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Aluno: Lucas Fredegoto Reinaldi, ra: 1478133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a) Apresentar um gráfico das empresas  por níveis. Considerar o numero de avaliações realizadas.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b) Indicar 3 empresas brasileiras  </w:t>
      </w:r>
      <w:hyperlink r:id="rId5">
        <w:r w:rsidDel="00000000" w:rsidR="00000000" w:rsidRPr="00000000">
          <w:rPr>
            <w:b w:val="1"/>
            <w:color w:val="0070a8"/>
            <w:sz w:val="21"/>
            <w:szCs w:val="21"/>
            <w:highlight w:val="white"/>
            <w:u w:val="single"/>
            <w:rtl w:val="0"/>
          </w:rPr>
          <w:t xml:space="preserve">CMMI</w:t>
        </w:r>
      </w:hyperlink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Nivel 5 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c) Indicar o tempo médio para obtenção do </w:t>
      </w:r>
      <w:hyperlink r:id="rId6">
        <w:r w:rsidDel="00000000" w:rsidR="00000000" w:rsidRPr="00000000">
          <w:rPr>
            <w:b w:val="1"/>
            <w:color w:val="0070a8"/>
            <w:sz w:val="21"/>
            <w:szCs w:val="21"/>
            <w:highlight w:val="white"/>
            <w:u w:val="single"/>
            <w:rtl w:val="0"/>
          </w:rPr>
          <w:t xml:space="preserve">CMMI</w:t>
        </w:r>
      </w:hyperlink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60" w:before="0" w:line="276" w:lineRule="auto"/>
        <w:ind w:left="720" w:right="0" w:hanging="360"/>
        <w:contextualSpacing w:val="1"/>
        <w:jc w:val="left"/>
        <w:rPr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60" w:before="0" w:line="276" w:lineRule="auto"/>
        <w:ind w:left="0" w:right="0" w:firstLine="0"/>
        <w:contextualSpacing w:val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47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60" w:before="0" w:line="276" w:lineRule="auto"/>
        <w:ind w:left="0" w:right="0" w:firstLine="0"/>
        <w:contextualSpacing w:val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60" w:before="0" w:line="276" w:lineRule="auto"/>
        <w:ind w:left="0" w:right="0" w:firstLine="0"/>
        <w:contextualSpacing w:val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b)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60" w:before="0" w:line="276" w:lineRule="auto"/>
        <w:ind w:left="0" w:right="0" w:firstLine="0"/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M.I. MONTREAL INFORMATICA S/A Fabrica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60" w:before="0" w:line="276" w:lineRule="auto"/>
        <w:ind w:left="0" w:right="0" w:firstLine="0"/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Radix Engenharia e Software S.A. Área de Desenvolvimento de Software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60" w:before="0" w:line="276" w:lineRule="auto"/>
        <w:ind w:left="0" w:right="0" w:firstLine="0"/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Sistemas e Automação Ltda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60" w:before="0" w:line="276" w:lineRule="auto"/>
        <w:ind w:left="0" w:right="0" w:firstLine="0"/>
        <w:contextualSpacing w:val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60" w:before="0" w:line="276" w:lineRule="auto"/>
        <w:ind w:left="0" w:right="0" w:firstLine="0"/>
        <w:contextualSpacing w:val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60" w:before="0" w:line="276" w:lineRule="auto"/>
        <w:ind w:left="0" w:right="0" w:firstLine="0"/>
        <w:contextualSpacing w:val="0"/>
        <w:jc w:val="left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c)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6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Tempo médio para</w:t>
      </w:r>
      <w:r w:rsidDel="00000000" w:rsidR="00000000" w:rsidRPr="00000000">
        <w:rPr>
          <w:sz w:val="24"/>
          <w:szCs w:val="24"/>
          <w:rtl w:val="0"/>
        </w:rPr>
        <w:t xml:space="preserve"> atingir um nível de maturidade: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CMMI e CMMI 2: Entre 4 à 11 meses;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CMMI 3: Entre 2 à 20 meses;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CMMI 4: Entre 4 à 28 meses;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CMMI 5: Entre 5 à 28 meses.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oodle.utfpr.edu.br/mod/resource/view.php?id=122370" TargetMode="External"/><Relationship Id="rId6" Type="http://schemas.openxmlformats.org/officeDocument/2006/relationships/hyperlink" Target="http://moodle.utfpr.edu.br/mod/resource/view.php?id=122370" TargetMode="Externa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