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5387"/>
        <w:gridCol w:w="1275"/>
        <w:gridCol w:w="1558"/>
        <w:gridCol w:w="1704"/>
        <w:gridCol w:w="2126"/>
        <w:gridCol w:w="955"/>
      </w:tblGrid>
      <w:tr w:rsidR="00DA16B1" w:rsidRPr="00195EB8" w14:paraId="1788ECA6" w14:textId="77777777" w:rsidTr="00F410A6">
        <w:trPr>
          <w:trHeight w:val="646"/>
          <w:tblHeader/>
        </w:trPr>
        <w:tc>
          <w:tcPr>
            <w:tcW w:w="534" w:type="pct"/>
            <w:shd w:val="clear" w:color="auto" w:fill="D9D9D9" w:themeFill="background1" w:themeFillShade="D9"/>
            <w:vAlign w:val="center"/>
            <w:hideMark/>
          </w:tcPr>
          <w:p w14:paraId="3DC066D0" w14:textId="77777777" w:rsidR="000A5502" w:rsidRPr="00195EB8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850" w:type="pct"/>
            <w:shd w:val="clear" w:color="auto" w:fill="D9D9D9" w:themeFill="background1" w:themeFillShade="D9"/>
            <w:vAlign w:val="center"/>
            <w:hideMark/>
          </w:tcPr>
          <w:p w14:paraId="1934FEB9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Меры защиты информации в информационных системах</w:t>
            </w:r>
          </w:p>
        </w:tc>
        <w:tc>
          <w:tcPr>
            <w:tcW w:w="438" w:type="pct"/>
            <w:shd w:val="clear" w:color="auto" w:fill="D9D9D9" w:themeFill="background1" w:themeFillShade="D9"/>
            <w:vAlign w:val="center"/>
            <w:hideMark/>
          </w:tcPr>
          <w:p w14:paraId="211CCBC9" w14:textId="3434768C" w:rsidR="000A5502" w:rsidRPr="00195EB8" w:rsidRDefault="009A5B54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Приказ 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17 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 России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 </w:t>
            </w:r>
            <w:r w:rsidR="000A5502" w:rsidRPr="00195EB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68C2A9EB" w14:textId="0811947D" w:rsidR="000A5502" w:rsidRPr="00195EB8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89115A"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B75F8"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класс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535" w:type="pct"/>
            <w:shd w:val="clear" w:color="auto" w:fill="D9D9D9" w:themeFill="background1" w:themeFillShade="D9"/>
            <w:vAlign w:val="center"/>
            <w:hideMark/>
          </w:tcPr>
          <w:p w14:paraId="76806D2E" w14:textId="77777777" w:rsidR="000A5502" w:rsidRPr="00195EB8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с учетом особенностей ИС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85" w:type="pct"/>
            <w:shd w:val="clear" w:color="auto" w:fill="D9D9D9" w:themeFill="background1" w:themeFillShade="D9"/>
            <w:vAlign w:val="center"/>
            <w:hideMark/>
          </w:tcPr>
          <w:p w14:paraId="37E972AD" w14:textId="77777777" w:rsidR="000A5502" w:rsidRPr="00195EB8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 модели угроз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30" w:type="pct"/>
            <w:shd w:val="clear" w:color="auto" w:fill="D9D9D9" w:themeFill="background1" w:themeFillShade="D9"/>
            <w:vAlign w:val="center"/>
            <w:hideMark/>
          </w:tcPr>
          <w:p w14:paraId="11E11F28" w14:textId="77777777" w:rsidR="000A5502" w:rsidRPr="00195EB8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28" w:type="pct"/>
            <w:shd w:val="clear" w:color="auto" w:fill="D9D9D9" w:themeFill="background1" w:themeFillShade="D9"/>
            <w:vAlign w:val="center"/>
            <w:hideMark/>
          </w:tcPr>
          <w:p w14:paraId="0474FFE0" w14:textId="77777777" w:rsidR="000A5502" w:rsidRPr="00195EB8" w:rsidRDefault="000A5502" w:rsidP="005325D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195EB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0A5502" w:rsidRPr="00195EB8" w14:paraId="24772B7A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337ED9D2" w14:textId="78BA784B" w:rsidR="000A5502" w:rsidRPr="00195EB8" w:rsidRDefault="000A5502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субъектов доступа и объектов доступа (ИАФ)</w:t>
            </w:r>
          </w:p>
        </w:tc>
      </w:tr>
      <w:tr w:rsidR="00DA16B1" w:rsidRPr="00195EB8" w14:paraId="67CC5F1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88E9686" w14:textId="124BECFA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850" w:type="pct"/>
            <w:vAlign w:val="center"/>
          </w:tcPr>
          <w:p w14:paraId="613144A8" w14:textId="17935E6C" w:rsidR="000A5502" w:rsidRPr="00195EB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являющихся работниками оператора</w:t>
            </w:r>
          </w:p>
        </w:tc>
        <w:tc>
          <w:tcPr>
            <w:tcW w:w="438" w:type="pct"/>
            <w:vAlign w:val="center"/>
          </w:tcPr>
          <w:p w14:paraId="3A23C0CA" w14:textId="7154710F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8A7E478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F49654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37D9F9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6B20DE8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3F4A77C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A740089" w14:textId="4CD0B425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850" w:type="pct"/>
            <w:vAlign w:val="center"/>
          </w:tcPr>
          <w:p w14:paraId="5F455757" w14:textId="183B5E89" w:rsidR="000A5502" w:rsidRPr="00195EB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устройств, в том числе стационарных, мобильных и портативных</w:t>
            </w:r>
          </w:p>
        </w:tc>
        <w:tc>
          <w:tcPr>
            <w:tcW w:w="438" w:type="pct"/>
            <w:vAlign w:val="center"/>
          </w:tcPr>
          <w:p w14:paraId="0234A111" w14:textId="7C46DA23" w:rsidR="000A5502" w:rsidRPr="00195EB8" w:rsidRDefault="00E511EF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813B157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68717DE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7AB9881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068C8B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3033EFF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E642D90" w14:textId="5B6BED80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850" w:type="pct"/>
            <w:vAlign w:val="center"/>
          </w:tcPr>
          <w:p w14:paraId="4434E892" w14:textId="0FD3DB54" w:rsidR="000A5502" w:rsidRPr="00195EB8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идентификаторами, в том числе создание, присвоение, уничтожение идентификаторов</w:t>
            </w:r>
          </w:p>
        </w:tc>
        <w:tc>
          <w:tcPr>
            <w:tcW w:w="438" w:type="pct"/>
            <w:vAlign w:val="center"/>
          </w:tcPr>
          <w:p w14:paraId="3CCAFB29" w14:textId="51E39585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21230BB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EE451CC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22CD1C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238862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195EB8" w14:paraId="5D81A067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BD3F0B0" w14:textId="7C49ADC5" w:rsidR="0024297B" w:rsidRPr="00195EB8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3C791AD" w14:textId="7FEC933B" w:rsidR="0024297B" w:rsidRPr="00195EB8" w:rsidRDefault="0024297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897966" w:rsidRPr="00195EB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4A2C8166" w14:textId="7FC9F01B" w:rsidR="0024297B" w:rsidRPr="00195EB8" w:rsidRDefault="0024297B" w:rsidP="0089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исключено повторное использование идентификатора пользователя в течение не менее </w:t>
            </w:r>
            <w:r w:rsidR="00897966" w:rsidRPr="00195EB8">
              <w:rPr>
                <w:rFonts w:ascii="Times New Roman" w:hAnsi="Times New Roman" w:cs="Times New Roman"/>
                <w:sz w:val="24"/>
                <w:szCs w:val="24"/>
              </w:rPr>
              <w:t>одного года</w:t>
            </w:r>
          </w:p>
        </w:tc>
        <w:tc>
          <w:tcPr>
            <w:tcW w:w="438" w:type="pct"/>
            <w:vAlign w:val="center"/>
          </w:tcPr>
          <w:p w14:paraId="286D0118" w14:textId="2AF1833A" w:rsidR="0024297B" w:rsidRPr="00195EB8" w:rsidRDefault="00E511E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CFC3CA" w14:textId="77777777" w:rsidR="0024297B" w:rsidRPr="00195EB8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59726ED" w14:textId="77777777" w:rsidR="0024297B" w:rsidRPr="00195EB8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2BD2665" w14:textId="77777777" w:rsidR="0024297B" w:rsidRPr="00195EB8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76B16E" w14:textId="77777777" w:rsidR="0024297B" w:rsidRPr="00195EB8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297B" w:rsidRPr="00195EB8" w14:paraId="6939DCA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88C8310" w14:textId="77777777" w:rsidR="0024297B" w:rsidRPr="00195EB8" w:rsidRDefault="0024297B" w:rsidP="002429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  <w:p w14:paraId="7E9765D1" w14:textId="731D0960" w:rsidR="0024297B" w:rsidRPr="00195EB8" w:rsidRDefault="0024297B" w:rsidP="00897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2</w:t>
            </w:r>
            <w:r w:rsidR="00897966" w:rsidRPr="00195EB8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1129FB90" w14:textId="1A60AF7B" w:rsidR="0024297B" w:rsidRPr="00195EB8" w:rsidRDefault="0024297B" w:rsidP="008979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должно быть обеспечено блокирование идентификатора пользователя через период времени неиспользования не более </w:t>
            </w:r>
            <w:r w:rsidR="00897966" w:rsidRPr="00195EB8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 дней</w:t>
            </w:r>
          </w:p>
        </w:tc>
        <w:tc>
          <w:tcPr>
            <w:tcW w:w="438" w:type="pct"/>
            <w:vAlign w:val="center"/>
          </w:tcPr>
          <w:p w14:paraId="12A487E0" w14:textId="452B5891" w:rsidR="0024297B" w:rsidRPr="00195EB8" w:rsidRDefault="00E511EF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FD5791" w14:textId="77777777" w:rsidR="0024297B" w:rsidRPr="00195EB8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E15428C" w14:textId="77777777" w:rsidR="0024297B" w:rsidRPr="00195EB8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0A6CBC8" w14:textId="77777777" w:rsidR="0024297B" w:rsidRPr="00195EB8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9E45FBF" w14:textId="77777777" w:rsidR="0024297B" w:rsidRPr="00195EB8" w:rsidRDefault="0024297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330ABCE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5F2C1E5" w14:textId="0299B624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850" w:type="pct"/>
            <w:vAlign w:val="center"/>
          </w:tcPr>
          <w:p w14:paraId="2D055D50" w14:textId="7DFF132F" w:rsidR="000A5502" w:rsidRPr="00195EB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средствами аутентификации, в том числе хранение, выдача, инициализация, блокирование средств аутентификации и принятие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мер в случае утраты и (или) компрометации средств аутентификации</w:t>
            </w:r>
          </w:p>
        </w:tc>
        <w:tc>
          <w:tcPr>
            <w:tcW w:w="438" w:type="pct"/>
            <w:vAlign w:val="center"/>
          </w:tcPr>
          <w:p w14:paraId="41D987DA" w14:textId="22EC02DC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513D7C1A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CEDD58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10E4207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B07BDD7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646B" w:rsidRPr="00195EB8" w14:paraId="36D5FE3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A854E94" w14:textId="4D1102C3" w:rsidR="00FF646B" w:rsidRPr="00195EB8" w:rsidRDefault="00FF646B" w:rsidP="00FF64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  <w:p w14:paraId="32FA1AF0" w14:textId="40C8994E" w:rsidR="00FF646B" w:rsidRPr="00195EB8" w:rsidRDefault="00FF646B" w:rsidP="00E511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</w:t>
            </w:r>
            <w:r w:rsidR="00E511EF" w:rsidRPr="00195EB8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3FE830BF" w14:textId="02921226" w:rsidR="00FF646B" w:rsidRPr="00195EB8" w:rsidRDefault="00FF646B" w:rsidP="00E511EF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В случае использования в информационной системе механизмов аутентификации на основе пароля (иной последовательности символов, используемой для аутентификации) или применения пароля в качестве одного из факторов многофакторной аутентификации, его характеристики должны быть следующими: длина пароля не менее </w:t>
            </w:r>
            <w:r w:rsidR="00897966" w:rsidRPr="00195EB8">
              <w:rPr>
                <w:rFonts w:ascii="Times New Roman" w:hAnsi="Times New Roman" w:cs="Times New Roman"/>
                <w:sz w:val="24"/>
                <w:szCs w:val="24"/>
              </w:rPr>
              <w:t>шести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 символов, алфавит пароля не менее </w:t>
            </w:r>
            <w:r w:rsidR="00E511EF" w:rsidRPr="00195E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0 символов, максимальное количество неуспешных попыток аутентификации (ввода неправильного пароля) до блокировки от 3 до </w:t>
            </w:r>
            <w:r w:rsidR="00E511EF" w:rsidRPr="00195EB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 попыток, блокировка программно-технического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от </w:t>
            </w:r>
            <w:r w:rsidR="00E511EF" w:rsidRPr="00195E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897966" w:rsidRPr="00195E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0 минут, смена паролей не более чем через </w:t>
            </w:r>
            <w:r w:rsidR="00E511EF" w:rsidRPr="00195EB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0 дней</w:t>
            </w:r>
          </w:p>
        </w:tc>
        <w:tc>
          <w:tcPr>
            <w:tcW w:w="438" w:type="pct"/>
            <w:vAlign w:val="center"/>
          </w:tcPr>
          <w:p w14:paraId="49A2D4C5" w14:textId="7A788D4D" w:rsidR="00FF646B" w:rsidRPr="00195EB8" w:rsidRDefault="00EB0A8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6C96B0D" w14:textId="77777777" w:rsidR="00FF646B" w:rsidRPr="00195EB8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81C9142" w14:textId="77777777" w:rsidR="00FF646B" w:rsidRPr="00195EB8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AFD9260" w14:textId="77777777" w:rsidR="00FF646B" w:rsidRPr="00195EB8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CE56163" w14:textId="77777777" w:rsidR="00FF646B" w:rsidRPr="00195EB8" w:rsidRDefault="00FF646B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5D04502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6D39D06" w14:textId="6E308FD4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850" w:type="pct"/>
            <w:vAlign w:val="center"/>
          </w:tcPr>
          <w:p w14:paraId="1F3BA55B" w14:textId="3EF30EFB" w:rsidR="000A5502" w:rsidRPr="00195EB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Защита обратной связи при вводе 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438" w:type="pct"/>
            <w:vAlign w:val="center"/>
          </w:tcPr>
          <w:p w14:paraId="4E43540C" w14:textId="5B7E8307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7FC2ED9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09DF02E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613FB23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796533D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6BABE6E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4A56CE5" w14:textId="72F947E3" w:rsidR="000A5502" w:rsidRPr="00195EB8" w:rsidRDefault="00F9404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850" w:type="pct"/>
            <w:vAlign w:val="center"/>
          </w:tcPr>
          <w:p w14:paraId="594F4F34" w14:textId="77B415AC" w:rsidR="00DA16B1" w:rsidRPr="00195EB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пользователей, не являющихся работниками оператора (внешних пользователей)</w:t>
            </w:r>
          </w:p>
        </w:tc>
        <w:tc>
          <w:tcPr>
            <w:tcW w:w="438" w:type="pct"/>
            <w:vAlign w:val="center"/>
          </w:tcPr>
          <w:p w14:paraId="529E58B4" w14:textId="1F758B9F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BDD0ED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004DE47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5D01CE3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BF11B29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042" w:rsidRPr="00195EB8" w14:paraId="23C49F7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35D32B0" w14:textId="7D5A464A" w:rsidR="00F94042" w:rsidRPr="00195EB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850" w:type="pct"/>
            <w:vAlign w:val="center"/>
          </w:tcPr>
          <w:p w14:paraId="696E6340" w14:textId="064E0DE6" w:rsidR="00F94042" w:rsidRPr="00195EB8" w:rsidRDefault="00F94042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объектов файловой системы, запускаемых и исполняемых модулей, объектов систем управления базами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данных, объектов, создаваемых прикладным и специальным программным обеспечением, иных объектов доступа</w:t>
            </w:r>
          </w:p>
        </w:tc>
        <w:tc>
          <w:tcPr>
            <w:tcW w:w="438" w:type="pct"/>
            <w:vAlign w:val="center"/>
          </w:tcPr>
          <w:p w14:paraId="4AE27BDF" w14:textId="7B77EC58" w:rsidR="00F94042" w:rsidRPr="00195EB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6DB6E9E2" w14:textId="77777777" w:rsidR="00F94042" w:rsidRPr="00195EB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377512" w14:textId="77777777" w:rsidR="00F94042" w:rsidRPr="00195EB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392F1A7" w14:textId="77777777" w:rsidR="00F94042" w:rsidRPr="00195EB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4D83C2" w14:textId="77777777" w:rsidR="00F94042" w:rsidRPr="00195EB8" w:rsidRDefault="00F9404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29FE" w:rsidRPr="00195EB8" w14:paraId="7B2CDACA" w14:textId="77777777" w:rsidTr="00F410A6">
        <w:trPr>
          <w:trHeight w:val="278"/>
        </w:trPr>
        <w:tc>
          <w:tcPr>
            <w:tcW w:w="5000" w:type="pct"/>
            <w:gridSpan w:val="7"/>
            <w:vAlign w:val="center"/>
          </w:tcPr>
          <w:p w14:paraId="7851F4E5" w14:textId="019C94D0" w:rsidR="00C229FE" w:rsidRPr="00195EB8" w:rsidRDefault="00C229FE" w:rsidP="00C229F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субъектов доступа к объектам доступа (УПД)</w:t>
            </w:r>
          </w:p>
        </w:tc>
      </w:tr>
      <w:tr w:rsidR="00DA16B1" w:rsidRPr="00195EB8" w14:paraId="5293E1F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448C714" w14:textId="3A96214E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850" w:type="pct"/>
            <w:vAlign w:val="center"/>
          </w:tcPr>
          <w:p w14:paraId="570A351D" w14:textId="0E878686" w:rsidR="000A5502" w:rsidRPr="00195EB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(заведение, активация, блокирование и уничтожение) учетными записями пользователей, в том числе внешних пользователей</w:t>
            </w:r>
          </w:p>
        </w:tc>
        <w:tc>
          <w:tcPr>
            <w:tcW w:w="438" w:type="pct"/>
            <w:vAlign w:val="center"/>
          </w:tcPr>
          <w:p w14:paraId="3DA47420" w14:textId="7B7A11B3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907BA40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812627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DA19E81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C4A89C2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1121C04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3BC70C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2722D40E" w14:textId="00B00F6D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7E2DF0DA" w14:textId="552F240F" w:rsidR="0027732D" w:rsidRPr="00195EB8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Оператором должны использоваться автоматизированные средства поддержки управления учетными записями пользователей</w:t>
            </w:r>
          </w:p>
        </w:tc>
        <w:tc>
          <w:tcPr>
            <w:tcW w:w="438" w:type="pct"/>
            <w:vAlign w:val="center"/>
          </w:tcPr>
          <w:p w14:paraId="437DDE3F" w14:textId="4CB08D8A" w:rsidR="0027732D" w:rsidRPr="00195EB8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EC3E4E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C30B5A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B6863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C46BF3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75CA0DE6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EA11D9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  <w:p w14:paraId="56D91DFB" w14:textId="0000026B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62601201" w14:textId="0D832949" w:rsidR="0027732D" w:rsidRPr="00195EB8" w:rsidRDefault="0027732D" w:rsidP="0027732D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осуществляться автоматическое блокирование временных учетных записей пользователей по окончании установленного периода времени для их использования</w:t>
            </w:r>
          </w:p>
        </w:tc>
        <w:tc>
          <w:tcPr>
            <w:tcW w:w="438" w:type="pct"/>
            <w:vAlign w:val="center"/>
          </w:tcPr>
          <w:p w14:paraId="1A9F98D1" w14:textId="2C32B24A" w:rsidR="0027732D" w:rsidRPr="00195EB8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7B6455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68F1C62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B40A62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A331C1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10796D2C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2D50705" w14:textId="6409A7A9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850" w:type="pct"/>
            <w:vAlign w:val="center"/>
          </w:tcPr>
          <w:p w14:paraId="017B15D3" w14:textId="0AA4618F" w:rsidR="000A5502" w:rsidRPr="00195EB8" w:rsidRDefault="00C229FE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Реализация необходимых методов (дискреционный, мандатный, ролевой или иной метод), типов (чтение, запись, выполнение или иной тип) и правил разграничения доступа</w:t>
            </w:r>
          </w:p>
        </w:tc>
        <w:tc>
          <w:tcPr>
            <w:tcW w:w="438" w:type="pct"/>
            <w:vAlign w:val="center"/>
          </w:tcPr>
          <w:p w14:paraId="6A00EC4F" w14:textId="1505F00C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076766E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AA3633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EE0D01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5CE55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FEC8E9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CA7208A" w14:textId="21CC5A9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6F60ADB9" w14:textId="18D66068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6AF58A9D" w14:textId="0970E7B6" w:rsidR="0027732D" w:rsidRPr="00195EB8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при входе в информационную систему</w:t>
            </w:r>
          </w:p>
        </w:tc>
        <w:tc>
          <w:tcPr>
            <w:tcW w:w="438" w:type="pct"/>
            <w:vAlign w:val="center"/>
          </w:tcPr>
          <w:p w14:paraId="68D3A557" w14:textId="390250BF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A7AE1A2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72ED452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A945123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6F99598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C97C8C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A873942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  <w:p w14:paraId="2126C3F8" w14:textId="387D285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6738D2C3" w14:textId="631BA91B" w:rsidR="0027732D" w:rsidRPr="00195EB8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техническим средствам, устройствам, внешним устройствам</w:t>
            </w:r>
          </w:p>
        </w:tc>
        <w:tc>
          <w:tcPr>
            <w:tcW w:w="438" w:type="pct"/>
            <w:vAlign w:val="center"/>
          </w:tcPr>
          <w:p w14:paraId="09FA8299" w14:textId="28E08183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A70CF71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D3142C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0B9819A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7ADAB77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0821D702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90D04F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УПД.2</w:t>
            </w:r>
          </w:p>
          <w:p w14:paraId="25FD4365" w14:textId="0C08792C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000F44C6" w14:textId="34EDDD8D" w:rsidR="0027732D" w:rsidRPr="00195EB8" w:rsidRDefault="0027732D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правила разграничения доступа должны обеспечивать управление доступом субъектов к объектам, создаваемым общесистемным (общим) программным обеспечением</w:t>
            </w:r>
          </w:p>
        </w:tc>
        <w:tc>
          <w:tcPr>
            <w:tcW w:w="438" w:type="pct"/>
            <w:vAlign w:val="center"/>
          </w:tcPr>
          <w:p w14:paraId="64CE138E" w14:textId="4311E46B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0D10E32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F1A72F2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4B8A580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B1F572" w14:textId="77777777" w:rsidR="0027732D" w:rsidRPr="00195EB8" w:rsidRDefault="0027732D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5B0B7CB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03E9683" w14:textId="68E5B76E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УПД.3</w:t>
            </w:r>
          </w:p>
        </w:tc>
        <w:tc>
          <w:tcPr>
            <w:tcW w:w="1850" w:type="pct"/>
            <w:vAlign w:val="center"/>
          </w:tcPr>
          <w:p w14:paraId="1C20F5E9" w14:textId="590210B6" w:rsidR="000A5502" w:rsidRPr="00195EB8" w:rsidRDefault="00C229FE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соединений, однонаправленная передача и иные способы управления) информационными потоками между устройствами, сегментами информационной системы, а также между информационными системами</w:t>
            </w:r>
          </w:p>
        </w:tc>
        <w:tc>
          <w:tcPr>
            <w:tcW w:w="438" w:type="pct"/>
            <w:vAlign w:val="center"/>
          </w:tcPr>
          <w:p w14:paraId="3786A8B6" w14:textId="77034037" w:rsidR="000A5502" w:rsidRPr="00195EB8" w:rsidRDefault="00E511EF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4032961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575138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D3A929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B0D5F3D" w14:textId="77777777" w:rsidR="000A5502" w:rsidRPr="00195EB8" w:rsidRDefault="000A5502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4C529CA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EE710ED" w14:textId="50C02DEA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850" w:type="pct"/>
            <w:vAlign w:val="center"/>
          </w:tcPr>
          <w:p w14:paraId="71812E29" w14:textId="42B12A26" w:rsidR="000A5502" w:rsidRPr="00195EB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пользователей, администраторов и лиц, обеспечивающих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03D4C17A" w14:textId="0D54D1B0" w:rsidR="000A5502" w:rsidRPr="00195EB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40F0C10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04E71C5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6F4FA1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4ED51D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53511669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424FFB1" w14:textId="74DD9CF3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850" w:type="pct"/>
            <w:vAlign w:val="center"/>
          </w:tcPr>
          <w:p w14:paraId="2A721486" w14:textId="6CAFE26D" w:rsidR="000A5502" w:rsidRPr="00195EB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 пользователям, администраторам и лицам, обеспечивающим функционирование информационной системы</w:t>
            </w:r>
          </w:p>
        </w:tc>
        <w:tc>
          <w:tcPr>
            <w:tcW w:w="438" w:type="pct"/>
            <w:vAlign w:val="center"/>
          </w:tcPr>
          <w:p w14:paraId="758A2FBE" w14:textId="09FD12D9" w:rsidR="000A5502" w:rsidRPr="00195EB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1568EC6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B01A6D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EF26890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4A25985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348F3B4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0D8129E" w14:textId="2FEB731C" w:rsidR="000A5502" w:rsidRPr="00195EB8" w:rsidRDefault="00C229FE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850" w:type="pct"/>
            <w:vAlign w:val="center"/>
          </w:tcPr>
          <w:p w14:paraId="0C4F2A7E" w14:textId="34C465CA" w:rsidR="000A5502" w:rsidRPr="00195EB8" w:rsidRDefault="00C229FE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входа в информационную систему (доступа к информационной системе)</w:t>
            </w:r>
          </w:p>
        </w:tc>
        <w:tc>
          <w:tcPr>
            <w:tcW w:w="438" w:type="pct"/>
            <w:vAlign w:val="center"/>
          </w:tcPr>
          <w:p w14:paraId="541DD740" w14:textId="4CC8D45D" w:rsidR="000A5502" w:rsidRPr="00195EB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D783ED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1ECCE20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4AC6FDA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4BC9F2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6264888C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048E52A" w14:textId="297E9206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УПД.7</w:t>
            </w:r>
          </w:p>
        </w:tc>
        <w:tc>
          <w:tcPr>
            <w:tcW w:w="1850" w:type="pct"/>
            <w:vAlign w:val="center"/>
          </w:tcPr>
          <w:p w14:paraId="478C520D" w14:textId="1E1CB630" w:rsidR="000A5502" w:rsidRPr="00195EB8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входе в информационную систему о том, что в информационной системе реализованы меры по обеспечению безопасности персональных данных, и о необходимости соблюдения установленных оператором правил обработки персональных данных</w:t>
            </w:r>
          </w:p>
        </w:tc>
        <w:tc>
          <w:tcPr>
            <w:tcW w:w="438" w:type="pct"/>
            <w:vAlign w:val="center"/>
          </w:tcPr>
          <w:p w14:paraId="6D3495BC" w14:textId="329F4A12" w:rsidR="000A5502" w:rsidRPr="00195EB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5614569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FB08737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2401A0E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345318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0A6CFCC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7BBC845" w14:textId="1CF1199D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850" w:type="pct"/>
            <w:vAlign w:val="center"/>
          </w:tcPr>
          <w:p w14:paraId="59FEE677" w14:textId="28324F16" w:rsidR="000A5502" w:rsidRPr="00195EB8" w:rsidRDefault="0016739D" w:rsidP="00167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после успешного входа в информационную систему о его предыдущем входе в информационную систему</w:t>
            </w:r>
          </w:p>
        </w:tc>
        <w:tc>
          <w:tcPr>
            <w:tcW w:w="438" w:type="pct"/>
            <w:vAlign w:val="center"/>
          </w:tcPr>
          <w:p w14:paraId="22DC568C" w14:textId="4911E0E4" w:rsidR="000A5502" w:rsidRPr="00195EB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9F1013D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C96CD5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36101F8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51B9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1750933F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E8E5B20" w14:textId="19F91225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850" w:type="pct"/>
            <w:vAlign w:val="center"/>
          </w:tcPr>
          <w:p w14:paraId="264AA8A1" w14:textId="4F3661DD" w:rsidR="000A5502" w:rsidRPr="00195EB8" w:rsidRDefault="0016739D" w:rsidP="00C229FE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 для каждой учетной записи пользователя информационной системы</w:t>
            </w:r>
          </w:p>
        </w:tc>
        <w:tc>
          <w:tcPr>
            <w:tcW w:w="438" w:type="pct"/>
            <w:vAlign w:val="center"/>
          </w:tcPr>
          <w:p w14:paraId="1933DF57" w14:textId="61FCA889" w:rsidR="000A5502" w:rsidRPr="00195EB8" w:rsidRDefault="00A80D73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60BBE94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9B39E3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898B3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6DFB2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6B1" w:rsidRPr="00195EB8" w14:paraId="183050B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4B5E521" w14:textId="3BDEBB86" w:rsidR="000A5502" w:rsidRPr="00195EB8" w:rsidRDefault="0016739D" w:rsidP="00C229FE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850" w:type="pct"/>
            <w:vAlign w:val="center"/>
          </w:tcPr>
          <w:p w14:paraId="5123CA40" w14:textId="7677F813" w:rsidR="000A5502" w:rsidRPr="00195EB8" w:rsidRDefault="0016739D" w:rsidP="00C229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</w:t>
            </w:r>
          </w:p>
        </w:tc>
        <w:tc>
          <w:tcPr>
            <w:tcW w:w="438" w:type="pct"/>
            <w:vAlign w:val="center"/>
          </w:tcPr>
          <w:p w14:paraId="6512D9FB" w14:textId="7374E21E" w:rsidR="000A5502" w:rsidRPr="00195EB8" w:rsidRDefault="0016739D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F415F22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9EB52E0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D725B4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FCE4B6D" w14:textId="77777777" w:rsidR="000A5502" w:rsidRPr="00195EB8" w:rsidRDefault="000A5502" w:rsidP="00C229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0897AF6C" w14:textId="77777777" w:rsidTr="00F410A6">
        <w:trPr>
          <w:trHeight w:val="45"/>
        </w:trPr>
        <w:tc>
          <w:tcPr>
            <w:tcW w:w="534" w:type="pct"/>
            <w:vAlign w:val="center"/>
          </w:tcPr>
          <w:p w14:paraId="145922B5" w14:textId="58FE47AA" w:rsidR="0027732D" w:rsidRPr="00195EB8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850" w:type="pct"/>
            <w:vAlign w:val="center"/>
          </w:tcPr>
          <w:p w14:paraId="3A9523CA" w14:textId="392B6F69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Разрешение (запрет) действий пользователей, разрешенных до идентификации и аутентификации</w:t>
            </w:r>
          </w:p>
        </w:tc>
        <w:tc>
          <w:tcPr>
            <w:tcW w:w="438" w:type="pct"/>
            <w:vAlign w:val="center"/>
          </w:tcPr>
          <w:p w14:paraId="068AD268" w14:textId="6613846B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6B680F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7EBC3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06F86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733A7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600EB47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A2D3152" w14:textId="54D929FF" w:rsidR="0027732D" w:rsidRPr="00195EB8" w:rsidRDefault="0027732D" w:rsidP="0027732D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850" w:type="pct"/>
            <w:vAlign w:val="center"/>
          </w:tcPr>
          <w:p w14:paraId="22C9DF66" w14:textId="1D9A716D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Поддержка и сохранение атрибутов безопасности (меток безопасности), связанных с информацией в процессе ее хранения и обработки</w:t>
            </w:r>
          </w:p>
        </w:tc>
        <w:tc>
          <w:tcPr>
            <w:tcW w:w="438" w:type="pct"/>
            <w:vAlign w:val="center"/>
          </w:tcPr>
          <w:p w14:paraId="358BFFE8" w14:textId="4DED5E99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6E5356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23FA81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210A4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193D99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6A4FEB7F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AFEB0F0" w14:textId="269C14F1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850" w:type="pct"/>
            <w:vAlign w:val="center"/>
          </w:tcPr>
          <w:p w14:paraId="37D699FD" w14:textId="35D2DAC6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 субъектов доступа к объектам доступа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br/>
              <w:t>через внешние информационно-телекоммуникационные сети</w:t>
            </w:r>
          </w:p>
        </w:tc>
        <w:tc>
          <w:tcPr>
            <w:tcW w:w="438" w:type="pct"/>
            <w:vAlign w:val="center"/>
          </w:tcPr>
          <w:p w14:paraId="3EDE5E98" w14:textId="2652F045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3DFC55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A23F18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5B673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94821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195EB8" w14:paraId="664FD12F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F9D1806" w14:textId="77777777" w:rsidR="00392A9F" w:rsidRPr="00195EB8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УПД.13</w:t>
            </w:r>
          </w:p>
          <w:p w14:paraId="2CBE1711" w14:textId="08894FED" w:rsidR="00392A9F" w:rsidRPr="00195EB8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1387B900" w14:textId="471EEC4E" w:rsidR="00392A9F" w:rsidRPr="00195EB8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используется ограниченное (минимально необходимое) количество точек подключения к информационной системе при организации удаленного доступа к объектам доступа информационной системы</w:t>
            </w:r>
          </w:p>
        </w:tc>
        <w:tc>
          <w:tcPr>
            <w:tcW w:w="438" w:type="pct"/>
            <w:vAlign w:val="center"/>
          </w:tcPr>
          <w:p w14:paraId="58D0F5F6" w14:textId="1B1E63B5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378CAB6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059AFC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177A7A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C29EB9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195EB8" w14:paraId="2896F887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6CBF059" w14:textId="77777777" w:rsidR="00392A9F" w:rsidRPr="00195EB8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  <w:p w14:paraId="1F18D7D6" w14:textId="5088C815" w:rsidR="00392A9F" w:rsidRPr="00195EB8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3)</w:t>
            </w:r>
          </w:p>
        </w:tc>
        <w:tc>
          <w:tcPr>
            <w:tcW w:w="1850" w:type="pct"/>
            <w:vAlign w:val="center"/>
          </w:tcPr>
          <w:p w14:paraId="171CE577" w14:textId="7FB51CBB" w:rsidR="00392A9F" w:rsidRPr="00195EB8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исключается удаленный доступ от имени привилегированных учетных записей (администраторов) для администрирования информационной системы и ее системы защиты информации</w:t>
            </w:r>
          </w:p>
        </w:tc>
        <w:tc>
          <w:tcPr>
            <w:tcW w:w="438" w:type="pct"/>
            <w:vAlign w:val="center"/>
          </w:tcPr>
          <w:p w14:paraId="4A9BCCF6" w14:textId="6FEBCF68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612E530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EF4AE4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018C83F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1C6F44C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79EC7F63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AC4BE41" w14:textId="3152860F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850" w:type="pct"/>
            <w:vAlign w:val="center"/>
          </w:tcPr>
          <w:p w14:paraId="38C36A6D" w14:textId="48D8DB8B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технологий беспроводного доступа</w:t>
            </w:r>
          </w:p>
        </w:tc>
        <w:tc>
          <w:tcPr>
            <w:tcW w:w="438" w:type="pct"/>
            <w:vAlign w:val="center"/>
          </w:tcPr>
          <w:p w14:paraId="3BD6B4E2" w14:textId="56D854F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6E6216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59C94C8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3049C1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E5EE1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A9F" w:rsidRPr="00195EB8" w14:paraId="670FB7BB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8F3FF6C" w14:textId="77777777" w:rsidR="00392A9F" w:rsidRPr="00195EB8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  <w:p w14:paraId="4347BA72" w14:textId="039AA509" w:rsidR="00392A9F" w:rsidRPr="00195EB8" w:rsidRDefault="00392A9F" w:rsidP="00392A9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31C87976" w14:textId="2F0B32D2" w:rsidR="00392A9F" w:rsidRPr="00195EB8" w:rsidRDefault="00392A9F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обеспечивается аутентификация подключаемых с использованием технологий беспроводного доступа устройств в соответствии с ИАФ.2</w:t>
            </w:r>
          </w:p>
        </w:tc>
        <w:tc>
          <w:tcPr>
            <w:tcW w:w="438" w:type="pct"/>
            <w:vAlign w:val="center"/>
          </w:tcPr>
          <w:p w14:paraId="72E879BB" w14:textId="7018313A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B930147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1A4F4DC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525D43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D095CE" w14:textId="77777777" w:rsidR="00392A9F" w:rsidRPr="00195EB8" w:rsidRDefault="00392A9F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667EDF64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D68E7DF" w14:textId="572EE3FF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УПД.15</w:t>
            </w:r>
          </w:p>
        </w:tc>
        <w:tc>
          <w:tcPr>
            <w:tcW w:w="1850" w:type="pct"/>
            <w:vAlign w:val="center"/>
          </w:tcPr>
          <w:p w14:paraId="7C9429C7" w14:textId="067925B8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Регламентация и контроль использования в информационной системе мобильных технических средств</w:t>
            </w:r>
          </w:p>
        </w:tc>
        <w:tc>
          <w:tcPr>
            <w:tcW w:w="438" w:type="pct"/>
            <w:vAlign w:val="center"/>
          </w:tcPr>
          <w:p w14:paraId="5B13BA57" w14:textId="44416A84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E08FF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FFA4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2325AA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CD7E9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DB42D59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F5CBB89" w14:textId="6E1E51D9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</w:tc>
        <w:tc>
          <w:tcPr>
            <w:tcW w:w="1850" w:type="pct"/>
            <w:vAlign w:val="center"/>
          </w:tcPr>
          <w:p w14:paraId="0393630C" w14:textId="42611CB8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взаимодействием с информационными системами сторонних организаций (внешние информационные системы)</w:t>
            </w:r>
          </w:p>
        </w:tc>
        <w:tc>
          <w:tcPr>
            <w:tcW w:w="438" w:type="pct"/>
            <w:vAlign w:val="center"/>
          </w:tcPr>
          <w:p w14:paraId="484B6288" w14:textId="1CA0266B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F0FC47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AF0C08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6D6D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43C707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195EB8" w14:paraId="32826A2C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CDFE549" w14:textId="77777777" w:rsidR="00F61E28" w:rsidRPr="00195EB8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4CFD8A38" w14:textId="4278BC87" w:rsidR="00F61E28" w:rsidRPr="00195EB8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1а)</w:t>
            </w:r>
          </w:p>
        </w:tc>
        <w:tc>
          <w:tcPr>
            <w:tcW w:w="1850" w:type="pct"/>
            <w:vAlign w:val="center"/>
          </w:tcPr>
          <w:p w14:paraId="35AC5731" w14:textId="51C418B4" w:rsidR="00F61E28" w:rsidRPr="00195EB8" w:rsidRDefault="00F61E28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 предоставляет доступ к информационной системе авторизованным (уполномоченным) пользователям внешних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договора (соглашения) об информационном взаимодействии с оператором (обладателем, владельцем) внешней информационной системы</w:t>
            </w:r>
          </w:p>
        </w:tc>
        <w:tc>
          <w:tcPr>
            <w:tcW w:w="438" w:type="pct"/>
            <w:vAlign w:val="center"/>
          </w:tcPr>
          <w:p w14:paraId="2F99CC44" w14:textId="3DE5845E" w:rsidR="00F61E28" w:rsidRPr="00195EB8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3A3E21E6" w14:textId="77777777" w:rsidR="00F61E28" w:rsidRPr="00195EB8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CA73C2F" w14:textId="77777777" w:rsidR="00F61E28" w:rsidRPr="00195EB8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6BCC9CA" w14:textId="77777777" w:rsidR="00F61E28" w:rsidRPr="00195EB8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39627D3" w14:textId="77777777" w:rsidR="00F61E28" w:rsidRPr="00195EB8" w:rsidRDefault="00F61E28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E28" w:rsidRPr="00195EB8" w14:paraId="056E964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AEDB9D2" w14:textId="77777777" w:rsidR="00F61E28" w:rsidRPr="00195EB8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УПД.16</w:t>
            </w:r>
          </w:p>
          <w:p w14:paraId="6F418048" w14:textId="718B75EE" w:rsidR="00F61E28" w:rsidRPr="00195EB8" w:rsidRDefault="00F61E28" w:rsidP="00F61E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1б)</w:t>
            </w:r>
          </w:p>
        </w:tc>
        <w:tc>
          <w:tcPr>
            <w:tcW w:w="1850" w:type="pct"/>
            <w:vAlign w:val="center"/>
          </w:tcPr>
          <w:p w14:paraId="3EE330A9" w14:textId="687E2B71" w:rsidR="00F61E28" w:rsidRPr="00195EB8" w:rsidRDefault="00F61E28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Оператор предоставляет доступ к информационной системе авторизованным (уполномоченным) пользователям внешних информационных систем или разрешает обработку, хранение и передачу информации с использованием внешней информационной системы при выполнении следующих условий: при наличии подтверждения выполнения во внешней информационной системе предъявленных к ней требований о защите информации (наличие аттестата соответствия требованиям по безопасности информации или иного подтверждения)</w:t>
            </w:r>
          </w:p>
        </w:tc>
        <w:tc>
          <w:tcPr>
            <w:tcW w:w="438" w:type="pct"/>
            <w:vAlign w:val="center"/>
          </w:tcPr>
          <w:p w14:paraId="2CCE8974" w14:textId="2913F1A1" w:rsidR="00F61E28" w:rsidRPr="00195EB8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A7BFA9D" w14:textId="77777777" w:rsidR="00F61E28" w:rsidRPr="00195EB8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4A19D9" w14:textId="77777777" w:rsidR="00F61E28" w:rsidRPr="00195EB8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2CE783E" w14:textId="77777777" w:rsidR="00F61E28" w:rsidRPr="00195EB8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5E7B744" w14:textId="77777777" w:rsidR="00F61E28" w:rsidRPr="00195EB8" w:rsidRDefault="00F61E28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6F72E2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D541D71" w14:textId="6FE9A464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УПД.17</w:t>
            </w:r>
          </w:p>
        </w:tc>
        <w:tc>
          <w:tcPr>
            <w:tcW w:w="1850" w:type="pct"/>
            <w:vAlign w:val="center"/>
          </w:tcPr>
          <w:p w14:paraId="5EFA459A" w14:textId="652491E1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доверенной загрузки средств вычислительной техники</w:t>
            </w:r>
          </w:p>
        </w:tc>
        <w:tc>
          <w:tcPr>
            <w:tcW w:w="438" w:type="pct"/>
            <w:vAlign w:val="center"/>
          </w:tcPr>
          <w:p w14:paraId="424CFEB6" w14:textId="2DA2074B" w:rsidR="0027732D" w:rsidRPr="00195EB8" w:rsidRDefault="00E511EF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ED456D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93C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119ED5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AB2586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66B7A2F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3E60E62F" w14:textId="4B5A4FA1" w:rsidR="0027732D" w:rsidRPr="00195EB8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355629" w:rsidRPr="00195EB8" w14:paraId="38A9113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FDEF1AD" w14:textId="395E8F74" w:rsidR="00355629" w:rsidRPr="00195EB8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850" w:type="pct"/>
            <w:vAlign w:val="center"/>
          </w:tcPr>
          <w:p w14:paraId="66EA429A" w14:textId="56D547FC" w:rsidR="00355629" w:rsidRPr="00195EB8" w:rsidRDefault="0035562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запуском (обращениями) компонентов программного обеспечения, в том числе определение запускаемых компонентов, настройка параметров запуска компонентов,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контроль за запуском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4409F619" w14:textId="4B20D564" w:rsidR="00355629" w:rsidRPr="00195EB8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4D32E2FD" w14:textId="77777777" w:rsidR="00355629" w:rsidRPr="00195EB8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43AEFCF" w14:textId="77777777" w:rsidR="00355629" w:rsidRPr="00195EB8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40EA141" w14:textId="77777777" w:rsidR="00355629" w:rsidRPr="00195EB8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04D1846" w14:textId="77777777" w:rsidR="00355629" w:rsidRPr="00195EB8" w:rsidRDefault="0035562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021ACD0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A6781E0" w14:textId="2E74B4D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850" w:type="pct"/>
            <w:vAlign w:val="center"/>
          </w:tcPr>
          <w:p w14:paraId="4FEE5B65" w14:textId="1C3B6554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обеспечения, в том числе определение компонентов, подлежащих установке, настройка параметров установки компонентов, контроль за установкой компонентов программного обеспечения</w:t>
            </w:r>
          </w:p>
        </w:tc>
        <w:tc>
          <w:tcPr>
            <w:tcW w:w="438" w:type="pct"/>
            <w:vAlign w:val="center"/>
          </w:tcPr>
          <w:p w14:paraId="0635168C" w14:textId="68A4FBE2" w:rsidR="0027732D" w:rsidRPr="00195EB8" w:rsidRDefault="007C35FA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DAEBF1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3E4D09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22C31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A21C0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33D7F37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054231C" w14:textId="03711090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850" w:type="pct"/>
            <w:vAlign w:val="center"/>
          </w:tcPr>
          <w:p w14:paraId="16D3C0EA" w14:textId="52DE647B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 и (или) его компонентов</w:t>
            </w:r>
          </w:p>
        </w:tc>
        <w:tc>
          <w:tcPr>
            <w:tcW w:w="438" w:type="pct"/>
            <w:vAlign w:val="center"/>
          </w:tcPr>
          <w:p w14:paraId="549C9F62" w14:textId="5D38E6E3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9B4C4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BCA9CF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F52AD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678616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1E4DA1CB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1405465" w14:textId="08FB7B98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ОПС.4</w:t>
            </w:r>
          </w:p>
        </w:tc>
        <w:tc>
          <w:tcPr>
            <w:tcW w:w="1850" w:type="pct"/>
            <w:vAlign w:val="center"/>
          </w:tcPr>
          <w:p w14:paraId="5BF2882C" w14:textId="633628F1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файлами, в том числе запрет, разрешение, перенаправление записи, удаление временных файлов</w:t>
            </w:r>
          </w:p>
        </w:tc>
        <w:tc>
          <w:tcPr>
            <w:tcW w:w="438" w:type="pct"/>
            <w:vAlign w:val="center"/>
          </w:tcPr>
          <w:p w14:paraId="025EE5E4" w14:textId="6AFE8C72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DA61082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D3F2F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C1BDC5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3E1F3A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512CA668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073D2E7A" w14:textId="7009CE09" w:rsidR="0027732D" w:rsidRPr="00195EB8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персональных данных (ЗНИ)</w:t>
            </w:r>
          </w:p>
        </w:tc>
      </w:tr>
      <w:tr w:rsidR="0027732D" w:rsidRPr="00195EB8" w14:paraId="7BA5451F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B3EACB9" w14:textId="45170E26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850" w:type="pct"/>
            <w:vAlign w:val="center"/>
          </w:tcPr>
          <w:p w14:paraId="5E752EF7" w14:textId="6FBE1C37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50979A03" w14:textId="6B4D6130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FC4E9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5FC71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1EE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BBE0A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4061A62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46511FE" w14:textId="65A9584A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850" w:type="pct"/>
            <w:vAlign w:val="center"/>
          </w:tcPr>
          <w:p w14:paraId="046FFDF1" w14:textId="2BDF59DA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к машинным носителям персональных данных</w:t>
            </w:r>
          </w:p>
        </w:tc>
        <w:tc>
          <w:tcPr>
            <w:tcW w:w="438" w:type="pct"/>
            <w:vAlign w:val="center"/>
          </w:tcPr>
          <w:p w14:paraId="576DB0A9" w14:textId="12966E58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61F2062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32A130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0292C6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98D64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6AEBAC74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9D70B57" w14:textId="43305915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850" w:type="pct"/>
            <w:vAlign w:val="center"/>
          </w:tcPr>
          <w:p w14:paraId="59DAF566" w14:textId="3E9C7D1F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персональных данных за пределы контролируемой зоны</w:t>
            </w:r>
          </w:p>
        </w:tc>
        <w:tc>
          <w:tcPr>
            <w:tcW w:w="438" w:type="pct"/>
            <w:vAlign w:val="center"/>
          </w:tcPr>
          <w:p w14:paraId="4005405E" w14:textId="63F6AE34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48328B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BDFB2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157E42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3D76FE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0F9B1CAB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93F9437" w14:textId="35A777BC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850" w:type="pct"/>
            <w:vAlign w:val="center"/>
          </w:tcPr>
          <w:p w14:paraId="0725DA53" w14:textId="0894AC5D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ознакомления с содержанием персональных данных, хранящихся на машинных носителях, и (или) использования носителей персональных данных в иных информационных системах</w:t>
            </w:r>
          </w:p>
        </w:tc>
        <w:tc>
          <w:tcPr>
            <w:tcW w:w="438" w:type="pct"/>
            <w:vAlign w:val="center"/>
          </w:tcPr>
          <w:p w14:paraId="52355B8C" w14:textId="7BF79406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405E8F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C652A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05D6FC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B95744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4F2D3E33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3384B06" w14:textId="7144B72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ЗНИ.5</w:t>
            </w:r>
          </w:p>
        </w:tc>
        <w:tc>
          <w:tcPr>
            <w:tcW w:w="1850" w:type="pct"/>
            <w:vAlign w:val="center"/>
          </w:tcPr>
          <w:p w14:paraId="01A30671" w14:textId="62720B50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63AC7AF" w14:textId="2CD6E86E" w:rsidR="0027732D" w:rsidRPr="00195EB8" w:rsidRDefault="005F2AB7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80B6BF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93A2E3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0C9A8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90E1A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763A1E69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6CD603A" w14:textId="68BEEE01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850" w:type="pct"/>
            <w:vAlign w:val="center"/>
          </w:tcPr>
          <w:p w14:paraId="3FF17E8A" w14:textId="49F316B7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2E905C82" w14:textId="06FE1CCC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339C20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D5D92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BF910DF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93B7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17AA95B2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0D91283" w14:textId="6193569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850" w:type="pct"/>
            <w:vAlign w:val="center"/>
          </w:tcPr>
          <w:p w14:paraId="32A7FB8A" w14:textId="1FF344E1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машинных носителей персональных данных</w:t>
            </w:r>
          </w:p>
        </w:tc>
        <w:tc>
          <w:tcPr>
            <w:tcW w:w="438" w:type="pct"/>
            <w:vAlign w:val="center"/>
          </w:tcPr>
          <w:p w14:paraId="7169AFB3" w14:textId="11C6354D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E866CA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603EC1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F83D2B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F388DF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D58BCC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0BA4D3B" w14:textId="7BA5825C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850" w:type="pct"/>
            <w:vAlign w:val="center"/>
          </w:tcPr>
          <w:p w14:paraId="56318542" w14:textId="6496DF70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или обезличивание персональных данных на машинных носителях при их передаче между пользователями, в сторонние организации для ремонта или утилизации, а также контроль уничтожения (стирания) или обезличивания</w:t>
            </w:r>
          </w:p>
        </w:tc>
        <w:tc>
          <w:tcPr>
            <w:tcW w:w="438" w:type="pct"/>
            <w:vAlign w:val="center"/>
          </w:tcPr>
          <w:p w14:paraId="44D210FD" w14:textId="3013DBD8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9E295D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9B7AC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BC2E39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A0E40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195EB8" w14:paraId="0ADE9DB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BB74D31" w14:textId="77777777" w:rsidR="00785D09" w:rsidRPr="00195EB8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1E2DBA68" w14:textId="4FEE95AD" w:rsidR="00785D09" w:rsidRPr="00195EB8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5B54E11A" w14:textId="75D6436F" w:rsidR="00785D09" w:rsidRPr="00195EB8" w:rsidRDefault="00785D09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Оператором должны быть обеспечены регистрация и контроль действий по удалению защищаемой информации и уничтожению машинных носителей информации</w:t>
            </w:r>
          </w:p>
        </w:tc>
        <w:tc>
          <w:tcPr>
            <w:tcW w:w="438" w:type="pct"/>
            <w:vAlign w:val="center"/>
          </w:tcPr>
          <w:p w14:paraId="624C7A8F" w14:textId="5D4559F5" w:rsidR="00785D09" w:rsidRPr="00195EB8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B06B12B" w14:textId="77777777" w:rsidR="00785D09" w:rsidRPr="00195EB8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AC783B5" w14:textId="77777777" w:rsidR="00785D09" w:rsidRPr="00195EB8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147C5E" w14:textId="77777777" w:rsidR="00785D09" w:rsidRPr="00195EB8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3F3CBD0" w14:textId="77777777" w:rsidR="00785D09" w:rsidRPr="00195EB8" w:rsidRDefault="00785D09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5D09" w:rsidRPr="00195EB8" w14:paraId="17721DE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AD42C46" w14:textId="77777777" w:rsidR="00785D09" w:rsidRPr="00195EB8" w:rsidRDefault="00785D09" w:rsidP="00785D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  <w:p w14:paraId="2D1AE62D" w14:textId="4253973A" w:rsidR="00785D09" w:rsidRPr="00195EB8" w:rsidRDefault="00785D09" w:rsidP="005F2A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5</w:t>
            </w:r>
            <w:r w:rsidR="005F2AB7" w:rsidRPr="00195EB8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50" w:type="pct"/>
            <w:vAlign w:val="center"/>
          </w:tcPr>
          <w:p w14:paraId="7BFD08E3" w14:textId="54431DD6" w:rsidR="00785D09" w:rsidRPr="00195EB8" w:rsidRDefault="00785D09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должны применяться следующие меры по уничтожению (стиранию) информации на машинных носителях, исключающие возможность восстановления защищаемой информации: </w:t>
            </w:r>
            <w:r w:rsidR="005F2AB7"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перезапись уничтожаемых (стираемых) файлов случайной битовой последовательностью, удаление записи о файлах, обнуление журнала файловой системы или полная перезапись всего адресного пространства машинного носителя информации случайной </w:t>
            </w:r>
            <w:r w:rsidR="005F2AB7"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битовой последовательностью с последующим форматированием</w:t>
            </w:r>
          </w:p>
        </w:tc>
        <w:tc>
          <w:tcPr>
            <w:tcW w:w="438" w:type="pct"/>
            <w:vAlign w:val="center"/>
          </w:tcPr>
          <w:p w14:paraId="354AE3AD" w14:textId="57BBA9F9" w:rsidR="00785D09" w:rsidRPr="00195EB8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150D3D64" w14:textId="77777777" w:rsidR="00785D09" w:rsidRPr="00195EB8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F8DB21" w14:textId="77777777" w:rsidR="00785D09" w:rsidRPr="00195EB8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0FB447F" w14:textId="77777777" w:rsidR="00785D09" w:rsidRPr="00195EB8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27FAF3B" w14:textId="77777777" w:rsidR="00785D09" w:rsidRPr="00195EB8" w:rsidRDefault="00785D09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4BB9D9E8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15A08FD0" w14:textId="39928049" w:rsidR="0027732D" w:rsidRPr="00195EB8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V. Регистрация событий безопасности (РСБ)</w:t>
            </w:r>
          </w:p>
        </w:tc>
      </w:tr>
      <w:tr w:rsidR="0027732D" w:rsidRPr="00195EB8" w14:paraId="51A0F246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82BE37C" w14:textId="258D5BCB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РСБ.1</w:t>
            </w:r>
          </w:p>
        </w:tc>
        <w:tc>
          <w:tcPr>
            <w:tcW w:w="1850" w:type="pct"/>
            <w:vAlign w:val="center"/>
          </w:tcPr>
          <w:p w14:paraId="66C2D028" w14:textId="19E0FFC4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Определение событий безопасности, подлежащих регистрации, и сроков их хранения</w:t>
            </w:r>
          </w:p>
        </w:tc>
        <w:tc>
          <w:tcPr>
            <w:tcW w:w="438" w:type="pct"/>
            <w:vAlign w:val="center"/>
          </w:tcPr>
          <w:p w14:paraId="5AB86CA4" w14:textId="7CBFC3ED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2CAECF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3B363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39C592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015711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0E923A27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41084E4" w14:textId="3404C621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РСБ.2</w:t>
            </w:r>
          </w:p>
        </w:tc>
        <w:tc>
          <w:tcPr>
            <w:tcW w:w="1850" w:type="pct"/>
            <w:vAlign w:val="center"/>
          </w:tcPr>
          <w:p w14:paraId="18C6F55F" w14:textId="2CFF8C19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Определение состава и содержания информации о событиях безопасности, подлежащих регистрации</w:t>
            </w:r>
          </w:p>
        </w:tc>
        <w:tc>
          <w:tcPr>
            <w:tcW w:w="438" w:type="pct"/>
            <w:vAlign w:val="center"/>
          </w:tcPr>
          <w:p w14:paraId="23C00F7C" w14:textId="63CC535B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A1ED6F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28E60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80D1B1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9D43F6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116AC87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6639428" w14:textId="35F19EF8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РСБ.3</w:t>
            </w:r>
          </w:p>
        </w:tc>
        <w:tc>
          <w:tcPr>
            <w:tcW w:w="1850" w:type="pct"/>
            <w:vAlign w:val="center"/>
          </w:tcPr>
          <w:p w14:paraId="2537A1B1" w14:textId="42451C14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Сбор, запись и хранение информации о событиях безопасности в течение установленного времени хранения</w:t>
            </w:r>
          </w:p>
        </w:tc>
        <w:tc>
          <w:tcPr>
            <w:tcW w:w="438" w:type="pct"/>
            <w:vAlign w:val="center"/>
          </w:tcPr>
          <w:p w14:paraId="6242D100" w14:textId="30A6B86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858D4B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E4BFD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CA0EC7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49C0B5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05A28D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8C4B1D0" w14:textId="0E42432F" w:rsidR="0027732D" w:rsidRPr="00195EB8" w:rsidRDefault="00B25E40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РСБ.4</w:t>
            </w:r>
          </w:p>
        </w:tc>
        <w:tc>
          <w:tcPr>
            <w:tcW w:w="1850" w:type="pct"/>
            <w:vAlign w:val="center"/>
          </w:tcPr>
          <w:p w14:paraId="4CE64510" w14:textId="1C177C1F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безопасности, в том числе аппаратные и программные ошибки, сбои в механизмах сбора информации и достижение предела или переполнения объема (емкости) памяти</w:t>
            </w:r>
          </w:p>
        </w:tc>
        <w:tc>
          <w:tcPr>
            <w:tcW w:w="438" w:type="pct"/>
            <w:vAlign w:val="center"/>
          </w:tcPr>
          <w:p w14:paraId="38F4621C" w14:textId="2812E04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264AA3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AE28B8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0F461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5015D0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1724290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2107067" w14:textId="716EFA09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РСБ.5</w:t>
            </w:r>
          </w:p>
        </w:tc>
        <w:tc>
          <w:tcPr>
            <w:tcW w:w="1850" w:type="pct"/>
            <w:vAlign w:val="center"/>
          </w:tcPr>
          <w:p w14:paraId="1BB4D0F3" w14:textId="68732EB5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Мониторинг (просмотр, анализ) результатов регистрации событий безопасности и реагирование на них</w:t>
            </w:r>
          </w:p>
        </w:tc>
        <w:tc>
          <w:tcPr>
            <w:tcW w:w="438" w:type="pct"/>
            <w:vAlign w:val="center"/>
          </w:tcPr>
          <w:p w14:paraId="02C0B03B" w14:textId="6F7585FB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535728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771CC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98D61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590BB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44163E2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1855B86" w14:textId="3A246372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РСБ.6</w:t>
            </w:r>
          </w:p>
        </w:tc>
        <w:tc>
          <w:tcPr>
            <w:tcW w:w="1850" w:type="pct"/>
            <w:vAlign w:val="center"/>
          </w:tcPr>
          <w:p w14:paraId="4414CBD7" w14:textId="57A83E87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 в информационной системе</w:t>
            </w:r>
          </w:p>
        </w:tc>
        <w:tc>
          <w:tcPr>
            <w:tcW w:w="438" w:type="pct"/>
            <w:vAlign w:val="center"/>
          </w:tcPr>
          <w:p w14:paraId="6CDCDEBB" w14:textId="1BBD2844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0598DC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A160E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80FC57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016C1D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ED9C89D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2A51F65" w14:textId="1104B5D1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РСБ.7</w:t>
            </w:r>
          </w:p>
        </w:tc>
        <w:tc>
          <w:tcPr>
            <w:tcW w:w="1850" w:type="pct"/>
            <w:vAlign w:val="center"/>
          </w:tcPr>
          <w:p w14:paraId="33B22828" w14:textId="34A04F2D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438" w:type="pct"/>
            <w:vAlign w:val="center"/>
          </w:tcPr>
          <w:p w14:paraId="54BB556E" w14:textId="01265F02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1C9411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0D1F66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E797D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CB9616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12679EF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9FC4536" w14:textId="61F43422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РСБ.8</w:t>
            </w:r>
          </w:p>
        </w:tc>
        <w:tc>
          <w:tcPr>
            <w:tcW w:w="1850" w:type="pct"/>
            <w:vAlign w:val="center"/>
          </w:tcPr>
          <w:p w14:paraId="5DF8303C" w14:textId="390CD128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просмотра и анализа информации о действиях отдельных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155F654F" w14:textId="42BE7E29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BE56A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C0FEF8F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A660A1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9D85E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61AE6F4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53595B93" w14:textId="57991172" w:rsidR="0027732D" w:rsidRPr="00195EB8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27732D" w:rsidRPr="00195EB8" w14:paraId="781191F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66F6203" w14:textId="56C9C109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850" w:type="pct"/>
            <w:vAlign w:val="center"/>
          </w:tcPr>
          <w:p w14:paraId="2A101264" w14:textId="7BB886F8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438" w:type="pct"/>
            <w:vAlign w:val="center"/>
          </w:tcPr>
          <w:p w14:paraId="459E3F33" w14:textId="1D9C9183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EB5C32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3CCDB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ADDB3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BFF47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195EB8" w14:paraId="0C6341E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D911D5E" w14:textId="77777777" w:rsidR="0089621E" w:rsidRPr="00195EB8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АВЗ.1</w:t>
            </w:r>
          </w:p>
          <w:p w14:paraId="669103AD" w14:textId="23209337" w:rsidR="0089621E" w:rsidRPr="00195EB8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6446F6B6" w14:textId="047331E4" w:rsidR="0089621E" w:rsidRPr="00195EB8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должно обеспечиваться предоставление прав по управлению (администрированию) средствами антивирусной защиты администратору безопасности</w:t>
            </w:r>
          </w:p>
        </w:tc>
        <w:tc>
          <w:tcPr>
            <w:tcW w:w="438" w:type="pct"/>
            <w:vAlign w:val="center"/>
          </w:tcPr>
          <w:p w14:paraId="11738F6B" w14:textId="716F7E90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951B38C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61B3C2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53A18A2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0CFBBC5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7063E02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5B077A5" w14:textId="3DA33F40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850" w:type="pct"/>
            <w:vAlign w:val="center"/>
          </w:tcPr>
          <w:p w14:paraId="5DEAB8C0" w14:textId="2DC94659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438" w:type="pct"/>
            <w:vAlign w:val="center"/>
          </w:tcPr>
          <w:p w14:paraId="10BE865A" w14:textId="1A870584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834F40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28369E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41A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E1D2D68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468FBB10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361B0B5D" w14:textId="335A4FF4" w:rsidR="0027732D" w:rsidRPr="00195EB8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VII. Обнаружение вторжений (СОВ)</w:t>
            </w:r>
          </w:p>
        </w:tc>
      </w:tr>
      <w:tr w:rsidR="0027732D" w:rsidRPr="00195EB8" w14:paraId="6F6198B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0D074C3" w14:textId="6B128118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850" w:type="pct"/>
            <w:vAlign w:val="center"/>
          </w:tcPr>
          <w:p w14:paraId="081C60CB" w14:textId="5B526952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Обнаружение вторжений</w:t>
            </w:r>
          </w:p>
        </w:tc>
        <w:tc>
          <w:tcPr>
            <w:tcW w:w="438" w:type="pct"/>
            <w:vAlign w:val="center"/>
          </w:tcPr>
          <w:p w14:paraId="43B9FA47" w14:textId="55DF1C5E" w:rsidR="0027732D" w:rsidRPr="00195EB8" w:rsidRDefault="00B106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0C347E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AAB8D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2125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06150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1BDB887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EA95E6F" w14:textId="3854DFBD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850" w:type="pct"/>
            <w:vAlign w:val="center"/>
          </w:tcPr>
          <w:p w14:paraId="029890A2" w14:textId="3F3C1861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438" w:type="pct"/>
            <w:vAlign w:val="center"/>
          </w:tcPr>
          <w:p w14:paraId="31F15531" w14:textId="7DF4EC0F" w:rsidR="0027732D" w:rsidRPr="00195EB8" w:rsidRDefault="00B1061E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25E177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B5FDF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6DD34F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F44C23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9DCD0F0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238E6C48" w14:textId="4050DDCE" w:rsidR="0027732D" w:rsidRPr="00195EB8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VIII. Контроль (анализ) защищенности персональных данных (АНЗ)</w:t>
            </w:r>
          </w:p>
        </w:tc>
      </w:tr>
      <w:tr w:rsidR="0027732D" w:rsidRPr="00195EB8" w14:paraId="071597F9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D79761E" w14:textId="36A21BD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</w:tc>
        <w:tc>
          <w:tcPr>
            <w:tcW w:w="1850" w:type="pct"/>
            <w:vAlign w:val="center"/>
          </w:tcPr>
          <w:p w14:paraId="17B53577" w14:textId="289461EC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Выявление, анализ уязвимостей информационной системы и оперативное устранение вновь выявленных уязвимостей</w:t>
            </w:r>
          </w:p>
        </w:tc>
        <w:tc>
          <w:tcPr>
            <w:tcW w:w="438" w:type="pct"/>
            <w:vAlign w:val="center"/>
          </w:tcPr>
          <w:p w14:paraId="1DD0E488" w14:textId="3AC1756F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DC082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130A1D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1BDBCC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00DC7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195EB8" w14:paraId="4775B02B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715DAF9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073FC2DA" w14:textId="0F3E3E34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3422C8CA" w14:textId="7B002314" w:rsidR="0089621E" w:rsidRPr="00195EB8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Оператором обеспечивается использование для выявления (поиска) уязвимостей средств анализа (контроля) защищенности (сканеров безопасности), имеющих стандартизованные (унифицированные) в соответствии с национальными стандартами описание и перечни программно-аппаратных платформ, уязвимостей программного обеспечения, ошибочных конфигураций, правил описания уязвимостей, проверочных списков, процедур тестирования и языка тестирования информационной системы на наличие уязвимостей, оценки последствий уязвимостей, имеющих возможность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оперативного обновления базы данных выявляемых уязвимостей</w:t>
            </w:r>
          </w:p>
        </w:tc>
        <w:tc>
          <w:tcPr>
            <w:tcW w:w="438" w:type="pct"/>
            <w:vAlign w:val="center"/>
          </w:tcPr>
          <w:p w14:paraId="357DAB93" w14:textId="315BBB38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312BF71A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EB36BF8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4420CE5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4F57426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9621E" w:rsidRPr="00195EB8" w14:paraId="6A1E91E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EDEEA82" w14:textId="77777777" w:rsidR="0089621E" w:rsidRPr="00195EB8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АНЗ.1</w:t>
            </w:r>
          </w:p>
          <w:p w14:paraId="72B8A791" w14:textId="331B0C47" w:rsidR="0089621E" w:rsidRPr="00195EB8" w:rsidRDefault="0089621E" w:rsidP="008962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4)</w:t>
            </w:r>
          </w:p>
        </w:tc>
        <w:tc>
          <w:tcPr>
            <w:tcW w:w="1850" w:type="pct"/>
            <w:vAlign w:val="center"/>
          </w:tcPr>
          <w:p w14:paraId="3101638E" w14:textId="49BE2A19" w:rsidR="0089621E" w:rsidRPr="00195EB8" w:rsidRDefault="0089621E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Оператором предоставляется доступ только администраторам к функциям выявления (поиска) уязвимостей (предоставление такой возможности только администраторам безопасности)</w:t>
            </w:r>
          </w:p>
        </w:tc>
        <w:tc>
          <w:tcPr>
            <w:tcW w:w="438" w:type="pct"/>
            <w:vAlign w:val="center"/>
          </w:tcPr>
          <w:p w14:paraId="1D551E6C" w14:textId="7FC69F5C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57CD4EC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1014AB7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99BEDF4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046835" w14:textId="77777777" w:rsidR="0089621E" w:rsidRPr="00195EB8" w:rsidRDefault="0089621E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A5ECF1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C56F9BA" w14:textId="1CA1B85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АНЗ.2</w:t>
            </w:r>
          </w:p>
        </w:tc>
        <w:tc>
          <w:tcPr>
            <w:tcW w:w="1850" w:type="pct"/>
            <w:vAlign w:val="center"/>
          </w:tcPr>
          <w:p w14:paraId="2FB744F7" w14:textId="1BADBCA6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установки обновлений программного обеспечения, включая обновление программного обеспечения средств защиты информации</w:t>
            </w:r>
          </w:p>
        </w:tc>
        <w:tc>
          <w:tcPr>
            <w:tcW w:w="438" w:type="pct"/>
            <w:vAlign w:val="center"/>
          </w:tcPr>
          <w:p w14:paraId="24DD7CE4" w14:textId="06397A39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00D036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E4878A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D4AAB7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A1B30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58A423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EA7437A" w14:textId="6CA5E56F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АНЗ.3</w:t>
            </w:r>
          </w:p>
        </w:tc>
        <w:tc>
          <w:tcPr>
            <w:tcW w:w="1850" w:type="pct"/>
            <w:vAlign w:val="center"/>
          </w:tcPr>
          <w:p w14:paraId="01D46CE0" w14:textId="25CE140E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работоспособности, параметров настройки и правильности функционирования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4D6180C6" w14:textId="1606BF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30961D0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E3572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19337F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7D65BB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58651EF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F6CBFB1" w14:textId="38F0FFD0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АНЗ.4</w:t>
            </w:r>
          </w:p>
        </w:tc>
        <w:tc>
          <w:tcPr>
            <w:tcW w:w="1850" w:type="pct"/>
            <w:vAlign w:val="center"/>
          </w:tcPr>
          <w:p w14:paraId="6A02C8FB" w14:textId="0E49B420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состава технических средств, программного обеспечения и средств защиты информации</w:t>
            </w:r>
          </w:p>
        </w:tc>
        <w:tc>
          <w:tcPr>
            <w:tcW w:w="438" w:type="pct"/>
            <w:vAlign w:val="center"/>
          </w:tcPr>
          <w:p w14:paraId="07E543AB" w14:textId="1BEC0363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1619B9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89B9B1F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9AB9E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D97B8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19EDBED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F06EC56" w14:textId="21CFC4E6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АНЗ.5</w:t>
            </w:r>
          </w:p>
        </w:tc>
        <w:tc>
          <w:tcPr>
            <w:tcW w:w="1850" w:type="pct"/>
            <w:vAlign w:val="center"/>
          </w:tcPr>
          <w:p w14:paraId="17A56381" w14:textId="52DED8B5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правил генерации и смены паролей пользователей, заведения и удаления учетных записей пользователей, реализации правил разграничения доступа, полномочий пользователей в информационной системе</w:t>
            </w:r>
          </w:p>
        </w:tc>
        <w:tc>
          <w:tcPr>
            <w:tcW w:w="438" w:type="pct"/>
            <w:vAlign w:val="center"/>
          </w:tcPr>
          <w:p w14:paraId="3EE7118C" w14:textId="484AA78F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98FED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575C69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251519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4B3346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AE8802C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1C2462A1" w14:textId="06D3879E" w:rsidR="0027732D" w:rsidRPr="00195EB8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IX. Обеспечение целостности информационной системы и персональных данных (ОЦЛ)</w:t>
            </w:r>
          </w:p>
        </w:tc>
      </w:tr>
      <w:tr w:rsidR="0027732D" w:rsidRPr="00195EB8" w14:paraId="1F21593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865FF59" w14:textId="51332F16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850" w:type="pct"/>
            <w:vAlign w:val="center"/>
          </w:tcPr>
          <w:p w14:paraId="4C01A551" w14:textId="251EFDB0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обеспечения, включая программное обеспечение средств защиты информации</w:t>
            </w:r>
          </w:p>
        </w:tc>
        <w:tc>
          <w:tcPr>
            <w:tcW w:w="438" w:type="pct"/>
            <w:vAlign w:val="center"/>
          </w:tcPr>
          <w:p w14:paraId="762FDFCD" w14:textId="25C7B23E" w:rsidR="0027732D" w:rsidRPr="00195EB8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5A9B15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04FF7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C86BA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FD73BE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0D053729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AD76D90" w14:textId="27F7E184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850" w:type="pct"/>
            <w:vAlign w:val="center"/>
          </w:tcPr>
          <w:p w14:paraId="2592EDFA" w14:textId="1BAE24D3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персональных данных, содержащихся в базах данных информационной системы</w:t>
            </w:r>
          </w:p>
        </w:tc>
        <w:tc>
          <w:tcPr>
            <w:tcW w:w="438" w:type="pct"/>
            <w:vAlign w:val="center"/>
          </w:tcPr>
          <w:p w14:paraId="10C0604C" w14:textId="02086A5B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F3AFA3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49E933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2832A8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04678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534942D6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19504C1" w14:textId="289DA4E1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850" w:type="pct"/>
            <w:vAlign w:val="center"/>
          </w:tcPr>
          <w:p w14:paraId="2CE44292" w14:textId="4CE129F5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обеспечения, включая программное обеспечение средств защиты информации, при возникновении нештатных ситуаций</w:t>
            </w:r>
          </w:p>
        </w:tc>
        <w:tc>
          <w:tcPr>
            <w:tcW w:w="438" w:type="pct"/>
            <w:vAlign w:val="center"/>
          </w:tcPr>
          <w:p w14:paraId="4BDAA871" w14:textId="518AB8C0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E7CC2E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4D04AF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CB98A5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FCDA22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4DFEC7F3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4FE4BCA" w14:textId="717F0CBD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850" w:type="pct"/>
            <w:vAlign w:val="center"/>
          </w:tcPr>
          <w:p w14:paraId="1AAE5C5A" w14:textId="742C968D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Обнаружение и реагирование на поступление в информационную систему незапрашиваемых электронных сообщений (писем, документов) и иной информации, не относящихся к функционированию информационной системы (защита от спама)</w:t>
            </w:r>
          </w:p>
        </w:tc>
        <w:tc>
          <w:tcPr>
            <w:tcW w:w="438" w:type="pct"/>
            <w:vAlign w:val="center"/>
          </w:tcPr>
          <w:p w14:paraId="2E19A59D" w14:textId="1BFE5928" w:rsidR="0027732D" w:rsidRPr="00195EB8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8F3455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7B8C5A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3220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FBC831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48AB5BA4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2499C01" w14:textId="5C70276D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850" w:type="pct"/>
            <w:vAlign w:val="center"/>
          </w:tcPr>
          <w:p w14:paraId="1CF2AD54" w14:textId="6842C79B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содержания информации, передаваемой из информационной системы (контейнерный, основанный на свойствах объекта доступа, и (или) контентный, основанный на поиске запрещенной к передаче информации с использованием сигнатур, масок и иных методов), и исключение неправомерной передачи информации из информационной системы</w:t>
            </w:r>
          </w:p>
        </w:tc>
        <w:tc>
          <w:tcPr>
            <w:tcW w:w="438" w:type="pct"/>
            <w:vAlign w:val="center"/>
          </w:tcPr>
          <w:p w14:paraId="24F036A0" w14:textId="17E4DA7C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E6C5A1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DC7EBA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A86FB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D17CB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613F6CF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B0D75A3" w14:textId="1DD63C44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850" w:type="pct"/>
            <w:vAlign w:val="center"/>
          </w:tcPr>
          <w:p w14:paraId="2E66C5CF" w14:textId="1F87DAF6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Ограничение прав пользователей по вводу информации в информационную систему</w:t>
            </w:r>
          </w:p>
        </w:tc>
        <w:tc>
          <w:tcPr>
            <w:tcW w:w="438" w:type="pct"/>
            <w:vAlign w:val="center"/>
          </w:tcPr>
          <w:p w14:paraId="37BF56A3" w14:textId="466366FC" w:rsidR="0027732D" w:rsidRPr="00195EB8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26B8D2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312ADC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2070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8F59AC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6E3F0C6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944A4DC" w14:textId="192B007B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ОЦЛ.7</w:t>
            </w:r>
          </w:p>
        </w:tc>
        <w:tc>
          <w:tcPr>
            <w:tcW w:w="1850" w:type="pct"/>
            <w:vAlign w:val="center"/>
          </w:tcPr>
          <w:p w14:paraId="3975774B" w14:textId="49A8C806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точности, полноты и правильности данных, вводимых в информационную систему</w:t>
            </w:r>
          </w:p>
        </w:tc>
        <w:tc>
          <w:tcPr>
            <w:tcW w:w="438" w:type="pct"/>
            <w:vAlign w:val="center"/>
          </w:tcPr>
          <w:p w14:paraId="6A6E5D3F" w14:textId="7ABD8D99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6FC346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472DFD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602B43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0C986A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6DA6437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3CCC36A" w14:textId="1818FFED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ОЦЛ.8</w:t>
            </w:r>
          </w:p>
        </w:tc>
        <w:tc>
          <w:tcPr>
            <w:tcW w:w="1850" w:type="pct"/>
            <w:vAlign w:val="center"/>
          </w:tcPr>
          <w:p w14:paraId="617158E7" w14:textId="0E628569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персональных данных и предупреждение пользователей об ошибочных действиях</w:t>
            </w:r>
          </w:p>
        </w:tc>
        <w:tc>
          <w:tcPr>
            <w:tcW w:w="438" w:type="pct"/>
            <w:vAlign w:val="center"/>
          </w:tcPr>
          <w:p w14:paraId="546C73E1" w14:textId="54EE1BD8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FA6500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A59462F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DE6358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A0DF6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B1F208E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79CCA692" w14:textId="6C6B05AA" w:rsidR="0027732D" w:rsidRPr="00195EB8" w:rsidRDefault="0027732D" w:rsidP="0027732D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X. Обеспечение доступности персональных данных (ОДТ)</w:t>
            </w:r>
          </w:p>
        </w:tc>
      </w:tr>
      <w:tr w:rsidR="0027732D" w:rsidRPr="00195EB8" w14:paraId="7F0746B4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430C89E" w14:textId="5E9AC922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ОДТ.1</w:t>
            </w:r>
          </w:p>
        </w:tc>
        <w:tc>
          <w:tcPr>
            <w:tcW w:w="1850" w:type="pct"/>
            <w:vAlign w:val="center"/>
          </w:tcPr>
          <w:p w14:paraId="4E8D37DB" w14:textId="0C5F4502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438" w:type="pct"/>
            <w:vAlign w:val="center"/>
          </w:tcPr>
          <w:p w14:paraId="1AA499F6" w14:textId="3DE400A2" w:rsidR="0027732D" w:rsidRPr="00195EB8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7B33E32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265D71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7FA29EF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3278AD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5FAC0C6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5306259" w14:textId="4B0A6483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850" w:type="pct"/>
            <w:vAlign w:val="center"/>
          </w:tcPr>
          <w:p w14:paraId="3C39CD05" w14:textId="222AA45C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Резервирование технических средств, программного обеспечения, каналов передачи информации, средств обеспечения функционирования информационной системы</w:t>
            </w:r>
          </w:p>
        </w:tc>
        <w:tc>
          <w:tcPr>
            <w:tcW w:w="438" w:type="pct"/>
            <w:vAlign w:val="center"/>
          </w:tcPr>
          <w:p w14:paraId="107B06BF" w14:textId="6400D3A5" w:rsidR="0027732D" w:rsidRPr="00195EB8" w:rsidRDefault="005E1EE3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ABE7D4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8D8762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33A08A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46A5E2F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4EDB64F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6651918" w14:textId="746D285B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850" w:type="pct"/>
            <w:vAlign w:val="center"/>
          </w:tcPr>
          <w:p w14:paraId="4F809EB6" w14:textId="4E800F7F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технических средств, обнаружение и локализация отказов функционирования, принятие мер по восстановлению отказавших средств и их тестирование</w:t>
            </w:r>
          </w:p>
        </w:tc>
        <w:tc>
          <w:tcPr>
            <w:tcW w:w="438" w:type="pct"/>
            <w:vAlign w:val="center"/>
          </w:tcPr>
          <w:p w14:paraId="145582AA" w14:textId="0E715A8C" w:rsidR="0027732D" w:rsidRPr="00195EB8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F825F5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91680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051787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0873A7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7C4592E4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1BC2660" w14:textId="1CB3C532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850" w:type="pct"/>
            <w:vAlign w:val="center"/>
          </w:tcPr>
          <w:p w14:paraId="3A190CE3" w14:textId="5FF43DF6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Периодическое резервное копирование персональных данных на резервные машинные носители персональных данных</w:t>
            </w:r>
          </w:p>
        </w:tc>
        <w:tc>
          <w:tcPr>
            <w:tcW w:w="438" w:type="pct"/>
            <w:vAlign w:val="center"/>
          </w:tcPr>
          <w:p w14:paraId="6E103C66" w14:textId="226D96FC" w:rsidR="0027732D" w:rsidRPr="00195EB8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FEA1062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1837F3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B3D49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9F08C5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06CAD4CC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4211D22" w14:textId="769DE6B2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850" w:type="pct"/>
            <w:vAlign w:val="center"/>
          </w:tcPr>
          <w:p w14:paraId="55674ED5" w14:textId="188FFC1A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персональных данных с резервных машинных носителей персональных данных (резервных копий) в течение установленного временного интервала</w:t>
            </w:r>
          </w:p>
        </w:tc>
        <w:tc>
          <w:tcPr>
            <w:tcW w:w="438" w:type="pct"/>
            <w:vAlign w:val="center"/>
          </w:tcPr>
          <w:p w14:paraId="77482508" w14:textId="57E64A09" w:rsidR="0027732D" w:rsidRPr="00195EB8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5C1941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E5A7399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F116E2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ABAAEA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C17DCA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8C0C4A1" w14:textId="00F0BA99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850" w:type="pct"/>
            <w:vAlign w:val="center"/>
          </w:tcPr>
          <w:p w14:paraId="464444CE" w14:textId="7D38391A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системы и (или) ее сегментов</w:t>
            </w:r>
          </w:p>
        </w:tc>
        <w:tc>
          <w:tcPr>
            <w:tcW w:w="438" w:type="pct"/>
            <w:vAlign w:val="center"/>
          </w:tcPr>
          <w:p w14:paraId="44107764" w14:textId="70F383D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6C1080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65DC01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9E4FFB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56EF0C8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2AF483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51815B5" w14:textId="13A05358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850" w:type="pct"/>
            <w:vAlign w:val="center"/>
          </w:tcPr>
          <w:p w14:paraId="280586AA" w14:textId="40963668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состояния и качества предоставления уполномоченным лицом вычислительных ресурсов (мощностей), в том числе по передаче информации</w:t>
            </w:r>
          </w:p>
        </w:tc>
        <w:tc>
          <w:tcPr>
            <w:tcW w:w="438" w:type="pct"/>
            <w:vAlign w:val="center"/>
          </w:tcPr>
          <w:p w14:paraId="770BED4A" w14:textId="49D31E1E" w:rsidR="0027732D" w:rsidRPr="00195EB8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F9B1F4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D0CAAB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9FDC48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768988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1E9369EF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5F677229" w14:textId="47AE7FEF" w:rsidR="0027732D" w:rsidRPr="00195EB8" w:rsidRDefault="0027732D" w:rsidP="0027732D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XI. Защита среды виртуализации (ЗСВ)</w:t>
            </w:r>
          </w:p>
        </w:tc>
      </w:tr>
      <w:tr w:rsidR="0027732D" w:rsidRPr="00195EB8" w14:paraId="3F94EFA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853C3E7" w14:textId="2C8E607D" w:rsidR="0027732D" w:rsidRPr="00195EB8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ЗСВ.1</w:t>
            </w:r>
          </w:p>
        </w:tc>
        <w:tc>
          <w:tcPr>
            <w:tcW w:w="1850" w:type="pct"/>
            <w:vAlign w:val="center"/>
          </w:tcPr>
          <w:p w14:paraId="608F32BB" w14:textId="1DEA2A87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Идентификация и аутентификация субъектов доступа и объектов доступа в виртуальной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инфраструктуре, в том числе администраторов управления средствами виртуализации</w:t>
            </w:r>
          </w:p>
        </w:tc>
        <w:tc>
          <w:tcPr>
            <w:tcW w:w="438" w:type="pct"/>
            <w:vAlign w:val="center"/>
          </w:tcPr>
          <w:p w14:paraId="709A2A83" w14:textId="6405B1AE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655DEA16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EA29A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4BE4F2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29B017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7783A949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0E77B84" w14:textId="2D08C19D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</w:tc>
        <w:tc>
          <w:tcPr>
            <w:tcW w:w="1850" w:type="pct"/>
            <w:vAlign w:val="center"/>
          </w:tcPr>
          <w:p w14:paraId="7B7A6817" w14:textId="645F850E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доступом субъектов доступа к объектам доступа в виртуальной инфраструктуре, в том числе внутри виртуальных машин</w:t>
            </w:r>
          </w:p>
        </w:tc>
        <w:tc>
          <w:tcPr>
            <w:tcW w:w="438" w:type="pct"/>
            <w:vAlign w:val="center"/>
          </w:tcPr>
          <w:p w14:paraId="21F8455A" w14:textId="497E43F1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C893F13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8458A4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D69F7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AB11BC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195EB8" w14:paraId="3FEE92B2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AF1AB72" w14:textId="4CAE1359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25B13AD4" w14:textId="044B0DF5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1)</w:t>
            </w:r>
          </w:p>
        </w:tc>
        <w:tc>
          <w:tcPr>
            <w:tcW w:w="1850" w:type="pct"/>
            <w:vAlign w:val="center"/>
          </w:tcPr>
          <w:p w14:paraId="1B2A9C07" w14:textId="1F17ECCF" w:rsidR="009B37F6" w:rsidRPr="00195EB8" w:rsidRDefault="009B37F6" w:rsidP="005325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операциям, выполняемым с помощью средств управления виртуальными машинами, в том числе к операциям создания, запуска, останова, создания копий, удаления виртуальных машин, который должен быть разрешен только администраторам виртуальной инфраструктуры</w:t>
            </w:r>
          </w:p>
        </w:tc>
        <w:tc>
          <w:tcPr>
            <w:tcW w:w="438" w:type="pct"/>
            <w:vAlign w:val="center"/>
          </w:tcPr>
          <w:p w14:paraId="4CB0772F" w14:textId="2DEA4094" w:rsidR="009B37F6" w:rsidRPr="00195EB8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8D91A38" w14:textId="77777777" w:rsidR="009B37F6" w:rsidRPr="00195EB8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CFAF83" w14:textId="77777777" w:rsidR="009B37F6" w:rsidRPr="00195EB8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98CEDE9" w14:textId="77777777" w:rsidR="009B37F6" w:rsidRPr="00195EB8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E8FDBC3" w14:textId="77777777" w:rsidR="009B37F6" w:rsidRPr="00195EB8" w:rsidRDefault="009B37F6" w:rsidP="005325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195EB8" w14:paraId="1E4D4B9D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A2E3BF9" w14:textId="77777777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ЗСВ.2</w:t>
            </w:r>
          </w:p>
          <w:p w14:paraId="155A5414" w14:textId="0E56B084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усил</w:t>
            </w:r>
            <w:proofErr w:type="spellEnd"/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. 2)</w:t>
            </w:r>
          </w:p>
        </w:tc>
        <w:tc>
          <w:tcPr>
            <w:tcW w:w="1850" w:type="pct"/>
            <w:vAlign w:val="center"/>
          </w:tcPr>
          <w:p w14:paraId="45583BFD" w14:textId="51715455" w:rsidR="009B37F6" w:rsidRPr="00195EB8" w:rsidRDefault="009B37F6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 информационной системе должен обеспечиваться доступ к конфигурации виртуальных машин только администраторам виртуальной инфраструктуры</w:t>
            </w:r>
          </w:p>
        </w:tc>
        <w:tc>
          <w:tcPr>
            <w:tcW w:w="438" w:type="pct"/>
            <w:vAlign w:val="center"/>
          </w:tcPr>
          <w:p w14:paraId="65021FA4" w14:textId="0EBC47C3" w:rsidR="009B37F6" w:rsidRPr="00195EB8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D84C267" w14:textId="77777777" w:rsidR="009B37F6" w:rsidRPr="00195EB8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922AB82" w14:textId="77777777" w:rsidR="009B37F6" w:rsidRPr="00195EB8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21A55A6" w14:textId="77777777" w:rsidR="009B37F6" w:rsidRPr="00195EB8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754765B" w14:textId="77777777" w:rsidR="009B37F6" w:rsidRPr="00195EB8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5A1F4559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1024970" w14:textId="0930A041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ЗСВ.3</w:t>
            </w:r>
          </w:p>
        </w:tc>
        <w:tc>
          <w:tcPr>
            <w:tcW w:w="1850" w:type="pct"/>
            <w:vAlign w:val="center"/>
          </w:tcPr>
          <w:p w14:paraId="1FC8012A" w14:textId="2BEDFCBD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 в виртуальной инфраструктуре</w:t>
            </w:r>
          </w:p>
        </w:tc>
        <w:tc>
          <w:tcPr>
            <w:tcW w:w="438" w:type="pct"/>
            <w:vAlign w:val="center"/>
          </w:tcPr>
          <w:p w14:paraId="56E179EE" w14:textId="0C014554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230F78D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39C116C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55527F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EBE0E4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3C29D146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CB43BD9" w14:textId="64584982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ЗСВ.4</w:t>
            </w:r>
          </w:p>
        </w:tc>
        <w:tc>
          <w:tcPr>
            <w:tcW w:w="1850" w:type="pct"/>
            <w:vAlign w:val="center"/>
          </w:tcPr>
          <w:p w14:paraId="2968EFD7" w14:textId="6C525F59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(фильтрация, маршрутизация, контроль соединения, однонаправленная передача) потоками информации между компонентами виртуальной инфраструктуры, а также по периметру виртуальной инфраструктуры</w:t>
            </w:r>
          </w:p>
        </w:tc>
        <w:tc>
          <w:tcPr>
            <w:tcW w:w="438" w:type="pct"/>
            <w:vAlign w:val="center"/>
          </w:tcPr>
          <w:p w14:paraId="39C5D642" w14:textId="3BBECFB1" w:rsidR="0027732D" w:rsidRPr="00195EB8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5B982EE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8E0E64F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6F05CAA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E1F91D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271BB3E9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B4E35CF" w14:textId="21C6B8E9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ЗСВ.5</w:t>
            </w:r>
          </w:p>
        </w:tc>
        <w:tc>
          <w:tcPr>
            <w:tcW w:w="1850" w:type="pct"/>
            <w:vAlign w:val="center"/>
          </w:tcPr>
          <w:p w14:paraId="727315B2" w14:textId="51AE20D3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Доверенная загрузка серверов виртуализации, виртуальной машины (контейнера), серверов управления виртуализацией</w:t>
            </w:r>
          </w:p>
        </w:tc>
        <w:tc>
          <w:tcPr>
            <w:tcW w:w="438" w:type="pct"/>
            <w:vAlign w:val="center"/>
          </w:tcPr>
          <w:p w14:paraId="44144327" w14:textId="0B0EE09F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6101D0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C8F6FD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C163F1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723E52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732D" w:rsidRPr="00195EB8" w14:paraId="7B4C1FE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CD1ACD6" w14:textId="6367AF8C" w:rsidR="0027732D" w:rsidRPr="00195EB8" w:rsidRDefault="009B37F6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ЗСВ.6</w:t>
            </w:r>
          </w:p>
        </w:tc>
        <w:tc>
          <w:tcPr>
            <w:tcW w:w="1850" w:type="pct"/>
            <w:vAlign w:val="center"/>
          </w:tcPr>
          <w:p w14:paraId="42E07A9D" w14:textId="729BC9F1" w:rsidR="0027732D" w:rsidRPr="00195EB8" w:rsidRDefault="0027732D" w:rsidP="002773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438" w:type="pct"/>
            <w:vAlign w:val="center"/>
          </w:tcPr>
          <w:p w14:paraId="38CCB007" w14:textId="0874A711" w:rsidR="0027732D" w:rsidRPr="00195EB8" w:rsidRDefault="00812CA4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F89D1F7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48A6E8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7D245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B8A7F8D" w14:textId="77777777" w:rsidR="0027732D" w:rsidRPr="00195EB8" w:rsidRDefault="0027732D" w:rsidP="002773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195EB8" w14:paraId="72013D8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271FA41" w14:textId="09E10CC1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ЗСВ.7</w:t>
            </w:r>
          </w:p>
        </w:tc>
        <w:tc>
          <w:tcPr>
            <w:tcW w:w="1850" w:type="pct"/>
            <w:vAlign w:val="center"/>
          </w:tcPr>
          <w:p w14:paraId="599A4EC7" w14:textId="0AB9233B" w:rsidR="009B37F6" w:rsidRPr="00195EB8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виртуальной инфраструктуры и ее конфигураций</w:t>
            </w:r>
          </w:p>
        </w:tc>
        <w:tc>
          <w:tcPr>
            <w:tcW w:w="438" w:type="pct"/>
            <w:vAlign w:val="center"/>
          </w:tcPr>
          <w:p w14:paraId="0FCD06DB" w14:textId="0D53ACB5" w:rsidR="009B37F6" w:rsidRPr="00195EB8" w:rsidRDefault="00812CA4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78CBBE0" w14:textId="77777777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D1062AD" w14:textId="77777777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8A69309" w14:textId="77777777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963BAC7" w14:textId="77777777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37F6" w:rsidRPr="00195EB8" w14:paraId="2765E34C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EFE38CD" w14:textId="2AE97E90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ЗСВ.8</w:t>
            </w:r>
          </w:p>
        </w:tc>
        <w:tc>
          <w:tcPr>
            <w:tcW w:w="1850" w:type="pct"/>
            <w:vAlign w:val="center"/>
          </w:tcPr>
          <w:p w14:paraId="49D5D2B6" w14:textId="023D8903" w:rsidR="009B37F6" w:rsidRPr="00195EB8" w:rsidRDefault="009B37F6" w:rsidP="009B37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данных, резервирование технических средств, программного обеспечения виртуальной инфраструктуры, а также каналов связи внутри виртуальной инфраструктуры</w:t>
            </w:r>
          </w:p>
        </w:tc>
        <w:tc>
          <w:tcPr>
            <w:tcW w:w="438" w:type="pct"/>
            <w:vAlign w:val="center"/>
          </w:tcPr>
          <w:p w14:paraId="2B015979" w14:textId="73F1CC11" w:rsidR="009B37F6" w:rsidRPr="00195EB8" w:rsidRDefault="00812CA4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DD24A20" w14:textId="77777777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7729F4B" w14:textId="77777777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355C8DA" w14:textId="77777777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D072D69" w14:textId="77777777" w:rsidR="009B37F6" w:rsidRPr="00195EB8" w:rsidRDefault="009B37F6" w:rsidP="009B37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77CD885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ACD9F66" w14:textId="40B748C6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ЗСВ.9</w:t>
            </w:r>
          </w:p>
        </w:tc>
        <w:tc>
          <w:tcPr>
            <w:tcW w:w="1850" w:type="pct"/>
            <w:vAlign w:val="center"/>
          </w:tcPr>
          <w:p w14:paraId="0D68B5CB" w14:textId="48A5AB83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Реализация и управление антивирусной защитой в виртуальной инфраструктуре</w:t>
            </w:r>
          </w:p>
        </w:tc>
        <w:tc>
          <w:tcPr>
            <w:tcW w:w="438" w:type="pct"/>
            <w:vAlign w:val="center"/>
          </w:tcPr>
          <w:p w14:paraId="0512E6E5" w14:textId="24CA1D53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413090DE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F327EE5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F3B06C2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67F2C2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37B7CE44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2F37574" w14:textId="1BABA32A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ЗСВ.10</w:t>
            </w:r>
          </w:p>
        </w:tc>
        <w:tc>
          <w:tcPr>
            <w:tcW w:w="1850" w:type="pct"/>
            <w:vAlign w:val="center"/>
          </w:tcPr>
          <w:p w14:paraId="70ED9783" w14:textId="66C721EC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Разбиение виртуальной инфраструктуры на сегменты (сегментирование виртуальной инфраструктуры) для обработки персональных данных отдельным пользователем и (или) группой пользователей</w:t>
            </w:r>
          </w:p>
        </w:tc>
        <w:tc>
          <w:tcPr>
            <w:tcW w:w="438" w:type="pct"/>
            <w:vAlign w:val="center"/>
          </w:tcPr>
          <w:p w14:paraId="65DA7B84" w14:textId="7D15B8F8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9C16BC5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C501EDC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BCC3E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CB4308F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63BF15CF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53183BE8" w14:textId="10171293" w:rsidR="004D510A" w:rsidRPr="00195EB8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XII. Защита технических средств (ЗТС)</w:t>
            </w:r>
          </w:p>
        </w:tc>
      </w:tr>
      <w:tr w:rsidR="004D510A" w:rsidRPr="00195EB8" w14:paraId="30E78ED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A8DFB69" w14:textId="6C0BCDD0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850" w:type="pct"/>
            <w:vAlign w:val="center"/>
          </w:tcPr>
          <w:p w14:paraId="63F2D923" w14:textId="5E55CD9F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Защита информации, обрабатываемой техническими средствами, от ее утечки по техническим каналам</w:t>
            </w:r>
          </w:p>
        </w:tc>
        <w:tc>
          <w:tcPr>
            <w:tcW w:w="438" w:type="pct"/>
            <w:vAlign w:val="center"/>
          </w:tcPr>
          <w:p w14:paraId="7681066D" w14:textId="03814B69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4EE08752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6B43B38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B50927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D0E83E9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37234D7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4B4A0EF" w14:textId="6F363605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850" w:type="pct"/>
            <w:vAlign w:val="center"/>
          </w:tcPr>
          <w:p w14:paraId="108EB889" w14:textId="7BE46248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зоны, в пределах которой постоянно размещаются стационарные технические средства, обрабатывающие информацию, и средства защиты информации, а также средства обеспечения функционирования</w:t>
            </w:r>
          </w:p>
        </w:tc>
        <w:tc>
          <w:tcPr>
            <w:tcW w:w="438" w:type="pct"/>
            <w:vAlign w:val="center"/>
          </w:tcPr>
          <w:p w14:paraId="4E4A0CBA" w14:textId="5051B54A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09D714D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B462FDB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EA6923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7432D08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008AC6B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05FCBF5" w14:textId="7DD6B084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850" w:type="pct"/>
            <w:vAlign w:val="center"/>
          </w:tcPr>
          <w:p w14:paraId="56206E43" w14:textId="3D349ADF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и управление физическим доступом к техническим средствам, средствам защиты информации, средствам обеспечения функционирования, а также в помещения и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сооружения, в которых они установлены, исключающие несанкционированный физический доступ к средствам обработки информации, средствам защиты информации и средствам обеспечения функционирования информационной системы, в помещения и сооружения, в которых они установлены</w:t>
            </w:r>
          </w:p>
        </w:tc>
        <w:tc>
          <w:tcPr>
            <w:tcW w:w="438" w:type="pct"/>
            <w:vAlign w:val="center"/>
          </w:tcPr>
          <w:p w14:paraId="3532EEA3" w14:textId="34867B4C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7DF9A513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D3EBD2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AEAF602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2EC5BCE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4457A18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6F5AB33" w14:textId="59399A35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850" w:type="pct"/>
            <w:vAlign w:val="center"/>
          </w:tcPr>
          <w:p w14:paraId="79B5AC20" w14:textId="6BE41325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438" w:type="pct"/>
            <w:vAlign w:val="center"/>
          </w:tcPr>
          <w:p w14:paraId="499942CF" w14:textId="2634E0C3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17A4CA5B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3BFA8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D0C4528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AC5E10D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58353A07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0DD01AC" w14:textId="7F33DBB9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850" w:type="pct"/>
            <w:vAlign w:val="center"/>
          </w:tcPr>
          <w:p w14:paraId="69961BD1" w14:textId="6D9A33C9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 (воздействий окружающей среды, нестабильности электроснабжения, кондиционирования и иных внешних факторов)</w:t>
            </w:r>
          </w:p>
        </w:tc>
        <w:tc>
          <w:tcPr>
            <w:tcW w:w="438" w:type="pct"/>
            <w:vAlign w:val="center"/>
          </w:tcPr>
          <w:p w14:paraId="3EB61657" w14:textId="101520FD" w:rsidR="004D510A" w:rsidRPr="00195EB8" w:rsidRDefault="001D712D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A83D348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E4D5C8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8E38C0C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C807C81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2A5C7B73" w14:textId="77777777" w:rsidTr="00F410A6">
        <w:trPr>
          <w:trHeight w:val="300"/>
        </w:trPr>
        <w:tc>
          <w:tcPr>
            <w:tcW w:w="5000" w:type="pct"/>
            <w:gridSpan w:val="7"/>
            <w:vAlign w:val="center"/>
          </w:tcPr>
          <w:p w14:paraId="0DDE75DE" w14:textId="787A68AF" w:rsidR="004D510A" w:rsidRPr="00195EB8" w:rsidRDefault="004D510A" w:rsidP="004D510A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XIII. Защита информационной системы, ее средств, систем связи и передачи данных (3ИС)</w:t>
            </w:r>
          </w:p>
        </w:tc>
      </w:tr>
      <w:tr w:rsidR="004D510A" w:rsidRPr="00195EB8" w14:paraId="760C2F2B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8F8AE4A" w14:textId="4DF93068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850" w:type="pct"/>
            <w:vAlign w:val="center"/>
          </w:tcPr>
          <w:p w14:paraId="3743199C" w14:textId="6BC2EEC1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Разделение в информационной системе функций по управлению (администрированию) информационной системой, управлению (администрированию) системой защиты информации, функций по обработке информации и иных функций информационной системы</w:t>
            </w:r>
          </w:p>
        </w:tc>
        <w:tc>
          <w:tcPr>
            <w:tcW w:w="438" w:type="pct"/>
            <w:vAlign w:val="center"/>
          </w:tcPr>
          <w:p w14:paraId="243A4F83" w14:textId="722E74EA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C092642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0DB1BB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668213C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3CFCD85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1C92B576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77090A9" w14:textId="304E4E50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850" w:type="pct"/>
            <w:vAlign w:val="center"/>
          </w:tcPr>
          <w:p w14:paraId="646A95A9" w14:textId="471F11A1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438" w:type="pct"/>
            <w:vAlign w:val="center"/>
          </w:tcPr>
          <w:p w14:paraId="67FC4E4E" w14:textId="2C67CFC2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555055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9BAAFE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9F9F2F9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EB290E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4A0CABDC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3482C42" w14:textId="0DF41AAB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850" w:type="pct"/>
            <w:vAlign w:val="center"/>
          </w:tcPr>
          <w:p w14:paraId="42D6C940" w14:textId="68AFC90B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Обеспечение защиты персональных данных от раскрытия, модификации и навязывания (ввода ложной информации) при ее передаче (подготовке к передаче) по каналам связи,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имеющим выход за пределы контролируемой зоны, в том числе беспроводным каналам связи</w:t>
            </w:r>
          </w:p>
        </w:tc>
        <w:tc>
          <w:tcPr>
            <w:tcW w:w="438" w:type="pct"/>
            <w:vAlign w:val="center"/>
          </w:tcPr>
          <w:p w14:paraId="44F37DF5" w14:textId="22BCC68D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+</w:t>
            </w:r>
          </w:p>
        </w:tc>
        <w:tc>
          <w:tcPr>
            <w:tcW w:w="535" w:type="pct"/>
            <w:vAlign w:val="center"/>
          </w:tcPr>
          <w:p w14:paraId="4C33F473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035AE75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72675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F34E39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64FE461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329F7E1" w14:textId="3AC08A4E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850" w:type="pct"/>
            <w:vAlign w:val="center"/>
          </w:tcPr>
          <w:p w14:paraId="5C174E39" w14:textId="0786ADFA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 между администратором, пользователем и средствами защиты информации (функциями безопасности средств защиты информации)</w:t>
            </w:r>
          </w:p>
        </w:tc>
        <w:tc>
          <w:tcPr>
            <w:tcW w:w="438" w:type="pct"/>
            <w:vAlign w:val="center"/>
          </w:tcPr>
          <w:p w14:paraId="0520D899" w14:textId="3F19DA00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8220AAC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D003EF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D7BE1A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48C49F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5E0ED711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9D3FDDC" w14:textId="54CD08EA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850" w:type="pct"/>
            <w:vAlign w:val="center"/>
          </w:tcPr>
          <w:p w14:paraId="24BE8D0E" w14:textId="58DBE295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видеокамер, микрофонов и иных периферийных устройств, которые могут активироваться удаленно, и оповещение пользователей об активации таких устройств</w:t>
            </w:r>
          </w:p>
        </w:tc>
        <w:tc>
          <w:tcPr>
            <w:tcW w:w="438" w:type="pct"/>
            <w:vAlign w:val="center"/>
          </w:tcPr>
          <w:p w14:paraId="3D362B67" w14:textId="631E71EB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622BD5AC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6B11DB9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CE0DD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2F4A29A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16238B13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A5DA14E" w14:textId="06904559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850" w:type="pct"/>
            <w:vAlign w:val="center"/>
          </w:tcPr>
          <w:p w14:paraId="75023062" w14:textId="67C12B4A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Передача и контроль целостности атрибутов безопасности (меток безопасности), связанных с информацией, при обмене информацией с иными информационными системами</w:t>
            </w:r>
          </w:p>
        </w:tc>
        <w:tc>
          <w:tcPr>
            <w:tcW w:w="438" w:type="pct"/>
            <w:vAlign w:val="center"/>
          </w:tcPr>
          <w:p w14:paraId="700713F6" w14:textId="1FE4366A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A95C80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F2720D6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B239459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EFEF5AB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6570919F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C9B0562" w14:textId="78A6AC6B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ЗИС.7</w:t>
            </w:r>
          </w:p>
        </w:tc>
        <w:tc>
          <w:tcPr>
            <w:tcW w:w="1850" w:type="pct"/>
            <w:vAlign w:val="center"/>
          </w:tcPr>
          <w:p w14:paraId="122A6442" w14:textId="2EAD762D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санкционированного и исключение несанкционированного использования технологий мобильного кода, в том числе регистрация событий, связанных с использованием технологий мобильного кода, их анализ и реагирование на нарушения, связанные с использованием технологий мобильного кода</w:t>
            </w:r>
          </w:p>
        </w:tc>
        <w:tc>
          <w:tcPr>
            <w:tcW w:w="438" w:type="pct"/>
            <w:vAlign w:val="center"/>
          </w:tcPr>
          <w:p w14:paraId="7F5501ED" w14:textId="17DB7C3B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B37EC03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66264D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D8318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8F04AC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5B4AC520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A8F73DA" w14:textId="5C166653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850" w:type="pct"/>
            <w:vAlign w:val="center"/>
          </w:tcPr>
          <w:p w14:paraId="5C5C4C08" w14:textId="14BCEBC4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Контроль санкционированного и исключение несанкционированного использования технологий передачи речи, в том числе регистрация событий, связанных с использованием технологий передачи речи, их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анализ и реагирование на нарушения, связанные с использованием технологий передачи речи</w:t>
            </w:r>
          </w:p>
        </w:tc>
        <w:tc>
          <w:tcPr>
            <w:tcW w:w="438" w:type="pct"/>
            <w:vAlign w:val="center"/>
          </w:tcPr>
          <w:p w14:paraId="5BDDC6F1" w14:textId="72758B3D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6625E4F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6CCBFC6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7E6010D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DC2F55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7AD768C6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E793125" w14:textId="28ABB3F3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850" w:type="pct"/>
            <w:vAlign w:val="center"/>
          </w:tcPr>
          <w:p w14:paraId="6A5F2E15" w14:textId="5E2348A4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Контроль санкционированной и исключение несанкционированной передачи видеоинформации, в том числе регистрация событий, связанных с передачей видеоинформации, их анализ и реагирование на нарушения, связанные с передачей видеоинформации</w:t>
            </w:r>
          </w:p>
        </w:tc>
        <w:tc>
          <w:tcPr>
            <w:tcW w:w="438" w:type="pct"/>
            <w:vAlign w:val="center"/>
          </w:tcPr>
          <w:p w14:paraId="6077CD12" w14:textId="15C04009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F03058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1F7EBA6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7F1836D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EFBBEE6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20B38F6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C7A8C3E" w14:textId="0AA6B3D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850" w:type="pct"/>
            <w:vAlign w:val="center"/>
          </w:tcPr>
          <w:p w14:paraId="1462F7AC" w14:textId="384E070A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информации, получаемой в процессе определения сетевых адресов по сетевым именам или определения сетевых имен по сетевым адресам</w:t>
            </w:r>
          </w:p>
        </w:tc>
        <w:tc>
          <w:tcPr>
            <w:tcW w:w="438" w:type="pct"/>
            <w:vAlign w:val="center"/>
          </w:tcPr>
          <w:p w14:paraId="33C45076" w14:textId="60AD302A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D4F839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E778DE5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B8B6ED3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F2745F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5D74A7EC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3918D08" w14:textId="2470CC7F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850" w:type="pct"/>
            <w:vAlign w:val="center"/>
          </w:tcPr>
          <w:p w14:paraId="21DC363D" w14:textId="1661F104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 (сеансов взаимодействия), в том числе для защиты от подмены сетевых устройств и сервисов</w:t>
            </w:r>
          </w:p>
        </w:tc>
        <w:tc>
          <w:tcPr>
            <w:tcW w:w="438" w:type="pct"/>
            <w:vAlign w:val="center"/>
          </w:tcPr>
          <w:p w14:paraId="18197CD5" w14:textId="4A8B528C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4D6B379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BAFF65B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88AF341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5A2B132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521F642B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F5B03FD" w14:textId="4667E7DE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850" w:type="pct"/>
            <w:vAlign w:val="center"/>
          </w:tcPr>
          <w:p w14:paraId="41B4F965" w14:textId="1B36F915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отправки информации другому пользователю</w:t>
            </w:r>
          </w:p>
        </w:tc>
        <w:tc>
          <w:tcPr>
            <w:tcW w:w="438" w:type="pct"/>
            <w:vAlign w:val="center"/>
          </w:tcPr>
          <w:p w14:paraId="56D07487" w14:textId="0CA62CE7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6133AE8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7AC7A44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F63B5E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C505D7E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1435F4B5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952A4B5" w14:textId="26FE4E68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850" w:type="pct"/>
            <w:vAlign w:val="center"/>
          </w:tcPr>
          <w:p w14:paraId="12857A7D" w14:textId="0512B2F8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пользователем факта получения информации от другого пользователя</w:t>
            </w:r>
          </w:p>
        </w:tc>
        <w:tc>
          <w:tcPr>
            <w:tcW w:w="438" w:type="pct"/>
            <w:vAlign w:val="center"/>
          </w:tcPr>
          <w:p w14:paraId="25B8D2DF" w14:textId="7135D9A6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3E7E7719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4ABDBDE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01E88B3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6F0595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63DB06D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3F238922" w14:textId="64A2C65D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850" w:type="pct"/>
            <w:vAlign w:val="center"/>
          </w:tcPr>
          <w:p w14:paraId="5150B2D8" w14:textId="53A0D093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 для обработки информации</w:t>
            </w:r>
          </w:p>
        </w:tc>
        <w:tc>
          <w:tcPr>
            <w:tcW w:w="438" w:type="pct"/>
            <w:vAlign w:val="center"/>
          </w:tcPr>
          <w:p w14:paraId="1FE9EBFA" w14:textId="33CCA179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6C0E91B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5F7EBCD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31DC97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8C62088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5550C3B6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6CD748F" w14:textId="167106FE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850" w:type="pct"/>
            <w:vAlign w:val="center"/>
          </w:tcPr>
          <w:p w14:paraId="42FD9214" w14:textId="09260B01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Защита архивных файлов, параметров настройки средств защиты информации и программного обеспечения и иных данных, не подлежащих изменению в процессе обработки информации</w:t>
            </w:r>
          </w:p>
        </w:tc>
        <w:tc>
          <w:tcPr>
            <w:tcW w:w="438" w:type="pct"/>
            <w:vAlign w:val="center"/>
          </w:tcPr>
          <w:p w14:paraId="14D9D41F" w14:textId="1DFBE376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3AB6E5A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62B511F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7E1A93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BCE52F2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6DD1EB7E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0EC500C" w14:textId="29443045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ЗИС.16</w:t>
            </w:r>
          </w:p>
        </w:tc>
        <w:tc>
          <w:tcPr>
            <w:tcW w:w="1850" w:type="pct"/>
            <w:vAlign w:val="center"/>
          </w:tcPr>
          <w:p w14:paraId="54C78BA3" w14:textId="37FC8555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Выявление, анализ и блокирование в информационной системе скрытых каналов передачи информации в обход реализованных мер защиты информации или внутри разрешенных сетевых протоколов</w:t>
            </w:r>
          </w:p>
        </w:tc>
        <w:tc>
          <w:tcPr>
            <w:tcW w:w="438" w:type="pct"/>
            <w:vAlign w:val="center"/>
          </w:tcPr>
          <w:p w14:paraId="0644DDA9" w14:textId="4564B391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AF85006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322AF6D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4B0B9BF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2AD2A35D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02E2C038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1733A3B7" w14:textId="4FF4E7A1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850" w:type="pct"/>
            <w:vAlign w:val="center"/>
          </w:tcPr>
          <w:p w14:paraId="331C5708" w14:textId="0166E9AE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Разбиение информационной системы на сегменты (сегментирование информационной системы) и обеспечение защиты периметров сегментов информационной системы</w:t>
            </w:r>
          </w:p>
        </w:tc>
        <w:tc>
          <w:tcPr>
            <w:tcW w:w="438" w:type="pct"/>
            <w:vAlign w:val="center"/>
          </w:tcPr>
          <w:p w14:paraId="6143A68B" w14:textId="5A2AC72D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B591E2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4E5A69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1934B72A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663849A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414B0AB4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56A4A9B" w14:textId="76E68543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850" w:type="pct"/>
            <w:vAlign w:val="center"/>
          </w:tcPr>
          <w:p w14:paraId="69BCEDD4" w14:textId="04934E6F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Обеспечение загрузки и исполнения программного обеспечения с машинных носителей информации, доступных только для чтения, и контроль целостности данного программного обеспечения</w:t>
            </w:r>
          </w:p>
        </w:tc>
        <w:tc>
          <w:tcPr>
            <w:tcW w:w="438" w:type="pct"/>
            <w:vAlign w:val="center"/>
          </w:tcPr>
          <w:p w14:paraId="0FFCCFD6" w14:textId="7C4FAC8F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0BDF4D8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266F3D6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A52BD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58F9B71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44DD3BC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24C68839" w14:textId="764B86E0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850" w:type="pct"/>
            <w:vAlign w:val="center"/>
          </w:tcPr>
          <w:p w14:paraId="6F64C859" w14:textId="4A823F0D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438" w:type="pct"/>
            <w:vAlign w:val="center"/>
          </w:tcPr>
          <w:p w14:paraId="0866EFC7" w14:textId="179BDDCB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0095911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1AACEB9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0C9584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74BE00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1D11E637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E659E32" w14:textId="52B98D18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850" w:type="pct"/>
            <w:vAlign w:val="center"/>
          </w:tcPr>
          <w:p w14:paraId="1B72E4E5" w14:textId="3366A5A4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C3DB11" w14:textId="51986154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71B7E5A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36F226A3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2C11582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462CAFB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57E6DB83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C0E0746" w14:textId="7A3756E4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850" w:type="pct"/>
            <w:vAlign w:val="center"/>
          </w:tcPr>
          <w:p w14:paraId="5139D7DA" w14:textId="6291D19C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Исключение доступа пользователя к информации, возникшей в результате действий предыдущего пользователя через реестры, оперативную память, внешние запоминающие устройства и иные общие для пользователей ресурсы информационной системы</w:t>
            </w:r>
          </w:p>
        </w:tc>
        <w:tc>
          <w:tcPr>
            <w:tcW w:w="438" w:type="pct"/>
            <w:vAlign w:val="center"/>
          </w:tcPr>
          <w:p w14:paraId="331AB4B7" w14:textId="1BF124FE" w:rsidR="004D510A" w:rsidRPr="00195EB8" w:rsidRDefault="009007BD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2293A74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158402C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46ADBBE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7CC6E4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16038B6C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0CDC2BC" w14:textId="3488AE8A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ЗИС.22</w:t>
            </w:r>
          </w:p>
        </w:tc>
        <w:tc>
          <w:tcPr>
            <w:tcW w:w="1850" w:type="pct"/>
            <w:vAlign w:val="center"/>
          </w:tcPr>
          <w:p w14:paraId="30B487C8" w14:textId="0571E32E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системы от угроз безопасности информации, направленных на отказ в обслуживании информационной системы</w:t>
            </w:r>
          </w:p>
        </w:tc>
        <w:tc>
          <w:tcPr>
            <w:tcW w:w="438" w:type="pct"/>
            <w:vAlign w:val="center"/>
          </w:tcPr>
          <w:p w14:paraId="18C9C333" w14:textId="368234BC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F523035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F1008F7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0534CFEA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618F1DD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10A" w:rsidRPr="00195EB8" w14:paraId="743103A6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5F7AEAE5" w14:textId="51D09D34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ЗИС.23</w:t>
            </w:r>
          </w:p>
        </w:tc>
        <w:tc>
          <w:tcPr>
            <w:tcW w:w="1850" w:type="pct"/>
            <w:vAlign w:val="center"/>
          </w:tcPr>
          <w:p w14:paraId="09923786" w14:textId="2823733E" w:rsidR="004D510A" w:rsidRPr="00195EB8" w:rsidRDefault="004D510A" w:rsidP="004D51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Защита периметра (физических и (или) логических границ) информационной системы при ее взаимодействии с иными информационными системами и информационно-телекоммуникационными сетями</w:t>
            </w:r>
          </w:p>
        </w:tc>
        <w:tc>
          <w:tcPr>
            <w:tcW w:w="438" w:type="pct"/>
            <w:vAlign w:val="center"/>
          </w:tcPr>
          <w:p w14:paraId="4968CB79" w14:textId="4828B623" w:rsidR="004D510A" w:rsidRPr="00195EB8" w:rsidRDefault="00812CA4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5452B8D9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048A3926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5BF11E3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4E1E1C50" w14:textId="77777777" w:rsidR="004D510A" w:rsidRPr="00195EB8" w:rsidRDefault="004D510A" w:rsidP="004D51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195EB8" w14:paraId="624BDB5D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4ED4040" w14:textId="59598BC2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850" w:type="pct"/>
            <w:vAlign w:val="center"/>
          </w:tcPr>
          <w:p w14:paraId="1CC6894E" w14:textId="1F83A300" w:rsidR="00E312F5" w:rsidRPr="00195EB8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Прекращение сетевых соединений по их завершении или по истечении заданного оператором временного интервала неактивности сетевого соединения</w:t>
            </w:r>
          </w:p>
        </w:tc>
        <w:tc>
          <w:tcPr>
            <w:tcW w:w="438" w:type="pct"/>
            <w:vAlign w:val="center"/>
          </w:tcPr>
          <w:p w14:paraId="078E35B4" w14:textId="21321068" w:rsidR="00E312F5" w:rsidRPr="00195EB8" w:rsidRDefault="00812CA4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75AEEEFD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134D61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68C6A9E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3E2E3D8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195EB8" w14:paraId="6B8F1066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4A4079AE" w14:textId="3B17CFA9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850" w:type="pct"/>
            <w:vAlign w:val="center"/>
          </w:tcPr>
          <w:p w14:paraId="2688E43A" w14:textId="33FCABF5" w:rsidR="00E312F5" w:rsidRPr="00195EB8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Использование в информационной системе или ее сегментах различных типов общесистемного, прикладного и специального программного обеспечения (создание гетерогенной среды)</w:t>
            </w:r>
          </w:p>
        </w:tc>
        <w:tc>
          <w:tcPr>
            <w:tcW w:w="438" w:type="pct"/>
            <w:vAlign w:val="center"/>
          </w:tcPr>
          <w:p w14:paraId="6CA83AA4" w14:textId="222BEE11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CDEA0EA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3CFE3E2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69663BC0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120F2F1C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195EB8" w14:paraId="69E0D317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A7500FA" w14:textId="20074AE1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850" w:type="pct"/>
            <w:vAlign w:val="center"/>
          </w:tcPr>
          <w:p w14:paraId="25B374A0" w14:textId="2B08FDAD" w:rsidR="00E312F5" w:rsidRPr="00195EB8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Использование прикладного и специального программного обеспечения, имеющих возможность функционирования в средах различных операционных систем</w:t>
            </w:r>
          </w:p>
        </w:tc>
        <w:tc>
          <w:tcPr>
            <w:tcW w:w="438" w:type="pct"/>
            <w:vAlign w:val="center"/>
          </w:tcPr>
          <w:p w14:paraId="708DF6FD" w14:textId="0A58D773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11493216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4013384E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C63D8A9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5D7B9A71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195EB8" w14:paraId="748A9E83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710F04BA" w14:textId="0E2E1979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850" w:type="pct"/>
            <w:vAlign w:val="center"/>
          </w:tcPr>
          <w:p w14:paraId="68353892" w14:textId="6E9814F2" w:rsidR="00E312F5" w:rsidRPr="00195EB8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информационных систем или их компонентов, предназначенных для обнаружения, регистрации и анализа действий нарушителей в процессе реализации угроз безопасности информации</w:t>
            </w:r>
          </w:p>
        </w:tc>
        <w:tc>
          <w:tcPr>
            <w:tcW w:w="438" w:type="pct"/>
            <w:vAlign w:val="center"/>
          </w:tcPr>
          <w:p w14:paraId="5CC8338C" w14:textId="0D4DFF04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76E5B07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FA6D4DD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2E40FA67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0DD30C46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195EB8" w14:paraId="0D14D4FA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4EFF391" w14:textId="07324305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850" w:type="pct"/>
            <w:vAlign w:val="center"/>
          </w:tcPr>
          <w:p w14:paraId="045FAB6A" w14:textId="0FA955F2" w:rsidR="00E312F5" w:rsidRPr="00195EB8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 xml:space="preserve">Воспроизведение ложных и (или) скрытие истинных отдельных информационных технологий и (или) структурно-функциональных характеристик информационной системы или ее сегментов, обеспечивающее навязывание нарушителю ложного представления об истинных </w:t>
            </w: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информационных технологиях и (или) структурно-функциональных характеристиках информационной системы</w:t>
            </w:r>
          </w:p>
        </w:tc>
        <w:tc>
          <w:tcPr>
            <w:tcW w:w="438" w:type="pct"/>
            <w:vAlign w:val="center"/>
          </w:tcPr>
          <w:p w14:paraId="653FBBA6" w14:textId="043D04B0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</w:tc>
        <w:tc>
          <w:tcPr>
            <w:tcW w:w="535" w:type="pct"/>
            <w:vAlign w:val="center"/>
          </w:tcPr>
          <w:p w14:paraId="590ECDB5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7F68301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370C8692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76935445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195EB8" w14:paraId="5E4B6DE3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652FE491" w14:textId="730155A4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850" w:type="pct"/>
            <w:vAlign w:val="center"/>
          </w:tcPr>
          <w:p w14:paraId="79606D3B" w14:textId="592BCFFC" w:rsidR="00E312F5" w:rsidRPr="00195EB8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системы или ее устройств (компонентов) в заранее определенную конфигурацию, обеспечивающую защиту информации, в случае возникновении отказов (сбоев) в системе защиты информации информационной системы</w:t>
            </w:r>
          </w:p>
        </w:tc>
        <w:tc>
          <w:tcPr>
            <w:tcW w:w="438" w:type="pct"/>
            <w:vAlign w:val="center"/>
          </w:tcPr>
          <w:p w14:paraId="034B797B" w14:textId="33E98B50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5" w:type="pct"/>
            <w:vAlign w:val="center"/>
          </w:tcPr>
          <w:p w14:paraId="01801FB5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2B4D02D4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44723F99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6DFEAD4E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F5" w:rsidRPr="00195EB8" w14:paraId="7006F997" w14:textId="77777777" w:rsidTr="00F410A6">
        <w:trPr>
          <w:trHeight w:val="300"/>
        </w:trPr>
        <w:tc>
          <w:tcPr>
            <w:tcW w:w="534" w:type="pct"/>
            <w:vAlign w:val="center"/>
          </w:tcPr>
          <w:p w14:paraId="0EC394AE" w14:textId="52726F7D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850" w:type="pct"/>
            <w:vAlign w:val="center"/>
          </w:tcPr>
          <w:p w14:paraId="002B8A51" w14:textId="6E392F5C" w:rsidR="00E312F5" w:rsidRPr="00195EB8" w:rsidRDefault="00E312F5" w:rsidP="00E312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Защита мобильных технических средств, применяемых в информационной системе</w:t>
            </w:r>
          </w:p>
        </w:tc>
        <w:tc>
          <w:tcPr>
            <w:tcW w:w="438" w:type="pct"/>
            <w:vAlign w:val="center"/>
          </w:tcPr>
          <w:p w14:paraId="2165F442" w14:textId="0B65FB38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5EB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5" w:type="pct"/>
            <w:vAlign w:val="center"/>
          </w:tcPr>
          <w:p w14:paraId="5F584F9C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5" w:type="pct"/>
            <w:vAlign w:val="center"/>
          </w:tcPr>
          <w:p w14:paraId="59F2EE69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0" w:type="pct"/>
            <w:vAlign w:val="center"/>
          </w:tcPr>
          <w:p w14:paraId="57B10AB5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8" w:type="pct"/>
            <w:vAlign w:val="center"/>
          </w:tcPr>
          <w:p w14:paraId="3DF4B66B" w14:textId="77777777" w:rsidR="00E312F5" w:rsidRPr="00195EB8" w:rsidRDefault="00E312F5" w:rsidP="00E312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66FC81" w14:textId="77777777" w:rsidR="001F49F7" w:rsidRDefault="001F49F7" w:rsidP="00C229FE">
      <w:pPr>
        <w:jc w:val="center"/>
      </w:pPr>
    </w:p>
    <w:sectPr w:rsidR="001F49F7" w:rsidSect="001C3F89">
      <w:type w:val="continuous"/>
      <w:pgSz w:w="16838" w:h="11906" w:orient="landscape" w:code="9"/>
      <w:pgMar w:top="1701" w:right="1134" w:bottom="851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C8AB8" w14:textId="77777777" w:rsidR="00D73BF6" w:rsidRDefault="00D73BF6" w:rsidP="001C3F89">
      <w:pPr>
        <w:spacing w:after="0" w:line="240" w:lineRule="auto"/>
      </w:pPr>
      <w:r>
        <w:separator/>
      </w:r>
    </w:p>
  </w:endnote>
  <w:endnote w:type="continuationSeparator" w:id="0">
    <w:p w14:paraId="76F1B2D5" w14:textId="77777777" w:rsidR="00D73BF6" w:rsidRDefault="00D73BF6" w:rsidP="001C3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8E33B" w14:textId="77777777" w:rsidR="00D73BF6" w:rsidRDefault="00D73BF6" w:rsidP="001C3F89">
      <w:pPr>
        <w:spacing w:after="0" w:line="240" w:lineRule="auto"/>
      </w:pPr>
      <w:r>
        <w:separator/>
      </w:r>
    </w:p>
  </w:footnote>
  <w:footnote w:type="continuationSeparator" w:id="0">
    <w:p w14:paraId="49AD9ADE" w14:textId="77777777" w:rsidR="00D73BF6" w:rsidRDefault="00D73BF6" w:rsidP="001C3F89">
      <w:pPr>
        <w:spacing w:after="0" w:line="240" w:lineRule="auto"/>
      </w:pPr>
      <w:r>
        <w:continuationSeparator/>
      </w:r>
    </w:p>
  </w:footnote>
  <w:footnote w:id="1">
    <w:p w14:paraId="15351E2C" w14:textId="24F5EE80" w:rsidR="007C35FA" w:rsidRPr="003B69E2" w:rsidRDefault="007C35FA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 xml:space="preserve">Базовый набор мер в соответствии с Приказом ФСТЭК России № 17 с выборкой требований для </w:t>
      </w:r>
      <w:r w:rsidR="00966ED4" w:rsidRPr="003B69E2"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3B69E2">
        <w:rPr>
          <w:rFonts w:ascii="Times New Roman" w:hAnsi="Times New Roman" w:cs="Times New Roman"/>
          <w:sz w:val="20"/>
          <w:szCs w:val="20"/>
        </w:rPr>
        <w:t xml:space="preserve"> класса защищенности персональных данных</w:t>
      </w:r>
      <w:r w:rsidR="002C140E" w:rsidRPr="003B69E2">
        <w:rPr>
          <w:rFonts w:ascii="Times New Roman" w:hAnsi="Times New Roman" w:cs="Times New Roman"/>
          <w:sz w:val="20"/>
          <w:szCs w:val="20"/>
        </w:rPr>
        <w:t>.</w:t>
      </w:r>
    </w:p>
  </w:footnote>
  <w:footnote w:id="2">
    <w:p w14:paraId="1202C0AB" w14:textId="77777777" w:rsidR="007C35FA" w:rsidRPr="003B69E2" w:rsidRDefault="007C35FA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>Адаптация базового набора мер защиты информации применительно к структурно-функциональным характеристикам ИС, информационным технологиям, особенностям функционирования ИС.</w:t>
      </w:r>
    </w:p>
  </w:footnote>
  <w:footnote w:id="3">
    <w:p w14:paraId="0EA60896" w14:textId="77777777" w:rsidR="007C35FA" w:rsidRPr="003B69E2" w:rsidRDefault="007C35FA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>Уточнение адаптированного базового набора мер защиты информации с учетом не выбранных ранее мер защиты информации для блокирования (нейтрализации) всех угроз безопасности информации, включенных в модель угроз безопасности информации.</w:t>
      </w:r>
    </w:p>
  </w:footnote>
  <w:footnote w:id="4">
    <w:p w14:paraId="12A41945" w14:textId="77777777" w:rsidR="007C35FA" w:rsidRPr="003B69E2" w:rsidRDefault="007C35FA" w:rsidP="001C3F8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>Дополнение уточненного адаптированного базового набора мер защиты информации мерами, обеспечивающими выполнение требований о защите информации, установленными иными нормативными правовыми актами в области защиты информации, в том числе в области защиты персональных данных.</w:t>
      </w:r>
    </w:p>
  </w:footnote>
  <w:footnote w:id="5">
    <w:p w14:paraId="3C6A1713" w14:textId="77777777" w:rsidR="007C35FA" w:rsidRPr="002C140E" w:rsidRDefault="007C35FA" w:rsidP="001C3F89">
      <w:pPr>
        <w:spacing w:after="0"/>
        <w:rPr>
          <w:rFonts w:ascii="Times New Roman" w:hAnsi="Times New Roman" w:cs="Times New Roman"/>
          <w:sz w:val="20"/>
          <w:szCs w:val="24"/>
        </w:rPr>
      </w:pPr>
      <w:r w:rsidRPr="003B69E2">
        <w:rPr>
          <w:rStyle w:val="af5"/>
          <w:rFonts w:ascii="Times New Roman" w:hAnsi="Times New Roman" w:cs="Times New Roman"/>
          <w:sz w:val="20"/>
          <w:szCs w:val="20"/>
        </w:rPr>
        <w:footnoteRef/>
      </w:r>
      <w:r w:rsidRPr="003B69E2">
        <w:rPr>
          <w:rStyle w:val="af5"/>
          <w:rFonts w:ascii="Times New Roman" w:hAnsi="Times New Roman" w:cs="Times New Roman"/>
          <w:sz w:val="20"/>
          <w:szCs w:val="20"/>
        </w:rPr>
        <w:t xml:space="preserve"> </w:t>
      </w:r>
      <w:r w:rsidRPr="003B69E2">
        <w:rPr>
          <w:rFonts w:ascii="Times New Roman" w:hAnsi="Times New Roman" w:cs="Times New Roman"/>
          <w:sz w:val="20"/>
          <w:szCs w:val="20"/>
        </w:rPr>
        <w:t>Обозначение «А» в графе «Итог» обозначает, что мера защиты информации актуальна для ИС. Обозначение «Н» в графе «Итог» обозначает, что мера неактуальная для ИС.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A241A"/>
    <w:multiLevelType w:val="hybridMultilevel"/>
    <w:tmpl w:val="2D627C54"/>
    <w:lvl w:ilvl="0" w:tplc="727C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2DA2FC7"/>
    <w:multiLevelType w:val="hybridMultilevel"/>
    <w:tmpl w:val="FCBAF0D2"/>
    <w:lvl w:ilvl="0" w:tplc="446E9F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B581518"/>
    <w:multiLevelType w:val="hybridMultilevel"/>
    <w:tmpl w:val="DBD2C7F6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647882"/>
    <w:multiLevelType w:val="hybridMultilevel"/>
    <w:tmpl w:val="A5C88956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694B03"/>
    <w:multiLevelType w:val="hybridMultilevel"/>
    <w:tmpl w:val="DAB04C78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87111FD"/>
    <w:multiLevelType w:val="hybridMultilevel"/>
    <w:tmpl w:val="FF1C6E98"/>
    <w:lvl w:ilvl="0" w:tplc="A3F8D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8ED253D"/>
    <w:multiLevelType w:val="hybridMultilevel"/>
    <w:tmpl w:val="126640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B044AA7"/>
    <w:multiLevelType w:val="hybridMultilevel"/>
    <w:tmpl w:val="7F2E8576"/>
    <w:lvl w:ilvl="0" w:tplc="A35EE2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10ED9"/>
    <w:multiLevelType w:val="hybridMultilevel"/>
    <w:tmpl w:val="2CC633A4"/>
    <w:lvl w:ilvl="0" w:tplc="228A6AC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B1F317B"/>
    <w:multiLevelType w:val="hybridMultilevel"/>
    <w:tmpl w:val="E8883214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DF1906"/>
    <w:multiLevelType w:val="hybridMultilevel"/>
    <w:tmpl w:val="E9F8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D6A47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E4BC4"/>
    <w:multiLevelType w:val="hybridMultilevel"/>
    <w:tmpl w:val="8F84433E"/>
    <w:lvl w:ilvl="0" w:tplc="228A6AC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E197B"/>
    <w:multiLevelType w:val="hybridMultilevel"/>
    <w:tmpl w:val="172448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4F7B1D"/>
    <w:multiLevelType w:val="hybridMultilevel"/>
    <w:tmpl w:val="B77C801E"/>
    <w:lvl w:ilvl="0" w:tplc="E686638E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D1536CE"/>
    <w:multiLevelType w:val="hybridMultilevel"/>
    <w:tmpl w:val="08D2BB6A"/>
    <w:lvl w:ilvl="0" w:tplc="9DFA1E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B41454"/>
    <w:multiLevelType w:val="hybridMultilevel"/>
    <w:tmpl w:val="71D2FF28"/>
    <w:lvl w:ilvl="0" w:tplc="FC68E1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900FAC"/>
    <w:multiLevelType w:val="hybridMultilevel"/>
    <w:tmpl w:val="DA0222CA"/>
    <w:lvl w:ilvl="0" w:tplc="FCA04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0C2449C"/>
    <w:multiLevelType w:val="hybridMultilevel"/>
    <w:tmpl w:val="3D068E52"/>
    <w:lvl w:ilvl="0" w:tplc="A0845C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4F3173F"/>
    <w:multiLevelType w:val="hybridMultilevel"/>
    <w:tmpl w:val="898A1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B2177E"/>
    <w:multiLevelType w:val="hybridMultilevel"/>
    <w:tmpl w:val="C30AC91A"/>
    <w:lvl w:ilvl="0" w:tplc="1EFE6A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71608"/>
    <w:multiLevelType w:val="hybridMultilevel"/>
    <w:tmpl w:val="04127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0"/>
  </w:num>
  <w:num w:numId="3">
    <w:abstractNumId w:val="2"/>
  </w:num>
  <w:num w:numId="4">
    <w:abstractNumId w:val="8"/>
  </w:num>
  <w:num w:numId="5">
    <w:abstractNumId w:val="12"/>
  </w:num>
  <w:num w:numId="6">
    <w:abstractNumId w:val="16"/>
  </w:num>
  <w:num w:numId="7">
    <w:abstractNumId w:val="0"/>
  </w:num>
  <w:num w:numId="8">
    <w:abstractNumId w:val="17"/>
  </w:num>
  <w:num w:numId="9">
    <w:abstractNumId w:val="1"/>
  </w:num>
  <w:num w:numId="10">
    <w:abstractNumId w:val="13"/>
  </w:num>
  <w:num w:numId="11">
    <w:abstractNumId w:val="7"/>
  </w:num>
  <w:num w:numId="12">
    <w:abstractNumId w:val="5"/>
  </w:num>
  <w:num w:numId="13">
    <w:abstractNumId w:val="18"/>
  </w:num>
  <w:num w:numId="14">
    <w:abstractNumId w:val="9"/>
  </w:num>
  <w:num w:numId="15">
    <w:abstractNumId w:val="15"/>
  </w:num>
  <w:num w:numId="16">
    <w:abstractNumId w:val="10"/>
  </w:num>
  <w:num w:numId="17">
    <w:abstractNumId w:val="3"/>
  </w:num>
  <w:num w:numId="18">
    <w:abstractNumId w:val="6"/>
  </w:num>
  <w:num w:numId="19">
    <w:abstractNumId w:val="21"/>
  </w:num>
  <w:num w:numId="20">
    <w:abstractNumId w:val="19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17"/>
    <w:rsid w:val="00002B0A"/>
    <w:rsid w:val="00072059"/>
    <w:rsid w:val="0008730C"/>
    <w:rsid w:val="000A2354"/>
    <w:rsid w:val="000A5502"/>
    <w:rsid w:val="000F71C7"/>
    <w:rsid w:val="0016739D"/>
    <w:rsid w:val="00195EB8"/>
    <w:rsid w:val="001A627A"/>
    <w:rsid w:val="001B1245"/>
    <w:rsid w:val="001C386B"/>
    <w:rsid w:val="001C3F89"/>
    <w:rsid w:val="001D712D"/>
    <w:rsid w:val="001F49F7"/>
    <w:rsid w:val="00205684"/>
    <w:rsid w:val="00220F89"/>
    <w:rsid w:val="0024297B"/>
    <w:rsid w:val="002509DA"/>
    <w:rsid w:val="0027732D"/>
    <w:rsid w:val="002C06CD"/>
    <w:rsid w:val="002C0BC5"/>
    <w:rsid w:val="002C140E"/>
    <w:rsid w:val="002C28BB"/>
    <w:rsid w:val="00311849"/>
    <w:rsid w:val="0033744B"/>
    <w:rsid w:val="00355629"/>
    <w:rsid w:val="00392A9F"/>
    <w:rsid w:val="003B69E2"/>
    <w:rsid w:val="003E6C4F"/>
    <w:rsid w:val="003F6980"/>
    <w:rsid w:val="00411435"/>
    <w:rsid w:val="004D510A"/>
    <w:rsid w:val="00510EE0"/>
    <w:rsid w:val="005325D5"/>
    <w:rsid w:val="005744D2"/>
    <w:rsid w:val="00591466"/>
    <w:rsid w:val="005B0C8F"/>
    <w:rsid w:val="005B2365"/>
    <w:rsid w:val="005E1EE3"/>
    <w:rsid w:val="005F2AB7"/>
    <w:rsid w:val="0065325B"/>
    <w:rsid w:val="00671394"/>
    <w:rsid w:val="006D44C8"/>
    <w:rsid w:val="006D520A"/>
    <w:rsid w:val="007028F9"/>
    <w:rsid w:val="00785D09"/>
    <w:rsid w:val="007C35FA"/>
    <w:rsid w:val="007E194F"/>
    <w:rsid w:val="007E66C1"/>
    <w:rsid w:val="00812CA4"/>
    <w:rsid w:val="0089115A"/>
    <w:rsid w:val="0089621E"/>
    <w:rsid w:val="00897966"/>
    <w:rsid w:val="009007BD"/>
    <w:rsid w:val="009430EE"/>
    <w:rsid w:val="00966ED4"/>
    <w:rsid w:val="00972CB5"/>
    <w:rsid w:val="0099707E"/>
    <w:rsid w:val="009A5B54"/>
    <w:rsid w:val="009B37F6"/>
    <w:rsid w:val="009B75F8"/>
    <w:rsid w:val="00A2056A"/>
    <w:rsid w:val="00A62F3F"/>
    <w:rsid w:val="00A80D73"/>
    <w:rsid w:val="00AE6E59"/>
    <w:rsid w:val="00B1061E"/>
    <w:rsid w:val="00B25E40"/>
    <w:rsid w:val="00BE6E11"/>
    <w:rsid w:val="00BF66DC"/>
    <w:rsid w:val="00C229FE"/>
    <w:rsid w:val="00C85894"/>
    <w:rsid w:val="00D30624"/>
    <w:rsid w:val="00D73BF6"/>
    <w:rsid w:val="00D853FF"/>
    <w:rsid w:val="00DA07F6"/>
    <w:rsid w:val="00DA16B1"/>
    <w:rsid w:val="00DB6A6C"/>
    <w:rsid w:val="00DE1A23"/>
    <w:rsid w:val="00DE2556"/>
    <w:rsid w:val="00DF1CB5"/>
    <w:rsid w:val="00E038D9"/>
    <w:rsid w:val="00E312F5"/>
    <w:rsid w:val="00E511EF"/>
    <w:rsid w:val="00E905DB"/>
    <w:rsid w:val="00EB0A83"/>
    <w:rsid w:val="00F07B17"/>
    <w:rsid w:val="00F07D59"/>
    <w:rsid w:val="00F410A6"/>
    <w:rsid w:val="00F61E28"/>
    <w:rsid w:val="00F94042"/>
    <w:rsid w:val="00FD5CFE"/>
    <w:rsid w:val="00FF646B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24486"/>
  <w15:chartTrackingRefBased/>
  <w15:docId w15:val="{1ED6E61B-7BDB-421F-9C19-F0BD91B20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89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70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3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Заголовок"/>
    <w:basedOn w:val="1"/>
    <w:link w:val="010"/>
    <w:autoRedefine/>
    <w:qFormat/>
    <w:rsid w:val="0099707E"/>
    <w:pPr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0"/>
    <w:link w:val="01"/>
    <w:rsid w:val="0099707E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970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/>
      <w:bCs w:val="0"/>
      <w:color w:val="000000" w:themeColor="text1"/>
      <w:sz w:val="24"/>
      <w:szCs w:val="32"/>
    </w:rPr>
  </w:style>
  <w:style w:type="paragraph" w:customStyle="1" w:styleId="013">
    <w:name w:val="Подзаголовок 01"/>
    <w:basedOn w:val="a3"/>
    <w:link w:val="014"/>
    <w:autoRedefine/>
    <w:qFormat/>
    <w:rsid w:val="00FF6CC1"/>
    <w:pPr>
      <w:outlineLvl w:val="1"/>
    </w:pPr>
    <w:rPr>
      <w:b/>
      <w:bCs/>
      <w:color w:val="000000" w:themeColor="text1"/>
    </w:rPr>
  </w:style>
  <w:style w:type="character" w:customStyle="1" w:styleId="014">
    <w:name w:val="Подзаголовок 01 Знак"/>
    <w:basedOn w:val="a4"/>
    <w:link w:val="013"/>
    <w:rsid w:val="00FF6CC1"/>
    <w:rPr>
      <w:rFonts w:eastAsiaTheme="minorEastAsia"/>
      <w:b/>
      <w:bCs/>
      <w:color w:val="000000" w:themeColor="text1"/>
      <w:spacing w:val="15"/>
    </w:rPr>
  </w:style>
  <w:style w:type="paragraph" w:styleId="a3">
    <w:name w:val="Subtitle"/>
    <w:basedOn w:val="a"/>
    <w:next w:val="a"/>
    <w:link w:val="a4"/>
    <w:uiPriority w:val="11"/>
    <w:qFormat/>
    <w:rsid w:val="004114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411435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1C3F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1C3F89"/>
    <w:pPr>
      <w:ind w:left="720"/>
      <w:contextualSpacing/>
    </w:pPr>
  </w:style>
  <w:style w:type="table" w:styleId="a6">
    <w:name w:val="Table Grid"/>
    <w:basedOn w:val="a1"/>
    <w:uiPriority w:val="39"/>
    <w:rsid w:val="001C3F89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1C3F8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C3F89"/>
    <w:pPr>
      <w:spacing w:after="100"/>
    </w:pPr>
  </w:style>
  <w:style w:type="character" w:styleId="a8">
    <w:name w:val="Hyperlink"/>
    <w:basedOn w:val="a0"/>
    <w:uiPriority w:val="99"/>
    <w:unhideWhenUsed/>
    <w:rsid w:val="001C3F89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1C3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C3F89"/>
  </w:style>
  <w:style w:type="paragraph" w:styleId="aa">
    <w:name w:val="header"/>
    <w:basedOn w:val="a"/>
    <w:link w:val="ab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001C3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C3F89"/>
    <w:rPr>
      <w:rFonts w:asciiTheme="minorHAnsi" w:hAnsiTheme="minorHAnsi" w:cstheme="minorBidi"/>
      <w:sz w:val="22"/>
      <w:szCs w:val="22"/>
    </w:rPr>
  </w:style>
  <w:style w:type="paragraph" w:styleId="ae">
    <w:name w:val="Balloon Text"/>
    <w:basedOn w:val="a"/>
    <w:link w:val="af"/>
    <w:uiPriority w:val="99"/>
    <w:semiHidden/>
    <w:unhideWhenUsed/>
    <w:rsid w:val="001C3F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C3F89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1C3F89"/>
    <w:pPr>
      <w:tabs>
        <w:tab w:val="right" w:leader="dot" w:pos="9345"/>
      </w:tabs>
      <w:spacing w:after="100"/>
    </w:pPr>
  </w:style>
  <w:style w:type="character" w:styleId="af0">
    <w:name w:val="annotation reference"/>
    <w:basedOn w:val="a0"/>
    <w:uiPriority w:val="99"/>
    <w:semiHidden/>
    <w:unhideWhenUsed/>
    <w:rsid w:val="001C3F8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C3F89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C3F89"/>
    <w:rPr>
      <w:rFonts w:asciiTheme="minorHAnsi" w:hAnsiTheme="minorHAnsi" w:cstheme="minorBidi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C3F8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C3F89"/>
    <w:rPr>
      <w:rFonts w:asciiTheme="minorHAnsi" w:hAnsiTheme="minorHAnsi" w:cstheme="minorBidi"/>
      <w:b/>
      <w:bCs/>
      <w:sz w:val="20"/>
      <w:szCs w:val="20"/>
    </w:rPr>
  </w:style>
  <w:style w:type="character" w:styleId="af5">
    <w:name w:val="footnote reference"/>
    <w:uiPriority w:val="99"/>
    <w:rsid w:val="00966E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CB9F-C71D-40AC-847C-5790432A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22</Pages>
  <Words>3546</Words>
  <Characters>20217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61</cp:revision>
  <dcterms:created xsi:type="dcterms:W3CDTF">2024-06-27T09:28:00Z</dcterms:created>
  <dcterms:modified xsi:type="dcterms:W3CDTF">2024-07-15T10:51:00Z</dcterms:modified>
</cp:coreProperties>
</file>