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6"/>
          <w:szCs w:val="36"/>
        </w:rPr>
        <w:t xml:space="preserve">基于深度学习的自然语言处理研究</w:t>
      </w:r>
    </w:p>
    <w:p>
      <w:pPr>
        <w:spacing w:after="200"/>
        <w:jc w:val="center"/>
      </w:pPr>
      <w:r>
        <w:rPr>
          <w:rFonts w:ascii="Times New Roman" w:cs="Times New Roman" w:eastAsia="Times New Roman" w:hAnsi="Times New Roman"/>
          <w:b/>
          <w:bCs/>
          <w:sz w:val="28"/>
          <w:szCs w:val="28"/>
        </w:rPr>
        <w:t xml:space="preserve">Research on Deep Learning-Based Natural Language Processing</w:t>
      </w:r>
    </w:p>
    <w:p>
      <w:pPr>
        <w:spacing w:after="120"/>
        <w:jc w:val="center"/>
      </w:pPr>
      <w:r>
        <w:rPr>
          <w:rFonts w:ascii="Times New Roman" w:cs="Times New Roman" w:eastAsia="Times New Roman" w:hAnsi="Times New Roman"/>
          <w:sz w:val="24"/>
          <w:szCs w:val="24"/>
        </w:rPr>
        <w:t xml:space="preserve">张三, 李四</w:t>
      </w:r>
    </w:p>
    <w:p>
      <w:pPr>
        <w:spacing w:after="80"/>
        <w:jc w:val="center"/>
      </w:pPr>
      <w:r>
        <w:rPr>
          <w:rFonts w:ascii="Times New Roman" w:cs="Times New Roman" w:eastAsia="Times New Roman" w:hAnsi="Times New Roman"/>
          <w:color w:val="555555"/>
          <w:sz w:val="20"/>
          <w:szCs w:val="20"/>
        </w:rPr>
        <w:t xml:space="preserve">1. 北京交通大学计算机与信息技术学院</w:t>
      </w:r>
    </w:p>
    <w:p>
      <w:pPr>
        <w:pStyle w:val="Heading1"/>
      </w:pPr>
      <w:r>
        <w:rPr>
          <w:rFonts w:ascii="Times New Roman" w:cs="Times New Roman" w:eastAsia="Times New Roman" w:hAnsi="Times New Roman"/>
          <w:b/>
          <w:bCs/>
          <w:sz w:val="32"/>
          <w:szCs w:val="32"/>
        </w:rPr>
        <w:t xml:space="preserve">摘要</w:t>
      </w:r>
    </w:p>
    <w:p>
      <w:pPr>
        <w:spacing w:after="200"/>
      </w:pPr>
      <w:r>
        <w:rPr>
          <w:rFonts w:ascii="Times New Roman" w:cs="Times New Roman" w:eastAsia="Times New Roman" w:hAnsi="Times New Roman"/>
          <w:sz w:val="24"/>
          <w:szCs w:val="24"/>
        </w:rPr>
        <w:t xml:space="preserve">本文提出了一种基于深度学习的自然语言处理方法，通过引入注意力机制和预训练模型，显著提升了文本分类和序列标注任务的性能。实验结果表明，该方法在多个基准数据集上均取得了最优结果。</w:t>
      </w:r>
    </w:p>
    <w:p>
      <w:pPr>
        <w:pStyle w:val="Heading1"/>
      </w:pPr>
      <w:r>
        <w:rPr>
          <w:rFonts w:ascii="Times New Roman" w:cs="Times New Roman" w:eastAsia="Times New Roman" w:hAnsi="Times New Roman"/>
          <w:b/>
          <w:bCs/>
          <w:sz w:val="32"/>
          <w:szCs w:val="32"/>
        </w:rPr>
        <w:t xml:space="preserve">Abstract</w:t>
      </w:r>
    </w:p>
    <w:p>
      <w:pPr>
        <w:spacing w:after="200"/>
      </w:pPr>
      <w:r>
        <w:rPr>
          <w:rFonts w:ascii="Times New Roman" w:cs="Times New Roman" w:eastAsia="Times New Roman" w:hAnsi="Times New Roman"/>
          <w:sz w:val="24"/>
          <w:szCs w:val="24"/>
        </w:rPr>
        <w:t xml:space="preserve">This paper proposes a deep learning-based natural language processing method that significantly improves text classification and sequence labeling performance through attention mechanisms and pre-trained models. Experimental results show state-of-the-art performance on multiple benchmark datasets.</w:t>
      </w:r>
    </w:p>
    <w:p>
      <w:pPr>
        <w:spacing w:after="200"/>
      </w:pPr>
      <w:r>
        <w:rPr>
          <w:rFonts w:ascii="Times New Roman" w:cs="Times New Roman" w:eastAsia="Times New Roman" w:hAnsi="Times New Roman"/>
          <w:b w:val="false"/>
          <w:bCs w:val="false"/>
          <w:sz w:val="24"/>
          <w:szCs w:val="24"/>
        </w:rPr>
        <w:t xml:space="preserve">关键词：深度学习；自然语言处理；注意力机制</w:t>
      </w:r>
    </w:p>
    <w:p>
      <w:pPr>
        <w:spacing w:after="200"/>
      </w:pPr>
      <w:r>
        <w:rPr>
          <w:rFonts w:ascii="Times New Roman" w:cs="Times New Roman" w:eastAsia="Times New Roman" w:hAnsi="Times New Roman"/>
          <w:b w:val="false"/>
          <w:bCs w:val="false"/>
          <w:sz w:val="24"/>
          <w:szCs w:val="24"/>
        </w:rPr>
        <w:t xml:space="preserve">Keywords: deep learning; natural language processing; attention mechanism</w:t>
      </w:r>
    </w:p>
    <w:p>
      <w:pPr>
        <w:pStyle w:val="Heading1"/>
      </w:pPr>
      <w:r>
        <w:rPr>
          <w:rFonts w:ascii="Times New Roman" w:cs="Times New Roman" w:eastAsia="Times New Roman" w:hAnsi="Times New Roman"/>
          <w:b/>
          <w:bCs/>
        </w:rPr>
        <w:t xml:space="preserve">引言</w:t>
      </w:r>
    </w:p>
    <w:p>
      <w:pPr>
        <w:spacing w:after="120"/>
      </w:pPr>
      <w:r>
        <w:rPr>
          <w:rFonts w:ascii="Times New Roman" w:cs="Times New Roman" w:eastAsia="Times New Roman" w:hAnsi="Times New Roman"/>
          <w:sz w:val="24"/>
          <w:szCs w:val="24"/>
        </w:rPr>
        <w:t xml:space="preserve">自然语言处理是人工智能领域的重要研究方向。近年来，深度学习技术的快速发展为自然语言处理带来了革命性的突破。从早期的词向量表示到现在的预训练语言模型，研究者们不断探索更有效的文本表示和理解方法。</w:t>
      </w:r>
    </w:p>
    <w:p>
      <w:pPr>
        <w:spacing w:after="120"/>
      </w:pPr>
      <w:r>
        <w:rPr>
          <w:rFonts w:ascii="Times New Roman" w:cs="Times New Roman" w:eastAsia="Times New Roman" w:hAnsi="Times New Roman"/>
          <w:sz w:val="24"/>
          <w:szCs w:val="24"/>
        </w:rPr>
        <w:t xml:space="preserve">本文重点关注基于注意力机制的深度学习模型在文本分类和序列标注任务中的应用。我们提出了一个融合多头注意力和预训练表征的框架，在多个标准数据集上验证了其有效性。</w:t>
      </w:r>
    </w:p>
    <w:p>
      <w:pPr>
        <w:pStyle w:val="ListParagraph"/>
        <w:numPr>
          <w:ilvl w:val="0"/>
          <w:numId w:val="2"/>
        </w:numPr>
        <w:spacing w:after="60"/>
      </w:pPr>
      <w:r>
        <w:rPr>
          <w:rFonts w:ascii="Times New Roman" w:cs="Times New Roman" w:eastAsia="Times New Roman" w:hAnsi="Times New Roman"/>
          <w:sz w:val="24"/>
          <w:szCs w:val="24"/>
        </w:rPr>
        <w:t xml:space="preserve">提出了一种新的注意力融合机制</w:t>
      </w:r>
    </w:p>
    <w:p>
      <w:pPr>
        <w:pStyle w:val="ListParagraph"/>
        <w:numPr>
          <w:ilvl w:val="0"/>
          <w:numId w:val="2"/>
        </w:numPr>
        <w:spacing w:after="60"/>
      </w:pPr>
      <w:r>
        <w:rPr>
          <w:rFonts w:ascii="Times New Roman" w:cs="Times New Roman" w:eastAsia="Times New Roman" w:hAnsi="Times New Roman"/>
          <w:sz w:val="24"/>
          <w:szCs w:val="24"/>
        </w:rPr>
        <w:t xml:space="preserve">在三个基准数据集上进行了实验验证</w:t>
      </w:r>
    </w:p>
    <w:p>
      <w:pPr>
        <w:pStyle w:val="ListParagraph"/>
        <w:numPr>
          <w:ilvl w:val="0"/>
          <w:numId w:val="2"/>
        </w:numPr>
        <w:spacing w:after="60"/>
      </w:pPr>
      <w:r>
        <w:rPr>
          <w:rFonts w:ascii="Times New Roman" w:cs="Times New Roman" w:eastAsia="Times New Roman" w:hAnsi="Times New Roman"/>
          <w:sz w:val="24"/>
          <w:szCs w:val="24"/>
        </w:rPr>
        <w:t xml:space="preserve">对比分析了不同预训练模型的效果</w:t>
      </w:r>
    </w:p>
    <w:p>
      <w:r>
        <w:br w:type="page"/>
      </w:r>
    </w:p>
    <w:p>
      <w:pPr>
        <w:pStyle w:val="Heading1"/>
      </w:pPr>
      <w:r>
        <w:rPr>
          <w:rFonts w:ascii="Times New Roman" w:cs="Times New Roman" w:eastAsia="Times New Roman" w:hAnsi="Times New Roman"/>
          <w:b/>
          <w:bCs/>
        </w:rPr>
        <w:t xml:space="preserve">相关工作</w:t>
      </w:r>
    </w:p>
    <w:p>
      <w:pPr>
        <w:spacing w:after="120"/>
      </w:pPr>
      <w:r>
        <w:rPr>
          <w:rFonts w:ascii="Times New Roman" w:cs="Times New Roman" w:eastAsia="Times New Roman" w:hAnsi="Times New Roman"/>
          <w:sz w:val="24"/>
          <w:szCs w:val="24"/>
        </w:rPr>
        <w:t xml:space="preserve">深度学习方法在自然语言处理中已经取得了广泛的应用。从卷积神经网络到循环神经网络，再到基于Transformer的架构，模型结构不断演进。</w:t>
      </w:r>
    </w:p>
    <w:p>
      <w:pPr>
        <w:spacing w:after="100" w:before="200"/>
        <w:jc w:val="center"/>
      </w:pPr>
      <w:r>
        <w:rPr>
          <w:rFonts w:ascii="Times New Roman" w:cs="Times New Roman" w:eastAsia="Times New Roman" w:hAnsi="Times New Roman"/>
          <w:b/>
          <w:bCs/>
          <w:color w:val="555555"/>
          <w:sz w:val="20"/>
          <w:szCs w:val="20"/>
        </w:rPr>
        <w:t xml:space="preserve">表1. 各模型在文本分类任务上的性能对比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Times New Roman" w:cs="Times New Roman" w:eastAsia="Times New Roman" w:hAnsi="Times New Roman"/>
                <w:b/>
                <w:bCs/>
                <w:sz w:val="22"/>
                <w:szCs w:val="22"/>
              </w:rPr>
              <w:t xml:space="preserve">模型</w:t>
            </w:r>
          </w:p>
        </w:tc>
        <w:tc>
          <w:tcPr>
            <w:tcW w:type="dxa" w:w="3008"/>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Times New Roman" w:cs="Times New Roman" w:eastAsia="Times New Roman" w:hAnsi="Times New Roman"/>
                <w:b/>
                <w:bCs/>
                <w:sz w:val="22"/>
                <w:szCs w:val="22"/>
              </w:rPr>
              <w:t xml:space="preserve">准确率</w:t>
            </w:r>
          </w:p>
        </w:tc>
        <w:tc>
          <w:tcPr>
            <w:tcW w:type="dxa" w:w="301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Times New Roman" w:cs="Times New Roman" w:eastAsia="Times New Roman" w:hAnsi="Times New Roman"/>
                <w:b/>
                <w:bCs/>
                <w:sz w:val="22"/>
                <w:szCs w:val="22"/>
              </w:rPr>
              <w:t xml:space="preserve">F1分数</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CNN</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92.1%</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91.8%</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RNN</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93.5%</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93.2%</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BERT</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96.8%</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96.5%</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本文方法</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97.3%</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97.1%</w:t>
            </w:r>
          </w:p>
        </w:tc>
      </w:tr>
    </w:tbl>
    <w:p>
      <w:pPr>
        <w:pStyle w:val="Heading2"/>
      </w:pPr>
      <w:r>
        <w:rPr>
          <w:rFonts w:ascii="Times New Roman" w:cs="Times New Roman" w:eastAsia="Times New Roman" w:hAnsi="Times New Roman"/>
          <w:b/>
          <w:bCs/>
        </w:rPr>
        <w:t xml:space="preserve">实验分析</w:t>
      </w:r>
    </w:p>
    <w:p>
      <w:pPr>
        <w:spacing w:after="120"/>
      </w:pPr>
      <w:r>
        <w:rPr>
          <w:rFonts w:ascii="Times New Roman" w:cs="Times New Roman" w:eastAsia="Times New Roman" w:hAnsi="Times New Roman"/>
          <w:sz w:val="24"/>
          <w:szCs w:val="24"/>
        </w:rPr>
        <w:t xml:space="preserve">为了验证所提方法的有效性，我们在三个标准数据集上进行了广泛的实验。实验配置如下：使用Adam优化器，学习率设为2e-5，批次大小为32，训练轮数为10。所有实验在单张NVIDIA V100 GPU上完成。</w:t>
      </w:r>
    </w:p>
    <w:p>
      <w:r>
        <w:br w:type="page"/>
      </w:r>
    </w:p>
    <w:p>
      <w:pPr>
        <w:pStyle w:val="Heading1"/>
      </w:pPr>
      <w:r>
        <w:rPr>
          <w:rFonts w:ascii="Times New Roman" w:cs="Times New Roman" w:eastAsia="Times New Roman" w:hAnsi="Times New Roman"/>
          <w:b/>
          <w:bCs/>
          <w:sz w:val="32"/>
          <w:szCs w:val="32"/>
        </w:rPr>
        <w:t xml:space="preserve">参考文献</w:t>
      </w:r>
    </w:p>
    <w:p>
      <w:pPr>
        <w:spacing w:after="60"/>
      </w:pPr>
      <w:r>
        <w:rPr>
          <w:rFonts w:ascii="Times New Roman" w:cs="Times New Roman" w:eastAsia="Times New Roman" w:hAnsi="Times New Roman"/>
          <w:sz w:val="20"/>
          <w:szCs w:val="20"/>
        </w:rPr>
        <w:t xml:space="preserve">[1] Vaswani, A. et al. 'Attention Is All You Need.' NeurIPS 2017.</w:t>
      </w:r>
    </w:p>
    <w:p>
      <w:pPr>
        <w:spacing w:after="60"/>
      </w:pPr>
      <w:r>
        <w:rPr>
          <w:rFonts w:ascii="Times New Roman" w:cs="Times New Roman" w:eastAsia="Times New Roman" w:hAnsi="Times New Roman"/>
          <w:sz w:val="20"/>
          <w:szCs w:val="20"/>
        </w:rPr>
        <w:t xml:space="preserve">[2] Devlin, J. et al. 'BERT: Pre-training of Deep Bidirectional Transformers for Language Understanding.' NAACL 2019.</w:t>
      </w:r>
    </w:p>
    <w:p>
      <w:pPr>
        <w:spacing w:after="60"/>
      </w:pPr>
      <w:r>
        <w:rPr>
          <w:rFonts w:ascii="Times New Roman" w:cs="Times New Roman" w:eastAsia="Times New Roman" w:hAnsi="Times New Roman"/>
          <w:sz w:val="20"/>
          <w:szCs w:val="20"/>
        </w:rPr>
        <w:t xml:space="preserve">[3] 张三, 李四. '深度学习在自然语言处理中的应用综述.' 计算机学报, 2022.</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t xml:space="preserv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88888"/>
        <w:sz w:val="18"/>
        <w:szCs w:val="18"/>
      </w:rPr>
      <w:t xml:space="preserve">Research on Deep Learning-Based Natural Language Processing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90" w:before="1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60" w:before="120"/>
      <w:outlineLvl w:val="2"/>
    </w:pPr>
    <w:rPr>
      <w:rFonts w:ascii="Times New Roman" w:cs="Times New Roman" w:eastAsia="Times New Roman" w:hAnsi="Times New Roman"/>
      <w:b/>
      <w:bCs/>
      <w:sz w:val="26"/>
      <w:szCs w:val="26"/>
    </w:rPr>
  </w:style>
  <w:style w:type="paragraph" w:styleId="Heading4">
    <w:name w:val="Heading 4"/>
    <w:basedOn w:val="Normal"/>
    <w:next w:val="Normal"/>
    <w:qFormat/>
    <w:pPr>
      <w:spacing w:after="60" w:before="120"/>
      <w:outlineLvl w:val="3"/>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2026-06-14T09:03:13.704Z</dcterms:created>
  <dcterms:modified xsi:type="dcterms:W3CDTF">2026-06-14T09:03:13.704Z</dcterms:modified>
</cp:coreProperties>
</file>

<file path=docProps/custom.xml><?xml version="1.0" encoding="utf-8"?>
<Properties xmlns="http://schemas.openxmlformats.org/officeDocument/2006/custom-properties" xmlns:vt="http://schemas.openxmlformats.org/officeDocument/2006/docPropsVTypes"/>
</file>