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pStyle w:val="Author"/>
        <w:spacing w:after="40" w:before="200"/>
        <w:jc w:val="center"/>
        <w:rPr>
          <w:sz w:val="18"/>
          <w:szCs w:val="18"/>
        </w:rPr>
      </w:pPr>
      <w:r>
        <w:rPr>
          <w:sz w:val="18"/>
          <w:szCs w:val="18"/>
        </w:rPr>
        <w:t>John Smith</w:t>
      </w:r>
      <w:r>
        <w:rPr>
          <w:sz w:val="18"/>
          <w:szCs w:val="18"/>
        </w:rPr>
        <w:br/>
        <w:t>Department of Computer Science, Stanford University, Stanford, CA, USA</w:t>
      </w:r>
      <w:r>
        <w:rPr>
          <w:sz w:val="18"/>
          <w:szCs w:val="18"/>
        </w:rPr>
        <w:br/>
        <w:t>john.smith@stanford.edu</w:t>
      </w:r>
    </w:p>
    <w:p>
      <w:pPr>
        <w:pStyle w:val="Author"/>
        <w:spacing w:after="20" w:before="20"/>
        <w:jc w:val="center"/>
        <w:rPr>
          <w:sz w:val="18"/>
          <w:szCs w:val="18"/>
        </w:rPr>
        <w:sectPr>
          <w:type w:val="continuous"/>
        </w:sectPr>
      </w:pPr>
      <w:r>
        <w:rPr>
          <w:sz w:val="18"/>
          <w:szCs w:val="18"/>
        </w:rPr>
        <w:t>Jane Doe</w:t>
      </w:r>
      <w:r>
        <w:rPr>
          <w:sz w:val="18"/>
          <w:szCs w:val="18"/>
        </w:rPr>
        <w:br/>
        <w:t>School of Medicine, Johns Hopkins University, Baltimore, MD, USA</w:t>
      </w:r>
      <w:r>
        <w:rPr>
          <w:sz w:val="18"/>
          <w:szCs w:val="18"/>
        </w:rPr>
        <w:br/>
        <w:t>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sectPr>
      <w:headerReference w:type="default" r:id="rId7"/>
      <w:footerReference w:type="default" r:id="rId8"/>
      <w:pgSz w:w="595.30pt" w:h="841.90pt" w:orient="portrait"/>
      <w:pgMar w:top="54pt" w:right="44.65pt" w:bottom="72pt" w:left="44.65pt" w:header="36pt" w:footer="36pt" w:gutter="0pt"/>
      <w:pgNumType/>
      <w:cols w:space="36pt"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