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b/>
          <w:sz w:val="28"/>
          <w:u w:val="single"/>
        </w:rPr>
      </w:pPr>
      <w:r>
        <w:rPr>
          <w:b/>
          <w:sz w:val="28"/>
          <w:u w:val="single"/>
        </w:rPr>
        <w:t>Script Agent OBC: Prepaid to Postpaid Migration</w:t>
      </w:r>
    </w:p>
    <w:tbl>
      <w:tblPr>
        <w:tblStyle w:val="19"/>
        <w:tblW w:w="10403" w:type="dxa"/>
        <w:tblInd w:w="108"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865"/>
        <w:gridCol w:w="8538"/>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93" w:hRule="atLeast"/>
        </w:trPr>
        <w:tc>
          <w:tcPr>
            <w:tcW w:w="1865" w:type="dxa"/>
            <w:tcBorders>
              <w:top w:val="nil"/>
              <w:left w:val="nil"/>
              <w:bottom w:val="nil"/>
              <w:right w:val="single" w:color="auto" w:sz="8" w:space="0"/>
              <w:insideV w:val="single" w:sz="8" w:space="0"/>
            </w:tcBorders>
            <w:vAlign w:val="center"/>
          </w:tcPr>
          <w:p>
            <w:pPr>
              <w:spacing w:before="0" w:after="0"/>
              <w:rPr>
                <w:rFonts w:asciiTheme="majorHAnsi" w:hAnsiTheme="majorHAnsi" w:cstheme="minorHAnsi"/>
                <w:b w:val="0"/>
                <w:bCs w:val="0"/>
                <w:sz w:val="20"/>
                <w:szCs w:val="20"/>
              </w:rPr>
            </w:pPr>
            <w:r>
              <w:rPr>
                <w:rFonts w:asciiTheme="majorHAnsi" w:hAnsiTheme="majorHAnsi" w:cstheme="minorHAnsi"/>
                <w:b/>
                <w:bCs/>
                <w:sz w:val="20"/>
                <w:szCs w:val="20"/>
              </w:rPr>
              <w:t>Campaign Owner</w:t>
            </w:r>
          </w:p>
        </w:tc>
        <w:tc>
          <w:tcPr>
            <w:tcW w:w="8538" w:type="dxa"/>
            <w:tcBorders>
              <w:top w:val="nil"/>
              <w:left w:val="nil"/>
              <w:bottom w:val="nil"/>
              <w:right w:val="nil"/>
              <w:insideV w:val="single" w:sz="8" w:space="0"/>
            </w:tcBorders>
            <w:vAlign w:val="center"/>
          </w:tcPr>
          <w:p>
            <w:pPr>
              <w:spacing w:before="0" w:after="0"/>
              <w:rPr>
                <w:rFonts w:asciiTheme="majorHAnsi" w:hAnsiTheme="majorHAnsi" w:cstheme="majorBidi"/>
                <w:b/>
                <w:bCs w:val="0"/>
                <w:sz w:val="20"/>
                <w:szCs w:val="20"/>
              </w:rPr>
            </w:pPr>
            <w:r>
              <w:rPr>
                <w:rFonts w:asciiTheme="majorHAnsi" w:hAnsiTheme="majorHAnsi" w:cstheme="majorBidi"/>
                <w:b w:val="0"/>
                <w:bCs/>
                <w:sz w:val="20"/>
                <w:szCs w:val="20"/>
              </w:rPr>
              <w:t>Postpaid GTM &amp; Partnership</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63" w:hRule="atLeast"/>
        </w:trPr>
        <w:tc>
          <w:tcPr>
            <w:tcW w:w="1865" w:type="dxa"/>
            <w:shd w:val="clear" w:color="auto" w:fill="FDE9D9" w:themeFill="accent6" w:themeFillTint="33"/>
            <w:vAlign w:val="center"/>
          </w:tcPr>
          <w:p>
            <w:pPr>
              <w:spacing w:after="0"/>
              <w:rPr>
                <w:rFonts w:asciiTheme="majorHAnsi" w:hAnsiTheme="majorHAnsi" w:cstheme="minorHAnsi"/>
                <w:b w:val="0"/>
                <w:bCs w:val="0"/>
                <w:sz w:val="20"/>
                <w:szCs w:val="20"/>
              </w:rPr>
            </w:pPr>
            <w:r>
              <w:rPr>
                <w:rFonts w:asciiTheme="majorHAnsi" w:hAnsiTheme="majorHAnsi" w:cstheme="minorHAnsi"/>
                <w:b/>
                <w:bCs/>
                <w:sz w:val="20"/>
                <w:szCs w:val="20"/>
              </w:rPr>
              <w:t>Version</w:t>
            </w:r>
          </w:p>
        </w:tc>
        <w:tc>
          <w:tcPr>
            <w:tcW w:w="8538" w:type="dxa"/>
            <w:shd w:val="clear" w:color="auto" w:fill="FDE9D9" w:themeFill="accent6" w:themeFillTint="33"/>
            <w:vAlign w:val="center"/>
          </w:tcPr>
          <w:p>
            <w:pPr>
              <w:spacing w:after="0"/>
              <w:rPr>
                <w:sz w:val="20"/>
                <w:szCs w:val="20"/>
              </w:rPr>
            </w:pPr>
            <w:r>
              <w:rPr>
                <w:sz w:val="20"/>
                <w:szCs w:val="20"/>
              </w:rPr>
              <w:t>5.17</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trHeight w:val="202" w:hRule="atLeast"/>
        </w:trPr>
        <w:tc>
          <w:tcPr>
            <w:tcW w:w="1865" w:type="dxa"/>
            <w:vAlign w:val="center"/>
          </w:tcPr>
          <w:p>
            <w:pPr>
              <w:spacing w:after="0"/>
              <w:rPr>
                <w:rFonts w:asciiTheme="majorHAnsi" w:hAnsiTheme="majorHAnsi" w:cstheme="minorHAnsi"/>
                <w:b w:val="0"/>
                <w:bCs w:val="0"/>
                <w:sz w:val="20"/>
                <w:szCs w:val="20"/>
              </w:rPr>
            </w:pPr>
            <w:r>
              <w:rPr>
                <w:rFonts w:asciiTheme="majorHAnsi" w:hAnsiTheme="majorHAnsi" w:cstheme="minorHAnsi"/>
                <w:b/>
                <w:bCs/>
                <w:sz w:val="20"/>
                <w:szCs w:val="20"/>
              </w:rPr>
              <w:t>Status</w:t>
            </w:r>
          </w:p>
        </w:tc>
        <w:tc>
          <w:tcPr>
            <w:tcW w:w="8538" w:type="dxa"/>
            <w:vAlign w:val="center"/>
          </w:tcPr>
          <w:p>
            <w:pPr>
              <w:spacing w:after="0"/>
              <w:rPr>
                <w:sz w:val="20"/>
                <w:szCs w:val="20"/>
              </w:rPr>
            </w:pPr>
            <w:r>
              <w:rPr>
                <w:sz w:val="20"/>
                <w:szCs w:val="20"/>
              </w:rPr>
              <w:t>Final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02" w:hRule="atLeast"/>
        </w:trPr>
        <w:tc>
          <w:tcPr>
            <w:tcW w:w="1865" w:type="dxa"/>
            <w:shd w:val="clear" w:color="auto" w:fill="FDE9D9" w:themeFill="accent6" w:themeFillTint="33"/>
            <w:vAlign w:val="center"/>
          </w:tcPr>
          <w:p>
            <w:pPr>
              <w:spacing w:after="0"/>
              <w:rPr>
                <w:rFonts w:asciiTheme="majorHAnsi" w:hAnsiTheme="majorHAnsi" w:cstheme="minorHAnsi"/>
                <w:b w:val="0"/>
                <w:bCs w:val="0"/>
                <w:sz w:val="20"/>
                <w:szCs w:val="20"/>
              </w:rPr>
            </w:pPr>
            <w:r>
              <w:rPr>
                <w:rFonts w:asciiTheme="majorHAnsi" w:hAnsiTheme="majorHAnsi" w:cstheme="minorHAnsi"/>
                <w:b/>
                <w:bCs/>
                <w:sz w:val="20"/>
                <w:szCs w:val="20"/>
              </w:rPr>
              <w:t>Prepared by</w:t>
            </w:r>
          </w:p>
        </w:tc>
        <w:tc>
          <w:tcPr>
            <w:tcW w:w="8538" w:type="dxa"/>
            <w:shd w:val="clear" w:color="auto" w:fill="FDE9D9" w:themeFill="accent6" w:themeFillTint="33"/>
            <w:vAlign w:val="center"/>
          </w:tcPr>
          <w:p>
            <w:pPr>
              <w:spacing w:after="0"/>
              <w:rPr>
                <w:sz w:val="20"/>
                <w:szCs w:val="20"/>
              </w:rPr>
            </w:pPr>
            <w:r>
              <w:rPr>
                <w:sz w:val="20"/>
                <w:szCs w:val="20"/>
              </w:rPr>
              <w:t>Mhd. Faiq Pradhila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asciiTheme="majorHAnsi" w:hAnsiTheme="majorHAnsi" w:cstheme="minorHAnsi"/>
                <w:b w:val="0"/>
                <w:bCs w:val="0"/>
                <w:sz w:val="20"/>
                <w:szCs w:val="20"/>
              </w:rPr>
            </w:pPr>
            <w:r>
              <w:rPr>
                <w:rFonts w:asciiTheme="majorHAnsi" w:hAnsiTheme="majorHAnsi" w:cstheme="minorHAnsi"/>
                <w:b/>
                <w:bCs/>
                <w:sz w:val="20"/>
                <w:szCs w:val="20"/>
              </w:rPr>
              <w:t>Update</w:t>
            </w:r>
          </w:p>
        </w:tc>
        <w:tc>
          <w:tcPr>
            <w:tcW w:w="8538" w:type="dxa"/>
            <w:vAlign w:val="center"/>
          </w:tcPr>
          <w:p>
            <w:pPr>
              <w:spacing w:after="0"/>
              <w:rPr>
                <w:sz w:val="20"/>
                <w:szCs w:val="20"/>
                <w:lang w:val="id-ID"/>
              </w:rPr>
            </w:pPr>
            <w:r>
              <w:rPr>
                <w:sz w:val="20"/>
                <w:szCs w:val="20"/>
              </w:rPr>
              <w:t>18 Desember 2023</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shd w:val="clear" w:color="auto" w:fill="FDE9D9" w:themeFill="accent6" w:themeFillTint="33"/>
            <w:vAlign w:val="center"/>
          </w:tcPr>
          <w:p>
            <w:pPr>
              <w:spacing w:after="0"/>
              <w:rPr>
                <w:rFonts w:eastAsia="Calibri" w:asciiTheme="majorHAnsi" w:hAnsiTheme="majorHAnsi" w:cstheme="minorHAnsi"/>
                <w:b w:val="0"/>
                <w:bCs w:val="0"/>
                <w:sz w:val="20"/>
                <w:szCs w:val="20"/>
              </w:rPr>
            </w:pPr>
            <w:r>
              <w:rPr>
                <w:rFonts w:eastAsia="Calibri" w:asciiTheme="majorHAnsi" w:hAnsiTheme="majorHAnsi" w:cstheme="minorHAnsi"/>
                <w:b/>
                <w:bCs/>
                <w:sz w:val="20"/>
                <w:szCs w:val="20"/>
              </w:rPr>
              <w:t>Description</w:t>
            </w:r>
          </w:p>
        </w:tc>
        <w:tc>
          <w:tcPr>
            <w:tcW w:w="8538" w:type="dxa"/>
            <w:shd w:val="clear" w:color="auto" w:fill="FDE9D9" w:themeFill="accent6" w:themeFillTint="33"/>
            <w:vAlign w:val="center"/>
          </w:tcPr>
          <w:p>
            <w:pPr>
              <w:spacing w:after="0"/>
              <w:rPr>
                <w:rFonts w:ascii="Calibri" w:hAnsi="Calibri" w:eastAsia="Calibri" w:cs="Calibri"/>
                <w:sz w:val="20"/>
                <w:szCs w:val="20"/>
                <w:lang w:val="id-ID"/>
              </w:rPr>
            </w:pPr>
            <w:r>
              <w:rPr>
                <w:rFonts w:ascii="Calibri" w:hAnsi="Calibri" w:eastAsia="Calibri" w:cs="Calibri"/>
                <w:sz w:val="20"/>
                <w:szCs w:val="20"/>
              </w:rPr>
              <w:t>Skrip ini merupakan panduan untuk Agent dalam melakukan penawaran Telkomsel Halo dengan paket penawaran baru (Halo</w:t>
            </w:r>
            <w:r>
              <w:rPr>
                <w:rFonts w:ascii="Calibri" w:hAnsi="Calibri" w:eastAsia="Calibri" w:cs="Calibri"/>
                <w:sz w:val="20"/>
                <w:szCs w:val="20"/>
                <w:vertAlign w:val="superscript"/>
              </w:rPr>
              <w:t>+</w:t>
            </w:r>
            <w:r>
              <w:rPr>
                <w:rFonts w:ascii="Calibri" w:hAnsi="Calibri" w:eastAsia="Calibri" w:cs="Calibri"/>
                <w:sz w:val="20"/>
                <w:szCs w:val="20"/>
              </w:rPr>
              <w:t>) kepada pelanggan prabayar Telkomsel.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11" w:hRule="atLeast"/>
        </w:trPr>
        <w:tc>
          <w:tcPr>
            <w:tcW w:w="1865" w:type="dxa"/>
            <w:vAlign w:val="center"/>
          </w:tcPr>
          <w:p>
            <w:pPr>
              <w:spacing w:after="0"/>
              <w:rPr>
                <w:rFonts w:eastAsia="Calibri" w:asciiTheme="majorHAnsi" w:hAnsiTheme="majorHAnsi" w:cstheme="minorHAnsi"/>
                <w:b w:val="0"/>
                <w:bCs w:val="0"/>
                <w:sz w:val="20"/>
                <w:szCs w:val="20"/>
              </w:rPr>
            </w:pPr>
            <w:r>
              <w:rPr>
                <w:rFonts w:eastAsia="Calibri" w:asciiTheme="majorHAnsi" w:hAnsiTheme="majorHAnsi" w:cstheme="minorHAnsi"/>
                <w:b/>
                <w:bCs/>
                <w:sz w:val="20"/>
                <w:szCs w:val="20"/>
              </w:rPr>
              <w:t>Pre-requisite</w:t>
            </w:r>
          </w:p>
        </w:tc>
        <w:tc>
          <w:tcPr>
            <w:tcW w:w="8538" w:type="dxa"/>
            <w:vAlign w:val="center"/>
          </w:tcPr>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Call Center dipastikan telah membaca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FF0000"/>
                <w:sz w:val="20"/>
                <w:szCs w:val="20"/>
              </w:rPr>
              <w:t xml:space="preserve">berwarna merah </w:t>
            </w:r>
            <w:r>
              <w:rPr>
                <w:rFonts w:ascii="Calibri" w:hAnsi="Calibri" w:eastAsia="Calibri" w:cs="Calibri"/>
                <w:sz w:val="20"/>
                <w:szCs w:val="20"/>
              </w:rPr>
              <w:t>harus dipahami sebagai pengetahuan untuk Agent, sebelum berbicara dengan pelanggan sesuai script.</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Tulisan </w:t>
            </w:r>
            <w:r>
              <w:rPr>
                <w:rFonts w:ascii="Calibri" w:hAnsi="Calibri" w:eastAsia="Calibri" w:cs="Calibri"/>
                <w:color w:val="00B050"/>
                <w:sz w:val="20"/>
                <w:szCs w:val="20"/>
              </w:rPr>
              <w:t xml:space="preserve">berwarna hijau </w:t>
            </w:r>
            <w:r>
              <w:rPr>
                <w:rFonts w:ascii="Calibri" w:hAnsi="Calibri" w:eastAsia="Calibri" w:cs="Calibri"/>
                <w:sz w:val="20"/>
                <w:szCs w:val="20"/>
              </w:rPr>
              <w:t>menandakan konten penjelasan dapat berubah sesuai penawaran paket dan kondisi pelanggan.</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 xml:space="preserve">Highlight </w:t>
            </w:r>
            <w:r>
              <w:rPr>
                <w:rFonts w:ascii="Calibri" w:hAnsi="Calibri" w:eastAsia="Calibri" w:cs="Calibri"/>
                <w:sz w:val="20"/>
                <w:szCs w:val="20"/>
                <w:highlight w:val="yellow"/>
              </w:rPr>
              <w:t>berwarna kuning</w:t>
            </w:r>
            <w:r>
              <w:rPr>
                <w:rFonts w:ascii="Calibri" w:hAnsi="Calibri" w:eastAsia="Calibri" w:cs="Calibri"/>
                <w:sz w:val="20"/>
                <w:szCs w:val="20"/>
              </w:rPr>
              <w:t xml:space="preserve"> merupakan perubahan dari versi script sebelumnya</w:t>
            </w:r>
          </w:p>
          <w:p>
            <w:pPr>
              <w:pStyle w:val="20"/>
              <w:numPr>
                <w:ilvl w:val="0"/>
                <w:numId w:val="1"/>
              </w:numPr>
              <w:spacing w:after="0"/>
              <w:rPr>
                <w:rFonts w:ascii="Calibri" w:hAnsi="Calibri" w:eastAsia="Calibri" w:cs="Calibri"/>
                <w:sz w:val="20"/>
                <w:szCs w:val="20"/>
                <w:lang w:val="id-ID"/>
              </w:rPr>
            </w:pPr>
            <w:r>
              <w:rPr>
                <w:rFonts w:ascii="Calibri" w:hAnsi="Calibri" w:eastAsia="Calibri" w:cs="Calibri"/>
                <w:sz w:val="20"/>
                <w:szCs w:val="20"/>
              </w:rPr>
              <w:t>Agent diperbolehkan modifikasi konten pembicaraan selama dirasa masih sesuai, mohon untuk bertanya kepada pelanggan jika dirasa waktu pelanggan diam terlalu panjang.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040" w:hRule="atLeast"/>
        </w:trPr>
        <w:tc>
          <w:tcPr>
            <w:tcW w:w="1865" w:type="dxa"/>
            <w:shd w:val="clear" w:color="auto" w:fill="FDE9D9" w:themeFill="accent6" w:themeFillTint="33"/>
            <w:vAlign w:val="center"/>
          </w:tcPr>
          <w:p>
            <w:pPr>
              <w:pStyle w:val="20"/>
              <w:numPr>
                <w:ilvl w:val="0"/>
                <w:numId w:val="2"/>
              </w:numPr>
              <w:spacing w:after="0" w:line="240" w:lineRule="auto"/>
              <w:contextualSpacing w:val="0"/>
              <w:rPr>
                <w:rFonts w:eastAsia="Calibri" w:asciiTheme="majorHAnsi" w:hAnsiTheme="majorHAnsi" w:cstheme="minorHAnsi"/>
                <w:b w:val="0"/>
                <w:bCs w:val="0"/>
                <w:sz w:val="20"/>
                <w:szCs w:val="20"/>
              </w:rPr>
            </w:pPr>
            <w:r>
              <w:rPr>
                <w:rFonts w:eastAsia="Calibri" w:asciiTheme="majorHAnsi" w:hAnsiTheme="majorHAnsi" w:cstheme="minorHAnsi"/>
                <w:b/>
                <w:bCs/>
                <w:sz w:val="20"/>
                <w:szCs w:val="20"/>
              </w:rPr>
              <w:t>Changelog</w:t>
            </w:r>
          </w:p>
        </w:tc>
        <w:tc>
          <w:tcPr>
            <w:tcW w:w="8538" w:type="dxa"/>
            <w:shd w:val="clear" w:color="auto" w:fill="FDE9D9" w:themeFill="accent6" w:themeFillTint="33"/>
            <w:vAlign w:val="center"/>
          </w:tcPr>
          <w:p>
            <w:pPr>
              <w:spacing w:after="0" w:line="240" w:lineRule="auto"/>
              <w:rPr>
                <w:rFonts w:ascii="Calibri" w:hAnsi="Calibri" w:eastAsia="Calibri" w:cs="Calibri"/>
                <w:b/>
                <w:bCs/>
                <w:sz w:val="20"/>
                <w:szCs w:val="20"/>
              </w:rPr>
            </w:pPr>
            <w:r>
              <w:rPr>
                <w:rFonts w:ascii="Calibri" w:hAnsi="Calibri" w:eastAsia="Calibri" w:cs="Calibri"/>
                <w:b/>
                <w:bCs/>
                <w:sz w:val="20"/>
                <w:szCs w:val="20"/>
              </w:rPr>
              <w:t>V5.17</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Update Appreciation bonus</w:t>
            </w:r>
          </w:p>
          <w:p>
            <w:pPr>
              <w:pStyle w:val="20"/>
              <w:spacing w:after="0" w:line="240" w:lineRule="auto"/>
              <w:ind w:left="360"/>
              <w:rPr>
                <w:rFonts w:ascii="Calibri" w:hAnsi="Calibri" w:eastAsia="Calibri" w:cs="Calibri"/>
                <w:b/>
                <w:bCs/>
                <w:sz w:val="20"/>
                <w:szCs w:val="20"/>
              </w:rPr>
            </w:pPr>
          </w:p>
          <w:p>
            <w:pPr>
              <w:spacing w:after="0" w:line="240" w:lineRule="auto"/>
              <w:rPr>
                <w:rFonts w:ascii="Calibri" w:hAnsi="Calibri" w:eastAsia="Calibri" w:cs="Calibri"/>
                <w:b/>
                <w:bCs/>
                <w:sz w:val="20"/>
                <w:szCs w:val="20"/>
              </w:rPr>
            </w:pPr>
            <w:r>
              <w:rPr>
                <w:rFonts w:ascii="Calibri" w:hAnsi="Calibri" w:eastAsia="Calibri" w:cs="Calibri"/>
                <w:b/>
                <w:bCs/>
                <w:sz w:val="20"/>
                <w:szCs w:val="20"/>
              </w:rPr>
              <w:t>V5.16</w:t>
            </w:r>
          </w:p>
          <w:p>
            <w:pPr>
              <w:pStyle w:val="20"/>
              <w:numPr>
                <w:ilvl w:val="0"/>
                <w:numId w:val="3"/>
              </w:numPr>
              <w:spacing w:after="0" w:line="240" w:lineRule="auto"/>
              <w:rPr>
                <w:rFonts w:ascii="Calibri" w:hAnsi="Calibri" w:eastAsia="Calibri" w:cs="Calibri"/>
                <w:b/>
                <w:bCs/>
                <w:sz w:val="20"/>
                <w:szCs w:val="20"/>
              </w:rPr>
            </w:pPr>
            <w:r>
              <w:rPr>
                <w:rFonts w:ascii="Calibri" w:hAnsi="Calibri" w:eastAsia="Calibri" w:cs="Calibri"/>
                <w:sz w:val="20"/>
                <w:szCs w:val="20"/>
              </w:rPr>
              <w:t>Update katalog digital lifestyle (+ Google Play Pass)</w:t>
            </w:r>
          </w:p>
        </w:tc>
      </w:tr>
    </w:tbl>
    <w:p>
      <w:pPr>
        <w:pStyle w:val="2"/>
        <w:spacing w:before="240"/>
      </w:pPr>
      <w:r>
        <w:rPr>
          <w:highlight w:val="yellow"/>
        </w:rPr>
        <w:t>1) Penawaran Halo</w:t>
      </w:r>
      <w:r>
        <w:rPr>
          <w:highlight w:val="yellow"/>
          <w:vertAlign w:val="superscript"/>
        </w:rPr>
        <w:t>+</w:t>
      </w:r>
    </w:p>
    <w:p>
      <w:pPr>
        <w:spacing w:after="0" w:line="240" w:lineRule="auto"/>
        <w:rPr>
          <w:rFonts w:eastAsia="Times New Roman"/>
          <w:b/>
          <w:bCs/>
        </w:rPr>
      </w:pPr>
      <w:r>
        <w:rPr>
          <w:rFonts w:eastAsia="Times New Roman"/>
          <w:b/>
          <w:bCs/>
        </w:rPr>
        <w:t>Halo+ Favorit</w:t>
      </w:r>
    </w:p>
    <w:p>
      <w:pPr>
        <w:spacing w:after="0" w:line="240" w:lineRule="auto"/>
        <w:rPr>
          <w:rFonts w:eastAsia="Times New Roman"/>
        </w:rPr>
      </w:pPr>
      <w:r>
        <w:rPr>
          <w:rFonts w:eastAsia="Times New Roman"/>
        </w:rPr>
        <w:drawing>
          <wp:inline distT="0" distB="0" distL="0" distR="0">
            <wp:extent cx="6527165" cy="29997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534638" cy="3003093"/>
                    </a:xfrm>
                    <a:prstGeom prst="rect">
                      <a:avLst/>
                    </a:prstGeom>
                    <a:noFill/>
                  </pic:spPr>
                </pic:pic>
              </a:graphicData>
            </a:graphic>
          </wp:inline>
        </w:drawing>
      </w: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rPr>
      </w:pPr>
    </w:p>
    <w:p>
      <w:pPr>
        <w:spacing w:after="0" w:line="240" w:lineRule="auto"/>
        <w:rPr>
          <w:rFonts w:eastAsia="Times New Roman"/>
          <w:b/>
          <w:bCs/>
          <w:highlight w:val="yellow"/>
        </w:rPr>
      </w:pPr>
      <w:r>
        <w:rPr>
          <w:rFonts w:eastAsia="Times New Roman"/>
          <w:b/>
          <w:bCs/>
          <w:highlight w:val="yellow"/>
        </w:rPr>
        <w:t>Halo+ Nelpon</w:t>
      </w:r>
    </w:p>
    <w:p>
      <w:pPr>
        <w:spacing w:after="0" w:line="240" w:lineRule="auto"/>
        <w:rPr>
          <w:rFonts w:eastAsia="Times New Roman"/>
        </w:rPr>
      </w:pPr>
      <w:r>
        <w:rPr>
          <w:rFonts w:eastAsia="Times New Roman"/>
        </w:rPr>
        <mc:AlternateContent>
          <mc:Choice Requires="wps">
            <w:drawing>
              <wp:anchor distT="0" distB="0" distL="114300" distR="114300" simplePos="0" relativeHeight="251676672" behindDoc="0" locked="0" layoutInCell="1" allowOverlap="1">
                <wp:simplePos x="0" y="0"/>
                <wp:positionH relativeFrom="column">
                  <wp:posOffset>3280410</wp:posOffset>
                </wp:positionH>
                <wp:positionV relativeFrom="paragraph">
                  <wp:posOffset>606425</wp:posOffset>
                </wp:positionV>
                <wp:extent cx="215900" cy="121285"/>
                <wp:effectExtent l="0" t="0" r="12700" b="12065"/>
                <wp:wrapNone/>
                <wp:docPr id="19" name="Text Box 21"/>
                <wp:cNvGraphicFramePr/>
                <a:graphic xmlns:a="http://schemas.openxmlformats.org/drawingml/2006/main">
                  <a:graphicData uri="http://schemas.microsoft.com/office/word/2010/wordprocessingShape">
                    <wps:wsp>
                      <wps:cNvSpPr txBox="1"/>
                      <wps:spPr>
                        <a:xfrm>
                          <a:off x="0" y="0"/>
                          <a:ext cx="215900" cy="121285"/>
                        </a:xfrm>
                        <a:prstGeom prst="rect">
                          <a:avLst/>
                        </a:prstGeom>
                        <a:solidFill>
                          <a:srgbClr val="B8CCE4"/>
                        </a:solidFill>
                        <a:ln w="6350">
                          <a:noFill/>
                        </a:ln>
                      </wps:spPr>
                      <wps:txbx>
                        <w:txbxContent>
                          <w:p>
                            <w:pPr>
                              <w:shd w:val="clear" w:color="auto" w:fill="C6D9F0" w:themeFill="text2" w:themeFillTint="33"/>
                              <w:jc w:val="right"/>
                              <w:rPr>
                                <w:sz w:val="14"/>
                                <w:szCs w:val="14"/>
                              </w:rPr>
                            </w:pPr>
                            <w:r>
                              <w:rPr>
                                <w:sz w:val="14"/>
                                <w:szCs w:val="14"/>
                              </w:rPr>
                              <w:t>1000</w:t>
                            </w:r>
                          </w:p>
                        </w:txbxContent>
                      </wps:txbx>
                      <wps:bodyPr lIns="0" tIns="0" rIns="0" bIns="0" upright="1"/>
                    </wps:wsp>
                  </a:graphicData>
                </a:graphic>
              </wp:anchor>
            </w:drawing>
          </mc:Choice>
          <mc:Fallback>
            <w:pict>
              <v:shape id="Text Box 21" o:spid="_x0000_s1026" o:spt="202" type="#_x0000_t202" style="position:absolute;left:0pt;margin-left:258.3pt;margin-top:47.75pt;height:9.55pt;width:17pt;z-index:251676672;mso-width-relative:page;mso-height-relative:page;" fillcolor="#B8CCE4" filled="t" stroked="f" coordsize="21600,21600" o:gfxdata="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hBv3dUAAAAKAQAADwAAAAAAAAABACAAAAAiAAAAZHJzL2Rvd25y&#10;ZXYueG1sUEsBAhQAFAAAAAgAh07iQMoYwbnIAQAApAMAAA4AAAAAAAAAAQAgAAAAJAEAAGRycy9l&#10;Mm9Eb2MueG1sUEsFBgAAAAAGAAYAWQEAAF4FAAAAAA==&#10;">
                <v:fill on="t" focussize="0,0"/>
                <v:stroke on="f" weight="0.5pt"/>
                <v:imagedata o:title=""/>
                <o:lock v:ext="edit" aspectratio="f"/>
                <v:textbox inset="0mm,0mm,0mm,0mm">
                  <w:txbxContent>
                    <w:p>
                      <w:pPr>
                        <w:shd w:val="clear" w:color="auto" w:fill="C6D9F0" w:themeFill="text2" w:themeFillTint="33"/>
                        <w:jc w:val="right"/>
                        <w:rPr>
                          <w:sz w:val="14"/>
                          <w:szCs w:val="14"/>
                        </w:rPr>
                      </w:pPr>
                      <w:r>
                        <w:rPr>
                          <w:sz w:val="14"/>
                          <w:szCs w:val="14"/>
                        </w:rPr>
                        <w:t>1000</w:t>
                      </w:r>
                    </w:p>
                  </w:txbxContent>
                </v:textbox>
              </v:shape>
            </w:pict>
          </mc:Fallback>
        </mc:AlternateContent>
      </w:r>
      <w:r>
        <w:rPr>
          <w:rFonts w:eastAsia="Times New Roman"/>
        </w:rPr>
        <mc:AlternateContent>
          <mc:Choice Requires="wps">
            <w:drawing>
              <wp:anchor distT="0" distB="0" distL="114300" distR="114300" simplePos="0" relativeHeight="251675648" behindDoc="0" locked="0" layoutInCell="1" allowOverlap="1">
                <wp:simplePos x="0" y="0"/>
                <wp:positionH relativeFrom="column">
                  <wp:posOffset>2528570</wp:posOffset>
                </wp:positionH>
                <wp:positionV relativeFrom="paragraph">
                  <wp:posOffset>608330</wp:posOffset>
                </wp:positionV>
                <wp:extent cx="169545" cy="121285"/>
                <wp:effectExtent l="0" t="0" r="1905" b="12065"/>
                <wp:wrapNone/>
                <wp:docPr id="18" name="Text Box 20"/>
                <wp:cNvGraphicFramePr/>
                <a:graphic xmlns:a="http://schemas.openxmlformats.org/drawingml/2006/main">
                  <a:graphicData uri="http://schemas.microsoft.com/office/word/2010/wordprocessingShape">
                    <wps:wsp>
                      <wps:cNvSpPr txBox="1"/>
                      <wps:spPr>
                        <a:xfrm>
                          <a:off x="0" y="0"/>
                          <a:ext cx="169545" cy="121285"/>
                        </a:xfrm>
                        <a:prstGeom prst="rect">
                          <a:avLst/>
                        </a:prstGeom>
                        <a:solidFill>
                          <a:srgbClr val="B8CCE4"/>
                        </a:solidFill>
                        <a:ln w="6350">
                          <a:noFill/>
                        </a:ln>
                      </wps:spPr>
                      <wps:txbx>
                        <w:txbxContent>
                          <w:p>
                            <w:pPr>
                              <w:shd w:val="clear" w:color="auto" w:fill="C6D9F0" w:themeFill="text2" w:themeFillTint="33"/>
                              <w:jc w:val="right"/>
                              <w:rPr>
                                <w:sz w:val="14"/>
                                <w:szCs w:val="14"/>
                              </w:rPr>
                            </w:pPr>
                            <w:r>
                              <w:rPr>
                                <w:sz w:val="14"/>
                                <w:szCs w:val="14"/>
                              </w:rPr>
                              <w:t>700</w:t>
                            </w:r>
                          </w:p>
                        </w:txbxContent>
                      </wps:txbx>
                      <wps:bodyPr lIns="0" tIns="0" rIns="0" bIns="0" upright="1"/>
                    </wps:wsp>
                  </a:graphicData>
                </a:graphic>
              </wp:anchor>
            </w:drawing>
          </mc:Choice>
          <mc:Fallback>
            <w:pict>
              <v:shape id="Text Box 20" o:spid="_x0000_s1026" o:spt="202" type="#_x0000_t202" style="position:absolute;left:0pt;margin-left:199.1pt;margin-top:47.9pt;height:9.55pt;width:13.35pt;z-index:251675648;mso-width-relative:page;mso-height-relative:page;" fillcolor="#B8CCE4" filled="t" stroked="f" coordsize="21600,21600" o:gfxdata="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JUvXSdYAAAAKAQAADwAAAAAAAAABACAAAAAiAAAAZHJzL2Rvd25y&#10;ZXYueG1sUEsBAhQAFAAAAAgAh07iQE2FDv/HAQAApAMAAA4AAAAAAAAAAQAgAAAAJQEAAGRycy9l&#10;Mm9Eb2MueG1sUEsFBgAAAAAGAAYAWQEAAF4FAAAAAA==&#10;">
                <v:fill on="t" focussize="0,0"/>
                <v:stroke on="f" weight="0.5pt"/>
                <v:imagedata o:title=""/>
                <o:lock v:ext="edit" aspectratio="f"/>
                <v:textbox inset="0mm,0mm,0mm,0mm">
                  <w:txbxContent>
                    <w:p>
                      <w:pPr>
                        <w:shd w:val="clear" w:color="auto" w:fill="C6D9F0" w:themeFill="text2" w:themeFillTint="33"/>
                        <w:jc w:val="right"/>
                        <w:rPr>
                          <w:sz w:val="14"/>
                          <w:szCs w:val="14"/>
                        </w:rPr>
                      </w:pPr>
                      <w:r>
                        <w:rPr>
                          <w:sz w:val="14"/>
                          <w:szCs w:val="14"/>
                        </w:rPr>
                        <w:t>700</w:t>
                      </w:r>
                    </w:p>
                  </w:txbxContent>
                </v:textbox>
              </v:shape>
            </w:pict>
          </mc:Fallback>
        </mc:AlternateContent>
      </w:r>
      <w:r>
        <w:rPr>
          <w:rFonts w:eastAsia="Times New Roman"/>
        </w:rPr>
        <mc:AlternateContent>
          <mc:Choice Requires="wps">
            <w:drawing>
              <wp:anchor distT="0" distB="0" distL="114300" distR="114300" simplePos="0" relativeHeight="251674624" behindDoc="0" locked="0" layoutInCell="1" allowOverlap="1">
                <wp:simplePos x="0" y="0"/>
                <wp:positionH relativeFrom="column">
                  <wp:posOffset>1570355</wp:posOffset>
                </wp:positionH>
                <wp:positionV relativeFrom="paragraph">
                  <wp:posOffset>604520</wp:posOffset>
                </wp:positionV>
                <wp:extent cx="169545" cy="121285"/>
                <wp:effectExtent l="0" t="0" r="1905" b="12065"/>
                <wp:wrapNone/>
                <wp:docPr id="17" name="Text Box 19"/>
                <wp:cNvGraphicFramePr/>
                <a:graphic xmlns:a="http://schemas.openxmlformats.org/drawingml/2006/main">
                  <a:graphicData uri="http://schemas.microsoft.com/office/word/2010/wordprocessingShape">
                    <wps:wsp>
                      <wps:cNvSpPr txBox="1"/>
                      <wps:spPr>
                        <a:xfrm>
                          <a:off x="0" y="0"/>
                          <a:ext cx="169545" cy="121285"/>
                        </a:xfrm>
                        <a:prstGeom prst="rect">
                          <a:avLst/>
                        </a:prstGeom>
                        <a:solidFill>
                          <a:srgbClr val="B8CCE4"/>
                        </a:solidFill>
                        <a:ln w="6350">
                          <a:noFill/>
                        </a:ln>
                      </wps:spPr>
                      <wps:txbx>
                        <w:txbxContent>
                          <w:p>
                            <w:pPr>
                              <w:shd w:val="clear" w:color="auto" w:fill="C6D9F0" w:themeFill="text2" w:themeFillTint="33"/>
                              <w:jc w:val="right"/>
                              <w:rPr>
                                <w:sz w:val="14"/>
                                <w:szCs w:val="14"/>
                              </w:rPr>
                            </w:pPr>
                            <w:r>
                              <w:rPr>
                                <w:sz w:val="14"/>
                                <w:szCs w:val="14"/>
                              </w:rPr>
                              <w:t>400</w:t>
                            </w:r>
                          </w:p>
                        </w:txbxContent>
                      </wps:txbx>
                      <wps:bodyPr lIns="0" tIns="0" rIns="0" bIns="0" upright="1"/>
                    </wps:wsp>
                  </a:graphicData>
                </a:graphic>
              </wp:anchor>
            </w:drawing>
          </mc:Choice>
          <mc:Fallback>
            <w:pict>
              <v:shape id="Text Box 19" o:spid="_x0000_s1026" o:spt="202" type="#_x0000_t202" style="position:absolute;left:0pt;margin-left:123.65pt;margin-top:47.6pt;height:9.55pt;width:13.35pt;z-index:251674624;mso-width-relative:page;mso-height-relative:page;" fillcolor="#B8CCE4" filled="t" stroked="f" coordsize="21600,21600" o:gfxdata="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Deh5N1gAAAAoBAAAPAAAAAAAAAAEAIAAAACIAAABkcnMvZG93&#10;bnJldi54bWxQSwECFAAUAAAACACHTuJAJCfwEskBAACkAwAADgAAAAAAAAABACAAAAAlAQAAZHJz&#10;L2Uyb0RvYy54bWxQSwUGAAAAAAYABgBZAQAAYAUAAAAA&#10;">
                <v:fill on="t" focussize="0,0"/>
                <v:stroke on="f" weight="0.5pt"/>
                <v:imagedata o:title=""/>
                <o:lock v:ext="edit" aspectratio="f"/>
                <v:textbox inset="0mm,0mm,0mm,0mm">
                  <w:txbxContent>
                    <w:p>
                      <w:pPr>
                        <w:shd w:val="clear" w:color="auto" w:fill="C6D9F0" w:themeFill="text2" w:themeFillTint="33"/>
                        <w:jc w:val="right"/>
                        <w:rPr>
                          <w:sz w:val="14"/>
                          <w:szCs w:val="14"/>
                        </w:rPr>
                      </w:pPr>
                      <w:r>
                        <w:rPr>
                          <w:sz w:val="14"/>
                          <w:szCs w:val="14"/>
                        </w:rPr>
                        <w:t>400</w:t>
                      </w:r>
                    </w:p>
                  </w:txbxContent>
                </v:textbox>
              </v:shape>
            </w:pict>
          </mc:Fallback>
        </mc:AlternateContent>
      </w:r>
      <w:r>
        <w:rPr>
          <w:rFonts w:eastAsia="Times New Roman"/>
        </w:rPr>
        <mc:AlternateContent>
          <mc:Choice Requires="wps">
            <w:drawing>
              <wp:anchor distT="0" distB="0" distL="114300" distR="114300" simplePos="0" relativeHeight="251661312" behindDoc="0" locked="0" layoutInCell="1" allowOverlap="1">
                <wp:simplePos x="0" y="0"/>
                <wp:positionH relativeFrom="column">
                  <wp:posOffset>1646555</wp:posOffset>
                </wp:positionH>
                <wp:positionV relativeFrom="paragraph">
                  <wp:posOffset>236855</wp:posOffset>
                </wp:positionV>
                <wp:extent cx="102870" cy="121285"/>
                <wp:effectExtent l="0" t="0" r="11430" b="12065"/>
                <wp:wrapNone/>
                <wp:docPr id="2" name="Text Box 4"/>
                <wp:cNvGraphicFramePr/>
                <a:graphic xmlns:a="http://schemas.openxmlformats.org/drawingml/2006/main">
                  <a:graphicData uri="http://schemas.microsoft.com/office/word/2010/wordprocessingShape">
                    <wps:wsp>
                      <wps:cNvSpPr txBox="1"/>
                      <wps:spPr>
                        <a:xfrm>
                          <a:off x="0" y="0"/>
                          <a:ext cx="102870" cy="121285"/>
                        </a:xfrm>
                        <a:prstGeom prst="rect">
                          <a:avLst/>
                        </a:prstGeom>
                        <a:solidFill>
                          <a:srgbClr val="B8CCE4"/>
                        </a:solidFill>
                        <a:ln w="6350">
                          <a:noFill/>
                        </a:ln>
                      </wps:spPr>
                      <wps:txbx>
                        <w:txbxContent>
                          <w:p>
                            <w:pPr>
                              <w:jc w:val="right"/>
                              <w:rPr>
                                <w:b/>
                                <w:bCs/>
                                <w:sz w:val="15"/>
                                <w:szCs w:val="15"/>
                              </w:rPr>
                            </w:pPr>
                            <w:r>
                              <w:rPr>
                                <w:b/>
                                <w:bCs/>
                                <w:sz w:val="15"/>
                                <w:szCs w:val="15"/>
                              </w:rPr>
                              <w:t>2</w:t>
                            </w:r>
                          </w:p>
                        </w:txbxContent>
                      </wps:txbx>
                      <wps:bodyPr lIns="0" tIns="0" rIns="0" bIns="0" upright="1"/>
                    </wps:wsp>
                  </a:graphicData>
                </a:graphic>
              </wp:anchor>
            </w:drawing>
          </mc:Choice>
          <mc:Fallback>
            <w:pict>
              <v:shape id="Text Box 4" o:spid="_x0000_s1026" o:spt="202" type="#_x0000_t202" style="position:absolute;left:0pt;margin-left:129.65pt;margin-top:18.65pt;height:9.55pt;width:8.1pt;z-index:251661312;mso-width-relative:page;mso-height-relative:page;" fillcolor="#B8CCE4" filled="t" stroked="f" coordsize="21600,21600" o:gfxdata="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PQtHfXAAAACQEAAA8AAAAAAAAAAQAgAAAAIgAAAGRycy9kb3du&#10;cmV2LnhtbFBLAQIUABQAAAAIAIdO4kA4pu7sxwEAAKIDAAAOAAAAAAAAAAEAIAAAACYBAABkcnMv&#10;ZTJvRG9jLnhtbFBLBQYAAAAABgAGAFkBAABfBQAAAAA=&#10;">
                <v:fill on="t" focussize="0,0"/>
                <v:stroke on="f" weight="0.5pt"/>
                <v:imagedata o:title=""/>
                <o:lock v:ext="edit" aspectratio="f"/>
                <v:textbox inset="0mm,0mm,0mm,0mm">
                  <w:txbxContent>
                    <w:p>
                      <w:pPr>
                        <w:jc w:val="right"/>
                        <w:rPr>
                          <w:b/>
                          <w:bCs/>
                          <w:sz w:val="15"/>
                          <w:szCs w:val="15"/>
                        </w:rPr>
                      </w:pPr>
                      <w:r>
                        <w:rPr>
                          <w:b/>
                          <w:bCs/>
                          <w:sz w:val="15"/>
                          <w:szCs w:val="15"/>
                        </w:rPr>
                        <w:t>2</w:t>
                      </w:r>
                    </w:p>
                  </w:txbxContent>
                </v:textbox>
              </v:shape>
            </w:pict>
          </mc:Fallback>
        </mc:AlternateContent>
      </w:r>
      <w:r>
        <w:rPr>
          <w:rFonts w:eastAsia="Times New Roman"/>
        </w:rPr>
        <mc:AlternateContent>
          <mc:Choice Requires="wps">
            <w:drawing>
              <wp:anchor distT="0" distB="0" distL="114300" distR="114300" simplePos="0" relativeHeight="251663360" behindDoc="0" locked="0" layoutInCell="1" allowOverlap="1">
                <wp:simplePos x="0" y="0"/>
                <wp:positionH relativeFrom="column">
                  <wp:posOffset>2604770</wp:posOffset>
                </wp:positionH>
                <wp:positionV relativeFrom="paragraph">
                  <wp:posOffset>240665</wp:posOffset>
                </wp:positionV>
                <wp:extent cx="91440" cy="121285"/>
                <wp:effectExtent l="0" t="0" r="3810" b="12065"/>
                <wp:wrapNone/>
                <wp:docPr id="6" name="Text Box 8"/>
                <wp:cNvGraphicFramePr/>
                <a:graphic xmlns:a="http://schemas.openxmlformats.org/drawingml/2006/main">
                  <a:graphicData uri="http://schemas.microsoft.com/office/word/2010/wordprocessingShape">
                    <wps:wsp>
                      <wps:cNvSpPr txBox="1"/>
                      <wps:spPr>
                        <a:xfrm>
                          <a:off x="0" y="0"/>
                          <a:ext cx="91440" cy="121285"/>
                        </a:xfrm>
                        <a:prstGeom prst="rect">
                          <a:avLst/>
                        </a:prstGeom>
                        <a:solidFill>
                          <a:srgbClr val="B8CCE4"/>
                        </a:solidFill>
                        <a:ln w="6350">
                          <a:noFill/>
                        </a:ln>
                      </wps:spPr>
                      <wps:txbx>
                        <w:txbxContent>
                          <w:p>
                            <w:pPr>
                              <w:jc w:val="right"/>
                              <w:rPr>
                                <w:b/>
                                <w:bCs/>
                                <w:sz w:val="15"/>
                                <w:szCs w:val="15"/>
                              </w:rPr>
                            </w:pPr>
                            <w:r>
                              <w:rPr>
                                <w:b/>
                                <w:bCs/>
                                <w:sz w:val="15"/>
                                <w:szCs w:val="15"/>
                              </w:rPr>
                              <w:t>2</w:t>
                            </w:r>
                          </w:p>
                        </w:txbxContent>
                      </wps:txbx>
                      <wps:bodyPr lIns="0" tIns="0" rIns="0" bIns="0" upright="1"/>
                    </wps:wsp>
                  </a:graphicData>
                </a:graphic>
              </wp:anchor>
            </w:drawing>
          </mc:Choice>
          <mc:Fallback>
            <w:pict>
              <v:shape id="Text Box 8" o:spid="_x0000_s1026" o:spt="202" type="#_x0000_t202" style="position:absolute;left:0pt;margin-left:205.1pt;margin-top:18.95pt;height:9.55pt;width:7.2pt;z-index:251663360;mso-width-relative:page;mso-height-relative:page;" fillcolor="#B8CCE4" filled="t" stroked="f" coordsize="21600,21600" o:gfxdata="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s3paNcAAAAJAQAADwAAAAAAAAABACAAAAAiAAAAZHJzL2Rvd25y&#10;ZXYueG1sUEsBAhQAFAAAAAgAh07iQHeFQvLGAQAAoQMAAA4AAAAAAAAAAQAgAAAAJgEAAGRycy9l&#10;Mm9Eb2MueG1sUEsFBgAAAAAGAAYAWQEAAF4FAAAAAA==&#10;">
                <v:fill on="t" focussize="0,0"/>
                <v:stroke on="f" weight="0.5pt"/>
                <v:imagedata o:title=""/>
                <o:lock v:ext="edit" aspectratio="f"/>
                <v:textbox inset="0mm,0mm,0mm,0mm">
                  <w:txbxContent>
                    <w:p>
                      <w:pPr>
                        <w:jc w:val="right"/>
                        <w:rPr>
                          <w:b/>
                          <w:bCs/>
                          <w:sz w:val="15"/>
                          <w:szCs w:val="15"/>
                        </w:rPr>
                      </w:pPr>
                      <w:r>
                        <w:rPr>
                          <w:b/>
                          <w:bCs/>
                          <w:sz w:val="15"/>
                          <w:szCs w:val="15"/>
                        </w:rPr>
                        <w:t>2</w:t>
                      </w:r>
                    </w:p>
                  </w:txbxContent>
                </v:textbox>
              </v:shape>
            </w:pict>
          </mc:Fallback>
        </mc:AlternateContent>
      </w:r>
      <w:r>
        <w:rPr>
          <w:rFonts w:eastAsia="Times New Roman"/>
        </w:rPr>
        <mc:AlternateContent>
          <mc:Choice Requires="wps">
            <w:drawing>
              <wp:anchor distT="0" distB="0" distL="114300" distR="114300" simplePos="0" relativeHeight="251664384" behindDoc="0" locked="0" layoutInCell="1" allowOverlap="1">
                <wp:simplePos x="0" y="0"/>
                <wp:positionH relativeFrom="column">
                  <wp:posOffset>3374390</wp:posOffset>
                </wp:positionH>
                <wp:positionV relativeFrom="paragraph">
                  <wp:posOffset>238760</wp:posOffset>
                </wp:positionV>
                <wp:extent cx="114300" cy="123190"/>
                <wp:effectExtent l="0" t="0" r="0" b="10160"/>
                <wp:wrapNone/>
                <wp:docPr id="7" name="Text Box 9"/>
                <wp:cNvGraphicFramePr/>
                <a:graphic xmlns:a="http://schemas.openxmlformats.org/drawingml/2006/main">
                  <a:graphicData uri="http://schemas.microsoft.com/office/word/2010/wordprocessingShape">
                    <wps:wsp>
                      <wps:cNvSpPr txBox="1"/>
                      <wps:spPr>
                        <a:xfrm>
                          <a:off x="0" y="0"/>
                          <a:ext cx="114300" cy="123190"/>
                        </a:xfrm>
                        <a:prstGeom prst="rect">
                          <a:avLst/>
                        </a:prstGeom>
                        <a:solidFill>
                          <a:srgbClr val="B8CCE4"/>
                        </a:solidFill>
                        <a:ln w="6350">
                          <a:noFill/>
                        </a:ln>
                      </wps:spPr>
                      <wps:txbx>
                        <w:txbxContent>
                          <w:p>
                            <w:pPr>
                              <w:jc w:val="right"/>
                              <w:rPr>
                                <w:b/>
                                <w:bCs/>
                                <w:sz w:val="15"/>
                                <w:szCs w:val="15"/>
                              </w:rPr>
                            </w:pPr>
                            <w:r>
                              <w:rPr>
                                <w:b/>
                                <w:bCs/>
                                <w:sz w:val="15"/>
                                <w:szCs w:val="15"/>
                              </w:rPr>
                              <w:t>2</w:t>
                            </w:r>
                          </w:p>
                        </w:txbxContent>
                      </wps:txbx>
                      <wps:bodyPr lIns="0" tIns="0" rIns="0" bIns="0" upright="1"/>
                    </wps:wsp>
                  </a:graphicData>
                </a:graphic>
              </wp:anchor>
            </w:drawing>
          </mc:Choice>
          <mc:Fallback>
            <w:pict>
              <v:shape id="Text Box 9" o:spid="_x0000_s1026" o:spt="202" type="#_x0000_t202" style="position:absolute;left:0pt;margin-left:265.7pt;margin-top:18.8pt;height:9.7pt;width:9pt;z-index:251664384;mso-width-relative:page;mso-height-relative:page;" fillcolor="#B8CCE4" filled="t" stroked="f" coordsize="21600,21600" o:gfxdata="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Q+offVAAAACQEAAA8AAAAAAAAAAQAgAAAAIgAAAGRycy9kb3du&#10;cmV2LnhtbFBLAQIUABQAAAAIAIdO4kBIMukoyQEAAKIDAAAOAAAAAAAAAAEAIAAAACQBAABkcnMv&#10;ZTJvRG9jLnhtbFBLBQYAAAAABgAGAFkBAABfBQAAAAA=&#10;">
                <v:fill on="t" focussize="0,0"/>
                <v:stroke on="f" weight="0.5pt"/>
                <v:imagedata o:title=""/>
                <o:lock v:ext="edit" aspectratio="f"/>
                <v:textbox inset="0mm,0mm,0mm,0mm">
                  <w:txbxContent>
                    <w:p>
                      <w:pPr>
                        <w:jc w:val="right"/>
                        <w:rPr>
                          <w:b/>
                          <w:bCs/>
                          <w:sz w:val="15"/>
                          <w:szCs w:val="15"/>
                        </w:rPr>
                      </w:pPr>
                      <w:r>
                        <w:rPr>
                          <w:b/>
                          <w:bCs/>
                          <w:sz w:val="15"/>
                          <w:szCs w:val="15"/>
                        </w:rPr>
                        <w:t>2</w:t>
                      </w:r>
                    </w:p>
                  </w:txbxContent>
                </v:textbox>
              </v:shape>
            </w:pict>
          </mc:Fallback>
        </mc:AlternateContent>
      </w:r>
      <w:r>
        <w:rPr>
          <w:rFonts w:eastAsia="Times New Roman"/>
        </w:rPr>
        <mc:AlternateContent>
          <mc:Choice Requires="wps">
            <w:drawing>
              <wp:anchor distT="0" distB="0" distL="114300" distR="114300" simplePos="0" relativeHeight="251673600" behindDoc="0" locked="0" layoutInCell="1" allowOverlap="1">
                <wp:simplePos x="0" y="0"/>
                <wp:positionH relativeFrom="column">
                  <wp:posOffset>3265170</wp:posOffset>
                </wp:positionH>
                <wp:positionV relativeFrom="paragraph">
                  <wp:posOffset>425450</wp:posOffset>
                </wp:positionV>
                <wp:extent cx="215900" cy="121285"/>
                <wp:effectExtent l="0" t="0" r="12700" b="12065"/>
                <wp:wrapNone/>
                <wp:docPr id="16" name="Text Box 18"/>
                <wp:cNvGraphicFramePr/>
                <a:graphic xmlns:a="http://schemas.openxmlformats.org/drawingml/2006/main">
                  <a:graphicData uri="http://schemas.microsoft.com/office/word/2010/wordprocessingShape">
                    <wps:wsp>
                      <wps:cNvSpPr txBox="1"/>
                      <wps:spPr>
                        <a:xfrm>
                          <a:off x="0" y="0"/>
                          <a:ext cx="215900" cy="121285"/>
                        </a:xfrm>
                        <a:prstGeom prst="rect">
                          <a:avLst/>
                        </a:prstGeom>
                        <a:solidFill>
                          <a:srgbClr val="B8CCE4"/>
                        </a:solidFill>
                        <a:ln w="6350">
                          <a:noFill/>
                        </a:ln>
                      </wps:spPr>
                      <wps:txbx>
                        <w:txbxContent>
                          <w:p>
                            <w:pPr>
                              <w:shd w:val="clear" w:color="auto" w:fill="DBE5F1" w:themeFill="accent1" w:themeFillTint="33"/>
                              <w:jc w:val="right"/>
                              <w:rPr>
                                <w:sz w:val="14"/>
                                <w:szCs w:val="14"/>
                              </w:rPr>
                            </w:pPr>
                            <w:r>
                              <w:rPr>
                                <w:sz w:val="14"/>
                                <w:szCs w:val="14"/>
                              </w:rPr>
                              <w:t>1000</w:t>
                            </w:r>
                          </w:p>
                        </w:txbxContent>
                      </wps:txbx>
                      <wps:bodyPr lIns="0" tIns="0" rIns="0" bIns="0" upright="1"/>
                    </wps:wsp>
                  </a:graphicData>
                </a:graphic>
              </wp:anchor>
            </w:drawing>
          </mc:Choice>
          <mc:Fallback>
            <w:pict>
              <v:shape id="Text Box 18" o:spid="_x0000_s1026" o:spt="202" type="#_x0000_t202" style="position:absolute;left:0pt;margin-left:257.1pt;margin-top:33.5pt;height:9.55pt;width:17pt;z-index:251673600;mso-width-relative:page;mso-height-relative:page;" fillcolor="#B8CCE4" filled="t" stroked="f" coordsize="21600,21600" o:gfxdata="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N53wzWAAAACQEAAA8AAAAAAAAAAQAgAAAAIgAAAGRycy9kb3du&#10;cmV2LnhtbFBLAQIUABQAAAAIAIdO4kCjuj9UyAEAAKQDAAAOAAAAAAAAAAEAIAAAACUBAABkcnMv&#10;ZTJvRG9jLnhtbFBLBQYAAAAABgAGAFkBAABfBQAAAAA=&#10;">
                <v:fill on="t" focussize="0,0"/>
                <v:stroke on="f" weight="0.5pt"/>
                <v:imagedata o:title=""/>
                <o:lock v:ext="edit" aspectratio="f"/>
                <v:textbox inset="0mm,0mm,0mm,0mm">
                  <w:txbxContent>
                    <w:p>
                      <w:pPr>
                        <w:shd w:val="clear" w:color="auto" w:fill="DBE5F1" w:themeFill="accent1" w:themeFillTint="33"/>
                        <w:jc w:val="right"/>
                        <w:rPr>
                          <w:sz w:val="14"/>
                          <w:szCs w:val="14"/>
                        </w:rPr>
                      </w:pPr>
                      <w:r>
                        <w:rPr>
                          <w:sz w:val="14"/>
                          <w:szCs w:val="14"/>
                        </w:rPr>
                        <w:t>1000</w:t>
                      </w:r>
                    </w:p>
                  </w:txbxContent>
                </v:textbox>
              </v:shape>
            </w:pict>
          </mc:Fallback>
        </mc:AlternateContent>
      </w:r>
      <w:r>
        <w:rPr>
          <w:rFonts w:eastAsia="Times New Roman"/>
        </w:rPr>
        <mc:AlternateContent>
          <mc:Choice Requires="wps">
            <w:drawing>
              <wp:anchor distT="0" distB="0" distL="114300" distR="114300" simplePos="0" relativeHeight="251672576" behindDoc="0" locked="0" layoutInCell="1" allowOverlap="1">
                <wp:simplePos x="0" y="0"/>
                <wp:positionH relativeFrom="column">
                  <wp:posOffset>2513330</wp:posOffset>
                </wp:positionH>
                <wp:positionV relativeFrom="paragraph">
                  <wp:posOffset>427355</wp:posOffset>
                </wp:positionV>
                <wp:extent cx="169545" cy="121285"/>
                <wp:effectExtent l="0" t="0" r="1905" b="12065"/>
                <wp:wrapNone/>
                <wp:docPr id="15" name="Text Box 17"/>
                <wp:cNvGraphicFramePr/>
                <a:graphic xmlns:a="http://schemas.openxmlformats.org/drawingml/2006/main">
                  <a:graphicData uri="http://schemas.microsoft.com/office/word/2010/wordprocessingShape">
                    <wps:wsp>
                      <wps:cNvSpPr txBox="1"/>
                      <wps:spPr>
                        <a:xfrm>
                          <a:off x="0" y="0"/>
                          <a:ext cx="169545" cy="121285"/>
                        </a:xfrm>
                        <a:prstGeom prst="rect">
                          <a:avLst/>
                        </a:prstGeom>
                        <a:solidFill>
                          <a:srgbClr val="B8CCE4"/>
                        </a:solidFill>
                        <a:ln w="6350">
                          <a:noFill/>
                        </a:ln>
                      </wps:spPr>
                      <wps:txbx>
                        <w:txbxContent>
                          <w:p>
                            <w:pPr>
                              <w:shd w:val="clear" w:color="auto" w:fill="DBE5F1" w:themeFill="accent1" w:themeFillTint="33"/>
                              <w:jc w:val="right"/>
                              <w:rPr>
                                <w:sz w:val="14"/>
                                <w:szCs w:val="14"/>
                              </w:rPr>
                            </w:pPr>
                            <w:r>
                              <w:rPr>
                                <w:sz w:val="14"/>
                                <w:szCs w:val="14"/>
                              </w:rPr>
                              <w:t>700</w:t>
                            </w:r>
                          </w:p>
                        </w:txbxContent>
                      </wps:txbx>
                      <wps:bodyPr lIns="0" tIns="0" rIns="0" bIns="0" upright="1"/>
                    </wps:wsp>
                  </a:graphicData>
                </a:graphic>
              </wp:anchor>
            </w:drawing>
          </mc:Choice>
          <mc:Fallback>
            <w:pict>
              <v:shape id="Text Box 17" o:spid="_x0000_s1026" o:spt="202" type="#_x0000_t202" style="position:absolute;left:0pt;margin-left:197.9pt;margin-top:33.65pt;height:9.55pt;width:13.35pt;z-index:251672576;mso-width-relative:page;mso-height-relative:page;" fillcolor="#B8CCE4" filled="t" stroked="f" coordsize="21600,21600" o:gfxdata="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piavtcAAAAJAQAADwAAAAAAAAABACAAAAAiAAAAZHJzL2Rv&#10;d25yZXYueG1sUEsBAhQAFAAAAAgAh07iQKydNu/JAQAApAMAAA4AAAAAAAAAAQAgAAAAJgEAAGRy&#10;cy9lMm9Eb2MueG1sUEsFBgAAAAAGAAYAWQEAAGEFAAAAAA==&#10;">
                <v:fill on="t" focussize="0,0"/>
                <v:stroke on="f" weight="0.5pt"/>
                <v:imagedata o:title=""/>
                <o:lock v:ext="edit" aspectratio="f"/>
                <v:textbox inset="0mm,0mm,0mm,0mm">
                  <w:txbxContent>
                    <w:p>
                      <w:pPr>
                        <w:shd w:val="clear" w:color="auto" w:fill="DBE5F1" w:themeFill="accent1" w:themeFillTint="33"/>
                        <w:jc w:val="right"/>
                        <w:rPr>
                          <w:sz w:val="14"/>
                          <w:szCs w:val="14"/>
                        </w:rPr>
                      </w:pPr>
                      <w:r>
                        <w:rPr>
                          <w:sz w:val="14"/>
                          <w:szCs w:val="14"/>
                        </w:rPr>
                        <w:t>700</w:t>
                      </w:r>
                    </w:p>
                  </w:txbxContent>
                </v:textbox>
              </v:shape>
            </w:pict>
          </mc:Fallback>
        </mc:AlternateContent>
      </w:r>
      <w:r>
        <w:rPr>
          <w:rFonts w:eastAsia="Times New Roman"/>
        </w:rPr>
        <mc:AlternateContent>
          <mc:Choice Requires="wps">
            <w:drawing>
              <wp:anchor distT="0" distB="0" distL="114300" distR="114300" simplePos="0" relativeHeight="251671552" behindDoc="0" locked="0" layoutInCell="1" allowOverlap="1">
                <wp:simplePos x="0" y="0"/>
                <wp:positionH relativeFrom="column">
                  <wp:posOffset>1555115</wp:posOffset>
                </wp:positionH>
                <wp:positionV relativeFrom="paragraph">
                  <wp:posOffset>423545</wp:posOffset>
                </wp:positionV>
                <wp:extent cx="169545" cy="121285"/>
                <wp:effectExtent l="0" t="0" r="1905" b="12065"/>
                <wp:wrapNone/>
                <wp:docPr id="14" name="Text Box 16"/>
                <wp:cNvGraphicFramePr/>
                <a:graphic xmlns:a="http://schemas.openxmlformats.org/drawingml/2006/main">
                  <a:graphicData uri="http://schemas.microsoft.com/office/word/2010/wordprocessingShape">
                    <wps:wsp>
                      <wps:cNvSpPr txBox="1"/>
                      <wps:spPr>
                        <a:xfrm>
                          <a:off x="0" y="0"/>
                          <a:ext cx="169545" cy="121285"/>
                        </a:xfrm>
                        <a:prstGeom prst="rect">
                          <a:avLst/>
                        </a:prstGeom>
                        <a:solidFill>
                          <a:srgbClr val="B8CCE4"/>
                        </a:solidFill>
                        <a:ln w="6350">
                          <a:noFill/>
                        </a:ln>
                      </wps:spPr>
                      <wps:txbx>
                        <w:txbxContent>
                          <w:p>
                            <w:pPr>
                              <w:shd w:val="clear" w:color="auto" w:fill="DBE5F1" w:themeFill="accent1" w:themeFillTint="33"/>
                              <w:jc w:val="right"/>
                              <w:rPr>
                                <w:sz w:val="14"/>
                                <w:szCs w:val="14"/>
                              </w:rPr>
                            </w:pPr>
                            <w:r>
                              <w:rPr>
                                <w:sz w:val="14"/>
                                <w:szCs w:val="14"/>
                              </w:rPr>
                              <w:t>400</w:t>
                            </w:r>
                          </w:p>
                        </w:txbxContent>
                      </wps:txbx>
                      <wps:bodyPr lIns="0" tIns="0" rIns="0" bIns="0" upright="1"/>
                    </wps:wsp>
                  </a:graphicData>
                </a:graphic>
              </wp:anchor>
            </w:drawing>
          </mc:Choice>
          <mc:Fallback>
            <w:pict>
              <v:shape id="Text Box 16" o:spid="_x0000_s1026" o:spt="202" type="#_x0000_t202" style="position:absolute;left:0pt;margin-left:122.45pt;margin-top:33.35pt;height:9.55pt;width:13.35pt;z-index:251671552;mso-width-relative:page;mso-height-relative:page;" fillcolor="#B8CCE4" filled="t" stroked="f" coordsize="21600,21600" o:gfxdata="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1acy21gAAAAkBAAAPAAAAAAAAAAEAIAAAACIAAABkcnMvZG93&#10;bnJldi54bWxQSwECFAAUAAAACACHTuJAea30YckBAACkAwAADgAAAAAAAAABACAAAAAlAQAAZHJz&#10;L2Uyb0RvYy54bWxQSwUGAAAAAAYABgBZAQAAYAUAAAAA&#10;">
                <v:fill on="t" focussize="0,0"/>
                <v:stroke on="f" weight="0.5pt"/>
                <v:imagedata o:title=""/>
                <o:lock v:ext="edit" aspectratio="f"/>
                <v:textbox inset="0mm,0mm,0mm,0mm">
                  <w:txbxContent>
                    <w:p>
                      <w:pPr>
                        <w:shd w:val="clear" w:color="auto" w:fill="DBE5F1" w:themeFill="accent1" w:themeFillTint="33"/>
                        <w:jc w:val="right"/>
                        <w:rPr>
                          <w:sz w:val="14"/>
                          <w:szCs w:val="14"/>
                        </w:rPr>
                      </w:pPr>
                      <w:r>
                        <w:rPr>
                          <w:sz w:val="14"/>
                          <w:szCs w:val="14"/>
                        </w:rPr>
                        <w:t>400</w:t>
                      </w:r>
                    </w:p>
                  </w:txbxContent>
                </v:textbox>
              </v:shape>
            </w:pict>
          </mc:Fallback>
        </mc:AlternateContent>
      </w:r>
      <w:r>
        <w:rPr>
          <w:rFonts w:eastAsia="Times New Roman"/>
        </w:rPr>
        <mc:AlternateContent>
          <mc:Choice Requires="wps">
            <w:drawing>
              <wp:anchor distT="0" distB="0" distL="114300" distR="114300" simplePos="0" relativeHeight="251670528" behindDoc="0" locked="0" layoutInCell="1" allowOverlap="1">
                <wp:simplePos x="0" y="0"/>
                <wp:positionH relativeFrom="margin">
                  <wp:posOffset>3321050</wp:posOffset>
                </wp:positionH>
                <wp:positionV relativeFrom="paragraph">
                  <wp:posOffset>2880360</wp:posOffset>
                </wp:positionV>
                <wp:extent cx="134620" cy="138430"/>
                <wp:effectExtent l="0" t="0" r="17780" b="13970"/>
                <wp:wrapNone/>
                <wp:docPr id="13" name="Text Box 15"/>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DBE5F1"/>
                        </a:solidFill>
                        <a:ln w="6350">
                          <a:noFill/>
                        </a:ln>
                      </wps:spPr>
                      <wps:txbx>
                        <w:txbxContent>
                          <w:p>
                            <w:pPr>
                              <w:shd w:val="clear" w:color="auto" w:fill="DBE5F1" w:themeFill="accent1" w:themeFillTint="33"/>
                              <w:rPr>
                                <w:b/>
                                <w:bCs/>
                                <w:color w:val="FF0000"/>
                                <w:sz w:val="16"/>
                                <w:szCs w:val="16"/>
                              </w:rPr>
                            </w:pPr>
                            <w:r>
                              <w:rPr>
                                <w:b/>
                                <w:bCs/>
                                <w:color w:val="FF0000"/>
                                <w:sz w:val="16"/>
                                <w:szCs w:val="16"/>
                              </w:rPr>
                              <w:t>15</w:t>
                            </w:r>
                          </w:p>
                        </w:txbxContent>
                      </wps:txbx>
                      <wps:bodyPr lIns="0" tIns="0" rIns="0" bIns="0" upright="1"/>
                    </wps:wsp>
                  </a:graphicData>
                </a:graphic>
              </wp:anchor>
            </w:drawing>
          </mc:Choice>
          <mc:Fallback>
            <w:pict>
              <v:shape id="Text Box 15" o:spid="_x0000_s1026" o:spt="202" type="#_x0000_t202" style="position:absolute;left:0pt;margin-left:261.5pt;margin-top:226.8pt;height:10.9pt;width:10.6pt;mso-position-horizontal-relative:margin;z-index:251670528;mso-width-relative:page;mso-height-relative:page;" fillcolor="#DBE5F1" filled="t" stroked="f" coordsize="21600,21600" o:gfxdata="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&#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EOO4rcAAAACwEAAA8AAAAAAAAAAQAgAAAAIgAAAGRy&#10;cy9kb3ducmV2LnhtbFBLAQIUABQAAAAIAIdO4kAiQqiIyAEAAKQDAAAOAAAAAAAAAAEAIAAAACsB&#10;AABkcnMvZTJvRG9jLnhtbFBLBQYAAAAABgAGAFkBAABlBQ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15</w:t>
                      </w:r>
                    </w:p>
                  </w:txbxContent>
                </v:textbox>
              </v:shape>
            </w:pict>
          </mc:Fallback>
        </mc:AlternateContent>
      </w:r>
      <w:r>
        <w:rPr>
          <w:rFonts w:eastAsia="Times New Roman"/>
        </w:rPr>
        <mc:AlternateContent>
          <mc:Choice Requires="wps">
            <w:drawing>
              <wp:anchor distT="0" distB="0" distL="114300" distR="114300" simplePos="0" relativeHeight="251669504" behindDoc="0" locked="0" layoutInCell="1" allowOverlap="1">
                <wp:simplePos x="0" y="0"/>
                <wp:positionH relativeFrom="margin">
                  <wp:posOffset>2457450</wp:posOffset>
                </wp:positionH>
                <wp:positionV relativeFrom="paragraph">
                  <wp:posOffset>2880360</wp:posOffset>
                </wp:positionV>
                <wp:extent cx="134620" cy="138430"/>
                <wp:effectExtent l="0" t="0" r="17780" b="13970"/>
                <wp:wrapNone/>
                <wp:docPr id="12" name="Text Box 14"/>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DBE5F1"/>
                        </a:solidFill>
                        <a:ln w="6350">
                          <a:noFill/>
                        </a:ln>
                      </wps:spPr>
                      <wps:txbx>
                        <w:txbxContent>
                          <w:p>
                            <w:pPr>
                              <w:shd w:val="clear" w:color="auto" w:fill="DBE5F1" w:themeFill="accent1" w:themeFillTint="33"/>
                              <w:rPr>
                                <w:b/>
                                <w:bCs/>
                                <w:color w:val="FF0000"/>
                                <w:sz w:val="16"/>
                                <w:szCs w:val="16"/>
                              </w:rPr>
                            </w:pPr>
                            <w:r>
                              <w:rPr>
                                <w:b/>
                                <w:bCs/>
                                <w:color w:val="FF0000"/>
                                <w:sz w:val="16"/>
                                <w:szCs w:val="16"/>
                              </w:rPr>
                              <w:t>15</w:t>
                            </w:r>
                          </w:p>
                        </w:txbxContent>
                      </wps:txbx>
                      <wps:bodyPr lIns="0" tIns="0" rIns="0" bIns="0" upright="1"/>
                    </wps:wsp>
                  </a:graphicData>
                </a:graphic>
              </wp:anchor>
            </w:drawing>
          </mc:Choice>
          <mc:Fallback>
            <w:pict>
              <v:shape id="Text Box 14" o:spid="_x0000_s1026" o:spt="202" type="#_x0000_t202" style="position:absolute;left:0pt;margin-left:193.5pt;margin-top:226.8pt;height:10.9pt;width:10.6pt;mso-position-horizontal-relative:margin;z-index:251669504;mso-width-relative:page;mso-height-relative:page;" fillcolor="#DBE5F1" filled="t" stroked="f" coordsize="21600,21600" o:gfxdata="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7HXKt0AAAALAQAADwAAAAAAAAABACAAAAAiAAAA&#10;ZHJzL2Rvd25yZXYueG1sUEsBAhQAFAAAAAgAh07iQPdyagbJAQAApAMAAA4AAAAAAAAAAQAgAAAA&#10;LAEAAGRycy9lMm9Eb2MueG1sUEsFBgAAAAAGAAYAWQEAAGcFA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15</w:t>
                      </w:r>
                    </w:p>
                  </w:txbxContent>
                </v:textbox>
              </v:shape>
            </w:pict>
          </mc:Fallback>
        </mc:AlternateContent>
      </w:r>
      <w:r>
        <w:rPr>
          <w:rFonts w:eastAsia="Times New Roman"/>
        </w:rPr>
        <mc:AlternateContent>
          <mc:Choice Requires="wps">
            <w:drawing>
              <wp:anchor distT="0" distB="0" distL="114300" distR="114300" simplePos="0" relativeHeight="251668480" behindDoc="0" locked="0" layoutInCell="1" allowOverlap="1">
                <wp:simplePos x="0" y="0"/>
                <wp:positionH relativeFrom="margin">
                  <wp:posOffset>1561465</wp:posOffset>
                </wp:positionH>
                <wp:positionV relativeFrom="paragraph">
                  <wp:posOffset>2874645</wp:posOffset>
                </wp:positionV>
                <wp:extent cx="134620" cy="138430"/>
                <wp:effectExtent l="0" t="0" r="17780" b="13970"/>
                <wp:wrapNone/>
                <wp:docPr id="11" name="Text Box 13"/>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FFFFFF"/>
                        </a:solidFill>
                        <a:ln w="6350">
                          <a:noFill/>
                        </a:ln>
                      </wps:spPr>
                      <wps:txbx>
                        <w:txbxContent>
                          <w:p>
                            <w:pPr>
                              <w:shd w:val="clear" w:color="auto" w:fill="DBE5F1" w:themeFill="accent1" w:themeFillTint="33"/>
                              <w:rPr>
                                <w:b/>
                                <w:bCs/>
                                <w:color w:val="FF0000"/>
                                <w:sz w:val="16"/>
                                <w:szCs w:val="16"/>
                              </w:rPr>
                            </w:pPr>
                            <w:r>
                              <w:rPr>
                                <w:b/>
                                <w:bCs/>
                                <w:color w:val="FF0000"/>
                                <w:sz w:val="16"/>
                                <w:szCs w:val="16"/>
                              </w:rPr>
                              <w:t>15</w:t>
                            </w:r>
                          </w:p>
                        </w:txbxContent>
                      </wps:txbx>
                      <wps:bodyPr lIns="0" tIns="0" rIns="0" bIns="0" upright="1"/>
                    </wps:wsp>
                  </a:graphicData>
                </a:graphic>
              </wp:anchor>
            </w:drawing>
          </mc:Choice>
          <mc:Fallback>
            <w:pict>
              <v:shape id="Text Box 13" o:spid="_x0000_s1026" o:spt="202" type="#_x0000_t202" style="position:absolute;left:0pt;margin-left:122.95pt;margin-top:226.35pt;height:10.9pt;width:10.6pt;mso-position-horizontal-relative:margin;z-index:251668480;mso-width-relative:page;mso-height-relative:page;" fillcolor="#FFFFFF" filled="t" stroked="f" coordsize="21600,21600" o:gfxdata="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IEROu2AAAAAsBAAAPAAAAAAAAAAEAIAAAACIAAABkcnMvZG93&#10;bnJldi54bWxQSwECFAAUAAAACACHTuJA1vxBJscBAACkAwAADgAAAAAAAAABACAAAAAnAQAAZHJz&#10;L2Uyb0RvYy54bWxQSwUGAAAAAAYABgBZAQAAYAU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15</w:t>
                      </w:r>
                    </w:p>
                  </w:txbxContent>
                </v:textbox>
              </v:shape>
            </w:pict>
          </mc:Fallback>
        </mc:AlternateContent>
      </w:r>
      <w:r>
        <w:rPr>
          <w:rFonts w:eastAsia="Times New Roman"/>
        </w:rPr>
        <mc:AlternateContent>
          <mc:Choice Requires="wps">
            <w:drawing>
              <wp:anchor distT="0" distB="0" distL="114300" distR="114300" simplePos="0" relativeHeight="251667456" behindDoc="0" locked="0" layoutInCell="1" allowOverlap="1">
                <wp:simplePos x="0" y="0"/>
                <wp:positionH relativeFrom="margin">
                  <wp:posOffset>3308350</wp:posOffset>
                </wp:positionH>
                <wp:positionV relativeFrom="paragraph">
                  <wp:posOffset>2569845</wp:posOffset>
                </wp:positionV>
                <wp:extent cx="134620" cy="138430"/>
                <wp:effectExtent l="0" t="0" r="17780" b="13970"/>
                <wp:wrapNone/>
                <wp:docPr id="10" name="Text Box 12"/>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FFFFFF"/>
                        </a:solidFill>
                        <a:ln w="6350">
                          <a:noFill/>
                        </a:ln>
                      </wps:spPr>
                      <wps:txbx>
                        <w:txbxContent>
                          <w:p>
                            <w:pPr>
                              <w:shd w:val="clear" w:color="auto" w:fill="DBE5F1" w:themeFill="accent1" w:themeFillTint="33"/>
                              <w:rPr>
                                <w:b/>
                                <w:bCs/>
                                <w:color w:val="FF0000"/>
                                <w:sz w:val="16"/>
                                <w:szCs w:val="16"/>
                              </w:rPr>
                            </w:pPr>
                            <w:r>
                              <w:rPr>
                                <w:b/>
                                <w:bCs/>
                                <w:color w:val="FF0000"/>
                                <w:sz w:val="16"/>
                                <w:szCs w:val="16"/>
                              </w:rPr>
                              <w:t>37</w:t>
                            </w:r>
                          </w:p>
                        </w:txbxContent>
                      </wps:txbx>
                      <wps:bodyPr lIns="0" tIns="0" rIns="0" bIns="0" upright="1"/>
                    </wps:wsp>
                  </a:graphicData>
                </a:graphic>
              </wp:anchor>
            </w:drawing>
          </mc:Choice>
          <mc:Fallback>
            <w:pict>
              <v:shape id="Text Box 12" o:spid="_x0000_s1026" o:spt="202" type="#_x0000_t202" style="position:absolute;left:0pt;margin-left:260.5pt;margin-top:202.35pt;height:10.9pt;width:10.6pt;mso-position-horizontal-relative:margin;z-index:251667456;mso-width-relative:page;mso-height-relative:page;" fillcolor="#FFFFFF" filled="t" stroked="f" coordsize="21600,21600" o:gfxdata="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noD2XYAAAACwEAAA8AAAAAAAAAAQAgAAAAIgAAAGRycy9kb3du&#10;cmV2LnhtbFBLAQIUABQAAAAIAIdO4kADzIOoxgEAAKQDAAAOAAAAAAAAAAEAIAAAACcBAABkcnMv&#10;ZTJvRG9jLnhtbFBLBQYAAAAABgAGAFkBAABfBQ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37</w:t>
                      </w:r>
                    </w:p>
                  </w:txbxContent>
                </v:textbox>
              </v:shape>
            </w:pict>
          </mc:Fallback>
        </mc:AlternateContent>
      </w:r>
      <w:r>
        <w:rPr>
          <w:rFonts w:eastAsia="Times New Roman"/>
        </w:rPr>
        <mc:AlternateContent>
          <mc:Choice Requires="wps">
            <w:drawing>
              <wp:anchor distT="0" distB="0" distL="114300" distR="114300" simplePos="0" relativeHeight="251666432" behindDoc="0" locked="0" layoutInCell="1" allowOverlap="1">
                <wp:simplePos x="0" y="0"/>
                <wp:positionH relativeFrom="margin">
                  <wp:posOffset>2470150</wp:posOffset>
                </wp:positionH>
                <wp:positionV relativeFrom="paragraph">
                  <wp:posOffset>2566035</wp:posOffset>
                </wp:positionV>
                <wp:extent cx="134620" cy="138430"/>
                <wp:effectExtent l="0" t="0" r="17780" b="13970"/>
                <wp:wrapNone/>
                <wp:docPr id="9" name="Text Box 11"/>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FFFFFF"/>
                        </a:solidFill>
                        <a:ln w="6350">
                          <a:noFill/>
                        </a:ln>
                      </wps:spPr>
                      <wps:txbx>
                        <w:txbxContent>
                          <w:p>
                            <w:pPr>
                              <w:shd w:val="clear" w:color="auto" w:fill="DBE5F1" w:themeFill="accent1" w:themeFillTint="33"/>
                              <w:rPr>
                                <w:b/>
                                <w:bCs/>
                                <w:color w:val="FF0000"/>
                                <w:sz w:val="16"/>
                                <w:szCs w:val="16"/>
                              </w:rPr>
                            </w:pPr>
                            <w:r>
                              <w:rPr>
                                <w:b/>
                                <w:bCs/>
                                <w:color w:val="FF0000"/>
                                <w:sz w:val="16"/>
                                <w:szCs w:val="16"/>
                              </w:rPr>
                              <w:t>37</w:t>
                            </w:r>
                          </w:p>
                        </w:txbxContent>
                      </wps:txbx>
                      <wps:bodyPr lIns="0" tIns="0" rIns="0" bIns="0" upright="1"/>
                    </wps:wsp>
                  </a:graphicData>
                </a:graphic>
              </wp:anchor>
            </w:drawing>
          </mc:Choice>
          <mc:Fallback>
            <w:pict>
              <v:shape id="Text Box 11" o:spid="_x0000_s1026" o:spt="202" type="#_x0000_t202" style="position:absolute;left:0pt;margin-left:194.5pt;margin-top:202.05pt;height:10.9pt;width:10.6pt;mso-position-horizontal-relative:margin;z-index:251666432;mso-width-relative:page;mso-height-relative:page;" fillcolor="#FFFFFF" filled="t" stroked="f" coordsize="21600,21600" o:gfxdata="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v4jvtkAAAALAQAADwAAAAAAAAABACAAAAAiAAAAZHJzL2Rv&#10;d25yZXYueG1sUEsBAhQAFAAAAAgAh07iQIOdWGPHAQAAowMAAA4AAAAAAAAAAQAgAAAAKAEAAGRy&#10;cy9lMm9Eb2MueG1sUEsFBgAAAAAGAAYAWQEAAGEFA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37</w:t>
                      </w:r>
                    </w:p>
                  </w:txbxContent>
                </v:textbox>
              </v:shape>
            </w:pict>
          </mc:Fallback>
        </mc:AlternateContent>
      </w:r>
      <w:r>
        <w:rPr>
          <w:rFonts w:eastAsia="Times New Roman"/>
        </w:rPr>
        <mc:AlternateContent>
          <mc:Choice Requires="wps">
            <w:drawing>
              <wp:anchor distT="0" distB="0" distL="114300" distR="114300" simplePos="0" relativeHeight="251665408" behindDoc="0" locked="0" layoutInCell="1" allowOverlap="1">
                <wp:simplePos x="0" y="0"/>
                <wp:positionH relativeFrom="margin">
                  <wp:posOffset>1569085</wp:posOffset>
                </wp:positionH>
                <wp:positionV relativeFrom="paragraph">
                  <wp:posOffset>2567940</wp:posOffset>
                </wp:positionV>
                <wp:extent cx="134620" cy="138430"/>
                <wp:effectExtent l="0" t="0" r="17780" b="13970"/>
                <wp:wrapNone/>
                <wp:docPr id="8" name="Text Box 10"/>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FFFFFF"/>
                        </a:solidFill>
                        <a:ln w="6350">
                          <a:noFill/>
                        </a:ln>
                      </wps:spPr>
                      <wps:txbx>
                        <w:txbxContent>
                          <w:p>
                            <w:pPr>
                              <w:shd w:val="clear" w:color="auto" w:fill="DBE5F1" w:themeFill="accent1" w:themeFillTint="33"/>
                              <w:rPr>
                                <w:b/>
                                <w:bCs/>
                                <w:color w:val="FF0000"/>
                                <w:sz w:val="16"/>
                                <w:szCs w:val="16"/>
                              </w:rPr>
                            </w:pPr>
                            <w:r>
                              <w:rPr>
                                <w:b/>
                                <w:bCs/>
                                <w:color w:val="FF0000"/>
                                <w:sz w:val="16"/>
                                <w:szCs w:val="16"/>
                              </w:rPr>
                              <w:t>37</w:t>
                            </w:r>
                          </w:p>
                        </w:txbxContent>
                      </wps:txbx>
                      <wps:bodyPr lIns="0" tIns="0" rIns="0" bIns="0" upright="1"/>
                    </wps:wsp>
                  </a:graphicData>
                </a:graphic>
              </wp:anchor>
            </w:drawing>
          </mc:Choice>
          <mc:Fallback>
            <w:pict>
              <v:shape id="Text Box 10" o:spid="_x0000_s1026" o:spt="202" type="#_x0000_t202" style="position:absolute;left:0pt;margin-left:123.55pt;margin-top:202.2pt;height:10.9pt;width:10.6pt;mso-position-horizontal-relative:margin;z-index:251665408;mso-width-relative:page;mso-height-relative:page;" fillcolor="#FFFFFF" filled="t" stroked="f" coordsize="21600,21600" o:gfxdata="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YcgCNgAAAALAQAADwAAAAAAAAABACAAAAAiAAAAZHJzL2Rvd25y&#10;ZXYueG1sUEsBAhQAFAAAAAgAh07iQFatmu3FAQAAowMAAA4AAAAAAAAAAQAgAAAAJwEAAGRycy9l&#10;Mm9Eb2MueG1sUEsFBgAAAAAGAAYAWQEAAF4FA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37</w:t>
                      </w:r>
                    </w:p>
                  </w:txbxContent>
                </v:textbox>
              </v:shape>
            </w:pict>
          </mc:Fallback>
        </mc:AlternateContent>
      </w:r>
      <w:r>
        <w:rPr>
          <w:rFonts w:eastAsia="Times New Roman"/>
        </w:rPr>
        <mc:AlternateContent>
          <mc:Choice Requires="wps">
            <w:drawing>
              <wp:anchor distT="0" distB="0" distL="114300" distR="114300" simplePos="0" relativeHeight="251662336" behindDoc="0" locked="0" layoutInCell="1" allowOverlap="1">
                <wp:simplePos x="0" y="0"/>
                <wp:positionH relativeFrom="margin">
                  <wp:posOffset>3319780</wp:posOffset>
                </wp:positionH>
                <wp:positionV relativeFrom="paragraph">
                  <wp:posOffset>2885440</wp:posOffset>
                </wp:positionV>
                <wp:extent cx="134620" cy="138430"/>
                <wp:effectExtent l="0" t="0" r="17780" b="13970"/>
                <wp:wrapNone/>
                <wp:docPr id="4" name="Text Box 2"/>
                <wp:cNvGraphicFramePr/>
                <a:graphic xmlns:a="http://schemas.openxmlformats.org/drawingml/2006/main">
                  <a:graphicData uri="http://schemas.microsoft.com/office/word/2010/wordprocessingShape">
                    <wps:wsp>
                      <wps:cNvSpPr txBox="1"/>
                      <wps:spPr>
                        <a:xfrm>
                          <a:off x="0" y="0"/>
                          <a:ext cx="134620" cy="138430"/>
                        </a:xfrm>
                        <a:prstGeom prst="rect">
                          <a:avLst/>
                        </a:prstGeom>
                        <a:solidFill>
                          <a:srgbClr val="FFFFFF"/>
                        </a:solidFill>
                        <a:ln w="6350">
                          <a:noFill/>
                        </a:ln>
                      </wps:spPr>
                      <wps:txbx>
                        <w:txbxContent>
                          <w:p>
                            <w:pPr>
                              <w:shd w:val="clear" w:color="auto" w:fill="DBE5F1" w:themeFill="accent1" w:themeFillTint="33"/>
                              <w:rPr>
                                <w:b/>
                                <w:bCs/>
                                <w:color w:val="FF0000"/>
                                <w:sz w:val="16"/>
                                <w:szCs w:val="16"/>
                              </w:rPr>
                            </w:pPr>
                            <w:r>
                              <w:rPr>
                                <w:b/>
                                <w:bCs/>
                                <w:color w:val="FF0000"/>
                                <w:sz w:val="16"/>
                                <w:szCs w:val="16"/>
                              </w:rPr>
                              <w:t>55</w:t>
                            </w:r>
                          </w:p>
                        </w:txbxContent>
                      </wps:txbx>
                      <wps:bodyPr lIns="0" tIns="0" rIns="0" bIns="0" upright="1"/>
                    </wps:wsp>
                  </a:graphicData>
                </a:graphic>
              </wp:anchor>
            </w:drawing>
          </mc:Choice>
          <mc:Fallback>
            <w:pict>
              <v:shape id="Text Box 2" o:spid="_x0000_s1026" o:spt="202" type="#_x0000_t202" style="position:absolute;left:0pt;margin-left:261.4pt;margin-top:227.2pt;height:10.9pt;width:10.6pt;mso-position-horizontal-relative:margin;z-index:251662336;mso-width-relative:page;mso-height-relative:page;" fillcolor="#FFFFFF" filled="t" stroked="f" coordsize="21600,21600" o:gfxdata="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R+ANtcAAAALAQAADwAAAAAAAAABACAAAAAiAAAAZHJzL2Rvd25y&#10;ZXYueG1sUEsBAhQAFAAAAAgAh07iQH74LWDGAQAAogMAAA4AAAAAAAAAAQAgAAAAJgEAAGRycy9l&#10;Mm9Eb2MueG1sUEsFBgAAAAAGAAYAWQEAAF4FAAAAAA==&#10;">
                <v:fill on="t" focussize="0,0"/>
                <v:stroke on="f" weight="0.5pt"/>
                <v:imagedata o:title=""/>
                <o:lock v:ext="edit" aspectratio="f"/>
                <v:textbox inset="0mm,0mm,0mm,0mm">
                  <w:txbxContent>
                    <w:p>
                      <w:pPr>
                        <w:shd w:val="clear" w:color="auto" w:fill="DBE5F1" w:themeFill="accent1" w:themeFillTint="33"/>
                        <w:rPr>
                          <w:b/>
                          <w:bCs/>
                          <w:color w:val="FF0000"/>
                          <w:sz w:val="16"/>
                          <w:szCs w:val="16"/>
                        </w:rPr>
                      </w:pPr>
                      <w:r>
                        <w:rPr>
                          <w:b/>
                          <w:bCs/>
                          <w:color w:val="FF0000"/>
                          <w:sz w:val="16"/>
                          <w:szCs w:val="16"/>
                        </w:rPr>
                        <w:t>55</w:t>
                      </w:r>
                    </w:p>
                  </w:txbxContent>
                </v:textbox>
              </v:shape>
            </w:pict>
          </mc:Fallback>
        </mc:AlternateContent>
      </w:r>
      <w:r>
        <w:rPr>
          <w:rFonts w:eastAsia="Times New Roman"/>
        </w:rPr>
        <w:drawing>
          <wp:inline distT="0" distB="0" distL="0" distR="0">
            <wp:extent cx="3886200" cy="3097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98560" cy="3107815"/>
                    </a:xfrm>
                    <a:prstGeom prst="rect">
                      <a:avLst/>
                    </a:prstGeom>
                    <a:noFill/>
                  </pic:spPr>
                </pic:pic>
              </a:graphicData>
            </a:graphic>
          </wp:inline>
        </w:drawing>
      </w:r>
    </w:p>
    <w:p>
      <w:pPr>
        <w:spacing w:after="0" w:line="240" w:lineRule="auto"/>
        <w:rPr>
          <w:rFonts w:eastAsia="Times New Roman"/>
        </w:rPr>
      </w:pPr>
    </w:p>
    <w:p>
      <w:pPr>
        <w:spacing w:after="0" w:line="240" w:lineRule="auto"/>
        <w:rPr>
          <w:rFonts w:eastAsia="Times New Roman"/>
        </w:rPr>
      </w:pPr>
      <w:r>
        <w:rPr>
          <w:rFonts w:eastAsia="Times New Roman"/>
        </w:rPr>
        <w:t>* Hanya didapatkan di bulan pertama</w:t>
      </w:r>
    </w:p>
    <w:p>
      <w:pPr>
        <w:spacing w:after="0" w:line="240" w:lineRule="auto"/>
        <w:rPr>
          <w:rFonts w:eastAsia="Times New Roman"/>
        </w:rPr>
      </w:pPr>
      <w:r>
        <w:rPr>
          <w:rFonts w:eastAsia="Times New Roman"/>
        </w:rPr>
        <w:t>** Jika pelangan memilih kuota data</w:t>
      </w:r>
    </w:p>
    <w:p>
      <w:pPr>
        <w:spacing w:after="0" w:line="240" w:lineRule="auto"/>
        <w:rPr>
          <w:rFonts w:eastAsia="Times New Roman"/>
        </w:rPr>
      </w:pPr>
    </w:p>
    <w:p>
      <w:pPr>
        <w:pStyle w:val="3"/>
        <w:spacing w:after="0"/>
      </w:pPr>
      <w:r>
        <w:rPr>
          <w:highlight w:val="yellow"/>
        </w:rPr>
        <w:t>Benefit Ekstra Kuota Digital Lifestyle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2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786" w:type="dxa"/>
            <w:vAlign w:val="center"/>
          </w:tcPr>
          <w:p>
            <w:pPr>
              <w:spacing w:after="0" w:line="240" w:lineRule="auto"/>
              <w:jc w:val="center"/>
              <w:rPr>
                <w:rFonts w:eastAsia="Times New Roman"/>
                <w:b/>
                <w:bCs/>
              </w:rPr>
            </w:pPr>
            <w:r>
              <w:rPr>
                <w:rFonts w:eastAsia="Times New Roman"/>
                <w:b/>
                <w:bCs/>
              </w:rPr>
              <w:t>Tier Paket</w:t>
            </w:r>
          </w:p>
        </w:tc>
        <w:tc>
          <w:tcPr>
            <w:tcW w:w="2786" w:type="dxa"/>
            <w:vAlign w:val="center"/>
          </w:tcPr>
          <w:p>
            <w:pPr>
              <w:spacing w:after="0" w:line="240" w:lineRule="auto"/>
              <w:jc w:val="center"/>
              <w:rPr>
                <w:rFonts w:eastAsia="Times New Roman"/>
                <w:b/>
                <w:bCs/>
              </w:rPr>
            </w:pPr>
            <w:r>
              <w:rPr>
                <w:rFonts w:eastAsia="Times New Roman"/>
                <w:b/>
                <w:bCs/>
              </w:rPr>
              <w:t>Ekstra Kuota</w:t>
            </w:r>
          </w:p>
          <w:p>
            <w:pPr>
              <w:spacing w:after="0" w:line="240" w:lineRule="auto"/>
              <w:jc w:val="center"/>
              <w:rPr>
                <w:rFonts w:eastAsia="Times New Roman"/>
                <w:b/>
                <w:bCs/>
              </w:rPr>
            </w:pPr>
            <w:r>
              <w:rPr>
                <w:b/>
                <w:bCs/>
              </w:rPr>
              <w:t xml:space="preserve"> </w:t>
            </w:r>
            <w:r>
              <w:rPr>
                <w:rFonts w:eastAsia="Times New Roman"/>
                <w:b/>
                <w:bCs/>
              </w:rPr>
              <w:drawing>
                <wp:inline distT="0" distB="0" distL="0" distR="0">
                  <wp:extent cx="488950" cy="266065"/>
                  <wp:effectExtent l="0" t="0" r="6350" b="635"/>
                  <wp:docPr id="21" name="Picture 14"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A red background with whit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322" cy="30751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100k</w:t>
            </w:r>
          </w:p>
        </w:tc>
        <w:tc>
          <w:tcPr>
            <w:tcW w:w="2786" w:type="dxa"/>
            <w:vAlign w:val="center"/>
          </w:tcPr>
          <w:p>
            <w:pPr>
              <w:spacing w:after="0" w:line="240" w:lineRule="auto"/>
              <w:jc w:val="center"/>
              <w:rPr>
                <w:rFonts w:eastAsia="Times New Roman"/>
              </w:rPr>
            </w:pPr>
            <w:r>
              <w:rPr>
                <w:rFonts w:eastAsia="Times New Roman"/>
              </w:rPr>
              <w:t>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120k – Halo</w:t>
            </w:r>
            <w:r>
              <w:rPr>
                <w:rFonts w:eastAsia="Times New Roman"/>
                <w:vertAlign w:val="superscript"/>
              </w:rPr>
              <w:t>+</w:t>
            </w:r>
            <w:r>
              <w:rPr>
                <w:rFonts w:eastAsia="Times New Roman"/>
              </w:rPr>
              <w:t xml:space="preserve"> 150k</w:t>
            </w:r>
          </w:p>
        </w:tc>
        <w:tc>
          <w:tcPr>
            <w:tcW w:w="2786" w:type="dxa"/>
            <w:vAlign w:val="center"/>
          </w:tcPr>
          <w:p>
            <w:pPr>
              <w:spacing w:after="0" w:line="240" w:lineRule="auto"/>
              <w:jc w:val="center"/>
              <w:rPr>
                <w:rFonts w:eastAsia="Times New Roman"/>
              </w:rPr>
            </w:pPr>
            <w:r>
              <w:rPr>
                <w:rFonts w:eastAsia="Times New Roman"/>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160k – Halo</w:t>
            </w:r>
            <w:r>
              <w:rPr>
                <w:rFonts w:eastAsia="Times New Roman"/>
                <w:vertAlign w:val="superscript"/>
              </w:rPr>
              <w:t>+</w:t>
            </w:r>
            <w:r>
              <w:rPr>
                <w:rFonts w:eastAsia="Times New Roman"/>
              </w:rPr>
              <w:t xml:space="preserve"> 300k</w:t>
            </w:r>
          </w:p>
        </w:tc>
        <w:tc>
          <w:tcPr>
            <w:tcW w:w="2786" w:type="dxa"/>
            <w:vAlign w:val="center"/>
          </w:tcPr>
          <w:p>
            <w:pPr>
              <w:spacing w:after="0" w:line="240" w:lineRule="auto"/>
              <w:jc w:val="center"/>
              <w:rPr>
                <w:rFonts w:eastAsia="Times New Roman"/>
              </w:rPr>
            </w:pPr>
            <w:r>
              <w:rPr>
                <w:rFonts w:eastAsia="Times New Roman"/>
              </w:rPr>
              <w:t>10GB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786" w:type="dxa"/>
            <w:vAlign w:val="center"/>
          </w:tcPr>
          <w:p>
            <w:pPr>
              <w:spacing w:after="0" w:line="240" w:lineRule="auto"/>
              <w:jc w:val="center"/>
              <w:rPr>
                <w:rFonts w:eastAsia="Times New Roman"/>
              </w:rPr>
            </w:pPr>
            <w:r>
              <w:rPr>
                <w:rFonts w:eastAsia="Times New Roman"/>
              </w:rPr>
              <w:t>Halo</w:t>
            </w:r>
            <w:r>
              <w:rPr>
                <w:rFonts w:eastAsia="Times New Roman"/>
                <w:vertAlign w:val="superscript"/>
              </w:rPr>
              <w:t>+</w:t>
            </w:r>
            <w:r>
              <w:rPr>
                <w:rFonts w:eastAsia="Times New Roman"/>
              </w:rPr>
              <w:t xml:space="preserve"> 550k</w:t>
            </w:r>
          </w:p>
        </w:tc>
        <w:tc>
          <w:tcPr>
            <w:tcW w:w="2786" w:type="dxa"/>
            <w:vAlign w:val="center"/>
          </w:tcPr>
          <w:p>
            <w:pPr>
              <w:spacing w:after="0" w:line="240" w:lineRule="auto"/>
              <w:jc w:val="center"/>
              <w:rPr>
                <w:rFonts w:eastAsia="Times New Roman"/>
              </w:rPr>
            </w:pPr>
            <w:r>
              <w:rPr>
                <w:rFonts w:eastAsia="Times New Roman"/>
              </w:rPr>
              <w:t>20GB</w:t>
            </w:r>
          </w:p>
        </w:tc>
      </w:tr>
    </w:tbl>
    <w:p>
      <w:pPr>
        <w:spacing w:after="0" w:line="240" w:lineRule="auto"/>
        <w:rPr>
          <w:rFonts w:eastAsia="Times New Roman"/>
        </w:rPr>
      </w:pPr>
    </w:p>
    <w:p>
      <w:pPr>
        <w:pStyle w:val="3"/>
        <w:spacing w:after="0"/>
      </w:pPr>
      <w:r>
        <w:t>Keterangan Paket Halo</w:t>
      </w:r>
      <w:r>
        <w:rPr>
          <w:vertAlign w:val="superscript"/>
        </w:rPr>
        <w:t>+</w:t>
      </w:r>
    </w:p>
    <w:p>
      <w:pPr>
        <w:pStyle w:val="20"/>
        <w:numPr>
          <w:ilvl w:val="0"/>
          <w:numId w:val="4"/>
        </w:numPr>
        <w:tabs>
          <w:tab w:val="right" w:pos="10467"/>
        </w:tabs>
      </w:pPr>
      <w:r>
        <w:t>Harga belum termasuk PPN 11%</w:t>
      </w:r>
    </w:p>
    <w:p>
      <w:pPr>
        <w:pStyle w:val="20"/>
        <w:numPr>
          <w:ilvl w:val="0"/>
          <w:numId w:val="4"/>
        </w:numPr>
        <w:tabs>
          <w:tab w:val="right" w:pos="10467"/>
        </w:tabs>
      </w:pPr>
      <w:r>
        <w:t>Biaya paket akan dikenakan proporsional (pro-rata).</w:t>
      </w:r>
    </w:p>
    <w:p>
      <w:pPr>
        <w:pStyle w:val="20"/>
        <w:numPr>
          <w:ilvl w:val="0"/>
          <w:numId w:val="4"/>
        </w:numPr>
        <w:tabs>
          <w:tab w:val="right" w:pos="10467"/>
        </w:tabs>
      </w:pPr>
      <w:r>
        <w:t>Paket merupakan paket utama yang bersifat berlangganan (otomatis diperpanjang pada periode tagihan selanjutnya).</w:t>
      </w:r>
    </w:p>
    <w:p>
      <w:pPr>
        <w:pStyle w:val="20"/>
        <w:numPr>
          <w:ilvl w:val="0"/>
          <w:numId w:val="4"/>
        </w:numPr>
        <w:tabs>
          <w:tab w:val="right" w:pos="10467"/>
        </w:tabs>
      </w:pPr>
      <w:r>
        <w:t>Kuota data dapat digunakan di seluruh jaringan Telkomsel tak terbatas aplikasi maupun waktu tertentu.</w:t>
      </w:r>
    </w:p>
    <w:p>
      <w:pPr>
        <w:pStyle w:val="20"/>
        <w:numPr>
          <w:ilvl w:val="0"/>
          <w:numId w:val="4"/>
        </w:numPr>
        <w:tabs>
          <w:tab w:val="right" w:pos="10467"/>
        </w:tabs>
      </w:pPr>
      <w:r>
        <w:t>Kuota telepon &amp; SMS berlaku untuk seluruh operator domestik (tidak berlaku untuk panggilan internasional yang akan dikenakan biaya terpisah)</w:t>
      </w:r>
    </w:p>
    <w:p>
      <w:pPr>
        <w:pStyle w:val="20"/>
        <w:numPr>
          <w:ilvl w:val="0"/>
          <w:numId w:val="4"/>
        </w:numPr>
        <w:tabs>
          <w:tab w:val="right" w:pos="10467"/>
        </w:tabs>
      </w:pPr>
      <w:r>
        <w:t>Apabila pelanggan memiliki Paket Ekstra Kuota atau Ekstra Nelpon, kuota Ekstra Kuota atau Ekstra Nelpon akan dikonsumsi terlebih dahulu sebelum kuota Paket Utama.</w:t>
      </w:r>
    </w:p>
    <w:p>
      <w:pPr>
        <w:pStyle w:val="20"/>
        <w:numPr>
          <w:ilvl w:val="0"/>
          <w:numId w:val="4"/>
        </w:numPr>
        <w:tabs>
          <w:tab w:val="right" w:pos="10467"/>
        </w:tabs>
      </w:pPr>
      <w:r>
        <w:t>Setelah kuota internet habis, aktifkan paket Ekstra Kuota untuk tetap dapat mengakses internet.</w:t>
      </w:r>
    </w:p>
    <w:p>
      <w:pPr>
        <w:pStyle w:val="20"/>
        <w:numPr>
          <w:ilvl w:val="0"/>
          <w:numId w:val="4"/>
        </w:numPr>
        <w:tabs>
          <w:tab w:val="right" w:pos="10467"/>
        </w:tabs>
      </w:pPr>
      <w:r>
        <w:t>Kuota Roaming Halo akan aktif bersamaan dengan Paket Halo+, masa berlaku kuota mengikuti periode tagihan dan otomatis diperpanjang.</w:t>
      </w:r>
    </w:p>
    <w:p>
      <w:pPr>
        <w:pStyle w:val="20"/>
        <w:numPr>
          <w:ilvl w:val="0"/>
          <w:numId w:val="4"/>
        </w:numPr>
        <w:tabs>
          <w:tab w:val="right" w:pos="10467"/>
        </w:tabs>
      </w:pPr>
      <w:r>
        <w:t>Kuota Roaming Halo dapat digunakan di lebih dari 100 negara dan akan terkonsumsi jika pelanggan melakukan perjalanan di negara tersebut.</w:t>
      </w:r>
    </w:p>
    <w:p>
      <w:pPr>
        <w:pStyle w:val="20"/>
        <w:numPr>
          <w:ilvl w:val="0"/>
          <w:numId w:val="4"/>
        </w:numPr>
        <w:tabs>
          <w:tab w:val="right" w:pos="10467"/>
        </w:tabs>
      </w:pPr>
      <w:r>
        <w:t xml:space="preserve">Pelanggan dapat melakukan tukar POIN dengan berbagai benefit yang menarik melalui Aplikasi MyTelkomsel atau melalui </w:t>
      </w:r>
      <w:r>
        <w:fldChar w:fldCharType="begin"/>
      </w:r>
      <w:r>
        <w:instrText xml:space="preserve"> HYPERLINK "https://tsel.id/HaloPoin" </w:instrText>
      </w:r>
      <w:r>
        <w:fldChar w:fldCharType="separate"/>
      </w:r>
      <w:r>
        <w:rPr>
          <w:rStyle w:val="15"/>
        </w:rPr>
        <w:t>https://tsel.id/HaloPoin</w:t>
      </w:r>
      <w:r>
        <w:rPr>
          <w:rStyle w:val="15"/>
        </w:rPr>
        <w:fldChar w:fldCharType="end"/>
      </w:r>
      <w:r>
        <w:t>.</w:t>
      </w:r>
    </w:p>
    <w:p>
      <w:pPr>
        <w:pStyle w:val="20"/>
        <w:numPr>
          <w:ilvl w:val="0"/>
          <w:numId w:val="4"/>
        </w:numPr>
        <w:tabs>
          <w:tab w:val="right" w:pos="10467"/>
        </w:tabs>
      </w:pPr>
      <w:r>
        <w:t>Bonus POIN akan masuk paling lambat 3x24 jam setelah aktivasi Halo</w:t>
      </w:r>
      <w:r>
        <w:rPr>
          <w:vertAlign w:val="superscript"/>
        </w:rPr>
        <w:t>+</w:t>
      </w:r>
    </w:p>
    <w:p>
      <w:pPr>
        <w:pStyle w:val="20"/>
        <w:numPr>
          <w:ilvl w:val="0"/>
          <w:numId w:val="4"/>
        </w:numPr>
        <w:tabs>
          <w:tab w:val="right" w:pos="10467"/>
        </w:tabs>
      </w:pPr>
      <w:r>
        <w:t xml:space="preserve">Informasi lebih lengkap dapat diakses di </w:t>
      </w:r>
      <w:r>
        <w:fldChar w:fldCharType="begin"/>
      </w:r>
      <w:r>
        <w:instrText xml:space="preserve"> HYPERLINK "https://tsel.me/myhalo" </w:instrText>
      </w:r>
      <w:r>
        <w:fldChar w:fldCharType="separate"/>
      </w:r>
      <w:r>
        <w:rPr>
          <w:rStyle w:val="15"/>
        </w:rPr>
        <w:t>https://tsel.me/myhalo</w:t>
      </w:r>
      <w:r>
        <w:rPr>
          <w:rStyle w:val="15"/>
        </w:rPr>
        <w:fldChar w:fldCharType="end"/>
      </w:r>
      <w:r>
        <w:t xml:space="preserve"> atau menghubungi Call Center 188.</w:t>
      </w:r>
    </w:p>
    <w:p>
      <w:pPr>
        <w:pStyle w:val="20"/>
        <w:numPr>
          <w:ilvl w:val="0"/>
          <w:numId w:val="5"/>
        </w:numPr>
      </w:pPr>
      <w:bookmarkStart w:id="0" w:name="_Hlk31725969"/>
      <w:r>
        <w:t>Apabila kuota roaming habis, pelanggan disarankan untuk membeli paket roaming di MyTelkomsel Apps atau *266#, atau akan dikenakan tarif PAYU (pay as you use)</w:t>
      </w:r>
      <w:bookmarkEnd w:id="0"/>
      <w:r>
        <w:t xml:space="preserve"> sebesar Rp2000.-/MB dengan maksimum Rp200,000.-/hari </w:t>
      </w:r>
    </w:p>
    <w:p>
      <w:pPr>
        <w:pStyle w:val="3"/>
        <w:spacing w:after="0"/>
        <w:rPr>
          <w:b w:val="0"/>
          <w:bCs w:val="0"/>
        </w:rPr>
      </w:pPr>
      <w:r>
        <w:rPr>
          <w:rStyle w:val="30"/>
          <w:b/>
          <w:bCs/>
        </w:rPr>
        <w:t>Keterangan ExtraBenefit Halo+</w:t>
      </w:r>
    </w:p>
    <w:p>
      <w:pPr>
        <w:pStyle w:val="20"/>
        <w:spacing w:after="0" w:line="240" w:lineRule="auto"/>
        <w:ind w:left="360"/>
        <w:contextualSpacing w:val="0"/>
        <w:jc w:val="both"/>
        <w:rPr>
          <w:rFonts w:cstheme="minorHAnsi"/>
        </w:rPr>
      </w:pPr>
      <w:r>
        <w:rPr>
          <w:rFonts w:cstheme="minorHAnsi"/>
        </w:rPr>
        <w:t xml:space="preserve">Informasi mengenai program ExtraBenefit dapat diakses di aplikasi MyTelkomsel dengan CTA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dengan sub kategori katalog sebagai berikut:</w:t>
      </w:r>
    </w:p>
    <w:p>
      <w:pPr>
        <w:pStyle w:val="20"/>
        <w:ind w:left="360"/>
        <w:jc w:val="both"/>
        <w:rPr>
          <w:rFonts w:cstheme="minorHAnsi"/>
        </w:rPr>
      </w:pPr>
    </w:p>
    <w:tbl>
      <w:tblPr>
        <w:tblStyle w:val="18"/>
        <w:tblW w:w="1021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2121"/>
        <w:gridCol w:w="33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660"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Nama Katalog</w:t>
            </w:r>
          </w:p>
        </w:tc>
        <w:tc>
          <w:tcPr>
            <w:tcW w:w="2121"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Target Pelanggan</w:t>
            </w:r>
          </w:p>
        </w:tc>
        <w:tc>
          <w:tcPr>
            <w:tcW w:w="3350" w:type="dxa"/>
            <w:shd w:val="clear" w:color="auto" w:fill="FF0000"/>
            <w:vAlign w:val="center"/>
          </w:tcPr>
          <w:p>
            <w:pPr>
              <w:pStyle w:val="20"/>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Detail</w:t>
            </w:r>
          </w:p>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Katalog</w:t>
            </w:r>
          </w:p>
        </w:tc>
        <w:tc>
          <w:tcPr>
            <w:tcW w:w="3079" w:type="dxa"/>
            <w:shd w:val="clear" w:color="auto" w:fill="FF0000"/>
            <w:vAlign w:val="center"/>
          </w:tcPr>
          <w:p>
            <w:pPr>
              <w:pStyle w:val="20"/>
              <w:spacing w:after="0" w:line="240" w:lineRule="auto"/>
              <w:ind w:left="0"/>
              <w:jc w:val="center"/>
              <w:rPr>
                <w:rFonts w:cstheme="minorHAnsi"/>
                <w:b/>
                <w:bCs/>
                <w:color w:val="FFFFFF" w:themeColor="background1"/>
                <w:sz w:val="20"/>
                <w:szCs w:val="20"/>
                <w14:textFill>
                  <w14:solidFill>
                    <w14:schemeClr w14:val="bg1"/>
                  </w14:solidFill>
                </w14:textFill>
              </w:rPr>
            </w:pPr>
            <w:r>
              <w:rPr>
                <w:rFonts w:cstheme="minorHAnsi"/>
                <w:b/>
                <w:bCs/>
                <w:color w:val="FFFFFF" w:themeColor="background1"/>
                <w:sz w:val="20"/>
                <w:szCs w:val="20"/>
                <w14:textFill>
                  <w14:solidFill>
                    <w14:schemeClr w14:val="bg1"/>
                  </w14:solidFill>
                </w14:textFill>
              </w:rPr>
              <w:t>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660" w:type="dxa"/>
          </w:tcPr>
          <w:p>
            <w:pPr>
              <w:pStyle w:val="20"/>
              <w:spacing w:after="0" w:line="240" w:lineRule="auto"/>
              <w:ind w:left="0"/>
              <w:rPr>
                <w:rFonts w:cstheme="minorHAnsi"/>
                <w:sz w:val="20"/>
                <w:szCs w:val="20"/>
              </w:rPr>
            </w:pPr>
            <w:r>
              <w:rPr>
                <w:rFonts w:cstheme="minorHAnsi"/>
                <w:sz w:val="20"/>
                <w:szCs w:val="20"/>
              </w:rPr>
              <w:t>Halo Lifestyle</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 xml:space="preserve">Pelanggan mendapatkan digital benefit sejumlah 1/2/3 sesuai dengan tier paket utama </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"https://tsel.id/halolifestyle" </w:instrText>
            </w:r>
            <w:r>
              <w:fldChar w:fldCharType="separate"/>
            </w:r>
            <w:r>
              <w:rPr>
                <w:rStyle w:val="15"/>
                <w:rFonts w:cstheme="minorHAnsi"/>
                <w:sz w:val="20"/>
                <w:szCs w:val="20"/>
              </w:rPr>
              <w:t>https://tsel.id/halolifestyle</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660" w:type="dxa"/>
          </w:tcPr>
          <w:p>
            <w:pPr>
              <w:pStyle w:val="20"/>
              <w:spacing w:after="0" w:line="240" w:lineRule="auto"/>
              <w:ind w:left="0"/>
              <w:rPr>
                <w:rFonts w:cstheme="minorHAnsi"/>
                <w:sz w:val="20"/>
                <w:szCs w:val="20"/>
              </w:rPr>
            </w:pPr>
            <w:r>
              <w:rPr>
                <w:rFonts w:cstheme="minorHAnsi"/>
                <w:sz w:val="20"/>
                <w:szCs w:val="20"/>
              </w:rPr>
              <w:t>Halo Membership</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"https://tsel.id/halomembership" </w:instrText>
            </w:r>
            <w:r>
              <w:fldChar w:fldCharType="separate"/>
            </w:r>
            <w:r>
              <w:rPr>
                <w:rStyle w:val="15"/>
                <w:rFonts w:cstheme="minorHAnsi"/>
                <w:sz w:val="20"/>
                <w:szCs w:val="20"/>
              </w:rPr>
              <w:t>https://tsel.id/halomembership</w:t>
            </w:r>
            <w:r>
              <w:rPr>
                <w:rStyle w:val="15"/>
                <w:rFonts w:cstheme="minorHAnsi"/>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660" w:type="dxa"/>
          </w:tcPr>
          <w:p>
            <w:pPr>
              <w:pStyle w:val="20"/>
              <w:spacing w:after="0" w:line="240" w:lineRule="auto"/>
              <w:ind w:left="0"/>
              <w:rPr>
                <w:rFonts w:cstheme="minorHAnsi"/>
                <w:sz w:val="20"/>
                <w:szCs w:val="20"/>
              </w:rPr>
            </w:pPr>
            <w:r>
              <w:rPr>
                <w:rFonts w:cstheme="minorHAnsi"/>
                <w:sz w:val="20"/>
                <w:szCs w:val="20"/>
              </w:rPr>
              <w:t>Halo POIN</w:t>
            </w:r>
          </w:p>
        </w:tc>
        <w:tc>
          <w:tcPr>
            <w:tcW w:w="2121" w:type="dxa"/>
          </w:tcPr>
          <w:p>
            <w:pPr>
              <w:pStyle w:val="20"/>
              <w:spacing w:after="0" w:line="240" w:lineRule="auto"/>
              <w:ind w:left="0"/>
              <w:rPr>
                <w:rFonts w:cstheme="minorHAnsi"/>
                <w:sz w:val="20"/>
                <w:szCs w:val="20"/>
              </w:rPr>
            </w:pPr>
            <w:r>
              <w:rPr>
                <w:rFonts w:cstheme="minorHAnsi"/>
                <w:sz w:val="20"/>
                <w:szCs w:val="20"/>
              </w:rPr>
              <w:t>Pelanggan Halo+</w:t>
            </w:r>
          </w:p>
        </w:tc>
        <w:tc>
          <w:tcPr>
            <w:tcW w:w="3350" w:type="dxa"/>
          </w:tcPr>
          <w:p>
            <w:pPr>
              <w:pStyle w:val="20"/>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pPr>
              <w:pStyle w:val="20"/>
              <w:spacing w:after="0" w:line="240" w:lineRule="auto"/>
              <w:ind w:left="0"/>
              <w:rPr>
                <w:rFonts w:cstheme="minorHAnsi"/>
                <w:sz w:val="20"/>
                <w:szCs w:val="20"/>
              </w:rPr>
            </w:pPr>
            <w:r>
              <w:fldChar w:fldCharType="begin"/>
            </w:r>
            <w:r>
              <w:instrText xml:space="preserve"> HYPERLINK "https://tsel.id/HaloPoin" </w:instrText>
            </w:r>
            <w:r>
              <w:fldChar w:fldCharType="separate"/>
            </w:r>
            <w:r>
              <w:rPr>
                <w:rStyle w:val="15"/>
                <w:rFonts w:cstheme="minorHAnsi"/>
                <w:sz w:val="20"/>
                <w:szCs w:val="20"/>
              </w:rPr>
              <w:t>https://tsel.id/HaloPoin</w:t>
            </w:r>
            <w:r>
              <w:rPr>
                <w:rStyle w:val="15"/>
                <w:rFonts w:cstheme="minorHAnsi"/>
                <w:sz w:val="20"/>
                <w:szCs w:val="20"/>
              </w:rPr>
              <w:fldChar w:fldCharType="end"/>
            </w:r>
          </w:p>
        </w:tc>
      </w:tr>
    </w:tbl>
    <w:p>
      <w:pPr>
        <w:spacing w:after="0"/>
        <w:rPr>
          <w:rStyle w:val="30"/>
          <w:b w:val="0"/>
          <w:bCs w:val="0"/>
        </w:rPr>
      </w:pPr>
    </w:p>
    <w:p>
      <w:pPr>
        <w:pStyle w:val="3"/>
        <w:spacing w:after="0"/>
        <w:rPr>
          <w:b w:val="0"/>
          <w:bCs w:val="0"/>
        </w:rPr>
      </w:pPr>
      <w:r>
        <w:rPr>
          <w:rStyle w:val="30"/>
          <w:b/>
          <w:bCs/>
        </w:rPr>
        <w:t>Keterangan Welcome &amp; Migration Bonus</w:t>
      </w:r>
    </w:p>
    <w:p>
      <w:pPr>
        <w:spacing w:after="0"/>
        <w:rPr>
          <w:b/>
          <w:bCs/>
          <w:color w:val="1F497D" w:themeColor="text2"/>
          <w14:textFill>
            <w14:solidFill>
              <w14:schemeClr w14:val="tx2"/>
            </w14:solidFill>
          </w14:textFill>
        </w:rPr>
      </w:pPr>
      <w:r>
        <w:rPr>
          <w:i/>
          <w:iCs/>
          <w:color w:val="1F497D" w:themeColor="text2"/>
          <w14:textFill>
            <w14:solidFill>
              <w14:schemeClr w14:val="tx2"/>
            </w14:solidFill>
          </w14:textFill>
        </w:rPr>
        <w:t>(Tidak perlu disebutkan ke Pelanggan, kecuali jika Pelanggan bertanya)</w:t>
      </w:r>
    </w:p>
    <w:p>
      <w:pPr>
        <w:pStyle w:val="20"/>
        <w:numPr>
          <w:ilvl w:val="0"/>
          <w:numId w:val="6"/>
        </w:numPr>
        <w:tabs>
          <w:tab w:val="right" w:pos="10467"/>
        </w:tabs>
        <w:rPr>
          <w:b/>
        </w:rPr>
      </w:pPr>
      <w:r>
        <w:rPr>
          <w:rFonts w:cstheme="minorHAnsi"/>
        </w:rPr>
        <w:t>Berlaku untuk pemakaian domestik.</w:t>
      </w:r>
    </w:p>
    <w:p>
      <w:pPr>
        <w:pStyle w:val="20"/>
        <w:numPr>
          <w:ilvl w:val="0"/>
          <w:numId w:val="6"/>
        </w:numPr>
        <w:tabs>
          <w:tab w:val="right" w:pos="10467"/>
        </w:tabs>
        <w:rPr>
          <w:b/>
        </w:rPr>
      </w:pPr>
      <w:r>
        <w:rPr>
          <w:rFonts w:cstheme="minorHAnsi"/>
        </w:rPr>
        <w:t xml:space="preserve">Bonus Data berlaku </w:t>
      </w:r>
      <w:r>
        <w:t>24 jam di seluruh jaringan baik 2G/3G/4G.</w:t>
      </w:r>
    </w:p>
    <w:p>
      <w:pPr>
        <w:pStyle w:val="20"/>
        <w:numPr>
          <w:ilvl w:val="0"/>
          <w:numId w:val="6"/>
        </w:numPr>
      </w:pPr>
      <w:r>
        <w:t>Welcome Bonus berlaku selama 30 Hari (tidak mengikuti Billing Cycle)</w:t>
      </w:r>
    </w:p>
    <w:p>
      <w:pPr>
        <w:pStyle w:val="20"/>
        <w:numPr>
          <w:ilvl w:val="0"/>
          <w:numId w:val="6"/>
        </w:numPr>
      </w:pPr>
      <w:r>
        <w:t xml:space="preserve">Migration Bonus berlaku selama </w:t>
      </w:r>
      <w:r>
        <w:rPr>
          <w:rFonts w:hint="default"/>
          <w:highlight w:val="yellow"/>
          <w:lang w:val="en-US"/>
        </w:rPr>
        <w:t>12</w:t>
      </w:r>
      <w:r>
        <w:t xml:space="preserve"> bulan (mengikuti Billing Cycle)</w:t>
      </w:r>
    </w:p>
    <w:p>
      <w:pPr>
        <w:pStyle w:val="20"/>
        <w:numPr>
          <w:ilvl w:val="0"/>
          <w:numId w:val="6"/>
        </w:numPr>
        <w:spacing w:after="0"/>
      </w:pPr>
      <w:r>
        <w:t>Welcome Bonus diaktivasi dengan Offer “</w:t>
      </w:r>
      <w:r>
        <w:rPr>
          <w:b/>
          <w:bCs/>
          <w:i/>
          <w:iCs/>
          <w:color w:val="00B050"/>
        </w:rPr>
        <w:t>Welcome Internet</w:t>
      </w:r>
      <w:r>
        <w:t>” di DSC – Pilih Paket (DSC Taxo) setelah Halo aktif</w:t>
      </w:r>
    </w:p>
    <w:p>
      <w:pPr>
        <w:pStyle w:val="20"/>
        <w:numPr>
          <w:ilvl w:val="0"/>
          <w:numId w:val="6"/>
        </w:numPr>
        <w:spacing w:after="0"/>
        <w:rPr>
          <w:highlight w:val="none"/>
        </w:rPr>
      </w:pPr>
      <w:r>
        <w:t xml:space="preserve">Migration Bonus diaktivasi dengan Offer </w:t>
      </w:r>
      <w:r>
        <w:rPr>
          <w:highlight w:val="yellow"/>
        </w:rPr>
        <w:t>“</w:t>
      </w:r>
      <w:r>
        <w:rPr>
          <w:b/>
          <w:bCs/>
          <w:i/>
          <w:iCs/>
          <w:color w:val="00B050"/>
          <w:highlight w:val="yellow"/>
        </w:rPr>
        <w:t>Free Data</w:t>
      </w:r>
      <w:r>
        <w:rPr>
          <w:highlight w:val="yellow"/>
        </w:rPr>
        <w:t>” di DSC – Manage Order setelah Halo aktif</w:t>
      </w:r>
      <w:bookmarkStart w:id="1" w:name="_Cara_komunikasi_detil"/>
      <w:bookmarkEnd w:id="1"/>
    </w:p>
    <w:p>
      <w:pPr>
        <w:pStyle w:val="20"/>
        <w:numPr>
          <w:ilvl w:val="0"/>
          <w:numId w:val="6"/>
        </w:numPr>
        <w:spacing w:after="0"/>
        <w:rPr>
          <w:highlight w:val="none"/>
        </w:rPr>
      </w:pPr>
      <w:r>
        <w:rPr>
          <w:highlight w:val="none"/>
        </w:rPr>
        <w:t xml:space="preserve">Khusus paket Halo+ Nelpon, pelanggan bisa memilih additional bonus berupa </w:t>
      </w:r>
      <w:r>
        <w:rPr>
          <w:highlight w:val="yellow"/>
        </w:rPr>
        <w:t>“</w:t>
      </w:r>
      <w:r>
        <w:rPr>
          <w:b/>
          <w:bCs/>
          <w:i/>
          <w:iCs/>
          <w:color w:val="00B050"/>
          <w:highlight w:val="yellow"/>
        </w:rPr>
        <w:t>Free Data</w:t>
      </w:r>
      <w:r>
        <w:rPr>
          <w:highlight w:val="yellow"/>
        </w:rPr>
        <w:t>”</w:t>
      </w:r>
      <w:r>
        <w:rPr>
          <w:highlight w:val="none"/>
        </w:rPr>
        <w:t xml:space="preserve"> atau “</w:t>
      </w:r>
      <w:r>
        <w:rPr>
          <w:b/>
          <w:bCs/>
          <w:i/>
          <w:iCs/>
          <w:color w:val="00B050"/>
          <w:highlight w:val="none"/>
        </w:rPr>
        <w:t>Bebas Nelpon All Operator 100/150/200 Min</w:t>
      </w:r>
      <w:r>
        <w:rPr>
          <w:highlight w:val="none"/>
        </w:rPr>
        <w:t>”</w:t>
      </w:r>
    </w:p>
    <w:p>
      <w:pPr>
        <w:pStyle w:val="20"/>
        <w:numPr>
          <w:ilvl w:val="0"/>
          <w:numId w:val="6"/>
        </w:numPr>
        <w:spacing w:after="0"/>
      </w:pPr>
      <w:r>
        <w:t>Offer Bebas Nelpon All Operator hanya tersedia 50 dan 100 Min, untuk aktivasi Bonus 150 min adalah dengan aktivasi 2 bonus : bonus 50 min dan 100 min sedangkan untuk aktivasi bonus 200 min adalah dengan aktivasi bonus 100 min 2x.</w:t>
      </w:r>
      <w:r>
        <w:br w:type="textWrapping"/>
      </w:r>
      <w:bookmarkStart w:id="2" w:name="_Tabel_referensi_nominal"/>
      <w:bookmarkEnd w:id="2"/>
    </w:p>
    <w:p>
      <w:pPr>
        <w:pStyle w:val="3"/>
        <w:spacing w:after="0"/>
      </w:pPr>
      <w:r>
        <w:t>Tabel referensi nominal PPN 11%</w:t>
      </w:r>
    </w:p>
    <w:p>
      <w:pPr>
        <w:rPr>
          <w:rFonts w:cstheme="minorHAnsi"/>
          <w:i/>
          <w:iCs/>
        </w:rPr>
      </w:pPr>
      <w:r>
        <w:rPr>
          <w:rFonts w:cstheme="minorHAnsi"/>
          <w:i/>
          <w:iCs/>
        </w:rPr>
        <w:t>(Jika kesulitan menyebutkan nominal setelah pajak, agent dapat menyebutkan angka kisaran saja)</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pPr>
              <w:spacing w:after="0" w:line="240" w:lineRule="auto"/>
              <w:jc w:val="center"/>
              <w:rPr>
                <w:rFonts w:cstheme="minorHAnsi"/>
                <w:b/>
                <w:bCs/>
                <w:sz w:val="18"/>
                <w:szCs w:val="18"/>
              </w:rPr>
            </w:pPr>
            <w:r>
              <w:rPr>
                <w:rFonts w:cstheme="minorHAnsi"/>
                <w:b/>
                <w:bCs/>
                <w:sz w:val="18"/>
                <w:szCs w:val="18"/>
              </w:rPr>
              <w:t>Nominal Setelah PPN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100,000</w:t>
            </w:r>
          </w:p>
        </w:tc>
        <w:tc>
          <w:tcPr>
            <w:tcW w:w="2491" w:type="dxa"/>
            <w:vAlign w:val="center"/>
          </w:tcPr>
          <w:p>
            <w:pPr>
              <w:spacing w:after="0" w:line="240" w:lineRule="auto"/>
              <w:jc w:val="center"/>
              <w:rPr>
                <w:rFonts w:cstheme="minorHAnsi"/>
                <w:sz w:val="18"/>
                <w:szCs w:val="18"/>
              </w:rPr>
            </w:pPr>
            <w:r>
              <w:rPr>
                <w:rFonts w:cstheme="minorHAnsi"/>
                <w:sz w:val="18"/>
                <w:szCs w:val="18"/>
              </w:rPr>
              <w:t>111,000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120,000</w:t>
            </w:r>
          </w:p>
        </w:tc>
        <w:tc>
          <w:tcPr>
            <w:tcW w:w="2491" w:type="dxa"/>
            <w:vAlign w:val="center"/>
          </w:tcPr>
          <w:p>
            <w:pPr>
              <w:spacing w:after="0" w:line="240" w:lineRule="auto"/>
              <w:jc w:val="center"/>
              <w:rPr>
                <w:rFonts w:cstheme="minorHAnsi"/>
                <w:sz w:val="18"/>
                <w:szCs w:val="18"/>
              </w:rPr>
            </w:pPr>
            <w:r>
              <w:rPr>
                <w:rFonts w:cstheme="minorHAnsi"/>
                <w:sz w:val="18"/>
                <w:szCs w:val="18"/>
              </w:rPr>
              <w:t>133,200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491" w:type="dxa"/>
            <w:vAlign w:val="center"/>
          </w:tcPr>
          <w:p>
            <w:pPr>
              <w:spacing w:after="0" w:line="240" w:lineRule="auto"/>
              <w:jc w:val="center"/>
              <w:rPr>
                <w:rFonts w:cstheme="minorHAnsi"/>
                <w:sz w:val="18"/>
                <w:szCs w:val="18"/>
              </w:rPr>
            </w:pPr>
            <w:r>
              <w:rPr>
                <w:rFonts w:cstheme="minorHAnsi"/>
                <w:sz w:val="18"/>
                <w:szCs w:val="18"/>
              </w:rPr>
              <w:t>140,000</w:t>
            </w:r>
          </w:p>
        </w:tc>
        <w:tc>
          <w:tcPr>
            <w:tcW w:w="2491" w:type="dxa"/>
            <w:vAlign w:val="center"/>
          </w:tcPr>
          <w:p>
            <w:pPr>
              <w:spacing w:after="0" w:line="240" w:lineRule="auto"/>
              <w:jc w:val="center"/>
              <w:rPr>
                <w:rFonts w:cstheme="minorHAnsi"/>
                <w:sz w:val="18"/>
                <w:szCs w:val="18"/>
              </w:rPr>
            </w:pPr>
            <w:r>
              <w:rPr>
                <w:rFonts w:cstheme="minorHAnsi"/>
                <w:sz w:val="18"/>
                <w:szCs w:val="18"/>
              </w:rPr>
              <w:t>155,400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150,000</w:t>
            </w:r>
          </w:p>
        </w:tc>
        <w:tc>
          <w:tcPr>
            <w:tcW w:w="2491" w:type="dxa"/>
            <w:vAlign w:val="center"/>
          </w:tcPr>
          <w:p>
            <w:pPr>
              <w:spacing w:after="0" w:line="240" w:lineRule="auto"/>
              <w:jc w:val="center"/>
              <w:rPr>
                <w:rFonts w:cstheme="minorHAnsi"/>
                <w:sz w:val="18"/>
                <w:szCs w:val="18"/>
              </w:rPr>
            </w:pPr>
            <w:r>
              <w:rPr>
                <w:rFonts w:cstheme="minorHAnsi"/>
                <w:sz w:val="18"/>
                <w:szCs w:val="18"/>
              </w:rPr>
              <w:t>166,500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160,000</w:t>
            </w:r>
          </w:p>
        </w:tc>
        <w:tc>
          <w:tcPr>
            <w:tcW w:w="2491" w:type="dxa"/>
            <w:vAlign w:val="center"/>
          </w:tcPr>
          <w:p>
            <w:pPr>
              <w:spacing w:after="0" w:line="240" w:lineRule="auto"/>
              <w:jc w:val="center"/>
              <w:rPr>
                <w:rFonts w:cstheme="minorHAnsi"/>
                <w:sz w:val="18"/>
                <w:szCs w:val="18"/>
              </w:rPr>
            </w:pPr>
            <w:r>
              <w:rPr>
                <w:rFonts w:cstheme="minorHAnsi"/>
                <w:sz w:val="18"/>
                <w:szCs w:val="18"/>
              </w:rPr>
              <w:t>177,600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180,000</w:t>
            </w:r>
          </w:p>
        </w:tc>
        <w:tc>
          <w:tcPr>
            <w:tcW w:w="2491" w:type="dxa"/>
            <w:vAlign w:val="center"/>
          </w:tcPr>
          <w:p>
            <w:pPr>
              <w:spacing w:after="0" w:line="240" w:lineRule="auto"/>
              <w:jc w:val="center"/>
              <w:rPr>
                <w:rFonts w:cstheme="minorHAnsi"/>
                <w:sz w:val="18"/>
                <w:szCs w:val="18"/>
              </w:rPr>
            </w:pPr>
            <w:r>
              <w:rPr>
                <w:rFonts w:cstheme="minorHAnsi"/>
                <w:sz w:val="18"/>
                <w:szCs w:val="18"/>
              </w:rPr>
              <w:t>199,800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200,000</w:t>
            </w:r>
          </w:p>
        </w:tc>
        <w:tc>
          <w:tcPr>
            <w:tcW w:w="2491" w:type="dxa"/>
            <w:vAlign w:val="center"/>
          </w:tcPr>
          <w:p>
            <w:pPr>
              <w:spacing w:after="0" w:line="240" w:lineRule="auto"/>
              <w:jc w:val="center"/>
              <w:rPr>
                <w:rFonts w:cstheme="minorHAnsi"/>
                <w:sz w:val="18"/>
                <w:szCs w:val="18"/>
              </w:rPr>
            </w:pPr>
            <w:r>
              <w:rPr>
                <w:rFonts w:cstheme="minorHAnsi"/>
                <w:sz w:val="18"/>
                <w:szCs w:val="18"/>
              </w:rPr>
              <w:t>222,000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250,000</w:t>
            </w:r>
          </w:p>
        </w:tc>
        <w:tc>
          <w:tcPr>
            <w:tcW w:w="2491" w:type="dxa"/>
            <w:vAlign w:val="center"/>
          </w:tcPr>
          <w:p>
            <w:pPr>
              <w:spacing w:after="0" w:line="240" w:lineRule="auto"/>
              <w:jc w:val="center"/>
              <w:rPr>
                <w:rFonts w:cstheme="minorHAnsi"/>
                <w:sz w:val="18"/>
                <w:szCs w:val="18"/>
              </w:rPr>
            </w:pPr>
            <w:r>
              <w:rPr>
                <w:rFonts w:cstheme="minorHAnsi"/>
                <w:sz w:val="18"/>
                <w:szCs w:val="18"/>
              </w:rPr>
              <w:t>277,500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300,000</w:t>
            </w:r>
          </w:p>
        </w:tc>
        <w:tc>
          <w:tcPr>
            <w:tcW w:w="2491" w:type="dxa"/>
            <w:vAlign w:val="center"/>
          </w:tcPr>
          <w:p>
            <w:pPr>
              <w:spacing w:after="0" w:line="240" w:lineRule="auto"/>
              <w:jc w:val="center"/>
              <w:rPr>
                <w:rFonts w:cstheme="minorHAnsi"/>
                <w:sz w:val="18"/>
                <w:szCs w:val="18"/>
              </w:rPr>
            </w:pPr>
            <w:r>
              <w:rPr>
                <w:rFonts w:cstheme="minorHAnsi"/>
                <w:sz w:val="18"/>
                <w:szCs w:val="18"/>
              </w:rPr>
              <w:t>333,000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491" w:type="dxa"/>
            <w:vAlign w:val="center"/>
          </w:tcPr>
          <w:p>
            <w:pPr>
              <w:spacing w:after="0" w:line="240" w:lineRule="auto"/>
              <w:jc w:val="center"/>
              <w:rPr>
                <w:rFonts w:cstheme="minorHAnsi"/>
                <w:sz w:val="18"/>
                <w:szCs w:val="18"/>
              </w:rPr>
            </w:pPr>
            <w:r>
              <w:rPr>
                <w:rFonts w:cstheme="minorHAnsi"/>
                <w:sz w:val="18"/>
                <w:szCs w:val="18"/>
              </w:rPr>
              <w:t>550,000</w:t>
            </w:r>
          </w:p>
        </w:tc>
        <w:tc>
          <w:tcPr>
            <w:tcW w:w="2491" w:type="dxa"/>
            <w:vAlign w:val="center"/>
          </w:tcPr>
          <w:p>
            <w:pPr>
              <w:spacing w:after="0" w:line="240" w:lineRule="auto"/>
              <w:jc w:val="center"/>
              <w:rPr>
                <w:rFonts w:cstheme="minorHAnsi"/>
                <w:sz w:val="18"/>
                <w:szCs w:val="18"/>
              </w:rPr>
            </w:pPr>
            <w:r>
              <w:rPr>
                <w:rFonts w:cstheme="minorHAnsi"/>
                <w:sz w:val="18"/>
                <w:szCs w:val="18"/>
              </w:rPr>
              <w:t>610,500</w:t>
            </w:r>
          </w:p>
        </w:tc>
      </w:tr>
    </w:tbl>
    <w:p>
      <w:pPr>
        <w:spacing w:after="0"/>
      </w:pPr>
    </w:p>
    <w:p>
      <w:pPr>
        <w:spacing w:after="0"/>
      </w:pPr>
    </w:p>
    <w:p>
      <w:pPr>
        <w:pStyle w:val="2"/>
      </w:pPr>
      <w:r>
        <w:t xml:space="preserve">2) Matriks Penawaran (Stable + Downgrade Allowance) </w:t>
      </w:r>
    </w:p>
    <w:p>
      <w:r>
        <w:t>Matriks ini sebagai referensi bantuan bagi agent untuk menentukan penawaran yang sesuai dengan profil arpu pelanggan. Namun, penawaran awal tetap mengacu kepada file whitelist</w:t>
      </w:r>
    </w:p>
    <w:tbl>
      <w:tblPr>
        <w:tblStyle w:val="6"/>
        <w:tblW w:w="9093" w:type="dxa"/>
        <w:tblInd w:w="0" w:type="dxa"/>
        <w:tblLayout w:type="autofit"/>
        <w:tblCellMar>
          <w:top w:w="0" w:type="dxa"/>
          <w:left w:w="108" w:type="dxa"/>
          <w:bottom w:w="0" w:type="dxa"/>
          <w:right w:w="108" w:type="dxa"/>
        </w:tblCellMar>
      </w:tblPr>
      <w:tblGrid>
        <w:gridCol w:w="1223"/>
        <w:gridCol w:w="787"/>
        <w:gridCol w:w="787"/>
        <w:gridCol w:w="787"/>
        <w:gridCol w:w="787"/>
        <w:gridCol w:w="787"/>
        <w:gridCol w:w="787"/>
        <w:gridCol w:w="787"/>
        <w:gridCol w:w="787"/>
        <w:gridCol w:w="787"/>
        <w:gridCol w:w="787"/>
      </w:tblGrid>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pPr>
              <w:spacing w:after="0" w:line="240" w:lineRule="auto"/>
              <w:jc w:val="center"/>
              <w:rPr>
                <w:rFonts w:ascii="Calibri" w:hAnsi="Calibri" w:eastAsia="Times New Roman"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Times New Roman" w:hAnsi="Times New Roman" w:eastAsia="Times New Roman" w:cs="Times New Roman"/>
                <w:sz w:val="14"/>
                <w:szCs w:val="14"/>
              </w:rPr>
            </w:pP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color w:val="000000"/>
                <w:sz w:val="14"/>
                <w:szCs w:val="14"/>
              </w:rPr>
              <w:t>v</w:t>
            </w:r>
          </w:p>
        </w:tc>
      </w:tr>
      <w:tr>
        <w:tblPrEx>
          <w:tblCellMar>
            <w:top w:w="0" w:type="dxa"/>
            <w:left w:w="108" w:type="dxa"/>
            <w:bottom w:w="0" w:type="dxa"/>
            <w:right w:w="108" w:type="dxa"/>
          </w:tblCellMar>
        </w:tblPrEx>
        <w:trPr>
          <w:trHeight w:val="256" w:hRule="atLeast"/>
        </w:trPr>
        <w:tc>
          <w:tcPr>
            <w:tcW w:w="1223"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Times New Roman" w:hAnsi="Times New Roman" w:eastAsia="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color w:val="000000"/>
                <w:sz w:val="14"/>
                <w:szCs w:val="14"/>
              </w:rPr>
            </w:pPr>
          </w:p>
        </w:tc>
        <w:tc>
          <w:tcPr>
            <w:tcW w:w="787" w:type="dxa"/>
            <w:tcBorders>
              <w:top w:val="nil"/>
              <w:left w:val="nil"/>
              <w:bottom w:val="nil"/>
              <w:right w:val="nil"/>
            </w:tcBorders>
            <w:shd w:val="clear" w:color="000000" w:fill="F2F2F2"/>
            <w:noWrap/>
            <w:vAlign w:val="center"/>
          </w:tcPr>
          <w:p>
            <w:pPr>
              <w:spacing w:after="0" w:line="240" w:lineRule="auto"/>
              <w:jc w:val="center"/>
              <w:rPr>
                <w:rFonts w:ascii="Calibri" w:hAnsi="Calibri" w:eastAsia="Times New Roman" w:cs="Calibri"/>
                <w:b/>
                <w:bCs/>
                <w:color w:val="FF0000"/>
                <w:sz w:val="14"/>
                <w:szCs w:val="14"/>
              </w:rPr>
            </w:pPr>
            <w:r>
              <w:rPr>
                <w:rFonts w:ascii="Calibri" w:hAnsi="Calibri" w:cs="Calibri"/>
                <w:b/>
                <w:bCs/>
                <w:color w:val="FF0000"/>
                <w:sz w:val="14"/>
                <w:szCs w:val="14"/>
              </w:rPr>
              <w:t>v</w:t>
            </w:r>
          </w:p>
        </w:tc>
      </w:tr>
    </w:tbl>
    <w:p>
      <w:pPr>
        <w:tabs>
          <w:tab w:val="right" w:pos="10467"/>
        </w:tabs>
        <w:spacing w:after="0" w:line="240" w:lineRule="auto"/>
        <w:rPr>
          <w:bCs/>
          <w:i/>
          <w:iCs/>
          <w:color w:val="FF0000"/>
        </w:rPr>
      </w:pPr>
    </w:p>
    <w:p>
      <w:pPr>
        <w:pStyle w:val="2"/>
      </w:pPr>
      <w:r>
        <w:t>3) Pengaturan CLS Seluruh Area</w:t>
      </w:r>
    </w:p>
    <w:p>
      <w:pPr>
        <w:pStyle w:val="20"/>
        <w:numPr>
          <w:ilvl w:val="0"/>
          <w:numId w:val="7"/>
        </w:numPr>
        <w:rPr>
          <w:rFonts w:eastAsia="Times New Roman"/>
        </w:rPr>
      </w:pPr>
      <w:bookmarkStart w:id="3" w:name="_Hlk28952474"/>
      <w:r>
        <w:rPr>
          <w:rFonts w:eastAsia="Times New Roman"/>
        </w:rPr>
        <w:t>Pengaturan CLS untuk seluruh penawaran paket mengikuti ketentuan pada table di bagian berikut</w:t>
      </w:r>
      <w:bookmarkEnd w:id="3"/>
      <w:r>
        <w:rPr>
          <w:rFonts w:eastAsia="Times New Roman"/>
        </w:rPr>
        <w:t>nya</w:t>
      </w:r>
    </w:p>
    <w:p>
      <w:pPr>
        <w:pStyle w:val="20"/>
        <w:numPr>
          <w:ilvl w:val="0"/>
          <w:numId w:val="7"/>
        </w:numPr>
        <w:rPr>
          <w:rFonts w:eastAsia="Times New Roman"/>
        </w:rPr>
      </w:pPr>
      <w:r>
        <w:rPr>
          <w:rFonts w:eastAsia="Times New Roman"/>
        </w:rPr>
        <w:t>Agent diharuskan untuk bertanya kepada pelanggan mengenai penggunaan SMS banking/SMS ke ADN supaya bisa menentukan jumlah CLS yang sesuai dengan pelanggan</w:t>
      </w:r>
    </w:p>
    <w:p>
      <w:pPr>
        <w:pStyle w:val="20"/>
        <w:numPr>
          <w:ilvl w:val="0"/>
          <w:numId w:val="7"/>
        </w:numPr>
        <w:rPr>
          <w:rFonts w:eastAsia="Times New Roman"/>
        </w:rPr>
      </w:pPr>
      <w:r>
        <w:rPr>
          <w:rFonts w:eastAsia="Times New Roman"/>
        </w:rPr>
        <w:t>Jika pelanggan membutuhkan limit yang lebih, agent memberikan informasi bahwa upgrade bisa dilakukan di GraPARI. Pelanggan juga bisa upgrade limit menghubungi call center 188 setelah 3 bulan berlangganan.</w:t>
      </w:r>
    </w:p>
    <w:tbl>
      <w:tblPr>
        <w:tblStyle w:val="6"/>
        <w:tblW w:w="8242" w:type="dxa"/>
        <w:tblInd w:w="715" w:type="dxa"/>
        <w:tblLayout w:type="autofit"/>
        <w:tblCellMar>
          <w:top w:w="0" w:type="dxa"/>
          <w:left w:w="108" w:type="dxa"/>
          <w:bottom w:w="0" w:type="dxa"/>
          <w:right w:w="108" w:type="dxa"/>
        </w:tblCellMar>
      </w:tblPr>
      <w:tblGrid>
        <w:gridCol w:w="1832"/>
        <w:gridCol w:w="2094"/>
        <w:gridCol w:w="2158"/>
        <w:gridCol w:w="2158"/>
      </w:tblGrid>
      <w:tr>
        <w:tblPrEx>
          <w:tblCellMar>
            <w:top w:w="0" w:type="dxa"/>
            <w:left w:w="108" w:type="dxa"/>
            <w:bottom w:w="0" w:type="dxa"/>
            <w:right w:w="108" w:type="dxa"/>
          </w:tblCellMar>
        </w:tblPrEx>
        <w:trPr>
          <w:trHeight w:val="91" w:hRule="atLeast"/>
        </w:trPr>
        <w:tc>
          <w:tcPr>
            <w:tcW w:w="1832"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Penawaran</w:t>
            </w:r>
          </w:p>
        </w:tc>
        <w:tc>
          <w:tcPr>
            <w:tcW w:w="2094" w:type="dxa"/>
            <w:tcBorders>
              <w:top w:val="single" w:color="auto" w:sz="4" w:space="0"/>
              <w:left w:val="single" w:color="auto" w:sz="4" w:space="0"/>
              <w:bottom w:val="single" w:color="auto" w:sz="4" w:space="0"/>
              <w:right w:val="single" w:color="auto" w:sz="4" w:space="0"/>
            </w:tcBorders>
            <w:shd w:val="clear" w:color="auto" w:fill="FF0000"/>
            <w:noWrap/>
            <w:vAlign w:val="center"/>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1</w:t>
            </w:r>
          </w:p>
        </w:tc>
        <w:tc>
          <w:tcPr>
            <w:tcW w:w="2158" w:type="dxa"/>
            <w:tcBorders>
              <w:top w:val="single" w:color="auto" w:sz="4" w:space="0"/>
              <w:left w:val="single" w:color="auto" w:sz="4" w:space="0"/>
              <w:bottom w:val="single" w:color="auto" w:sz="4" w:space="0"/>
              <w:right w:val="single" w:color="auto" w:sz="4" w:space="0"/>
            </w:tcBorders>
            <w:shd w:val="clear" w:color="auto" w:fill="FF0000"/>
            <w:noWrap/>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2</w:t>
            </w:r>
          </w:p>
        </w:tc>
        <w:tc>
          <w:tcPr>
            <w:tcW w:w="2158" w:type="dxa"/>
            <w:tcBorders>
              <w:top w:val="single" w:color="auto" w:sz="4" w:space="0"/>
              <w:left w:val="single" w:color="auto" w:sz="4" w:space="0"/>
              <w:bottom w:val="single" w:color="auto" w:sz="4" w:space="0"/>
              <w:right w:val="single" w:color="auto" w:sz="4" w:space="0"/>
            </w:tcBorders>
            <w:shd w:val="clear" w:color="auto" w:fill="FF0000"/>
          </w:tcPr>
          <w:p>
            <w:pPr>
              <w:spacing w:after="0" w:line="240" w:lineRule="auto"/>
              <w:jc w:val="center"/>
              <w:rPr>
                <w:rFonts w:ascii="Calibri" w:hAnsi="Calibri" w:eastAsia="Times New Roman" w:cs="Times New Roman"/>
                <w:color w:val="FFFFFF" w:themeColor="background1"/>
                <w14:textFill>
                  <w14:solidFill>
                    <w14:schemeClr w14:val="bg1"/>
                  </w14:solidFill>
                </w14:textFill>
              </w:rPr>
            </w:pPr>
            <w:r>
              <w:rPr>
                <w:rFonts w:ascii="Calibri" w:hAnsi="Calibri" w:eastAsia="Times New Roman" w:cs="Times New Roman"/>
                <w:color w:val="FFFFFF" w:themeColor="background1"/>
                <w14:textFill>
                  <w14:solidFill>
                    <w14:schemeClr w14:val="bg1"/>
                  </w14:solidFill>
                </w14:textFill>
              </w:rPr>
              <w:t>Pilihan 3</w:t>
            </w:r>
          </w:p>
        </w:tc>
      </w:tr>
      <w:tr>
        <w:tblPrEx>
          <w:tblCellMar>
            <w:top w:w="0" w:type="dxa"/>
            <w:left w:w="108" w:type="dxa"/>
            <w:bottom w:w="0" w:type="dxa"/>
            <w:right w:w="108" w:type="dxa"/>
          </w:tblCellMar>
        </w:tblPrEx>
        <w:trPr>
          <w:trHeight w:val="261"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lang w:val="id-ID"/>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10</w:t>
            </w:r>
            <w:r>
              <w:rPr>
                <w:rFonts w:ascii="Calibri" w:hAnsi="Calibri" w:eastAsia="Times New Roman" w:cs="Times New Roman"/>
                <w:color w:val="000000"/>
                <w:lang w:val="id-ID"/>
              </w:rPr>
              <w:t>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100rb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47"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120rb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120rb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275" w:hRule="atLeast"/>
        </w:trPr>
        <w:tc>
          <w:tcPr>
            <w:tcW w:w="183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140rb</w:t>
            </w:r>
          </w:p>
        </w:tc>
        <w:tc>
          <w:tcPr>
            <w:tcW w:w="209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140rb</w:t>
            </w:r>
          </w:p>
        </w:tc>
        <w:tc>
          <w:tcPr>
            <w:tcW w:w="21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nil"/>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170rb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160rb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160rb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180rb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180rb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250rb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250rb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300rb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300rb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320rb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350rb</w:t>
            </w:r>
          </w:p>
        </w:tc>
      </w:tr>
      <w:tr>
        <w:tblPrEx>
          <w:tblCellMar>
            <w:top w:w="0" w:type="dxa"/>
            <w:left w:w="108" w:type="dxa"/>
            <w:bottom w:w="0" w:type="dxa"/>
            <w:right w:w="108" w:type="dxa"/>
          </w:tblCellMar>
        </w:tblPrEx>
        <w:trPr>
          <w:trHeight w:val="190" w:hRule="atLeast"/>
        </w:trPr>
        <w:tc>
          <w:tcPr>
            <w:tcW w:w="183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lang w:val="id-ID"/>
              </w:rPr>
              <w:t>H</w:t>
            </w:r>
            <w:r>
              <w:rPr>
                <w:rFonts w:ascii="Calibri" w:hAnsi="Calibri" w:eastAsia="Times New Roman" w:cs="Times New Roman"/>
                <w:color w:val="000000"/>
              </w:rPr>
              <w:t>alo</w:t>
            </w:r>
            <w:r>
              <w:rPr>
                <w:rFonts w:ascii="Calibri" w:hAnsi="Calibri" w:eastAsia="Times New Roman" w:cs="Times New Roman"/>
                <w:color w:val="000000"/>
                <w:vertAlign w:val="superscript"/>
              </w:rPr>
              <w:t>+</w:t>
            </w:r>
            <w:r>
              <w:rPr>
                <w:rFonts w:ascii="Calibri" w:hAnsi="Calibri" w:eastAsia="Times New Roman" w:cs="Times New Roman"/>
                <w:color w:val="000000"/>
              </w:rPr>
              <w:t xml:space="preserve"> 550rb</w:t>
            </w:r>
          </w:p>
        </w:tc>
        <w:tc>
          <w:tcPr>
            <w:tcW w:w="209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550rb</w:t>
            </w:r>
          </w:p>
        </w:tc>
        <w:tc>
          <w:tcPr>
            <w:tcW w:w="21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color w:val="000000"/>
              </w:rPr>
            </w:pPr>
            <w:r>
              <w:rPr>
                <w:rFonts w:ascii="Calibri" w:hAnsi="Calibri" w:eastAsia="Times New Roman" w:cs="Times New Roman"/>
                <w:color w:val="000000"/>
              </w:rPr>
              <w:t>600rb</w:t>
            </w:r>
          </w:p>
        </w:tc>
        <w:tc>
          <w:tcPr>
            <w:tcW w:w="2158"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jc w:val="center"/>
              <w:rPr>
                <w:rFonts w:ascii="Calibri" w:hAnsi="Calibri" w:eastAsia="Times New Roman" w:cs="Times New Roman"/>
                <w:color w:val="000000"/>
              </w:rPr>
            </w:pPr>
          </w:p>
        </w:tc>
      </w:tr>
    </w:tbl>
    <w:p/>
    <w:p>
      <w:pPr>
        <w:pStyle w:val="2"/>
      </w:pPr>
      <w:r>
        <w:t>4) Periode Tagihan atau Billing Cycle (BC)</w:t>
      </w:r>
    </w:p>
    <w:p>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Style w:val="6"/>
        <w:tblW w:w="1042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28" w:type="dxa"/>
          <w:bottom w:w="0" w:type="dxa"/>
          <w:right w:w="28" w:type="dxa"/>
        </w:tblCellMar>
      </w:tblPr>
      <w:tblGrid>
        <w:gridCol w:w="682"/>
        <w:gridCol w:w="2024"/>
        <w:gridCol w:w="1539"/>
        <w:gridCol w:w="1809"/>
        <w:gridCol w:w="1629"/>
        <w:gridCol w:w="1311"/>
        <w:gridCol w:w="143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jc w:val="center"/>
              <w:rPr>
                <w:rFonts w:eastAsia="Times New Roman"/>
              </w:rPr>
            </w:pPr>
            <w:r>
              <w:rPr>
                <w:rFonts w:eastAsia="Times New Roman"/>
                <w:b/>
                <w:bCs/>
              </w:rPr>
              <w:t>Blocked 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269" w:hRule="atLeast"/>
        </w:trPr>
        <w:tc>
          <w:tcPr>
            <w:tcW w:w="682"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2024"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53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80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629"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311"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c>
          <w:tcPr>
            <w:tcW w:w="1435" w:type="dxa"/>
            <w:vMerge w:val="continue"/>
            <w:tcBorders>
              <w:top w:val="outset" w:color="auto" w:sz="6" w:space="0"/>
              <w:left w:val="outset" w:color="auto" w:sz="6" w:space="0"/>
              <w:bottom w:val="outset" w:color="auto" w:sz="6" w:space="0"/>
              <w:right w:val="outset" w:color="auto" w:sz="6" w:space="0"/>
            </w:tcBorders>
            <w:shd w:val="clear" w:color="auto" w:fill="FFFFFF" w:themeFill="background1"/>
            <w:vAlign w:val="center"/>
          </w:tcPr>
          <w:p>
            <w:pPr>
              <w:spacing w:after="0" w:line="240" w:lineRule="auto"/>
              <w:rPr>
                <w:rFonts w:eastAsia="Times New Roma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28" w:type="dxa"/>
            <w:bottom w:w="0" w:type="dxa"/>
            <w:right w:w="28" w:type="dxa"/>
          </w:tblCellMar>
        </w:tblPrEx>
        <w:trPr>
          <w:trHeight w:val="825" w:hRule="exact"/>
        </w:trPr>
        <w:tc>
          <w:tcPr>
            <w:tcW w:w="682"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p>
        </w:tc>
        <w:tc>
          <w:tcPr>
            <w:tcW w:w="153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pPr>
        <w:tabs>
          <w:tab w:val="right" w:pos="10467"/>
        </w:tabs>
        <w:rPr>
          <w:b/>
        </w:rPr>
      </w:pPr>
    </w:p>
    <w:p>
      <w:pPr>
        <w:rPr>
          <w:b/>
        </w:rPr>
        <w:sectPr>
          <w:headerReference r:id="rId9" w:type="first"/>
          <w:footerReference r:id="rId12" w:type="first"/>
          <w:headerReference r:id="rId7" w:type="default"/>
          <w:footerReference r:id="rId10" w:type="default"/>
          <w:headerReference r:id="rId8" w:type="even"/>
          <w:footerReference r:id="rId11" w:type="even"/>
          <w:pgSz w:w="11907" w:h="16839"/>
          <w:pgMar w:top="720" w:right="720" w:bottom="720" w:left="720" w:header="720" w:footer="720" w:gutter="0"/>
          <w:cols w:space="720" w:num="1"/>
          <w:docGrid w:linePitch="360" w:charSpace="0"/>
        </w:sectPr>
      </w:pPr>
    </w:p>
    <w:p>
      <w:pPr>
        <w:pStyle w:val="2"/>
      </w:pPr>
      <w:r>
        <w:t>5) Script Dialog Penawaran</w:t>
      </w:r>
    </w:p>
    <w:tbl>
      <w:tblPr>
        <w:tblStyle w:val="19"/>
        <w:tblW w:w="10490" w:type="dxa"/>
        <w:tblInd w:w="-15" w:type="dxa"/>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441"/>
        <w:gridCol w:w="1584"/>
        <w:gridCol w:w="15"/>
        <w:gridCol w:w="8450"/>
      </w:tblGrid>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286" w:hRule="atLeast"/>
        </w:trPr>
        <w:tc>
          <w:tcPr>
            <w:tcW w:w="270" w:type="dxa"/>
            <w:tcBorders>
              <w:top w:val="single" w:color="auto" w:sz="4" w:space="0"/>
              <w:left w:val="single" w:color="auto" w:sz="4" w:space="0"/>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val="0"/>
                <w:bCs w:val="0"/>
                <w:sz w:val="18"/>
                <w:szCs w:val="20"/>
              </w:rPr>
            </w:pPr>
            <w:r>
              <w:rPr>
                <w:rFonts w:asciiTheme="majorHAnsi" w:hAnsiTheme="majorHAnsi" w:cstheme="minorHAnsi"/>
                <w:b/>
                <w:bCs/>
                <w:sz w:val="18"/>
                <w:szCs w:val="20"/>
              </w:rPr>
              <w:t>No</w:t>
            </w:r>
          </w:p>
        </w:tc>
        <w:tc>
          <w:tcPr>
            <w:tcW w:w="1606" w:type="dxa"/>
            <w:gridSpan w:val="2"/>
            <w:tcBorders>
              <w:top w:val="single" w:color="auto" w:sz="4" w:space="0"/>
              <w:left w:val="nil"/>
              <w:bottom w:val="single" w:color="7F7F7F" w:themeColor="background1" w:themeShade="80" w:sz="4" w:space="0"/>
              <w:right w:val="single" w:color="auto" w:sz="8" w:space="0"/>
              <w:insideV w:val="single" w:sz="8" w:space="0"/>
            </w:tcBorders>
            <w:shd w:val="clear" w:color="auto" w:fill="FFFFFF" w:themeFill="background1"/>
            <w:vAlign w:val="center"/>
          </w:tcPr>
          <w:p>
            <w:pPr>
              <w:spacing w:before="0" w:after="0"/>
              <w:rPr>
                <w:rFonts w:asciiTheme="majorHAnsi" w:hAnsiTheme="majorHAnsi" w:cstheme="minorHAnsi"/>
                <w:b w:val="0"/>
                <w:bCs w:val="0"/>
                <w:sz w:val="18"/>
                <w:szCs w:val="20"/>
              </w:rPr>
            </w:pPr>
            <w:r>
              <w:rPr>
                <w:rFonts w:asciiTheme="majorHAnsi" w:hAnsiTheme="majorHAnsi" w:cstheme="minorHAnsi"/>
                <w:b/>
                <w:bCs/>
                <w:sz w:val="18"/>
                <w:szCs w:val="20"/>
              </w:rPr>
              <w:t>Kategori</w:t>
            </w:r>
          </w:p>
        </w:tc>
        <w:tc>
          <w:tcPr>
            <w:tcW w:w="8614" w:type="dxa"/>
            <w:tcBorders>
              <w:top w:val="single" w:color="auto" w:sz="4" w:space="0"/>
              <w:left w:val="nil"/>
              <w:bottom w:val="single" w:color="7F7F7F" w:themeColor="background1" w:themeShade="80" w:sz="4" w:space="0"/>
              <w:right w:val="single" w:color="auto" w:sz="4" w:space="0"/>
              <w:insideV w:val="single" w:sz="8" w:space="0"/>
            </w:tcBorders>
            <w:shd w:val="clear" w:color="auto" w:fill="FFFFFF" w:themeFill="background1"/>
            <w:vAlign w:val="center"/>
          </w:tcPr>
          <w:p>
            <w:pPr>
              <w:spacing w:before="0" w:after="0"/>
              <w:rPr>
                <w:rFonts w:asciiTheme="majorHAnsi" w:hAnsiTheme="majorHAnsi" w:cstheme="minorHAnsi"/>
                <w:b w:val="0"/>
                <w:bCs w:val="0"/>
                <w:sz w:val="18"/>
                <w:szCs w:val="20"/>
              </w:rPr>
            </w:pPr>
            <w:r>
              <w:rPr>
                <w:rFonts w:asciiTheme="majorHAnsi" w:hAnsiTheme="majorHAnsi" w:cstheme="minorHAnsi"/>
                <w:b/>
                <w:bCs/>
                <w:sz w:val="18"/>
                <w:szCs w:val="20"/>
              </w:rPr>
              <w:t>Script/Wording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6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1</w:t>
            </w:r>
          </w:p>
        </w:tc>
        <w:tc>
          <w:tcPr>
            <w:tcW w:w="1606" w:type="dxa"/>
            <w:gridSpan w:val="2"/>
            <w:shd w:val="clear" w:color="auto" w:fill="FFFFFF" w:themeFill="background1"/>
            <w:vAlign w:val="center"/>
          </w:tcPr>
          <w:p>
            <w:pPr>
              <w:spacing w:after="0"/>
              <w:rPr>
                <w:rFonts w:cstheme="minorHAnsi"/>
              </w:rPr>
            </w:pPr>
            <w:r>
              <w:rPr>
                <w:rFonts w:cstheme="minorHAnsi"/>
              </w:rPr>
              <w:t>Opening</w:t>
            </w:r>
          </w:p>
        </w:tc>
        <w:tc>
          <w:tcPr>
            <w:tcW w:w="8614" w:type="dxa"/>
            <w:tcBorders>
              <w:right w:val="single" w:color="auto" w:sz="4" w:space="0"/>
            </w:tcBorders>
            <w:shd w:val="clear" w:color="auto" w:fill="FFFFFF" w:themeFill="background1"/>
            <w:vAlign w:val="center"/>
          </w:tcPr>
          <w:p>
            <w:pPr>
              <w:spacing w:after="0"/>
            </w:pPr>
            <w:r>
              <w:t>Selamat Pagi/Siang/Sore, bapak/ibu, Saya … (</w:t>
            </w:r>
            <w:r>
              <w:rPr>
                <w:i/>
                <w:iCs/>
                <w:color w:val="00B050"/>
              </w:rPr>
              <w:t>Nama Agent</w:t>
            </w:r>
            <w:r>
              <w:t>) dari Telkomsel.</w:t>
            </w:r>
          </w:p>
          <w:p>
            <w:pPr>
              <w:spacing w:after="0"/>
            </w:pPr>
          </w:p>
          <w:p>
            <w:pPr>
              <w:spacing w:after="0" w:line="240" w:lineRule="auto"/>
            </w:pPr>
            <w:r>
              <w:t>Apa kabar Bapak/Ibu ...? (Menunggu pelanggan merespon)</w:t>
            </w:r>
          </w:p>
          <w:p>
            <w:pPr>
              <w:spacing w:after="0" w:line="240" w:lineRule="auto"/>
            </w:pPr>
          </w:p>
          <w:p>
            <w:pPr>
              <w:spacing w:after="0"/>
            </w:pPr>
            <w:r>
              <w:t>Semoga Bapak/Ibu serta keluarga tetap sehat selalu 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5383"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val="0"/>
                <w:bCs w:val="0"/>
                <w:sz w:val="18"/>
                <w:szCs w:val="20"/>
              </w:rPr>
            </w:pPr>
            <w:r>
              <w:rPr>
                <w:rFonts w:asciiTheme="majorHAnsi" w:hAnsiTheme="majorHAnsi" w:cstheme="minorHAnsi"/>
                <w:b/>
                <w:bCs/>
                <w:sz w:val="18"/>
                <w:szCs w:val="20"/>
              </w:rPr>
              <w:t>1a</w:t>
            </w:r>
          </w:p>
        </w:tc>
        <w:tc>
          <w:tcPr>
            <w:tcW w:w="1606" w:type="dxa"/>
            <w:gridSpan w:val="2"/>
            <w:shd w:val="clear" w:color="auto" w:fill="FFFFFF" w:themeFill="background1"/>
            <w:vAlign w:val="center"/>
          </w:tcPr>
          <w:p>
            <w:pPr>
              <w:spacing w:after="0" w:line="240" w:lineRule="auto"/>
              <w:rPr>
                <w:rFonts w:cstheme="minorHAnsi"/>
              </w:rPr>
            </w:pPr>
            <w:r>
              <w:rPr>
                <w:rFonts w:cstheme="minorHAnsi"/>
              </w:rPr>
              <w:t xml:space="preserve">Verifikasi Alamat Domisili </w:t>
            </w:r>
            <w:r>
              <w:rPr>
                <w:rFonts w:cstheme="minorHAnsi"/>
                <w:i/>
                <w:iCs/>
                <w:color w:val="FF0000"/>
              </w:rPr>
              <w:t>(Khusus Area 4)</w:t>
            </w:r>
          </w:p>
        </w:tc>
        <w:tc>
          <w:tcPr>
            <w:tcW w:w="8614" w:type="dxa"/>
            <w:tcBorders>
              <w:right w:val="single" w:color="auto" w:sz="4" w:space="0"/>
            </w:tcBorders>
            <w:shd w:val="clear" w:color="auto" w:fill="FFFFFF" w:themeFill="background1"/>
            <w:vAlign w:val="center"/>
          </w:tcPr>
          <w:p>
            <w:pPr>
              <w:spacing w:after="0" w:line="240" w:lineRule="auto"/>
            </w:pPr>
            <w:r>
              <w:t>Sebelumnya boleh kami tahu domisili Bapak/Ibu menetap di kota apa?</w:t>
            </w:r>
            <w:r>
              <w:br w:type="textWrapping"/>
            </w:r>
          </w:p>
          <w:p>
            <w:pPr>
              <w:spacing w:after="0" w:line="240" w:lineRule="auto"/>
            </w:pPr>
            <w:r>
              <w:t xml:space="preserve">Jika termasuk 12 kota Area 4 </w:t>
            </w:r>
            <w:r>
              <w:rPr/>
              <w:sym w:font="Wingdings" w:char="F0E0"/>
            </w:r>
            <w:r>
              <w:t xml:space="preserve"> (Lanjut ke </w:t>
            </w:r>
            <w:r>
              <w:rPr>
                <w:b/>
                <w:bCs/>
                <w:i/>
                <w:iCs/>
              </w:rPr>
              <w:t>Poin 2 Penyampaian Maksud</w:t>
            </w:r>
            <w:r>
              <w:t>)</w:t>
            </w:r>
          </w:p>
          <w:p>
            <w:pPr>
              <w:spacing w:after="0" w:line="240" w:lineRule="auto"/>
            </w:pPr>
          </w:p>
          <w:p>
            <w:pPr>
              <w:spacing w:after="0" w:line="240" w:lineRule="auto"/>
              <w:rPr>
                <w:i/>
                <w:iCs/>
                <w:color w:val="FF0000"/>
              </w:rPr>
            </w:pPr>
            <w:r>
              <w:rPr>
                <w:b/>
                <w:bCs/>
                <w:i/>
                <w:iCs/>
                <w:color w:val="FF0000"/>
              </w:rPr>
              <w:t>11 kota Area 4:</w:t>
            </w:r>
            <w:r>
              <w:rPr>
                <w:i/>
                <w:iCs/>
                <w:color w:val="FF0000"/>
              </w:rPr>
              <w:br w:type="textWrapping"/>
            </w:r>
            <w:r>
              <w:rPr>
                <w:i/>
                <w:iCs/>
                <w:color w:val="FF0000"/>
              </w:rPr>
              <w:t>Kota Balikpapan, Kota Banjar Baru, Kota Banjarmasin, Kota Palangkaraya, Kota Pontianak, Kota Singkawang, Kota Bontang, Kota Samarinda, Kota Tarakan, Kota Makassar, Kota Manado.</w:t>
            </w:r>
          </w:p>
          <w:p>
            <w:pPr>
              <w:spacing w:after="0" w:line="240" w:lineRule="auto"/>
            </w:pPr>
          </w:p>
          <w:p>
            <w:pPr>
              <w:spacing w:after="0" w:line="240" w:lineRule="auto"/>
              <w:rPr>
                <w:vertAlign w:val="superscript"/>
              </w:rPr>
            </w:pPr>
            <w:r>
              <w:t xml:space="preserve">Jika tidak termasuk 12 kota Area 4 </w:t>
            </w:r>
            <w:r>
              <w:rPr/>
              <w:sym w:font="Wingdings" w:char="F0E0"/>
            </w:r>
            <w:r>
              <w:t xml:space="preserve"> Edukasikan terkait paket Halo</w:t>
            </w:r>
            <w:r>
              <w:rPr>
                <w:vertAlign w:val="superscript"/>
              </w:rPr>
              <w:t>+</w:t>
            </w:r>
          </w:p>
          <w:p>
            <w:r>
              <w:t xml:space="preserve">Saat ini layanan pascabayar Telkomsel Halo memiliki paket baru Halo+, 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atau Langit Musik, kuota sebesar </w:t>
            </w:r>
            <w:r>
              <w:rPr>
                <w:b/>
                <w:bCs/>
                <w:i/>
                <w:iCs/>
                <w:color w:val="00B050"/>
              </w:rPr>
              <w:t xml:space="preserve">… </w:t>
            </w:r>
            <w:r>
              <w:rPr>
                <w:b/>
                <w:bCs/>
                <w:i/>
                <w:color w:val="00B050"/>
              </w:rPr>
              <w:t>GB</w:t>
            </w:r>
            <w:r>
              <w:t>, dan telepon dan SMS ke semua operator.</w:t>
            </w:r>
          </w:p>
          <w:p>
            <w:pPr>
              <w:spacing w:after="0" w:line="240" w:lineRule="auto"/>
              <w:rPr>
                <w:b/>
                <w:bCs/>
                <w:i/>
                <w:iCs/>
              </w:rPr>
            </w:pPr>
            <w:r>
              <w:t xml:space="preserve">Jika Bapak/Ibu berminat, bisa mengunjungi GraPARI terdekat atau mengakses halaman di telkomsel.com dengan mengetik “Migrasi Halo” di google untuk migrasi ke Telkomsel Halo dengan nomor yang sama dan tanpa ganti kartu. </w:t>
            </w:r>
            <w:r>
              <w:rPr/>
              <w:sym w:font="Wingdings" w:char="F0E0"/>
            </w:r>
            <w:r>
              <w:t xml:space="preserve"> (Lanjut ke</w:t>
            </w:r>
            <w:r>
              <w:rPr>
                <w:b/>
                <w:bCs/>
                <w:i/>
                <w:iCs/>
              </w:rPr>
              <w:t xml:space="preserve"> Poin 8 Closing</w:t>
            </w:r>
            <w: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74"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2</w:t>
            </w:r>
          </w:p>
        </w:tc>
        <w:tc>
          <w:tcPr>
            <w:tcW w:w="1606" w:type="dxa"/>
            <w:gridSpan w:val="2"/>
            <w:shd w:val="clear" w:color="auto" w:fill="FFFFFF" w:themeFill="background1"/>
            <w:vAlign w:val="center"/>
          </w:tcPr>
          <w:p>
            <w:pPr>
              <w:spacing w:after="0"/>
              <w:rPr>
                <w:rFonts w:cstheme="minorHAnsi"/>
              </w:rPr>
            </w:pPr>
            <w:r>
              <w:rPr>
                <w:rFonts w:cstheme="minorHAnsi"/>
              </w:rPr>
              <w:t>Penyampaian Maksud</w:t>
            </w:r>
          </w:p>
        </w:tc>
        <w:tc>
          <w:tcPr>
            <w:tcW w:w="8614" w:type="dxa"/>
            <w:tcBorders>
              <w:right w:val="single" w:color="auto" w:sz="4" w:space="0"/>
            </w:tcBorders>
            <w:shd w:val="clear" w:color="auto" w:fill="FFFFFF" w:themeFill="background1"/>
            <w:vAlign w:val="center"/>
          </w:tcPr>
          <w:p>
            <w:pPr>
              <w:spacing w:after="0"/>
              <w:jc w:val="both"/>
            </w:pPr>
            <w:r>
              <w:t>Sebagai apresiasi atas kesetiaan Bapak/Ibu menggunakan kartu Telkomsel Prabayar, kami merekomendasikan untuk Migrasi ke Telkomsel Halo, agar Bapak/Ibu bisa lebih leluasa &amp; mengontrol tagihan pulsa bulanan, cukup lakukan pembayaran rutin setiap bulan seperti membayar tagihan listrik atau air, dan bisa dilakukan di LinkAja, MyTelkomsel, ATM, Indomaret/Alfamart, Gopay, Ovo, Digital E-Commerce (Tokopedia, Blibli, Bukalapak, Shopee).</w:t>
            </w:r>
          </w:p>
          <w:p>
            <w:pPr>
              <w:spacing w:after="0"/>
              <w:jc w:val="both"/>
              <w:rPr>
                <w:color w:val="00B050"/>
              </w:rPr>
            </w:pPr>
          </w:p>
          <w:p>
            <w:pPr>
              <w:jc w:val="both"/>
            </w:pPr>
            <w:r>
              <w:t xml:space="preserve">Dengan paket bulanan spesial sebesar </w:t>
            </w:r>
            <w:r>
              <w:rPr>
                <w:b/>
                <w:bCs/>
                <w:i/>
                <w:iCs/>
                <w:color w:val="00B050"/>
              </w:rPr>
              <w:t>… rb</w:t>
            </w:r>
            <w:r>
              <w:t xml:space="preserve">per bulan, Bapak/Ibu bisa mendapatkan free berlangganan salah satu applikasi streaming video dan musik seperti Disney+ Hotstar, Prime Video Mobile, Vidio Platinum mobile, WeTV, Langit Musik, atau </w:t>
            </w:r>
            <w:r>
              <w:rPr>
                <w:highlight w:val="yellow"/>
              </w:rPr>
              <w:t>Google Play Pass</w:t>
            </w:r>
            <w:r>
              <w:t xml:space="preserve">, kuota datanya sebesar </w:t>
            </w:r>
            <w:r>
              <w:rPr>
                <w:b/>
                <w:bCs/>
                <w:i/>
                <w:iCs/>
                <w:color w:val="00B050"/>
              </w:rPr>
              <w:t xml:space="preserve">… </w:t>
            </w:r>
            <w:r>
              <w:rPr>
                <w:b/>
                <w:bCs/>
                <w:i/>
                <w:color w:val="00B050"/>
              </w:rPr>
              <w:t>GB</w:t>
            </w:r>
            <w:r>
              <w:t>, dan telepon dan SMS ke semua operator.</w:t>
            </w:r>
          </w:p>
          <w:p>
            <w:pPr>
              <w:spacing w:after="0" w:line="240" w:lineRule="auto"/>
            </w:pPr>
            <w:r>
              <w:rPr>
                <w:rFonts w:cstheme="minorHAnsi"/>
              </w:rPr>
              <w:t>Boleh saya minta waktu Bapak/Ibu sekitar 3 menit untuk menjelaskan?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2a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w:t>
            </w:r>
            <w:r>
              <w:rPr>
                <w:b/>
                <w:bCs/>
                <w:i/>
              </w:rPr>
              <w:t xml:space="preserve"> 3</w:t>
            </w:r>
            <w:r>
              <w:rPr>
                <w:i/>
              </w:rPr>
              <w:t xml:space="preserve"> untuk Penawaran)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2b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843"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3</w:t>
            </w:r>
          </w:p>
        </w:tc>
        <w:tc>
          <w:tcPr>
            <w:tcW w:w="1606" w:type="dxa"/>
            <w:gridSpan w:val="2"/>
            <w:shd w:val="clear" w:color="auto" w:fill="FFFFFF" w:themeFill="background1"/>
            <w:vAlign w:val="center"/>
          </w:tcPr>
          <w:p>
            <w:pPr>
              <w:spacing w:after="0"/>
              <w:rPr>
                <w:rFonts w:cstheme="minorHAnsi"/>
              </w:rPr>
            </w:pPr>
            <w:r>
              <w:rPr>
                <w:rFonts w:cstheme="minorHAnsi"/>
              </w:rPr>
              <w:t xml:space="preserve">Penawaran Paket Halo </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 xml:space="preserve">Saat ini kami memiliki paket pascabayar spesial yaitu </w:t>
            </w:r>
            <w:r>
              <w:rPr>
                <w:rFonts w:cstheme="minorHAnsi"/>
                <w:b/>
                <w:bCs/>
                <w:i/>
                <w:color w:val="00B050"/>
              </w:rPr>
              <w:t>(sesuaikan dengan ARPU pelanggan)</w:t>
            </w:r>
          </w:p>
          <w:p>
            <w:pPr>
              <w:spacing w:after="0" w:line="240" w:lineRule="auto"/>
              <w:ind w:left="720"/>
              <w:rPr>
                <w:rFonts w:ascii="Calibri" w:hAnsi="Calibri" w:eastAsia="Times New Roman" w:cs="Times New Roman"/>
                <w:bCs/>
                <w:i/>
                <w:color w:val="00B050"/>
              </w:rPr>
            </w:pPr>
          </w:p>
          <w:p>
            <w:pPr>
              <w:tabs>
                <w:tab w:val="right" w:pos="10467"/>
              </w:tabs>
              <w:spacing w:after="0" w:line="240" w:lineRule="auto"/>
              <w:rPr>
                <w:rFonts w:ascii="Calibri" w:hAnsi="Calibri" w:eastAsia="Times New Roman" w:cs="Times New Roman"/>
              </w:rPr>
            </w:pPr>
            <w:r>
              <w:rPr>
                <w:rFonts w:ascii="Calibri" w:hAnsi="Calibri" w:eastAsia="Times New Roman" w:cs="Times New Roman"/>
                <w:bCs/>
              </w:rPr>
              <w:t xml:space="preserve">Paket Telkomsel Halo senilai </w:t>
            </w:r>
            <w:r>
              <w:rPr>
                <w:b/>
                <w:bCs/>
                <w:i/>
                <w:iCs/>
                <w:color w:val="00B050"/>
              </w:rPr>
              <w:t>… rb</w:t>
            </w:r>
            <w:r>
              <w:rPr>
                <w:rFonts w:ascii="Calibri" w:hAnsi="Calibri" w:eastAsia="Times New Roman" w:cs="Times New Roman"/>
                <w:bCs/>
              </w:rPr>
              <w:t xml:space="preserve">per bulan diluar pajak 11%, sudah termasuk free langganan </w:t>
            </w:r>
            <w:r>
              <w:rPr>
                <w:b/>
                <w:bCs/>
                <w:i/>
                <w:iCs/>
                <w:color w:val="00B050"/>
              </w:rPr>
              <w:t>1/2/3</w:t>
            </w:r>
            <w:r>
              <w:rPr>
                <w:highlight w:val="yellow"/>
              </w:rPr>
              <w:t>applikasi premium</w:t>
            </w:r>
            <w:r>
              <w:t xml:space="preserve"> seperti Disney+ Hotstar, Prime Video Mobile, Vidio Platinum mobile, WeTV, Langit Musik, atau </w:t>
            </w:r>
            <w:r>
              <w:rPr>
                <w:highlight w:val="yellow"/>
              </w:rPr>
              <w:t>Google Play Pass</w:t>
            </w:r>
            <w:r>
              <w:t xml:space="preserve">, </w:t>
            </w:r>
            <w:r>
              <w:rPr>
                <w:rFonts w:ascii="Calibri" w:hAnsi="Calibri" w:eastAsia="Times New Roman" w:cs="Times New Roman"/>
              </w:rPr>
              <w:t>bonus</w:t>
            </w:r>
            <w:r>
              <w:rPr>
                <w:b/>
                <w:bCs/>
                <w:i/>
                <w:iCs/>
                <w:color w:val="00B050"/>
              </w:rPr>
              <w:t xml:space="preserve">… </w:t>
            </w:r>
            <w:r>
              <w:rPr>
                <w:rFonts w:ascii="Calibri" w:hAnsi="Calibri" w:eastAsia="Times New Roman" w:cs="Times New Roman"/>
                <w:b/>
                <w:i/>
                <w:iCs/>
                <w:color w:val="00B050"/>
              </w:rPr>
              <w:t>Telkomsel POIN</w:t>
            </w:r>
            <w:r>
              <w:rPr>
                <w:rFonts w:ascii="Calibri" w:hAnsi="Calibri" w:eastAsia="Times New Roman" w:cs="Times New Roman"/>
                <w:bCs/>
              </w:rPr>
              <w:t xml:space="preserve"> yang bisa ditukar dengan berbagai benefit menarik di applikasi MyTelkomsel seperti kuota data, telepon, voucher GoFood, dan masih banyak lagi. Untuk kuotanya sebanyak</w:t>
            </w:r>
            <w:r>
              <w:rPr>
                <w:b/>
                <w:bCs/>
                <w:i/>
                <w:iCs/>
                <w:color w:val="00B050"/>
              </w:rPr>
              <w:t xml:space="preserve"> … </w:t>
            </w:r>
            <w:r>
              <w:rPr>
                <w:rFonts w:ascii="Calibri" w:hAnsi="Calibri" w:eastAsia="Times New Roman" w:cs="Times New Roman"/>
                <w:b/>
                <w:bCs/>
                <w:i/>
                <w:iCs/>
                <w:color w:val="00B050"/>
              </w:rPr>
              <w:t xml:space="preserve">GB </w:t>
            </w:r>
            <w:r>
              <w:rPr>
                <w:rFonts w:ascii="Calibri" w:hAnsi="Calibri" w:eastAsia="Times New Roman" w:cs="Times New Roman"/>
              </w:rPr>
              <w:t>internet</w:t>
            </w:r>
            <w:r>
              <w:rPr>
                <w:rFonts w:ascii="Calibri" w:hAnsi="Calibri" w:eastAsia="Times New Roman" w:cs="Times New Roman"/>
                <w:bCs/>
              </w:rPr>
              <w:t xml:space="preserve">; </w:t>
            </w:r>
            <w:r>
              <w:rPr>
                <w:b/>
                <w:bCs/>
                <w:i/>
                <w:iCs/>
                <w:color w:val="00B050"/>
              </w:rPr>
              <w:t xml:space="preserve">… </w:t>
            </w:r>
            <w:r>
              <w:rPr>
                <w:rFonts w:ascii="Calibri" w:hAnsi="Calibri" w:eastAsia="Times New Roman" w:cs="Times New Roman"/>
                <w:b/>
                <w:bCs/>
                <w:i/>
                <w:iCs/>
                <w:color w:val="00B050"/>
              </w:rPr>
              <w:t>menit</w:t>
            </w:r>
            <w:r>
              <w:rPr>
                <w:rFonts w:ascii="Calibri" w:hAnsi="Calibri" w:eastAsia="Times New Roman" w:cs="Times New Roman"/>
              </w:rPr>
              <w:t>telepon</w:t>
            </w:r>
            <w:r>
              <w:rPr>
                <w:rFonts w:ascii="Calibri" w:hAnsi="Calibri" w:eastAsia="Times New Roman" w:cs="Times New Roman"/>
                <w:bCs/>
              </w:rPr>
              <w:t xml:space="preserve"> dan</w:t>
            </w:r>
            <w:r>
              <w:rPr>
                <w:b/>
                <w:bCs/>
                <w:i/>
                <w:iCs/>
                <w:color w:val="00B050"/>
              </w:rPr>
              <w:t xml:space="preserve">… </w:t>
            </w:r>
            <w:r>
              <w:rPr>
                <w:rFonts w:ascii="Calibri" w:hAnsi="Calibri" w:eastAsia="Times New Roman" w:cs="Times New Roman"/>
                <w:b/>
                <w:bCs/>
                <w:i/>
                <w:iCs/>
                <w:color w:val="00B050"/>
              </w:rPr>
              <w:t>sms</w:t>
            </w:r>
            <w:r>
              <w:rPr>
                <w:rFonts w:ascii="Calibri" w:hAnsi="Calibri" w:eastAsia="Times New Roman" w:cs="Times New Roman"/>
                <w:bCs/>
              </w:rPr>
              <w:t xml:space="preserve">ke semua operator; </w:t>
            </w:r>
            <w:r>
              <w:rPr>
                <w:b/>
                <w:bCs/>
                <w:i/>
                <w:iCs/>
                <w:color w:val="00B050"/>
              </w:rPr>
              <w:t xml:space="preserve">… </w:t>
            </w:r>
            <w:r>
              <w:rPr>
                <w:rFonts w:ascii="Calibri" w:hAnsi="Calibri" w:eastAsia="Times New Roman" w:cs="Times New Roman"/>
                <w:b/>
                <w:bCs/>
                <w:i/>
                <w:iCs/>
                <w:color w:val="00B050"/>
              </w:rPr>
              <w:t>MB</w:t>
            </w:r>
            <w:r>
              <w:rPr>
                <w:rFonts w:ascii="Calibri" w:hAnsi="Calibri" w:eastAsia="Times New Roman" w:cs="Times New Roman"/>
                <w:b/>
                <w:bCs/>
              </w:rPr>
              <w:t xml:space="preserve"> kuota roaming </w:t>
            </w:r>
            <w:r>
              <w:rPr>
                <w:rFonts w:ascii="Calibri" w:hAnsi="Calibri" w:eastAsia="Times New Roman" w:cs="Times New Roman"/>
              </w:rPr>
              <w:t>untuk penggunaan di 100 negara.</w:t>
            </w:r>
          </w:p>
          <w:p>
            <w:pPr>
              <w:tabs>
                <w:tab w:val="right" w:pos="10467"/>
              </w:tabs>
              <w:spacing w:after="0" w:line="240" w:lineRule="auto"/>
              <w:rPr>
                <w:rFonts w:ascii="Calibri" w:hAnsi="Calibri" w:eastAsia="Times New Roman" w:cs="Times New Roman"/>
                <w:b/>
              </w:rPr>
            </w:pPr>
          </w:p>
          <w:p>
            <w:pPr>
              <w:tabs>
                <w:tab w:val="right" w:pos="10467"/>
              </w:tabs>
              <w:rPr>
                <w:rFonts w:ascii="Calibri" w:hAnsi="Calibri" w:eastAsia="Times New Roman" w:cs="Times New Roman"/>
                <w:bCs/>
              </w:rPr>
            </w:pPr>
            <w:r>
              <w:rPr>
                <w:rFonts w:ascii="Calibri" w:hAnsi="Calibri" w:eastAsia="Times New Roman" w:cs="Times New Roman"/>
                <w:bCs/>
              </w:rPr>
              <w:t xml:space="preserve">Pelanggan Halo+ juga berhak atas berbagai voucher yang bisa ditukarkan di applikasi MyTelkomsel. (Jenis voucher: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Style w:val="15"/>
                <w:rFonts w:cstheme="minorHAnsi"/>
              </w:rPr>
              <w:t>)</w:t>
            </w:r>
          </w:p>
          <w:p>
            <w:pPr>
              <w:tabs>
                <w:tab w:val="right" w:pos="10467"/>
              </w:tabs>
              <w:spacing w:after="0" w:line="240" w:lineRule="auto"/>
              <w:rPr>
                <w:rFonts w:cstheme="minorHAnsi"/>
              </w:rPr>
            </w:pPr>
            <w:r>
              <w:rPr>
                <w:rFonts w:cstheme="minorHAnsi"/>
              </w:rPr>
              <w:t>Apakah Bapak/Ibu berminat untuk migrasi? Atau ada pertanyaan terkait penjelasan saya?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3a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pStyle w:val="20"/>
              <w:numPr>
                <w:ilvl w:val="0"/>
                <w:numId w:val="8"/>
              </w:numPr>
              <w:spacing w:after="0" w:line="240" w:lineRule="auto"/>
              <w:ind w:left="372"/>
              <w:rPr>
                <w:b/>
                <w:bCs/>
                <w:i/>
              </w:rPr>
            </w:pPr>
            <w:r>
              <w:rPr>
                <w:b/>
                <w:bCs/>
                <w:i/>
              </w:rPr>
              <w:t xml:space="preserve">Pelanggan Area 1 &amp; 4 &amp; Area 2 Jabar: </w:t>
            </w:r>
            <w:r>
              <w:rPr>
                <w:i/>
              </w:rPr>
              <w:t xml:space="preserve">(lanjut ke poin </w:t>
            </w:r>
            <w:r>
              <w:rPr>
                <w:b/>
                <w:bCs/>
                <w:i/>
              </w:rPr>
              <w:t>3c</w:t>
            </w:r>
            <w:r>
              <w:rPr>
                <w:i/>
              </w:rPr>
              <w:t>)</w:t>
            </w:r>
          </w:p>
          <w:p>
            <w:pPr>
              <w:pStyle w:val="20"/>
              <w:numPr>
                <w:ilvl w:val="0"/>
                <w:numId w:val="8"/>
              </w:numPr>
              <w:spacing w:after="0" w:line="240" w:lineRule="auto"/>
              <w:ind w:left="372"/>
              <w:rPr>
                <w:i/>
              </w:rPr>
            </w:pPr>
            <w:r>
              <w:rPr>
                <w:b/>
                <w:bCs/>
                <w:i/>
              </w:rPr>
              <w:t>Selain Kategori diatas:</w:t>
            </w:r>
            <w:r>
              <w:rPr>
                <w:i/>
              </w:rPr>
              <w:t xml:space="preserve"> (lanjut ke poin </w:t>
            </w:r>
            <w:r>
              <w:rPr>
                <w:b/>
                <w:bCs/>
                <w:i/>
              </w:rPr>
              <w:t>4</w:t>
            </w:r>
            <w:r>
              <w:rPr>
                <w:i/>
              </w:rPr>
              <w:t xml:space="preserve"> Syarat dan Ketentuan)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3b</w:t>
            </w:r>
          </w:p>
        </w:tc>
        <w:tc>
          <w:tcPr>
            <w:tcW w:w="1606" w:type="dxa"/>
            <w:gridSpan w:val="2"/>
            <w:shd w:val="clear" w:color="auto" w:fill="FDE9D9" w:themeFill="accent6" w:themeFillTint="33"/>
            <w:vAlign w:val="center"/>
          </w:tcPr>
          <w:p>
            <w:pPr>
              <w:spacing w:after="0"/>
              <w:rPr>
                <w:rFonts w:cstheme="minorHAnsi"/>
              </w:rPr>
            </w:pPr>
            <w:r>
              <w:rPr>
                <w:rFonts w:cstheme="minorHAnsi"/>
              </w:rP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 xml:space="preserve">(lanjut ke poin </w:t>
            </w:r>
            <w:r>
              <w:rPr>
                <w:b/>
                <w:bCs/>
                <w:i/>
              </w:rPr>
              <w:t>7</w:t>
            </w:r>
            <w:r>
              <w:rPr>
                <w:i/>
              </w:rPr>
              <w:t xml:space="preserve">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626" w:hRule="atLeast"/>
        </w:trPr>
        <w:tc>
          <w:tcPr>
            <w:tcW w:w="270" w:type="dxa"/>
            <w:tcBorders>
              <w:left w:val="single" w:color="auto" w:sz="4" w:space="0"/>
            </w:tcBorders>
            <w:shd w:val="clear" w:color="auto" w:fill="FDE9D9" w:themeFill="accent6" w:themeFillTint="33"/>
            <w:vAlign w:val="center"/>
          </w:tcPr>
          <w:p>
            <w:pPr>
              <w:spacing w:after="0" w:line="240" w:lineRule="auto"/>
              <w:rPr>
                <w:rFonts w:asciiTheme="majorHAnsi" w:hAnsiTheme="majorHAnsi" w:cstheme="minorHAnsi"/>
                <w:b w:val="0"/>
                <w:bCs w:val="0"/>
                <w:sz w:val="18"/>
                <w:szCs w:val="20"/>
              </w:rPr>
            </w:pPr>
            <w:r>
              <w:rPr>
                <w:rFonts w:asciiTheme="majorHAnsi" w:hAnsiTheme="majorHAnsi" w:cstheme="minorHAnsi"/>
                <w:b/>
                <w:bCs/>
                <w:sz w:val="18"/>
                <w:szCs w:val="20"/>
              </w:rPr>
              <w:t>3c</w:t>
            </w:r>
          </w:p>
        </w:tc>
        <w:tc>
          <w:tcPr>
            <w:tcW w:w="1606" w:type="dxa"/>
            <w:gridSpan w:val="2"/>
            <w:shd w:val="clear" w:color="auto" w:fill="FDE9D9" w:themeFill="accent6" w:themeFillTint="33"/>
            <w:vAlign w:val="center"/>
          </w:tcPr>
          <w:p>
            <w:pPr>
              <w:spacing w:after="0" w:line="240" w:lineRule="auto"/>
              <w:rPr>
                <w:rFonts w:cstheme="minorHAnsi"/>
              </w:rPr>
            </w:pPr>
            <w:r>
              <w:rPr>
                <w:rFonts w:cstheme="minorHAnsi"/>
              </w:rPr>
              <w:t xml:space="preserve">Upfront Payment </w:t>
            </w:r>
          </w:p>
          <w:p>
            <w:pPr>
              <w:spacing w:after="0" w:line="240" w:lineRule="auto"/>
              <w:rPr>
                <w:rFonts w:cstheme="minorHAnsi"/>
              </w:rPr>
            </w:pPr>
          </w:p>
          <w:p>
            <w:pPr>
              <w:spacing w:after="0" w:line="240" w:lineRule="auto"/>
              <w:rPr>
                <w:rFonts w:cstheme="minorHAnsi"/>
                <w:i/>
                <w:iCs/>
                <w:color w:val="FF0000"/>
              </w:rPr>
            </w:pPr>
            <w:r>
              <w:rPr>
                <w:rFonts w:cstheme="minorHAnsi"/>
                <w:i/>
                <w:iCs/>
                <w:color w:val="FF0000"/>
              </w:rPr>
              <w:t>Berlaku untuk:</w:t>
            </w:r>
          </w:p>
          <w:p>
            <w:pPr>
              <w:pStyle w:val="20"/>
              <w:numPr>
                <w:ilvl w:val="0"/>
                <w:numId w:val="9"/>
              </w:numPr>
              <w:spacing w:after="0" w:line="240" w:lineRule="auto"/>
              <w:rPr>
                <w:rFonts w:cstheme="minorHAnsi"/>
                <w:i/>
                <w:iCs/>
              </w:rPr>
            </w:pPr>
            <w:r>
              <w:rPr>
                <w:rFonts w:cstheme="minorHAnsi"/>
                <w:i/>
                <w:iCs/>
              </w:rPr>
              <w:t>Area 1 paket Halo+ 100k</w:t>
            </w:r>
          </w:p>
          <w:p>
            <w:pPr>
              <w:pStyle w:val="20"/>
              <w:numPr>
                <w:ilvl w:val="0"/>
                <w:numId w:val="9"/>
              </w:numPr>
              <w:spacing w:after="0" w:line="240" w:lineRule="auto"/>
              <w:rPr>
                <w:rFonts w:cstheme="minorHAnsi"/>
                <w:i/>
                <w:iCs/>
                <w:highlight w:val="yellow"/>
              </w:rPr>
            </w:pPr>
            <w:r>
              <w:rPr>
                <w:rFonts w:cstheme="minorHAnsi"/>
                <w:i/>
                <w:iCs/>
                <w:highlight w:val="yellow"/>
              </w:rPr>
              <w:t xml:space="preserve">Area 2 Jabar </w:t>
            </w:r>
            <w:r>
              <w:rPr>
                <w:rFonts w:hint="default" w:cstheme="minorHAnsi"/>
                <w:i/>
                <w:iCs/>
                <w:highlight w:val="yellow"/>
                <w:lang w:val="en-US"/>
              </w:rPr>
              <w:t xml:space="preserve">250K-550K </w:t>
            </w:r>
            <w:r>
              <w:rPr>
                <w:rFonts w:cstheme="minorHAnsi"/>
                <w:i/>
                <w:iCs/>
                <w:highlight w:val="yellow"/>
              </w:rPr>
              <w:t>dan Area 4 semua paket</w:t>
            </w:r>
          </w:p>
        </w:tc>
        <w:tc>
          <w:tcPr>
            <w:tcW w:w="8614" w:type="dxa"/>
            <w:tcBorders>
              <w:right w:val="single" w:color="auto" w:sz="4" w:space="0"/>
            </w:tcBorders>
            <w:shd w:val="clear" w:color="auto" w:fill="FDE9D9" w:themeFill="accent6" w:themeFillTint="33"/>
            <w:vAlign w:val="center"/>
          </w:tcPr>
          <w:p>
            <w:pPr>
              <w:spacing w:after="0" w:line="240" w:lineRule="auto"/>
              <w:rPr>
                <w:rFonts w:ascii="Calibri" w:hAnsi="Calibri" w:eastAsia="Times New Roman" w:cs="Times New Roman"/>
                <w:bCs/>
                <w:iCs/>
              </w:rPr>
            </w:pPr>
            <w:r>
              <w:rPr>
                <w:rFonts w:ascii="Calibri" w:hAnsi="Calibri" w:eastAsia="Times New Roman" w:cs="Times New Roman"/>
                <w:bCs/>
                <w:iCs/>
              </w:rPr>
              <w:t xml:space="preserve">Baik Bapak/Ibu, sebelumnya untuk migrasi ke Pascabayar Halo nomor Bapak/Ibu harus memiliki pulsa minimal </w:t>
            </w:r>
            <w:r>
              <w:rPr>
                <w:rFonts w:ascii="Calibri" w:hAnsi="Calibri" w:eastAsia="Times New Roman" w:cs="Times New Roman"/>
                <w:b/>
                <w:i/>
                <w:color w:val="00B050"/>
              </w:rPr>
              <w:t>100rb</w:t>
            </w:r>
            <w:r>
              <w:rPr>
                <w:rFonts w:ascii="Calibri" w:hAnsi="Calibri" w:eastAsia="Times New Roman" w:cs="Times New Roman"/>
                <w:bCs/>
                <w:iCs/>
              </w:rPr>
              <w:t>.Pulsa nantinya akan memotong tagihan pertama Bapak/Ibu. ini</w:t>
            </w:r>
          </w:p>
          <w:p>
            <w:pPr>
              <w:spacing w:after="0" w:line="240" w:lineRule="auto"/>
              <w:rPr>
                <w:rFonts w:ascii="Calibri" w:hAnsi="Calibri" w:eastAsia="Times New Roman" w:cs="Times New Roman"/>
                <w:b/>
                <w:bCs/>
                <w:i/>
                <w:color w:val="00B050"/>
              </w:rPr>
            </w:pPr>
            <w:r>
              <w:rPr>
                <w:rFonts w:ascii="Calibri" w:hAnsi="Calibri" w:eastAsia="Times New Roman" w:cs="Times New Roman"/>
                <w:iCs/>
              </w:rPr>
              <w:t>sudah</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 xml:space="preserve">Jika pulsa sudah cukup: </w:t>
            </w:r>
            <w:r>
              <w:rPr>
                <w:rFonts w:ascii="Calibri" w:hAnsi="Calibri" w:eastAsia="Times New Roman" w:cs="Times New Roman"/>
                <w:b/>
                <w:bCs/>
                <w:iCs/>
              </w:rPr>
              <w:br w:type="textWrapping"/>
            </w:r>
            <w:r>
              <w:rPr>
                <w:rFonts w:ascii="Calibri" w:hAnsi="Calibri" w:eastAsia="Times New Roman" w:cs="Times New Roman"/>
                <w:iCs/>
              </w:rPr>
              <w:t>Kami cek pulsa Bapak/Ibu mencukupi ya, sehingga bisa langsung dilanjutkan ke proses berikutnya</w:t>
            </w:r>
          </w:p>
          <w:p>
            <w:pPr>
              <w:pStyle w:val="20"/>
              <w:numPr>
                <w:ilvl w:val="0"/>
                <w:numId w:val="10"/>
              </w:numPr>
              <w:spacing w:after="0" w:line="240" w:lineRule="auto"/>
              <w:rPr>
                <w:rFonts w:ascii="Calibri" w:hAnsi="Calibri" w:eastAsia="Times New Roman" w:cs="Times New Roman"/>
                <w:b/>
                <w:bCs/>
                <w:iCs/>
                <w:color w:val="00B050"/>
              </w:rPr>
            </w:pPr>
            <w:r>
              <w:rPr>
                <w:rFonts w:ascii="Calibri" w:hAnsi="Calibri" w:eastAsia="Times New Roman" w:cs="Times New Roman"/>
                <w:b/>
                <w:bCs/>
                <w:iCs/>
              </w:rPr>
              <w:t>Jika pulsa tidak cukup:</w:t>
            </w:r>
            <w:r>
              <w:rPr>
                <w:rFonts w:ascii="Calibri" w:hAnsi="Calibri" w:eastAsia="Times New Roman" w:cs="Times New Roman"/>
                <w:b/>
                <w:bCs/>
                <w:iCs/>
              </w:rPr>
              <w:br w:type="textWrapping"/>
            </w:r>
            <w:r>
              <w:rPr>
                <w:rFonts w:ascii="Calibri" w:hAnsi="Calibri" w:eastAsia="Times New Roman" w:cs="Times New Roman"/>
                <w:iCs/>
              </w:rPr>
              <w:t xml:space="preserve">Kami cek pulsa Bapak/Ibu belum mencukupi, apakah Bapak/Ibu bersedia untuk isi pulsa dulu? </w:t>
            </w:r>
            <w:r>
              <w:rPr>
                <w:rFonts w:ascii="Calibri" w:hAnsi="Calibri" w:eastAsia="Times New Roman" w:cs="Times New Roman"/>
                <w:iCs/>
              </w:rPr>
              <w:br w:type="textWrapping"/>
            </w:r>
          </w:p>
          <w:p>
            <w:pPr>
              <w:spacing w:after="0" w:line="240" w:lineRule="auto"/>
              <w:rPr>
                <w:rFonts w:ascii="Calibri" w:hAnsi="Calibri" w:eastAsia="Times New Roman" w:cs="Times New Roman"/>
                <w:i/>
              </w:rPr>
            </w:pPr>
            <w:r>
              <w:rPr>
                <w:rFonts w:ascii="Calibri" w:hAnsi="Calibri" w:eastAsia="Times New Roman" w:cs="Times New Roman"/>
                <w:iCs/>
              </w:rPr>
              <w:t xml:space="preserve">Jika pelanggan tidak bersedia </w:t>
            </w:r>
            <w:r>
              <w:rPr>
                <w:rFonts w:ascii="Calibri" w:hAnsi="Calibri" w:eastAsia="Times New Roman" w:cs="Times New Roman"/>
                <w:i/>
              </w:rPr>
              <w:t xml:space="preserve">(lanjut ke poin </w:t>
            </w:r>
            <w:r>
              <w:rPr>
                <w:rFonts w:ascii="Calibri" w:hAnsi="Calibri" w:eastAsia="Times New Roman" w:cs="Times New Roman"/>
                <w:b/>
                <w:bCs/>
                <w:i/>
              </w:rPr>
              <w:t>7</w:t>
            </w:r>
            <w:r>
              <w:rPr>
                <w:rFonts w:ascii="Calibri" w:hAnsi="Calibri" w:eastAsia="Times New Roman" w:cs="Times New Roman"/>
                <w:i/>
              </w:rPr>
              <w:t xml:space="preserve"> closing)</w:t>
            </w:r>
          </w:p>
          <w:p>
            <w:pPr>
              <w:spacing w:after="0" w:line="240" w:lineRule="auto"/>
              <w:rPr>
                <w:rFonts w:ascii="Calibri" w:hAnsi="Calibri" w:eastAsia="Times New Roman" w:cs="Times New Roman"/>
                <w:iCs/>
                <w:color w:val="00B050"/>
              </w:rPr>
            </w:pPr>
            <w:r>
              <w:rPr>
                <w:rFonts w:ascii="Calibri" w:hAnsi="Calibri" w:eastAsia="Times New Roman" w:cs="Times New Roman"/>
                <w:iCs/>
              </w:rPr>
              <w:t xml:space="preserve">Jika pelanggan bersedia </w:t>
            </w:r>
            <w:r>
              <w:rPr>
                <w:rFonts w:ascii="Calibri" w:hAnsi="Calibri" w:eastAsia="Times New Roman" w:cs="Times New Roman"/>
                <w:i/>
              </w:rPr>
              <w:t xml:space="preserve">(lanjut ke poin </w:t>
            </w:r>
            <w:r>
              <w:rPr>
                <w:rFonts w:ascii="Calibri" w:hAnsi="Calibri" w:eastAsia="Times New Roman" w:cs="Times New Roman"/>
                <w:b/>
                <w:bCs/>
                <w:i/>
              </w:rPr>
              <w:t>4</w:t>
            </w:r>
            <w:r>
              <w:rPr>
                <w:rFonts w:ascii="Calibri" w:hAnsi="Calibri" w:eastAsia="Times New Roman" w:cs="Times New Roman"/>
                <w:i/>
              </w:rPr>
              <w: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0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4</w:t>
            </w:r>
          </w:p>
        </w:tc>
        <w:tc>
          <w:tcPr>
            <w:tcW w:w="1606" w:type="dxa"/>
            <w:gridSpan w:val="2"/>
            <w:shd w:val="clear" w:color="auto" w:fill="FFFFFF" w:themeFill="background1"/>
            <w:vAlign w:val="center"/>
          </w:tcPr>
          <w:p>
            <w:pPr>
              <w:spacing w:after="0"/>
              <w:rPr>
                <w:rFonts w:cstheme="minorHAnsi"/>
              </w:rPr>
            </w:pPr>
            <w:r>
              <w:rPr>
                <w:rFonts w:cstheme="minorHAnsi"/>
              </w:rPr>
              <w:t>Syarat dan Ketentuan</w:t>
            </w:r>
          </w:p>
        </w:tc>
        <w:tc>
          <w:tcPr>
            <w:tcW w:w="8614" w:type="dxa"/>
            <w:tcBorders>
              <w:right w:val="single" w:color="auto" w:sz="4" w:space="0"/>
            </w:tcBorders>
            <w:shd w:val="clear" w:color="auto" w:fill="FFFFFF" w:themeFill="background1"/>
            <w:vAlign w:val="center"/>
          </w:tcPr>
          <w:p>
            <w:pPr>
              <w:spacing w:after="0" w:line="240" w:lineRule="auto"/>
              <w:rPr>
                <w:rFonts w:cstheme="minorHAnsi"/>
              </w:rPr>
            </w:pPr>
            <w:r>
              <w:rPr>
                <w:rFonts w:cstheme="minorHAnsi"/>
              </w:rPr>
              <w:t>Mohon disimak ya Pak/Bu, berikut syarat dan ketentuan jika Bapak/Ibu ingin migrasi ke layanan paskabayar Telkomsel Halo.</w:t>
            </w:r>
          </w:p>
          <w:p>
            <w:pPr>
              <w:spacing w:after="0"/>
              <w:rPr>
                <w:rFonts w:cstheme="minorHAnsi"/>
              </w:rPr>
            </w:pPr>
          </w:p>
          <w:p>
            <w:pPr>
              <w:pStyle w:val="20"/>
              <w:numPr>
                <w:ilvl w:val="0"/>
                <w:numId w:val="11"/>
              </w:numPr>
              <w:spacing w:after="0"/>
              <w:rPr>
                <w:rFonts w:cstheme="minorHAnsi"/>
              </w:rPr>
            </w:pPr>
            <w:r>
              <w:rPr>
                <w:rFonts w:cstheme="minorHAnsi"/>
              </w:rPr>
              <w:t>Jadi Pak/Bu, detil paket Halo yang saya sebutkan tadi merupakan paket khusus dari Telkomsel, dimana ...</w:t>
            </w:r>
          </w:p>
          <w:p>
            <w:pPr>
              <w:spacing w:after="0" w:line="240" w:lineRule="auto"/>
              <w:rPr>
                <w:rFonts w:cstheme="minorHAnsi"/>
                <w:b/>
                <w:color w:val="0070C0"/>
              </w:rPr>
            </w:pPr>
          </w:p>
          <w:p>
            <w:pPr>
              <w:pStyle w:val="20"/>
              <w:numPr>
                <w:ilvl w:val="3"/>
                <w:numId w:val="11"/>
              </w:numPr>
              <w:spacing w:after="0"/>
              <w:rPr>
                <w:rFonts w:cstheme="minorHAnsi"/>
              </w:rPr>
            </w:pPr>
            <w:r>
              <w:rPr>
                <w:rFonts w:cstheme="minorHAnsi"/>
              </w:rPr>
              <w:t xml:space="preserve">Termasuk benefit-benefit tambahan khusus yang bisa diakses di </w:t>
            </w:r>
            <w:r>
              <w:fldChar w:fldCharType="begin"/>
            </w:r>
            <w:r>
              <w:instrText xml:space="preserve"> HYPERLINK "https://tsel.id/extrabenefit" </w:instrText>
            </w:r>
            <w:r>
              <w:fldChar w:fldCharType="separate"/>
            </w:r>
            <w:r>
              <w:rPr>
                <w:rStyle w:val="15"/>
                <w:rFonts w:cstheme="minorHAnsi"/>
              </w:rPr>
              <w:t>https://tsel.id/extrabenefit</w:t>
            </w:r>
            <w:r>
              <w:rPr>
                <w:rStyle w:val="15"/>
                <w:rFonts w:cstheme="minorHAnsi"/>
              </w:rPr>
              <w:fldChar w:fldCharType="end"/>
            </w:r>
            <w:r>
              <w:rPr>
                <w:rFonts w:cstheme="minorHAnsi"/>
              </w:rPr>
              <w:t xml:space="preserve"> atau applikasi MyTelkomsel </w:t>
            </w:r>
            <w:r>
              <w:rPr>
                <w:rFonts w:cstheme="minorHAnsi"/>
                <w:i/>
                <w:iCs/>
                <w:color w:val="00B050"/>
              </w:rPr>
              <w:t xml:space="preserve">(Beranda </w:t>
            </w:r>
            <w:r>
              <w:rPr>
                <w:rFonts w:cstheme="minorHAnsi"/>
                <w:i/>
                <w:iCs/>
                <w:color w:val="00B050"/>
              </w:rPr>
              <w:sym w:font="Wingdings" w:char="F0E0"/>
            </w:r>
            <w:r>
              <w:rPr>
                <w:rFonts w:cstheme="minorHAnsi"/>
                <w:i/>
                <w:iCs/>
                <w:color w:val="00B050"/>
              </w:rPr>
              <w:t xml:space="preserve"> scroll ke bagian Hal+ Extra Benefit” </w:t>
            </w:r>
            <w:r>
              <w:rPr>
                <w:rFonts w:cstheme="minorHAnsi"/>
                <w:i/>
                <w:iCs/>
                <w:color w:val="00B050"/>
              </w:rPr>
              <w:sym w:font="Wingdings" w:char="F0E0"/>
            </w:r>
            <w:r>
              <w:rPr>
                <w:rFonts w:cstheme="minorHAnsi"/>
                <w:i/>
                <w:iCs/>
                <w:color w:val="00B050"/>
              </w:rPr>
              <w:t xml:space="preserve"> Pilih kategori yang diinginkan)</w:t>
            </w:r>
            <w:r>
              <w:rPr>
                <w:rFonts w:cstheme="minorHAnsi"/>
              </w:rPr>
              <w:t xml:space="preserve">, yaitu: </w:t>
            </w:r>
          </w:p>
          <w:p>
            <w:pPr>
              <w:pStyle w:val="20"/>
              <w:numPr>
                <w:ilvl w:val="4"/>
                <w:numId w:val="11"/>
              </w:numPr>
              <w:rPr>
                <w:rFonts w:cstheme="minorHAnsi"/>
              </w:rPr>
            </w:pPr>
            <w:r>
              <w:rPr>
                <w:rFonts w:cstheme="minorHAnsi"/>
              </w:rPr>
              <w:t>(</w:t>
            </w:r>
            <w:r>
              <w:fldChar w:fldCharType="begin"/>
            </w:r>
            <w:r>
              <w:instrText xml:space="preserve"> HYPERLINK "https://tsel.id/halolifestyle" </w:instrText>
            </w:r>
            <w:r>
              <w:fldChar w:fldCharType="separate"/>
            </w:r>
            <w:r>
              <w:rPr>
                <w:rStyle w:val="15"/>
                <w:rFonts w:cstheme="minorHAnsi"/>
              </w:rPr>
              <w:t>https://tsel.id/halolifestyle</w:t>
            </w:r>
            <w:r>
              <w:rPr>
                <w:rStyle w:val="15"/>
                <w:rFonts w:cstheme="minorHAnsi"/>
              </w:rPr>
              <w:fldChar w:fldCharType="end"/>
            </w:r>
            <w:r>
              <w:rPr>
                <w:rFonts w:cstheme="minorHAnsi"/>
              </w:rPr>
              <w:t xml:space="preserve">) </w:t>
            </w:r>
            <w:r>
              <w:rPr>
                <w:rFonts w:cstheme="minorHAnsi"/>
              </w:rPr>
              <w:br w:type="textWrapping"/>
            </w:r>
            <w:r>
              <w:rPr>
                <w:rFonts w:cstheme="minorHAnsi"/>
              </w:rPr>
              <w:t xml:space="preserve">Free langganan </w:t>
            </w:r>
            <w:r>
              <w:rPr>
                <w:highlight w:val="yellow"/>
              </w:rPr>
              <w:t>aplikasi premium</w:t>
            </w:r>
            <w:r>
              <w:t xml:space="preserve"> seperti Disney+ Hotstar, Prime Video Mobile, Vidio Platinum mobile, WeTV, Langit Musik, </w:t>
            </w:r>
            <w:r>
              <w:rPr>
                <w:highlight w:val="yellow"/>
              </w:rPr>
              <w:t>Google Play Pass,</w:t>
            </w:r>
            <w:r>
              <w:t xml:space="preserve"> atau tambahan kuota</w:t>
            </w:r>
            <w:r>
              <w:rPr>
                <w:rFonts w:cstheme="minorHAnsi"/>
              </w:rPr>
              <w:t>selama berlangganan Paket Halo</w:t>
            </w:r>
            <w:r>
              <w:rPr>
                <w:rFonts w:cstheme="minorHAnsi"/>
                <w:vertAlign w:val="superscript"/>
              </w:rPr>
              <w:t>+</w:t>
            </w:r>
            <w:r>
              <w:rPr>
                <w:rFonts w:cstheme="minorHAnsi"/>
              </w:rPr>
              <w:t>, dengan cara mengaktifkan secara mandiri. Langganan digital ini berlaku hanya selama 1 bulan ya Pak/Bu, sehingga perlu diaktivasi lagi di menu yang sama di bulan berikutnya jika masih digunakan.</w:t>
            </w:r>
          </w:p>
          <w:p>
            <w:pPr>
              <w:pStyle w:val="20"/>
              <w:numPr>
                <w:ilvl w:val="4"/>
                <w:numId w:val="11"/>
              </w:numPr>
              <w:rPr>
                <w:rFonts w:cstheme="minorHAnsi"/>
              </w:rPr>
            </w:pPr>
            <w:r>
              <w:rPr>
                <w:rFonts w:cstheme="minorHAnsi"/>
              </w:rPr>
              <w:t>(</w:t>
            </w:r>
            <w:r>
              <w:fldChar w:fldCharType="begin"/>
            </w:r>
            <w:r>
              <w:instrText xml:space="preserve"> HYPERLINK "https://tsel.id/HaloPoin" </w:instrText>
            </w:r>
            <w:r>
              <w:fldChar w:fldCharType="separate"/>
            </w:r>
            <w:r>
              <w:rPr>
                <w:rStyle w:val="15"/>
                <w:rFonts w:cstheme="minorHAnsi"/>
              </w:rPr>
              <w:t>https://tsel.id/HaloPoin</w:t>
            </w:r>
            <w:r>
              <w:rPr>
                <w:rStyle w:val="15"/>
                <w:rFonts w:cstheme="minorHAnsi"/>
              </w:rPr>
              <w:fldChar w:fldCharType="end"/>
            </w:r>
            <w:r>
              <w:rPr>
                <w:rFonts w:cstheme="minorHAnsi"/>
              </w:rPr>
              <w:t>)</w:t>
            </w:r>
            <w:r>
              <w:rPr>
                <w:rFonts w:cstheme="minorHAnsi"/>
              </w:rPr>
              <w:br w:type="textWrapping"/>
            </w:r>
            <w:r>
              <w:rPr>
                <w:rFonts w:cstheme="minorHAnsi"/>
              </w:rPr>
              <w:t xml:space="preserve">Bonus Telkomsel POIN sebanyak </w:t>
            </w:r>
            <w:r>
              <w:rPr>
                <w:b/>
                <w:bCs/>
                <w:i/>
                <w:iCs/>
                <w:color w:val="00B050"/>
              </w:rPr>
              <w:t xml:space="preserve">… POIN </w:t>
            </w:r>
            <w:r>
              <w:rPr>
                <w:rFonts w:cstheme="minorHAnsi"/>
              </w:rPr>
              <w:t>yang bisa ditukarkan dengan benefit khusus pelanggan Halo seperti kuota data hingga 3GB dan kuota telepon hingga 200 menit. Bonus Telkomsel POIN ini akan masuk maksimal 3x24jam setelah paket Halo+ aktif</w:t>
            </w:r>
          </w:p>
          <w:p>
            <w:pPr>
              <w:pStyle w:val="20"/>
              <w:numPr>
                <w:ilvl w:val="4"/>
                <w:numId w:val="11"/>
              </w:numPr>
              <w:spacing w:after="0"/>
              <w:rPr>
                <w:rFonts w:cstheme="minorHAnsi"/>
              </w:rPr>
            </w:pPr>
            <w:r>
              <w:rPr>
                <w:rFonts w:cstheme="minorHAnsi"/>
                <w:u w:val="single"/>
              </w:rPr>
              <w:t>(</w:t>
            </w:r>
            <w:r>
              <w:fldChar w:fldCharType="begin"/>
            </w:r>
            <w:r>
              <w:instrText xml:space="preserve"> HYPERLINK "https://tsel.id/halomembership" </w:instrText>
            </w:r>
            <w:r>
              <w:fldChar w:fldCharType="separate"/>
            </w:r>
            <w:r>
              <w:rPr>
                <w:rStyle w:val="15"/>
                <w:rFonts w:cstheme="minorHAnsi"/>
              </w:rPr>
              <w:t>https://tsel.id/halomembership</w:t>
            </w:r>
            <w:r>
              <w:rPr>
                <w:rStyle w:val="15"/>
                <w:rFonts w:cstheme="minorHAnsi"/>
              </w:rPr>
              <w:fldChar w:fldCharType="end"/>
            </w:r>
            <w:r>
              <w:rPr>
                <w:rFonts w:cstheme="minorHAnsi"/>
                <w:u w:val="single"/>
              </w:rPr>
              <w:t xml:space="preserve">) </w:t>
            </w:r>
            <w:r>
              <w:rPr>
                <w:rFonts w:cstheme="minorHAnsi"/>
                <w:u w:val="single"/>
              </w:rPr>
              <w:br w:type="textWrapping"/>
            </w:r>
            <w:r>
              <w:rPr>
                <w:rFonts w:cstheme="minorHAnsi"/>
              </w:rPr>
              <w:t xml:space="preserve">Setiap bulannya Bapak/Ibu bisa memilih salah satu dari bonus berlangganan voucher konsultasi dan exercise dari Fita, sewa lapangan di The Bucket List, dan Treatment dari Martha Tilaar </w:t>
            </w:r>
          </w:p>
          <w:p>
            <w:pPr>
              <w:pStyle w:val="20"/>
              <w:spacing w:after="0"/>
              <w:ind w:left="1080"/>
              <w:rPr>
                <w:rFonts w:cstheme="minorHAnsi"/>
              </w:rPr>
            </w:pPr>
          </w:p>
          <w:p>
            <w:pPr>
              <w:pStyle w:val="20"/>
              <w:numPr>
                <w:ilvl w:val="3"/>
                <w:numId w:val="11"/>
              </w:numPr>
              <w:spacing w:after="0"/>
              <w:rPr>
                <w:rFonts w:cstheme="minorHAnsi"/>
                <w:highlight w:val="yellow"/>
              </w:rPr>
            </w:pPr>
            <w:r>
              <w:rPr>
                <w:rFonts w:cstheme="minorHAnsi"/>
                <w:highlight w:val="yellow"/>
              </w:rPr>
              <w:t xml:space="preserve">Untuk Kuota paketnya Sudah termasuk </w:t>
            </w:r>
            <w:r>
              <w:rPr>
                <w:b/>
                <w:bCs/>
                <w:i/>
                <w:iCs/>
                <w:color w:val="00B050"/>
                <w:highlight w:val="yellow"/>
              </w:rPr>
              <w:t xml:space="preserve">… </w:t>
            </w:r>
            <w:r>
              <w:rPr>
                <w:rFonts w:cstheme="minorHAnsi"/>
                <w:b/>
                <w:bCs/>
                <w:i/>
                <w:iCs/>
                <w:color w:val="00B050"/>
                <w:highlight w:val="yellow"/>
              </w:rPr>
              <w:t>GB</w:t>
            </w:r>
            <w:r>
              <w:rPr>
                <w:rFonts w:cstheme="minorHAnsi"/>
                <w:bCs/>
                <w:highlight w:val="yellow"/>
              </w:rPr>
              <w:t>per bulan</w:t>
            </w:r>
            <w:r>
              <w:rPr>
                <w:rFonts w:cstheme="minorHAnsi"/>
                <w:highlight w:val="yellow"/>
              </w:rPr>
              <w:t xml:space="preserve"> bonus migrasi yang berlaku selama 12 bulan</w:t>
            </w:r>
            <w:r>
              <w:rPr>
                <w:rFonts w:cstheme="minorHAnsi"/>
                <w:highlight w:val="yellow"/>
                <w:lang w:val="id-ID"/>
              </w:rPr>
              <w:t xml:space="preserve"> untuk mengganti sisa kuota yang Bapak/Ibu punya di </w:t>
            </w:r>
            <w:r>
              <w:rPr>
                <w:rFonts w:cstheme="minorHAnsi"/>
                <w:iCs/>
                <w:color w:val="000000" w:themeColor="text1"/>
                <w:highlight w:val="yellow"/>
                <w14:textFill>
                  <w14:solidFill>
                    <w14:schemeClr w14:val="tx1"/>
                  </w14:solidFill>
                </w14:textFill>
              </w:rPr>
              <w:t>Telkomsel Prabayar</w:t>
            </w:r>
            <w:r>
              <w:rPr>
                <w:rFonts w:cstheme="minorHAnsi"/>
                <w:highlight w:val="yellow"/>
                <w:lang w:val="id-ID"/>
              </w:rPr>
              <w:t>jika masih ada.</w:t>
            </w:r>
          </w:p>
          <w:p>
            <w:pPr>
              <w:pStyle w:val="20"/>
              <w:numPr>
                <w:ilvl w:val="3"/>
                <w:numId w:val="11"/>
              </w:numPr>
              <w:spacing w:after="0"/>
              <w:rPr>
                <w:rFonts w:cstheme="minorHAnsi"/>
              </w:rPr>
            </w:pPr>
            <w:r>
              <w:rPr>
                <w:rFonts w:cstheme="minorHAnsi"/>
              </w:rPr>
              <w:t>Sehingga total kuota</w:t>
            </w:r>
            <w:r>
              <w:rPr>
                <w:b/>
                <w:bCs/>
                <w:i/>
                <w:iCs/>
                <w:color w:val="00B050"/>
              </w:rPr>
              <w:t xml:space="preserve"> … </w:t>
            </w:r>
            <w:r>
              <w:rPr>
                <w:rFonts w:cstheme="minorHAnsi"/>
                <w:b/>
                <w:bCs/>
                <w:i/>
                <w:iCs/>
                <w:color w:val="00B050"/>
              </w:rPr>
              <w:t>GB</w:t>
            </w:r>
            <w:r>
              <w:rPr>
                <w:rFonts w:cstheme="minorHAnsi"/>
              </w:rPr>
              <w:t xml:space="preserve"> yang Bapak/Ibu dapatkan tidak berlaku terus menerus.</w:t>
            </w:r>
          </w:p>
          <w:p>
            <w:pPr>
              <w:pStyle w:val="20"/>
              <w:numPr>
                <w:ilvl w:val="3"/>
                <w:numId w:val="11"/>
              </w:numPr>
              <w:spacing w:after="0"/>
              <w:rPr>
                <w:rFonts w:cstheme="minorHAnsi"/>
                <w:highlight w:val="yellow"/>
              </w:rPr>
            </w:pPr>
            <w:r>
              <w:rPr>
                <w:rFonts w:cstheme="minorHAnsi"/>
                <w:highlight w:val="yellow"/>
              </w:rPr>
              <w:t xml:space="preserve">Pada bulan ke 13 berlangganan, kuota utama Bapak/Ibu kembali ke paket asli yaitu </w:t>
            </w:r>
            <w:r>
              <w:rPr>
                <w:b/>
                <w:bCs/>
                <w:i/>
                <w:iCs/>
                <w:color w:val="00B050"/>
                <w:highlight w:val="yellow"/>
              </w:rPr>
              <w:t xml:space="preserve">… </w:t>
            </w:r>
            <w:r>
              <w:rPr>
                <w:rFonts w:cstheme="minorHAnsi"/>
                <w:b/>
                <w:bCs/>
                <w:i/>
                <w:iCs/>
                <w:color w:val="00B050"/>
                <w:highlight w:val="yellow"/>
              </w:rPr>
              <w:t>GB</w:t>
            </w:r>
            <w:r>
              <w:rPr>
                <w:rFonts w:cstheme="minorHAnsi"/>
                <w:highlight w:val="yellow"/>
              </w:rPr>
              <w:t xml:space="preserve"> per bulan</w:t>
            </w:r>
          </w:p>
          <w:p>
            <w:pPr>
              <w:pStyle w:val="20"/>
              <w:numPr>
                <w:ilvl w:val="3"/>
                <w:numId w:val="11"/>
              </w:numPr>
              <w:spacing w:after="0"/>
              <w:rPr>
                <w:rFonts w:cstheme="minorHAnsi"/>
              </w:rPr>
            </w:pPr>
            <w:r>
              <w:rPr>
                <w:rFonts w:cstheme="minorHAnsi"/>
              </w:rPr>
              <w:t>Tapi jangan khawatir Pak/Bu, kuota telpon sms ke semua operator dan kuota roaming Bapak/Ibu tidak berubah dan masih terus didapatkan</w:t>
            </w:r>
          </w:p>
          <w:p>
            <w:pPr>
              <w:pStyle w:val="20"/>
              <w:numPr>
                <w:ilvl w:val="3"/>
                <w:numId w:val="11"/>
              </w:numPr>
              <w:spacing w:after="0"/>
              <w:rPr>
                <w:rFonts w:cstheme="minorHAnsi"/>
              </w:rPr>
            </w:pPr>
            <w:r>
              <w:rPr>
                <w:rFonts w:cstheme="minorHAnsi"/>
              </w:rPr>
              <w:t xml:space="preserve">Diluar kuota tersebut, Bapak/Ibu juga mendapatkan welcome bonus untuk 30 hari pertama sebesar </w:t>
            </w:r>
            <w:r>
              <w:rPr>
                <w:rFonts w:cstheme="minorHAnsi"/>
                <w:i/>
                <w:iCs/>
                <w:color w:val="00B050"/>
              </w:rPr>
              <w:t xml:space="preserve">… </w:t>
            </w:r>
            <w:r>
              <w:rPr>
                <w:rFonts w:cstheme="minorHAnsi"/>
                <w:b/>
                <w:bCs/>
                <w:i/>
                <w:iCs/>
                <w:color w:val="00B050"/>
              </w:rPr>
              <w:t>GB</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pStyle w:val="20"/>
              <w:spacing w:after="0" w:line="240" w:lineRule="auto"/>
              <w:ind w:left="360"/>
              <w:jc w:val="both"/>
              <w:rPr>
                <w:rFonts w:cstheme="minorHAnsi"/>
                <w:iCs/>
              </w:rPr>
            </w:pPr>
          </w:p>
          <w:p>
            <w:pPr>
              <w:pStyle w:val="20"/>
              <w:numPr>
                <w:ilvl w:val="0"/>
                <w:numId w:val="11"/>
              </w:numPr>
              <w:jc w:val="both"/>
              <w:rPr>
                <w:rFonts w:cstheme="minorHAnsi"/>
                <w:color w:val="000000" w:themeColor="text1"/>
                <w14:textFill>
                  <w14:solidFill>
                    <w14:schemeClr w14:val="tx1"/>
                  </w14:solidFill>
                </w14:textFill>
              </w:rPr>
            </w:pPr>
            <w:r>
              <w:t>Layanan Pascabayar Halo baik dipakai atau tidak dipakai akan dikenakan biaya bulanan minimal sejumlah Harga Paket Halo yang dijelaskan sebelumnya yaitu Rp</w:t>
            </w:r>
            <w:r>
              <w:rPr>
                <w:rFonts w:cstheme="minorHAnsi"/>
                <w:color w:val="00B050"/>
              </w:rPr>
              <w:t xml:space="preserve">… (sebutkan paket pelanggan </w:t>
            </w:r>
            <w:r>
              <w:fldChar w:fldCharType="begin"/>
            </w:r>
            <w:r>
              <w:instrText xml:space="preserve"> HYPERLINK \l "_Tabel_referensi_nominal" </w:instrText>
            </w:r>
            <w:r>
              <w:fldChar w:fldCharType="separate"/>
            </w:r>
            <w:r>
              <w:rPr>
                <w:rStyle w:val="15"/>
                <w:rFonts w:cstheme="minorHAnsi"/>
              </w:rPr>
              <w:t>termasuk pajak</w:t>
            </w:r>
            <w:r>
              <w:rPr>
                <w:rStyle w:val="15"/>
                <w:rFonts w:cstheme="minorHAnsi"/>
              </w:rPr>
              <w:fldChar w:fldCharType="end"/>
            </w:r>
            <w:r>
              <w:rPr>
                <w:rFonts w:cstheme="minorHAnsi"/>
                <w:color w:val="00B050"/>
              </w:rPr>
              <w:t xml:space="preserve">). </w:t>
            </w:r>
          </w:p>
          <w:p>
            <w:pPr>
              <w:pStyle w:val="20"/>
              <w:spacing w:after="0" w:line="240" w:lineRule="auto"/>
              <w:ind w:left="348"/>
              <w:jc w:val="both"/>
              <w:rPr>
                <w:rFonts w:cstheme="minorHAnsi"/>
                <w:color w:val="000000" w:themeColor="text1"/>
                <w14:textFill>
                  <w14:solidFill>
                    <w14:schemeClr w14:val="tx1"/>
                  </w14:solidFill>
                </w14:textFill>
              </w:rPr>
            </w:pPr>
          </w:p>
          <w:p>
            <w:pPr>
              <w:pStyle w:val="20"/>
              <w:numPr>
                <w:ilvl w:val="0"/>
                <w:numId w:val="11"/>
              </w:numPr>
              <w:spacing w:after="0" w:line="240" w:lineRule="auto"/>
              <w:jc w:val="both"/>
              <w:rPr>
                <w:rFonts w:cstheme="minorHAnsi"/>
                <w:iCs/>
              </w:rPr>
            </w:pPr>
            <w:r>
              <w:rPr>
                <w:rFonts w:cstheme="minorHAnsi"/>
                <w:iCs/>
              </w:rPr>
              <w:t>Perlu diingat bahwa tagihan tersebut bisa saja melebihi paket bulanan jika ada pemakaian lain seperti pembelian ekstra kuota, voucher game, atau transaksi digital lain seperti pembelian di Appstore/Playstore.</w:t>
            </w:r>
          </w:p>
          <w:p>
            <w:pPr>
              <w:pStyle w:val="20"/>
              <w:spacing w:after="0"/>
              <w:ind w:left="360"/>
              <w:rPr>
                <w:rFonts w:cstheme="minorHAnsi"/>
                <w:iCs/>
              </w:rPr>
            </w:pPr>
          </w:p>
          <w:p>
            <w:pPr>
              <w:spacing w:after="0" w:line="240" w:lineRule="auto"/>
              <w:ind w:left="348"/>
            </w:pPr>
            <w:r>
              <w:t>Tagihan akan terus terakumulasi apabila tidak dibayarkan.</w:t>
            </w:r>
          </w:p>
          <w:p>
            <w:pPr>
              <w:pStyle w:val="20"/>
              <w:spacing w:after="0"/>
              <w:ind w:left="360"/>
              <w:rPr>
                <w:rFonts w:cstheme="minorHAnsi"/>
                <w:iCs/>
              </w:rPr>
            </w:pPr>
          </w:p>
          <w:p>
            <w:pPr>
              <w:pStyle w:val="20"/>
              <w:spacing w:after="0"/>
              <w:ind w:left="360"/>
              <w:rPr>
                <w:rFonts w:cstheme="minorHAnsi"/>
                <w:iCs/>
              </w:rPr>
            </w:pPr>
            <w:r>
              <w:rPr>
                <w:rFonts w:cstheme="minorHAnsi"/>
                <w:iCs/>
              </w:rPr>
              <w:t xml:space="preserve">Oleh karena itu, Bapak/Ibu kami sarankan untuk menggunakan aplikasi </w:t>
            </w:r>
            <w:r>
              <w:rPr>
                <w:rFonts w:cstheme="minorHAnsi"/>
                <w:b/>
                <w:bCs/>
                <w:iCs/>
              </w:rPr>
              <w:t>MyTelkomsel</w:t>
            </w:r>
            <w:r>
              <w:rPr>
                <w:rFonts w:cstheme="minorHAnsi"/>
                <w:iCs/>
              </w:rPr>
              <w:t>, supaya Bapak/Ibu bisa selalu mengontrol pemakaian Bapak/Ibu.</w:t>
            </w:r>
          </w:p>
          <w:p>
            <w:pPr>
              <w:spacing w:after="0" w:line="240" w:lineRule="auto"/>
              <w:rPr>
                <w:rFonts w:cstheme="minorHAnsi"/>
              </w:rPr>
            </w:pPr>
          </w:p>
          <w:p>
            <w:pPr>
              <w:pStyle w:val="20"/>
              <w:numPr>
                <w:ilvl w:val="0"/>
                <w:numId w:val="11"/>
              </w:numPr>
              <w:spacing w:after="0"/>
              <w:rPr>
                <w:rFonts w:cstheme="minorHAnsi"/>
              </w:rPr>
            </w:pPr>
            <w:r>
              <w:rPr>
                <w:rFonts w:cstheme="minorHAnsi"/>
                <w:lang w:val="id-ID"/>
              </w:rPr>
              <w:t>S</w:t>
            </w:r>
            <w:r>
              <w:rPr>
                <w:rFonts w:cstheme="minorHAnsi"/>
              </w:rPr>
              <w:t>isa kuota &amp; semua paket prabayar (CUG, TM/JagoanSerbu, MKios, dll) akan hangus.</w:t>
            </w:r>
            <w:r>
              <w:rPr>
                <w:rFonts w:cstheme="minorHAnsi"/>
                <w:lang w:val="id-ID"/>
              </w:rPr>
              <w:t xml:space="preserve"> Namun jangan khawatir Pak/Bu, seperti yang saya sebutkan kami sediakan bonus kuota penggantinya</w:t>
            </w:r>
            <w:r>
              <w:rPr>
                <w:rFonts w:cstheme="minorHAnsi"/>
              </w:rPr>
              <w:t xml:space="preserve"> selama </w:t>
            </w:r>
            <w:r>
              <w:rPr>
                <w:rFonts w:hint="default" w:cstheme="minorHAnsi"/>
                <w:highlight w:val="yellow"/>
                <w:lang w:val="en-US"/>
              </w:rPr>
              <w:t>12</w:t>
            </w:r>
            <w:r>
              <w:rPr>
                <w:rFonts w:cstheme="minorHAnsi"/>
              </w:rPr>
              <w:t xml:space="preserve"> bulan. </w:t>
            </w:r>
            <w:r>
              <w:rPr>
                <w:rFonts w:cstheme="minorHAnsi"/>
              </w:rPr>
              <w:br w:type="textWrapping"/>
            </w:r>
            <w:r>
              <w:rPr>
                <w:rFonts w:cstheme="minorHAnsi"/>
              </w:rPr>
              <w:br w:type="textWrapping"/>
            </w:r>
            <w:r>
              <w:rPr>
                <w:rFonts w:cstheme="minorHAnsi"/>
              </w:rPr>
              <w:t>Selain itu sisa pulsa dan Telkomsel POIN yang tersisa tidak akan hangus. Seluruh pulsa Bapak/Ibu akan menjadi pengurang tagihan Halo Bapak/Ibu nantinya.</w:t>
            </w:r>
          </w:p>
          <w:p>
            <w:pPr>
              <w:spacing w:after="0" w:line="240" w:lineRule="auto"/>
              <w:rPr>
                <w:rFonts w:cstheme="minorHAnsi"/>
              </w:rPr>
            </w:pP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rPr>
            </w:pPr>
            <w:r>
              <w:rPr>
                <w:rFonts w:cstheme="minorHAnsi"/>
              </w:rPr>
              <w:t xml:space="preserve">Semua paket Telkomsel Halo belum termasuk pajak dan untuk mengontrol pemakaian, Bapak/Ibu memiliki Limit/Batas Pemakaian Bulanan. </w:t>
            </w:r>
            <w:r>
              <w:rPr>
                <w:rFonts w:cstheme="minorHAnsi"/>
              </w:rPr>
              <w:br w:type="textWrapping"/>
            </w:r>
            <w:r>
              <w:rPr>
                <w:rFonts w:cstheme="minorHAnsi"/>
              </w:rPr>
              <w:br w:type="textWrapping"/>
            </w:r>
            <w:r>
              <w:rPr>
                <w:rFonts w:cstheme="minorHAnsi"/>
              </w:rPr>
              <w:t xml:space="preserve">Standar untuk batas pemakaian Bapak/Ibu adalah sama dengan paket bulanan yaitu </w:t>
            </w:r>
            <w:r>
              <w:rPr>
                <w:rFonts w:cstheme="minorHAnsi"/>
                <w:i/>
                <w:iCs/>
                <w:color w:val="00B050"/>
              </w:rPr>
              <w:t>…</w:t>
            </w:r>
            <w:r>
              <w:rPr>
                <w:rFonts w:cstheme="minorHAnsi"/>
                <w:b/>
                <w:bCs/>
                <w:i/>
                <w:iCs/>
                <w:color w:val="00B050"/>
              </w:rPr>
              <w:t xml:space="preserve"> ribu</w:t>
            </w:r>
            <w:r>
              <w:rPr>
                <w:rFonts w:cstheme="minorHAnsi"/>
              </w:rPr>
              <w:t xml:space="preserve">. Namun, jika Bapak/Ibu menggunakan SMS Banking atau memiliki kebutuhan lain seperti pembelian ekstra kuota, voucher game, atau transaksi digital lain seperti pembelian di Appstore/Playstore, kami sarankan untuk memilih nominal batas </w:t>
            </w:r>
            <w:r>
              <mc:AlternateContent>
                <mc:Choice Requires="wps">
                  <w:drawing>
                    <wp:anchor distT="0" distB="0" distL="114300" distR="114300" simplePos="0" relativeHeight="251660288" behindDoc="1" locked="0" layoutInCell="1" allowOverlap="1">
                      <wp:simplePos x="0" y="0"/>
                      <wp:positionH relativeFrom="page">
                        <wp:posOffset>-1638300</wp:posOffset>
                      </wp:positionH>
                      <wp:positionV relativeFrom="page">
                        <wp:posOffset>11020425</wp:posOffset>
                      </wp:positionV>
                      <wp:extent cx="7560310" cy="10718800"/>
                      <wp:effectExtent l="0" t="0" r="2540" b="6350"/>
                      <wp:wrapNone/>
                      <wp:docPr id="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rgbClr val="FFFFFF"/>
                                </a:fgClr>
                                <a:bgClr>
                                  <a:srgbClr val="D9D9D9"/>
                                </a:bgClr>
                              </a:pattFill>
                              <a:ln w="25400">
                                <a:noFill/>
                              </a:ln>
                            </wps:spPr>
                            <wps:txbx>
                              <w:txbxContent>
                                <w:p>
                                  <w:pPr>
                                    <w:jc w:val="center"/>
                                  </w:pPr>
                                </w:p>
                              </w:txbxContent>
                            </wps:txbx>
                            <wps:bodyPr anchor="ctr" anchorCtr="0" upright="1"/>
                          </wps:wsp>
                        </a:graphicData>
                      </a:graphic>
                    </wp:anchor>
                  </w:drawing>
                </mc:Choice>
                <mc:Fallback>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Np&#10;CEbhAAAADgEAAA8AAAAAAAAAAQAgAAAAIgAAAGRycy9kb3ducmV2LnhtbFBLAQIUABQAAAAIAIdO&#10;4kCITorL4QEAAOIDAAAOAAAAAAAAAAEAIAAAADABAABkcnMvZTJvRG9jLnhtbFBLBQYAAAAABgAG&#10;AFkBAACDBQAAAAA=&#10;">
                      <v:fill type="pattern" on="t" color2="#D9D9D9" o:title="Light Upward Diagonal" focussize="0,0" r:id="rId17"/>
                      <v:stroke on="f" weight="2pt"/>
                      <v:imagedata o:title=""/>
                      <o:lock v:ext="edit" aspectratio="f"/>
                      <v:textbox>
                        <w:txbxContent>
                          <w:p>
                            <w:pPr>
                              <w:jc w:val="center"/>
                            </w:pPr>
                          </w:p>
                        </w:txbxContent>
                      </v:textbox>
                    </v:rect>
                  </w:pict>
                </mc:Fallback>
              </mc:AlternateContent>
            </w:r>
            <w:r>
              <w:rPr>
                <w:rFonts w:cstheme="minorHAnsi"/>
              </w:rPr>
              <w:t xml:space="preserve">pemakaian yang lebih tinggi. Pilihannya adalah </w:t>
            </w:r>
            <w:r>
              <w:rPr>
                <w:rFonts w:cstheme="minorHAnsi"/>
                <w:color w:val="00B050"/>
              </w:rPr>
              <w:t>…</w:t>
            </w:r>
            <w:r>
              <w:rPr>
                <w:rFonts w:cstheme="minorHAnsi"/>
              </w:rPr>
              <w:t xml:space="preserve"> [dan </w:t>
            </w:r>
            <w:r>
              <w:rPr>
                <w:rFonts w:cstheme="minorHAnsi"/>
                <w:color w:val="00B050"/>
              </w:rPr>
              <w:t>…</w:t>
            </w:r>
            <w:r>
              <w:rPr>
                <w:rFonts w:cstheme="minorHAnsi"/>
              </w:rPr>
              <w:t xml:space="preserve">] </w:t>
            </w:r>
            <w:r>
              <w:rPr>
                <w:rFonts w:cstheme="minorHAnsi"/>
                <w:i/>
                <w:iCs/>
                <w:color w:val="00B050"/>
              </w:rPr>
              <w:t xml:space="preserve">(sesuaikan dengan </w:t>
            </w:r>
            <w:r>
              <w:fldChar w:fldCharType="begin"/>
            </w:r>
            <w:r>
              <w:instrText xml:space="preserve"> HYPERLINK \l "_Pengaturan_CLS_Seluruh" </w:instrText>
            </w:r>
            <w:r>
              <w:fldChar w:fldCharType="separate"/>
            </w:r>
            <w:r>
              <w:rPr>
                <w:rStyle w:val="15"/>
                <w:rFonts w:cstheme="minorHAnsi"/>
                <w:i/>
                <w:iCs/>
                <w:color w:val="0070C0"/>
              </w:rPr>
              <w:t>tabel pengaturan CLS</w:t>
            </w:r>
            <w:r>
              <w:rPr>
                <w:rStyle w:val="15"/>
                <w:rFonts w:cstheme="minorHAnsi"/>
                <w:i/>
                <w:iCs/>
                <w:color w:val="0070C0"/>
              </w:rPr>
              <w:fldChar w:fldCharType="end"/>
            </w:r>
            <w:r>
              <w:rPr>
                <w:rFonts w:cstheme="minorHAnsi"/>
                <w:i/>
                <w:iCs/>
                <w:color w:val="00B050"/>
              </w:rPr>
              <w:t>)</w:t>
            </w:r>
          </w:p>
          <w:p>
            <w:pPr>
              <w:spacing w:after="0" w:line="240" w:lineRule="auto"/>
              <w:rPr>
                <w:rFonts w:cstheme="minorHAnsi"/>
              </w:rPr>
            </w:pPr>
          </w:p>
          <w:p>
            <w:pPr>
              <w:pStyle w:val="20"/>
              <w:numPr>
                <w:ilvl w:val="0"/>
                <w:numId w:val="11"/>
              </w:numPr>
              <w:spacing w:after="0"/>
              <w:rPr>
                <w:rFonts w:cstheme="minorHAnsi"/>
                <w:b/>
                <w:bCs/>
                <w:i/>
              </w:rPr>
            </w:pPr>
            <w:r>
              <w:rPr>
                <w:rFonts w:cstheme="minorHAnsi"/>
              </w:rPr>
              <w:t xml:space="preserve">Jika memang Bapak/Ibu membutuhkan nilai limit yang lebih besar, silakan datang ke GraPARI atau telepon ke call center 188. </w:t>
            </w:r>
            <w:r>
              <w:rPr>
                <w:rFonts w:cstheme="minorHAnsi"/>
                <w:lang w:val="id-ID"/>
              </w:rPr>
              <w:t xml:space="preserve">Jika sudah </w:t>
            </w:r>
            <w:r>
              <w:rPr>
                <w:rFonts w:cstheme="minorHAnsi"/>
              </w:rPr>
              <w:t xml:space="preserve">3 </w:t>
            </w:r>
            <w:r>
              <w:rPr>
                <w:rFonts w:cstheme="minorHAnsi"/>
                <w:lang w:val="id-ID"/>
              </w:rPr>
              <w:t xml:space="preserve">bulan </w:t>
            </w:r>
            <w:r>
              <w:rPr>
                <w:rFonts w:cstheme="minorHAnsi"/>
              </w:rPr>
              <w:t xml:space="preserve">berlangganan, upgrade limit </w:t>
            </w:r>
            <w:r>
              <w:rPr>
                <w:rFonts w:cstheme="minorHAnsi"/>
                <w:lang w:val="id-ID"/>
              </w:rPr>
              <w:t xml:space="preserve">juga bisa dilakukan via </w:t>
            </w:r>
            <w:r>
              <w:rPr>
                <w:rFonts w:cstheme="minorHAnsi"/>
              </w:rPr>
              <w:t>Virtual Assistant Telkomsel Veronika. (MyTelkomsel App, Line, dll.)</w:t>
            </w:r>
          </w:p>
          <w:p>
            <w:pPr>
              <w:pStyle w:val="20"/>
              <w:spacing w:after="0"/>
              <w:ind w:left="360"/>
              <w:rPr>
                <w:rFonts w:cstheme="minorHAnsi"/>
                <w:b/>
                <w:bCs/>
                <w:i/>
              </w:rPr>
            </w:pPr>
          </w:p>
          <w:p>
            <w:pPr>
              <w:pStyle w:val="20"/>
              <w:numPr>
                <w:ilvl w:val="0"/>
                <w:numId w:val="11"/>
              </w:numPr>
              <w:rPr>
                <w:rFonts w:cstheme="minorHAnsi"/>
              </w:rPr>
            </w:pPr>
            <w:r>
              <w:rPr>
                <w:rFonts w:cstheme="minorHAnsi"/>
                <w:iCs/>
              </w:rPr>
              <w:t>Jika dalam waktu dekat Bapak/Ibu akan berpergian ke luar negeri, s</w:t>
            </w:r>
            <w:r>
              <w:rPr>
                <w:rFonts w:cstheme="minorHAnsi"/>
              </w:rPr>
              <w:t>ilakan ke GraPARI terdekat</w:t>
            </w:r>
            <w:r>
              <w:t xml:space="preserve"> untuk pengajuan pengaturan limit International Roaming, </w:t>
            </w:r>
            <w:r>
              <w:rPr>
                <w:rFonts w:cstheme="minorHAnsi"/>
              </w:rPr>
              <w:t xml:space="preserve">karena walaupun di Halo+ sudah ada kuota roaming, fitur roamingnya sendiri belum aktif. </w:t>
            </w:r>
            <w:r>
              <w:t xml:space="preserve">untuk </w:t>
            </w:r>
            <w:r>
              <w:rPr>
                <w:rFonts w:cstheme="minorHAnsi"/>
              </w:rPr>
              <w:t>info lebih lanjut hubungi 188.</w:t>
            </w:r>
          </w:p>
          <w:p>
            <w:pPr>
              <w:spacing w:after="0" w:line="240" w:lineRule="auto"/>
              <w:ind w:left="360"/>
              <w:rPr>
                <w:rFonts w:cstheme="minorHAnsi"/>
                <w:i/>
                <w:iCs/>
                <w:color w:val="FF0000"/>
              </w:rPr>
            </w:pPr>
            <w:r>
              <w:rPr>
                <w:rFonts w:cstheme="minorHAnsi"/>
                <w:i/>
                <w:iCs/>
                <w:color w:val="FF0000"/>
              </w:rPr>
              <w:t>Sampai disini apakah Bapak/Ibu paham terkait penjelasan saya? Atau ada pertanyaan?</w:t>
            </w:r>
          </w:p>
          <w:p>
            <w:pPr>
              <w:spacing w:after="0" w:line="240" w:lineRule="auto"/>
              <w:rPr>
                <w:rFonts w:cstheme="minorHAnsi"/>
              </w:rPr>
            </w:pPr>
          </w:p>
          <w:p>
            <w:pPr>
              <w:pStyle w:val="20"/>
              <w:numPr>
                <w:ilvl w:val="0"/>
                <w:numId w:val="11"/>
              </w:numPr>
              <w:spacing w:after="0"/>
              <w:rPr>
                <w:rFonts w:cstheme="minorHAnsi"/>
                <w:color w:val="FF0000"/>
              </w:rPr>
            </w:pPr>
            <w:r>
              <w:rPr>
                <w:rFonts w:cstheme="minorHAnsi"/>
              </w:rPr>
              <w:t xml:space="preserve">Periode </w:t>
            </w:r>
            <w:r>
              <w:rPr>
                <w:rFonts w:cstheme="minorHAnsi"/>
                <w:lang w:val="id-ID"/>
              </w:rPr>
              <w:t>penggunaan Telkomsel Halo</w:t>
            </w:r>
            <w:r>
              <w:rPr>
                <w:rFonts w:cstheme="minorHAnsi"/>
              </w:rPr>
              <w:t xml:space="preserve"> Bapak/Ibu </w:t>
            </w:r>
            <w:r>
              <w:rPr>
                <w:rFonts w:cstheme="minorHAnsi"/>
                <w:lang w:val="id-ID"/>
              </w:rPr>
              <w:t xml:space="preserve">diperbaharui </w:t>
            </w:r>
            <w:r>
              <w:rPr>
                <w:rFonts w:cstheme="minorHAnsi"/>
              </w:rPr>
              <w:t>per tanggal</w:t>
            </w:r>
            <w:r>
              <w:rPr>
                <w:rFonts w:cstheme="minorHAnsi"/>
                <w:b/>
                <w:lang w:val="id-ID"/>
              </w:rPr>
              <w:t>1</w:t>
            </w:r>
            <w:r>
              <w:rPr>
                <w:rFonts w:cstheme="minorHAnsi"/>
                <w:lang w:val="id-ID"/>
              </w:rPr>
              <w:t xml:space="preserve"> setiap bulannya</w:t>
            </w:r>
            <w:r>
              <w:rPr>
                <w:rFonts w:cstheme="minorHAnsi"/>
                <w:i/>
              </w:rPr>
              <w:t>,</w:t>
            </w:r>
            <w:r>
              <w:rPr>
                <w:rFonts w:cstheme="minorHAnsi"/>
                <w:lang w:val="id-ID"/>
              </w:rPr>
              <w:t xml:space="preserve">jadi Bapak/Ibu tidak perlu bingung kapan harus melakukan pembayaran. </w:t>
            </w:r>
            <w:r>
              <w:rPr>
                <w:rFonts w:cstheme="minorHAnsi"/>
              </w:rPr>
              <w:t xml:space="preserve">Bapak/ Ibu bisa </w:t>
            </w:r>
            <w:r>
              <w:rPr>
                <w:rFonts w:cstheme="minorHAnsi"/>
                <w:lang w:val="id-ID"/>
              </w:rPr>
              <w:t>melihat</w:t>
            </w:r>
            <w:r>
              <w:rPr>
                <w:rFonts w:cstheme="minorHAnsi"/>
              </w:rPr>
              <w:t xml:space="preserve"> tagihan</w:t>
            </w:r>
            <w:r>
              <w:rPr>
                <w:rFonts w:cstheme="minorHAnsi"/>
                <w:lang w:val="id-ID"/>
              </w:rPr>
              <w:t>nya</w:t>
            </w:r>
            <w:r>
              <w:rPr>
                <w:rFonts w:cstheme="minorHAnsi"/>
              </w:rPr>
              <w:t xml:space="preserve"> di </w:t>
            </w:r>
            <w:r>
              <w:rPr>
                <w:rFonts w:cstheme="minorHAnsi"/>
                <w:lang w:val="id-ID"/>
              </w:rPr>
              <w:t xml:space="preserve">aplikasi </w:t>
            </w:r>
            <w:r>
              <w:rPr>
                <w:rFonts w:cstheme="minorHAnsi"/>
                <w:b/>
                <w:bCs/>
              </w:rPr>
              <w:t>MyTelkomsel</w:t>
            </w:r>
            <w:r>
              <w:rPr>
                <w:rFonts w:cstheme="minorHAnsi"/>
              </w:rPr>
              <w:t>.</w:t>
            </w:r>
          </w:p>
          <w:p>
            <w:pPr>
              <w:pStyle w:val="20"/>
              <w:spacing w:after="0"/>
              <w:ind w:left="360"/>
              <w:rPr>
                <w:rFonts w:cstheme="minorHAnsi"/>
                <w:color w:val="FF0000"/>
              </w:rPr>
            </w:pPr>
          </w:p>
          <w:p>
            <w:pPr>
              <w:pStyle w:val="20"/>
              <w:spacing w:after="0"/>
              <w:ind w:left="360"/>
              <w:rPr>
                <w:rFonts w:cstheme="minorHAnsi"/>
                <w:lang w:val="id-ID"/>
              </w:rPr>
            </w:pPr>
            <w:r>
              <w:rPr>
                <w:rFonts w:cstheme="minorHAnsi"/>
                <w:lang w:val="id-ID"/>
              </w:rPr>
              <w:t xml:space="preserve">Namun perlu diingat bahwa batas pembayaran setiap bulannya adalah tanggal </w:t>
            </w:r>
            <w:r>
              <w:rPr>
                <w:rFonts w:cstheme="minorHAnsi"/>
                <w:b/>
                <w:lang w:val="id-ID"/>
              </w:rPr>
              <w:t>20</w:t>
            </w:r>
            <w:r>
              <w:rPr>
                <w:rFonts w:cstheme="minorHAnsi"/>
                <w:lang w:val="id-ID"/>
              </w:rPr>
              <w:t>, sehingga jika setelah tanggal 20 belum ada pembayaran, maka nomor Bapak/Ibu akan terblokir sementara hingga pembayaran dilakukan.</w:t>
            </w:r>
          </w:p>
          <w:p>
            <w:pPr>
              <w:pStyle w:val="20"/>
              <w:spacing w:after="0"/>
              <w:ind w:left="360"/>
              <w:rPr>
                <w:rFonts w:cstheme="minorHAnsi"/>
                <w:lang w:val="id-ID"/>
              </w:rPr>
            </w:pPr>
          </w:p>
          <w:p>
            <w:pPr>
              <w:pStyle w:val="20"/>
              <w:numPr>
                <w:ilvl w:val="0"/>
                <w:numId w:val="11"/>
              </w:numPr>
              <w:spacing w:after="0"/>
              <w:rPr>
                <w:rFonts w:cstheme="minorHAnsi"/>
              </w:rPr>
            </w:pPr>
            <w:r>
              <w:t xml:space="preserve">Sisa kuota data, telepon dan SMS tidak terakumulasi ke periode berikutnya.  </w:t>
            </w:r>
            <w:r>
              <w:rPr>
                <w:rFonts w:cstheme="minorHAnsi"/>
              </w:rPr>
              <w:t xml:space="preserve">Jika paket kuota sms/telepon habis, maka bapak/ibu bisa membeli paket ekstra kuota di MyTelkomsel. Jika tidak ada paket yang aktif, telepon dan SMS akan dikenakan tarif </w:t>
            </w:r>
            <w:commentRangeStart w:id="0"/>
            <w:r>
              <w:rPr>
                <w:rFonts w:cstheme="minorHAnsi"/>
              </w:rPr>
              <w:t>dasar</w:t>
            </w:r>
            <w:commentRangeEnd w:id="0"/>
            <w:r>
              <w:rPr>
                <w:rStyle w:val="8"/>
              </w:rPr>
              <w:commentReference w:id="0"/>
            </w:r>
            <w:r>
              <w:rPr>
                <w:rFonts w:cstheme="minorHAnsi"/>
              </w:rPr>
              <w:t>.</w:t>
            </w:r>
            <w:r>
              <w:rPr>
                <w:rFonts w:cstheme="minorHAnsi"/>
              </w:rPr>
              <w:br w:type="textWrapping"/>
            </w:r>
          </w:p>
          <w:p>
            <w:pPr>
              <w:pStyle w:val="20"/>
              <w:numPr>
                <w:ilvl w:val="0"/>
                <w:numId w:val="11"/>
              </w:numPr>
              <w:spacing w:after="0" w:line="240" w:lineRule="auto"/>
              <w:rPr>
                <w:rFonts w:cstheme="minorHAnsi"/>
              </w:rPr>
            </w:pPr>
            <w:r>
              <w:rPr>
                <w:rFonts w:cstheme="minorHAnsi"/>
              </w:rPr>
              <w:t>Jika bersedia untuk migrasi, Bapak/Ibu juga setuju untuk memberikan data2 yang dibutuhkan untuk keperluan registrasi Telkomsel Halo kepada kami pihak Telkomsel, serta menjamin bahwa segala data yang diberikan adalah benar.</w:t>
            </w:r>
          </w:p>
          <w:p>
            <w:pPr>
              <w:pStyle w:val="20"/>
              <w:spacing w:after="0" w:line="240" w:lineRule="auto"/>
              <w:ind w:left="360"/>
              <w:rPr>
                <w:rFonts w:cstheme="minorHAnsi"/>
              </w:rPr>
            </w:pPr>
          </w:p>
          <w:p>
            <w:pPr>
              <w:spacing w:after="0"/>
              <w:ind w:left="360"/>
              <w:rPr>
                <w:rFonts w:cstheme="minorHAnsi"/>
                <w:i/>
                <w:iCs/>
              </w:rPr>
            </w:pPr>
            <w:r>
              <w:rPr>
                <w:rFonts w:cstheme="minorHAnsi"/>
                <w:i/>
                <w:iCs/>
                <w:color w:val="FF0000"/>
              </w:rPr>
              <w:t xml:space="preserve">Apakah informasi syarat dan ketentuannya cukup jelas?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4a</w:t>
            </w:r>
          </w:p>
        </w:tc>
        <w:tc>
          <w:tcPr>
            <w:tcW w:w="1606" w:type="dxa"/>
            <w:gridSpan w:val="2"/>
            <w:shd w:val="clear" w:color="auto" w:fill="FDE9D9" w:themeFill="accent6" w:themeFillTint="33"/>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5 untuk Akad)</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4b</w:t>
            </w:r>
          </w:p>
        </w:tc>
        <w:tc>
          <w:tcPr>
            <w:tcW w:w="1606" w:type="dxa"/>
            <w:gridSpan w:val="2"/>
            <w:shd w:val="clear" w:color="auto" w:fill="FDE9D9" w:themeFill="accent6" w:themeFillTint="33"/>
            <w:vAlign w:val="center"/>
          </w:tcPr>
          <w:p>
            <w:pPr>
              <w:spacing w:after="0"/>
            </w:pPr>
            <w:r>
              <w:t xml:space="preserve">Jika Tidak </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826" w:hRule="atLeast"/>
        </w:trPr>
        <w:tc>
          <w:tcPr>
            <w:tcW w:w="270" w:type="dxa"/>
            <w:tcBorders>
              <w:left w:val="single" w:color="auto" w:sz="4" w:space="0"/>
            </w:tcBorders>
            <w:shd w:val="clear" w:color="auto" w:fill="FFFFFF" w:themeFill="background1"/>
            <w:vAlign w:val="center"/>
          </w:tcPr>
          <w:p>
            <w:pPr>
              <w:spacing w:after="0" w:line="240" w:lineRule="auto"/>
              <w:rPr>
                <w:rFonts w:asciiTheme="majorHAnsi" w:hAnsiTheme="majorHAnsi" w:cstheme="minorHAnsi"/>
                <w:b w:val="0"/>
                <w:bCs w:val="0"/>
                <w:sz w:val="18"/>
                <w:szCs w:val="20"/>
              </w:rPr>
            </w:pPr>
            <w:r>
              <w:rPr>
                <w:rFonts w:asciiTheme="majorHAnsi" w:hAnsiTheme="majorHAnsi" w:cstheme="minorHAnsi"/>
                <w:b/>
                <w:bCs/>
                <w:sz w:val="18"/>
                <w:szCs w:val="20"/>
              </w:rPr>
              <w:t>5</w:t>
            </w:r>
          </w:p>
        </w:tc>
        <w:tc>
          <w:tcPr>
            <w:tcW w:w="1606" w:type="dxa"/>
            <w:gridSpan w:val="2"/>
            <w:shd w:val="clear" w:color="auto" w:fill="FFFFFF" w:themeFill="background1"/>
            <w:vAlign w:val="center"/>
          </w:tcPr>
          <w:p>
            <w:pPr>
              <w:spacing w:after="0" w:line="240" w:lineRule="auto"/>
              <w:rPr>
                <w:rFonts w:cstheme="minorHAnsi"/>
              </w:rPr>
            </w:pPr>
            <w:r>
              <w:rPr>
                <w:rFonts w:cstheme="minorHAnsi"/>
              </w:rPr>
              <w:t>Akad</w:t>
            </w:r>
          </w:p>
        </w:tc>
        <w:tc>
          <w:tcPr>
            <w:tcW w:w="8614" w:type="dxa"/>
            <w:tcBorders>
              <w:right w:val="single" w:color="auto" w:sz="4" w:space="0"/>
            </w:tcBorders>
            <w:shd w:val="clear" w:color="auto" w:fill="FFFFFF" w:themeFill="background1"/>
            <w:vAlign w:val="center"/>
          </w:tcPr>
          <w:p>
            <w:pPr>
              <w:spacing w:after="0" w:line="240" w:lineRule="auto"/>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420"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5a</w:t>
            </w:r>
          </w:p>
        </w:tc>
        <w:tc>
          <w:tcPr>
            <w:tcW w:w="1606" w:type="dxa"/>
            <w:gridSpan w:val="2"/>
            <w:shd w:val="clear" w:color="auto" w:fill="FFFFFF" w:themeFill="background1"/>
            <w:vAlign w:val="center"/>
          </w:tcPr>
          <w:p>
            <w:pPr>
              <w:spacing w:after="0"/>
              <w:rPr>
                <w:rFonts w:cstheme="minorHAnsi"/>
              </w:rPr>
            </w:pPr>
            <w:r>
              <w:rPr>
                <w:rFonts w:cstheme="minorHAnsi"/>
              </w:rPr>
              <w:t>Jika Ya</w:t>
            </w:r>
          </w:p>
        </w:tc>
        <w:tc>
          <w:tcPr>
            <w:tcW w:w="8614" w:type="dxa"/>
            <w:tcBorders>
              <w:right w:val="single" w:color="auto" w:sz="4" w:space="0"/>
            </w:tcBorders>
            <w:shd w:val="clear" w:color="auto" w:fill="FFFFFF" w:themeFill="background1"/>
            <w:vAlign w:val="center"/>
          </w:tcPr>
          <w:p>
            <w:pPr>
              <w:spacing w:after="0"/>
              <w:rPr>
                <w:rFonts w:eastAsia="Times New Roman" w:cs="Arial"/>
                <w:color w:val="000000"/>
              </w:rPr>
            </w:pPr>
            <w:r>
              <w:rPr>
                <w:rFonts w:eastAsia="Times New Roman" w:cs="Arial"/>
                <w:color w:val="000000"/>
              </w:rPr>
              <w:t xml:space="preserve">Saya konfirmasikan kembali, </w:t>
            </w:r>
          </w:p>
          <w:p>
            <w:pPr>
              <w:pStyle w:val="20"/>
              <w:numPr>
                <w:ilvl w:val="0"/>
                <w:numId w:val="12"/>
              </w:numPr>
              <w:spacing w:after="0" w:line="240" w:lineRule="auto"/>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pPr>
              <w:pStyle w:val="20"/>
              <w:numPr>
                <w:ilvl w:val="0"/>
                <w:numId w:val="12"/>
              </w:numPr>
              <w:spacing w:after="0" w:line="240" w:lineRule="auto"/>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0000"/>
              </w:rPr>
              <w:t xml:space="preserve">setuju Migrasi dari Telkomsel PraBayar menjadi Telkomsel Halo </w:t>
            </w:r>
          </w:p>
          <w:p>
            <w:pPr>
              <w:pStyle w:val="20"/>
              <w:numPr>
                <w:ilvl w:val="0"/>
                <w:numId w:val="12"/>
              </w:numPr>
              <w:spacing w:after="0" w:line="240" w:lineRule="auto"/>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rPr>
              <w:t>termasuk paket yang tadi saya sebutkan.</w:t>
            </w:r>
          </w:p>
          <w:p>
            <w:pPr>
              <w:pStyle w:val="20"/>
              <w:numPr>
                <w:ilvl w:val="0"/>
                <w:numId w:val="12"/>
              </w:numPr>
              <w:spacing w:after="0" w:line="240" w:lineRule="auto"/>
              <w:rPr>
                <w:i/>
              </w:rPr>
            </w:pPr>
            <w:r>
              <w:rPr>
                <w:rFonts w:eastAsia="Times New Roman" w:cs="Arial"/>
                <w:color w:val="000000"/>
              </w:rPr>
              <w:t>Rekaman percakapan ini akan disimpan sebagai bukti bahwa Bapak/Ibu telah menyetujui untuk migrasi ke paskabayar Telkomsel Halo</w:t>
            </w:r>
          </w:p>
          <w:p>
            <w:pPr>
              <w:spacing w:after="0" w:line="240" w:lineRule="auto"/>
              <w:rPr>
                <w:i/>
              </w:rPr>
            </w:pPr>
          </w:p>
          <w:p>
            <w:pPr>
              <w:spacing w:after="0" w:line="240" w:lineRule="auto"/>
              <w:rPr>
                <w:i/>
                <w:sz w:val="18"/>
                <w:szCs w:val="18"/>
              </w:rPr>
            </w:pPr>
            <w:r>
              <w:rPr>
                <w:i/>
                <w:sz w:val="18"/>
                <w:szCs w:val="18"/>
              </w:rPr>
              <w:t>*dapat disampaikan sebelum akad pula, disesuaikan dengan Agent</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5b</w:t>
            </w:r>
          </w:p>
        </w:tc>
        <w:tc>
          <w:tcPr>
            <w:tcW w:w="1606" w:type="dxa"/>
            <w:gridSpan w:val="2"/>
            <w:shd w:val="clear" w:color="auto" w:fill="FDE9D9" w:themeFill="accent6" w:themeFillTint="33"/>
            <w:vAlign w:val="center"/>
          </w:tcPr>
          <w:p>
            <w:pPr>
              <w:spacing w:after="0"/>
            </w:pPr>
            <w:r>
              <w:t>Jika Tidak</w:t>
            </w:r>
          </w:p>
        </w:tc>
        <w:tc>
          <w:tcPr>
            <w:tcW w:w="8614" w:type="dxa"/>
            <w:tcBorders>
              <w:right w:val="single" w:color="auto" w:sz="4" w:space="0"/>
            </w:tcBorders>
            <w:shd w:val="clear" w:color="auto" w:fill="FDE9D9" w:themeFill="accent6" w:themeFillTint="33"/>
            <w:vAlign w:val="center"/>
          </w:tcPr>
          <w:p>
            <w:pPr>
              <w:spacing w:after="0"/>
              <w:rPr>
                <w:i/>
              </w:rPr>
            </w:pPr>
            <w:r>
              <w:rPr>
                <w:i/>
              </w:rPr>
              <w:t>(lanjut ke poin 7 untuk Closing)</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6</w:t>
            </w:r>
          </w:p>
        </w:tc>
        <w:tc>
          <w:tcPr>
            <w:tcW w:w="1590" w:type="dxa"/>
            <w:shd w:val="clear" w:color="auto" w:fill="FFFFFF" w:themeFill="background1"/>
            <w:vAlign w:val="center"/>
          </w:tcPr>
          <w:p>
            <w:pPr>
              <w:spacing w:after="0"/>
              <w:rPr>
                <w:rFonts w:cstheme="minorHAnsi"/>
              </w:rPr>
            </w:pPr>
            <w:r>
              <w:rPr>
                <w:rFonts w:cstheme="minorHAnsi"/>
              </w:rPr>
              <w:t>Validasi Data</w:t>
            </w:r>
          </w:p>
        </w:tc>
        <w:tc>
          <w:tcPr>
            <w:tcW w:w="8630" w:type="dxa"/>
            <w:gridSpan w:val="2"/>
            <w:tcBorders>
              <w:right w:val="single" w:color="auto" w:sz="4" w:space="0"/>
            </w:tcBorders>
            <w:shd w:val="clear" w:color="auto" w:fill="FFFFFF" w:themeFill="background1"/>
            <w:vAlign w:val="center"/>
          </w:tcPr>
          <w:p>
            <w:pPr>
              <w:spacing w:after="0"/>
              <w:rPr>
                <w:rFonts w:cstheme="minorHAnsi"/>
                <w:b/>
              </w:rPr>
            </w:pPr>
            <w:r>
              <w:rPr>
                <w:rFonts w:cstheme="minorHAnsi"/>
              </w:rPr>
              <w:t>Baik, sekarang kami akan validasi dan meminta keterangan untuk melengkapi profil Telkomsel Halo Bapak/Ibu.</w:t>
            </w:r>
          </w:p>
          <w:p>
            <w:pPr>
              <w:pStyle w:val="20"/>
              <w:numPr>
                <w:ilvl w:val="0"/>
                <w:numId w:val="13"/>
              </w:numPr>
              <w:spacing w:after="0" w:line="240" w:lineRule="auto"/>
              <w:rPr>
                <w:rFonts w:cstheme="minorHAnsi"/>
                <w:b/>
              </w:rPr>
            </w:pPr>
            <w:r>
              <w:rPr>
                <w:rFonts w:cstheme="minorHAnsi"/>
              </w:rPr>
              <w:t xml:space="preserve">Apakah benar Bapak/Ibu yang saat ini saya telepon bernama … </w:t>
            </w:r>
            <w:r>
              <w:rPr>
                <w:rFonts w:eastAsia="Times New Roman" w:cs="Arial"/>
                <w:i/>
                <w:color w:val="00B050"/>
              </w:rPr>
              <w:t xml:space="preserve">(Mandatory, sebutkan nama Pelanggan) </w:t>
            </w:r>
            <w:r>
              <w:rPr>
                <w:rFonts w:eastAsia="Times New Roman" w:cs="Arial"/>
              </w:rPr>
              <w:t xml:space="preserve">merupakan penanggung jawab nomor </w:t>
            </w:r>
            <w:r>
              <w:rPr>
                <w:rFonts w:eastAsia="Times New Roman" w:cs="Arial"/>
                <w:i/>
              </w:rPr>
              <w:t>…</w:t>
            </w:r>
            <w:r>
              <w:rPr>
                <w:rFonts w:eastAsia="Times New Roman" w:cs="Arial"/>
                <w:i/>
                <w:color w:val="00B050"/>
              </w:rPr>
              <w:t>(Mandatory, sebutkan nomor Pelanggan) ?</w:t>
            </w:r>
          </w:p>
          <w:p>
            <w:pPr>
              <w:pStyle w:val="20"/>
              <w:numPr>
                <w:ilvl w:val="0"/>
                <w:numId w:val="13"/>
              </w:numPr>
              <w:spacing w:after="0" w:line="240" w:lineRule="auto"/>
              <w:rPr>
                <w:rFonts w:cstheme="minorHAnsi"/>
                <w:b/>
              </w:rPr>
            </w:pPr>
            <w:r>
              <w:rPr>
                <w:rFonts w:cstheme="minorHAnsi"/>
              </w:rPr>
              <w:t xml:space="preserve">Mohon sebutkan nomor KTP Bapak/Ibu? </w:t>
            </w:r>
            <w:r>
              <w:rPr>
                <w:rFonts w:cstheme="minorHAnsi"/>
                <w:i/>
                <w:color w:val="00B050"/>
              </w:rPr>
              <w:t xml:space="preserve">(Mandatory, jika data tidak sesuai dengan pencocokan di menu Pencarian Lanjutan dan/atau Monitoring Prepaid/Unreg, sarankan pelanggan untuk registrasi ulang di UMB *444# sampai berhasil atau data di sistem berubah sesuai dengan data registrasi pelanggan) </w:t>
            </w:r>
          </w:p>
          <w:p>
            <w:pPr>
              <w:pStyle w:val="20"/>
              <w:numPr>
                <w:ilvl w:val="0"/>
                <w:numId w:val="13"/>
              </w:numPr>
              <w:spacing w:after="0" w:line="240" w:lineRule="auto"/>
              <w:rPr>
                <w:rFonts w:cstheme="minorHAnsi"/>
                <w:b/>
              </w:rPr>
            </w:pPr>
            <w:r>
              <w:rPr>
                <w:rFonts w:cstheme="minorHAnsi"/>
              </w:rPr>
              <w:t xml:space="preserve">Mohon sebutkan nomor KK Bapak/Ibu? </w:t>
            </w:r>
            <w:r>
              <w:rPr>
                <w:rFonts w:cstheme="minorHAnsi"/>
                <w:i/>
                <w:color w:val="00B050"/>
              </w:rPr>
              <w:t>(Tidak Mandatory, pastikan NIK valid jika tidak bawa/tidak dapat menyebutkan NoKK)</w:t>
            </w:r>
          </w:p>
          <w:p>
            <w:pPr>
              <w:pStyle w:val="20"/>
              <w:spacing w:after="0" w:line="240" w:lineRule="auto"/>
              <w:rPr>
                <w:rFonts w:cstheme="minorHAnsi"/>
                <w:b/>
                <w:color w:val="FF0000"/>
              </w:rPr>
            </w:pPr>
            <w:r>
              <w:rPr>
                <w:rFonts w:cstheme="minorHAnsi"/>
                <w:i/>
                <w:color w:val="FF0000"/>
              </w:rPr>
              <w:t>Lakukan pengecekan dahulu pada menu SPTP, jika field NoKK kosong dan terdapat tombol “Ambil Data” di bagian atas, maka NoKK menjadi mandatory</w:t>
            </w:r>
          </w:p>
          <w:p>
            <w:pPr>
              <w:pStyle w:val="20"/>
              <w:numPr>
                <w:ilvl w:val="0"/>
                <w:numId w:val="13"/>
              </w:numPr>
              <w:spacing w:after="0" w:line="240" w:lineRule="auto"/>
              <w:rPr>
                <w:rFonts w:cstheme="minorHAnsi"/>
                <w:b/>
              </w:rPr>
            </w:pPr>
            <w:r>
              <w:t>Mohon dilengkapi, Pak/Bu:</w:t>
            </w:r>
          </w:p>
          <w:p>
            <w:pPr>
              <w:pStyle w:val="20"/>
              <w:spacing w:after="0" w:line="240" w:lineRule="auto"/>
              <w:rPr>
                <w:b/>
              </w:rPr>
            </w:pPr>
            <w:r>
              <w:t xml:space="preserve">Tempat Lahir </w:t>
            </w:r>
            <w:r>
              <w:rPr>
                <w:i/>
                <w:color w:val="00B050"/>
              </w:rPr>
              <w:t>(Mandatory)</w:t>
            </w:r>
          </w:p>
          <w:p>
            <w:pPr>
              <w:pStyle w:val="20"/>
              <w:spacing w:after="0" w:line="240" w:lineRule="auto"/>
              <w:rPr>
                <w:b/>
              </w:rPr>
            </w:pPr>
            <w:r>
              <w:t xml:space="preserve">Tanggal Lahir </w:t>
            </w:r>
            <w:r>
              <w:rPr>
                <w:i/>
                <w:color w:val="00B050"/>
              </w:rPr>
              <w:t>(Mandatory)</w:t>
            </w:r>
          </w:p>
          <w:p>
            <w:pPr>
              <w:pStyle w:val="20"/>
              <w:spacing w:after="0" w:line="240" w:lineRule="auto"/>
              <w:rPr>
                <w:b/>
              </w:rPr>
            </w:pPr>
            <w:r>
              <w:t>Alamat (harus selengkap mungkin: nama perumahan, jalan, nomor rumah, blok, RT, RW, Kel/Desa, Kec, Kota/Kab)</w:t>
            </w:r>
          </w:p>
          <w:p>
            <w:pPr>
              <w:pStyle w:val="20"/>
              <w:spacing w:after="0" w:line="240" w:lineRule="auto"/>
              <w:rPr>
                <w:b/>
                <w:i/>
                <w:color w:val="00B050"/>
              </w:rPr>
            </w:pPr>
            <w:r>
              <w:t xml:space="preserve">Agama </w:t>
            </w:r>
            <w:r>
              <w:rPr>
                <w:i/>
                <w:color w:val="00B050"/>
              </w:rPr>
              <w:t>(Tidak mandatory, input di DSC = “Lainnya”)</w:t>
            </w:r>
          </w:p>
          <w:p>
            <w:pPr>
              <w:pStyle w:val="20"/>
              <w:spacing w:after="0" w:line="240" w:lineRule="auto"/>
              <w:rPr>
                <w:b/>
              </w:rPr>
            </w:pPr>
            <w:r>
              <w:t xml:space="preserve">Nomor Telepon Lain (Contact Person atau nomor anggota keluarga, jika pelanggan tidak punya nomor lain) </w:t>
            </w:r>
            <w:r>
              <w:rPr>
                <w:i/>
                <w:color w:val="00B050"/>
              </w:rPr>
              <w:t>(Mandatory)</w:t>
            </w:r>
          </w:p>
          <w:p>
            <w:pPr>
              <w:pStyle w:val="20"/>
              <w:spacing w:after="0" w:line="240" w:lineRule="auto"/>
              <w:rPr>
                <w:i/>
                <w:color w:val="00B050"/>
              </w:rPr>
            </w:pPr>
            <w:r>
              <w:t xml:space="preserve">Email </w:t>
            </w:r>
            <w:r>
              <w:rPr>
                <w:i/>
                <w:color w:val="00B050"/>
              </w:rPr>
              <w:t>(Mandatory, jika pelanggan tidak memiliki email, Agent diperkenankan membantu membuatkan email pelanggan atas persetujuan pelanggan, kemudian user email diberikan ke pelanggan dan dilakukan edukasi untuk melakukan perubahan password email)</w:t>
            </w:r>
          </w:p>
          <w:p>
            <w:pPr>
              <w:pStyle w:val="20"/>
              <w:spacing w:after="0" w:line="240" w:lineRule="auto"/>
              <w:jc w:val="both"/>
              <w:rPr>
                <w:i/>
                <w:color w:val="00B050"/>
              </w:rPr>
            </w:pPr>
            <w:commentRangeStart w:id="1"/>
            <w:r>
              <w:rPr>
                <w:bCs/>
                <w:iCs/>
              </w:rPr>
              <w:t xml:space="preserve">Akun Sosial Media </w:t>
            </w:r>
            <w:r>
              <w:rPr>
                <w:i/>
                <w:color w:val="00B050"/>
              </w:rPr>
              <w:t>(Tidak mandatory; Instagram, Twitter, Facebook; Hanya digunakan untuk informasi promo, produk, dan pembayaran)</w:t>
            </w:r>
            <w:commentRangeEnd w:id="1"/>
            <w:r>
              <w:rPr>
                <w:rStyle w:val="8"/>
              </w:rPr>
              <w:commentReference w:id="1"/>
            </w:r>
          </w:p>
          <w:p>
            <w:pPr>
              <w:pStyle w:val="20"/>
              <w:numPr>
                <w:ilvl w:val="0"/>
                <w:numId w:val="13"/>
              </w:numPr>
              <w:spacing w:after="0" w:line="240" w:lineRule="auto"/>
              <w:jc w:val="both"/>
              <w:rPr>
                <w:i/>
                <w:color w:val="00B050"/>
              </w:rPr>
            </w:pPr>
            <w:r>
              <w:t xml:space="preserve">Apakah Bapak/Ibu menggunakan whatsapp dengan nomor ini </w:t>
            </w:r>
            <w:r>
              <w:rPr>
                <w:i/>
                <w:color w:val="00B050"/>
              </w:rPr>
              <w:t>(Mandatory Question)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580" w:hRule="atLeast"/>
        </w:trPr>
        <w:tc>
          <w:tcPr>
            <w:tcW w:w="270" w:type="dxa"/>
            <w:tcBorders>
              <w:left w:val="single" w:color="auto" w:sz="4" w:space="0"/>
            </w:tcBorders>
            <w:shd w:val="clear" w:color="auto" w:fill="FFFFFF" w:themeFill="background1"/>
            <w:vAlign w:val="bottom"/>
          </w:tcPr>
          <w:p>
            <w:pPr>
              <w:spacing w:after="0" w:line="240" w:lineRule="auto"/>
              <w:rPr>
                <w:rFonts w:asciiTheme="majorHAnsi" w:hAnsiTheme="majorHAnsi" w:cstheme="minorHAnsi"/>
                <w:b w:val="0"/>
                <w:bCs w:val="0"/>
                <w:sz w:val="18"/>
                <w:szCs w:val="20"/>
              </w:rPr>
            </w:pPr>
            <w:r>
              <w:rPr>
                <w:rFonts w:asciiTheme="majorHAnsi" w:hAnsiTheme="majorHAnsi" w:cstheme="minorHAnsi"/>
                <w:b/>
                <w:bCs/>
                <w:sz w:val="18"/>
                <w:szCs w:val="20"/>
              </w:rPr>
              <w:t>6a</w:t>
            </w:r>
          </w:p>
        </w:tc>
        <w:tc>
          <w:tcPr>
            <w:tcW w:w="1590" w:type="dxa"/>
            <w:shd w:val="clear" w:color="auto" w:fill="FFFFFF" w:themeFill="background1"/>
            <w:vAlign w:val="center"/>
          </w:tcPr>
          <w:p>
            <w:pPr>
              <w:spacing w:after="0" w:line="240" w:lineRule="auto"/>
              <w:rPr>
                <w:rFonts w:cstheme="minorHAnsi"/>
              </w:rPr>
            </w:pPr>
            <w:r>
              <w:rPr>
                <w:rFonts w:cstheme="minorHAnsi"/>
              </w:rPr>
              <w:t>Alur Tambahan terkait Alamat Tagihan</w:t>
            </w:r>
          </w:p>
        </w:tc>
        <w:tc>
          <w:tcPr>
            <w:tcW w:w="8630" w:type="dxa"/>
            <w:gridSpan w:val="2"/>
            <w:tcBorders>
              <w:right w:val="single" w:color="auto" w:sz="4" w:space="0"/>
            </w:tcBorders>
            <w:shd w:val="clear" w:color="auto" w:fill="FFFFFF" w:themeFill="background1"/>
            <w:vAlign w:val="center"/>
          </w:tcPr>
          <w:p>
            <w:pPr>
              <w:spacing w:after="0" w:line="240" w:lineRule="auto"/>
            </w:pPr>
            <w:r>
              <w:t>#A</w:t>
            </w:r>
          </w:p>
          <w:p>
            <w:pPr>
              <w:spacing w:after="0" w:line="240" w:lineRule="auto"/>
            </w:pPr>
            <w:r>
              <w:t>Apakah alamat yang Bapak/Ibu sebutkan sama dengan Alamat di KTP?</w:t>
            </w:r>
          </w:p>
          <w:p>
            <w:pPr>
              <w:spacing w:after="0" w:line="240" w:lineRule="auto"/>
            </w:pPr>
            <w:r>
              <w:t>[Jika “ya”, lanjut ke Poin #B. Jika “tidak”, minta Pelanggan menyebutkan Alamat sesuai KTP.</w:t>
            </w:r>
          </w:p>
          <w:p>
            <w:pPr>
              <w:spacing w:after="0" w:line="240" w:lineRule="auto"/>
              <w:rPr>
                <w:rFonts w:cstheme="minorHAnsi"/>
                <w:i/>
              </w:rPr>
            </w:pPr>
          </w:p>
          <w:p>
            <w:pPr>
              <w:spacing w:after="0" w:line="240" w:lineRule="auto"/>
            </w:pPr>
            <w:r>
              <w:t>Pada Marshanda ada 2 kolom Alamat: 1) “Alamat Pengantaran Lengkap” &amp; 2) “Alamat Tagihan”.</w:t>
            </w:r>
          </w:p>
          <w:p>
            <w:pPr>
              <w:spacing w:after="0" w:line="240" w:lineRule="auto"/>
            </w:pPr>
            <w:r>
              <w:t>Pada Marshanda: Tuliskan Alamat sesuai KTP pada kolom “Alamat Tagihan” &amp; pada DSC: masukkan di kolom alamat saat eksekusi .</w:t>
            </w:r>
          </w:p>
          <w:p>
            <w:pPr>
              <w:spacing w:after="0" w:line="240" w:lineRule="auto"/>
            </w:pPr>
            <w:r>
              <w:t>Pada Marshanda: Tuliskan Alamat Domisili pada kolom “Alamat Pengantaran Lengkap”. Setelah migrasi P2P berhasil, tambahkan Alamat domisili via CRM.</w:t>
            </w:r>
          </w:p>
          <w:p>
            <w:pPr>
              <w:spacing w:after="0" w:line="240" w:lineRule="auto"/>
            </w:pPr>
          </w:p>
          <w:p>
            <w:pPr>
              <w:spacing w:after="0" w:line="240" w:lineRule="auto"/>
            </w:pPr>
            <w:r>
              <w:t>#B</w:t>
            </w:r>
          </w:p>
          <w:p>
            <w:pPr>
              <w:spacing w:after="0" w:line="240" w:lineRule="auto"/>
            </w:pPr>
            <w:r>
              <w:t>Alamat yang mandatori/wajib ada &amp; di-input di Marshanda &amp; DSC:</w:t>
            </w:r>
          </w:p>
          <w:p>
            <w:pPr>
              <w:spacing w:after="0" w:line="240" w:lineRule="auto"/>
            </w:pPr>
            <w:r>
              <w:t>1. Nama Jalan</w:t>
            </w:r>
          </w:p>
          <w:p>
            <w:pPr>
              <w:spacing w:after="0" w:line="240" w:lineRule="auto"/>
            </w:pPr>
            <w:r>
              <w:t>2. Nomor Rumah</w:t>
            </w:r>
          </w:p>
          <w:p>
            <w:pPr>
              <w:spacing w:after="0" w:line="240" w:lineRule="auto"/>
            </w:pPr>
            <w:r>
              <w:t>3. RT</w:t>
            </w:r>
          </w:p>
          <w:p>
            <w:pPr>
              <w:spacing w:after="0" w:line="240" w:lineRule="auto"/>
            </w:pPr>
            <w:r>
              <w:t>4. RW</w:t>
            </w:r>
          </w:p>
          <w:p>
            <w:pPr>
              <w:spacing w:after="0" w:line="240" w:lineRule="auto"/>
            </w:pPr>
            <w:r>
              <w:t>5. Desa/Kelurahan</w:t>
            </w:r>
          </w:p>
          <w:p>
            <w:pPr>
              <w:spacing w:after="0" w:line="240" w:lineRule="auto"/>
            </w:pPr>
            <w:r>
              <w:t>6. Kecamatan</w:t>
            </w:r>
          </w:p>
          <w:p>
            <w:pPr>
              <w:spacing w:after="0" w:line="240" w:lineRule="auto"/>
            </w:pPr>
            <w:r>
              <w:t>7. Kota/Kabupaten</w:t>
            </w:r>
          </w:p>
          <w:p>
            <w:pPr>
              <w:spacing w:after="0" w:line="240" w:lineRule="auto"/>
            </w:pPr>
            <w:r>
              <w:t>8. Propinsi</w:t>
            </w:r>
          </w:p>
          <w:p>
            <w:pPr>
              <w:spacing w:after="0" w:line="240" w:lineRule="auto"/>
            </w:pPr>
          </w:p>
          <w:p>
            <w:pPr>
              <w:spacing w:after="0" w:line="240" w:lineRule="auto"/>
              <w:rPr>
                <w:color w:val="FF0000"/>
              </w:rPr>
            </w:pPr>
            <w:r>
              <w:rPr>
                <w:color w:val="FF0000"/>
              </w:rPr>
              <w:t>Jika ada data yang Pelanggan tidak tahu/tidak ada/tidak bisa menyampaikan, buat appointment dengan pelanggan untuk proses call-back untuk melengkapi data-data tersebut.</w:t>
            </w:r>
          </w:p>
          <w:p>
            <w:pPr>
              <w:spacing w:after="0" w:line="240" w:lineRule="auto"/>
              <w:rPr>
                <w:color w:val="FF0000"/>
              </w:rPr>
            </w:pPr>
          </w:p>
          <w:p>
            <w:pPr>
              <w:spacing w:after="0" w:line="240" w:lineRule="auto"/>
              <w:rPr>
                <w:color w:val="FF0000"/>
              </w:rPr>
            </w:pPr>
            <w:r>
              <w:rPr>
                <w:color w:val="FF0000"/>
              </w:rPr>
              <w:t>Selain itu informasikan kepada pelanggan bahwa data-data tersebut adalah mandatory sehingga jika ada data yang tidak lengkap, proses migrasi tidak dapat dilanjutkan.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19"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6b</w:t>
            </w:r>
          </w:p>
        </w:tc>
        <w:tc>
          <w:tcPr>
            <w:tcW w:w="1590" w:type="dxa"/>
            <w:shd w:val="clear" w:color="auto" w:fill="FDE9D9" w:themeFill="accent6" w:themeFillTint="33"/>
            <w:vAlign w:val="center"/>
          </w:tcPr>
          <w:p>
            <w:pPr>
              <w:spacing w:after="0"/>
              <w:rPr>
                <w:rFonts w:cstheme="minorHAnsi"/>
              </w:rPr>
            </w:pPr>
            <w:r>
              <w:rPr>
                <w:rFonts w:cstheme="minorHAnsi"/>
              </w:rPr>
              <w:t>Jika Valid</w:t>
            </w:r>
          </w:p>
        </w:tc>
        <w:tc>
          <w:tcPr>
            <w:tcW w:w="8630" w:type="dxa"/>
            <w:gridSpan w:val="2"/>
            <w:tcBorders>
              <w:right w:val="single" w:color="auto" w:sz="4" w:space="0"/>
            </w:tcBorders>
            <w:shd w:val="clear" w:color="auto" w:fill="FDE9D9" w:themeFill="accent6" w:themeFillTint="33"/>
            <w:vAlign w:val="center"/>
          </w:tcPr>
          <w:p>
            <w:pPr>
              <w:spacing w:after="0"/>
              <w:rPr>
                <w:rFonts w:cstheme="minorHAnsi"/>
                <w:i/>
              </w:rPr>
            </w:pPr>
            <w:r>
              <w:rPr>
                <w:rFonts w:cstheme="minorHAnsi"/>
                <w:i/>
              </w:rPr>
              <w:t xml:space="preserve">(lanjut ke poin </w:t>
            </w:r>
            <w:r>
              <w:rPr>
                <w:rFonts w:cstheme="minorHAnsi"/>
                <w:b/>
                <w:bCs/>
                <w:i/>
              </w:rPr>
              <w:t>7</w:t>
            </w:r>
            <w:r>
              <w:rPr>
                <w:rFonts w:cstheme="minorHAnsi"/>
                <w:i/>
              </w:rPr>
              <w:t xml:space="preserve"> Completion)</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340" w:hRule="atLeast"/>
        </w:trPr>
        <w:tc>
          <w:tcPr>
            <w:tcW w:w="270" w:type="dxa"/>
            <w:tcBorders>
              <w:left w:val="single" w:color="auto" w:sz="4" w:space="0"/>
            </w:tcBorders>
            <w:shd w:val="clear" w:color="auto" w:fill="FDE9D9" w:themeFill="accent6" w:themeFillTint="33"/>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6c</w:t>
            </w:r>
          </w:p>
        </w:tc>
        <w:tc>
          <w:tcPr>
            <w:tcW w:w="1590" w:type="dxa"/>
            <w:shd w:val="clear" w:color="auto" w:fill="FDE9D9" w:themeFill="accent6" w:themeFillTint="33"/>
            <w:vAlign w:val="center"/>
          </w:tcPr>
          <w:p>
            <w:pPr>
              <w:spacing w:after="0"/>
              <w:rPr>
                <w:rFonts w:cstheme="minorHAnsi"/>
              </w:rPr>
            </w:pPr>
            <w:r>
              <w:rPr>
                <w:rFonts w:cstheme="minorHAnsi"/>
              </w:rPr>
              <w:t>Jika Data Tidak Lengkap</w:t>
            </w:r>
          </w:p>
        </w:tc>
        <w:tc>
          <w:tcPr>
            <w:tcW w:w="8630" w:type="dxa"/>
            <w:gridSpan w:val="2"/>
            <w:tcBorders>
              <w:right w:val="single" w:color="auto" w:sz="4" w:space="0"/>
            </w:tcBorders>
            <w:shd w:val="clear" w:color="auto" w:fill="FDE9D9" w:themeFill="accent6" w:themeFillTint="33"/>
            <w:vAlign w:val="center"/>
          </w:tcPr>
          <w:p>
            <w:pPr>
              <w:spacing w:after="0"/>
              <w:rPr>
                <w:b/>
                <w:i/>
                <w:color w:val="FF0000"/>
              </w:rPr>
            </w:pPr>
            <w:r>
              <w:rPr>
                <w:b/>
                <w:i/>
                <w:color w:val="FF0000"/>
              </w:rPr>
              <w:t>Penting!</w:t>
            </w:r>
          </w:p>
          <w:p>
            <w:pPr>
              <w:spacing w:after="0"/>
              <w:rPr>
                <w:rFonts w:cstheme="minorHAnsi"/>
                <w:bCs/>
                <w:i/>
              </w:rPr>
            </w:pPr>
            <w:r>
              <w:rPr>
                <w:rFonts w:cstheme="minorHAnsi"/>
                <w:bCs/>
                <w:i/>
                <w:color w:val="FF0000"/>
              </w:rPr>
              <w:t>nomor KTP harus disebutkan dan cek Dukcapil harus valid. Jika data tidak valid maka sarankan untuk menghubungi call center dukcapil</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719" w:hRule="atLeast"/>
        </w:trPr>
        <w:tc>
          <w:tcPr>
            <w:tcW w:w="270" w:type="dxa"/>
            <w:tcBorders>
              <w:left w:val="single" w:color="auto" w:sz="4" w:space="0"/>
            </w:tcBorders>
            <w:shd w:val="clear" w:color="auto" w:fill="FFFFFF" w:themeFill="background1"/>
            <w:vAlign w:val="center"/>
          </w:tcPr>
          <w:p>
            <w:pPr>
              <w:spacing w:after="0"/>
              <w:rPr>
                <w:rFonts w:asciiTheme="majorHAnsi" w:hAnsiTheme="majorHAnsi" w:cstheme="minorHAnsi"/>
                <w:b w:val="0"/>
                <w:bCs w:val="0"/>
                <w:sz w:val="18"/>
                <w:szCs w:val="20"/>
              </w:rPr>
            </w:pPr>
            <w:r>
              <w:rPr>
                <w:rFonts w:asciiTheme="majorHAnsi" w:hAnsiTheme="majorHAnsi" w:cstheme="minorHAnsi"/>
                <w:b/>
                <w:bCs/>
                <w:sz w:val="18"/>
                <w:szCs w:val="20"/>
              </w:rPr>
              <w:t>7</w:t>
            </w:r>
          </w:p>
        </w:tc>
        <w:tc>
          <w:tcPr>
            <w:tcW w:w="1590" w:type="dxa"/>
            <w:shd w:val="clear" w:color="auto" w:fill="FFFFFF" w:themeFill="background1"/>
            <w:vAlign w:val="center"/>
          </w:tcPr>
          <w:p>
            <w:pPr>
              <w:spacing w:after="0"/>
              <w:rPr>
                <w:rFonts w:cstheme="minorHAnsi"/>
              </w:rPr>
            </w:pPr>
            <w:r>
              <w:rPr>
                <w:rFonts w:cstheme="minorHAnsi"/>
              </w:rPr>
              <w:t>Completion</w:t>
            </w:r>
          </w:p>
        </w:tc>
        <w:tc>
          <w:tcPr>
            <w:tcW w:w="8630" w:type="dxa"/>
            <w:gridSpan w:val="2"/>
            <w:tcBorders>
              <w:right w:val="single" w:color="auto" w:sz="4" w:space="0"/>
            </w:tcBorders>
            <w:shd w:val="clear" w:color="auto" w:fill="FFFFFF" w:themeFill="background1"/>
            <w:vAlign w:val="center"/>
          </w:tcPr>
          <w:p>
            <w:pPr>
              <w:spacing w:after="0"/>
              <w:rPr>
                <w:b/>
                <w:bCs/>
              </w:rPr>
            </w:pPr>
            <w:r>
              <w:rPr>
                <w:b/>
                <w:bCs/>
              </w:rPr>
              <w:t>Jika perlu Isi Pulsa dahulu:</w:t>
            </w:r>
          </w:p>
          <w:p>
            <w:pPr>
              <w:spacing w:after="0"/>
              <w:ind w:left="720"/>
              <w:rPr>
                <w:rFonts w:cstheme="minorHAnsi"/>
              </w:rPr>
            </w:pPr>
            <w:r>
              <w:t>Baik, proses berlangganan Telkomsel Halo Bapak/Ibu telah selesai. Selanjutnya, Bapak/Ibu silahkan segera mengisi pulsanya ya. Jika sudah terisi, akan segera kami proses, dan Bapak/Ibu akan menerima notifikasi pengaktifan Layanan Pascabayar dan pengaktifan paket dalam waktu 2x24 jam (biasanya pada jam kerja) melalui SMS, Email, dan Aplikasi MyTelkomsel.</w:t>
            </w:r>
            <w:r>
              <w:br w:type="textWrapping"/>
            </w:r>
          </w:p>
          <w:p>
            <w:pPr>
              <w:spacing w:after="0"/>
              <w:ind w:left="720"/>
              <w:rPr>
                <w:b/>
                <w:bCs/>
              </w:rPr>
            </w:pPr>
            <w:r>
              <w:rPr>
                <w:rFonts w:cstheme="minorHAnsi"/>
              </w:rPr>
              <w:t>Jika dalam 1x24 jam Bapak/Ibu belum mengisi pulsanya, kami akan melakukan panggilan pengingat dan konfirmasi. Namun jika tidak berhasil terkonfirmasi, permintaan migrasi ini akan dibatalkan.</w:t>
            </w:r>
          </w:p>
          <w:p>
            <w:pPr>
              <w:spacing w:after="0"/>
              <w:rPr>
                <w:b/>
                <w:bCs/>
              </w:rPr>
            </w:pPr>
          </w:p>
          <w:p>
            <w:pPr>
              <w:spacing w:after="0"/>
              <w:rPr>
                <w:b/>
                <w:bCs/>
              </w:rPr>
            </w:pPr>
            <w:r>
              <w:rPr>
                <w:b/>
                <w:bCs/>
              </w:rPr>
              <w:t>Jika tanpa Isi Pulsa:</w:t>
            </w:r>
          </w:p>
          <w:p>
            <w:pPr>
              <w:spacing w:after="0"/>
              <w:ind w:left="720"/>
              <w:rPr>
                <w:rFonts w:cstheme="minorHAnsi"/>
              </w:rPr>
            </w:pPr>
            <w:r>
              <w:t>Baik, proses berlangganan Telkomsel Halo Bapak/Ibu telah selesai. Selanjutnya, Bapak/Ibu akan menerima notifikasi pengaktifan Layanan Pascabayar dan pengaktifan paket dalam waktu 2x24 jam (biasanya pada jam kerja) melalui SMS, Email, dan Aplikasi MyTelkomsel.</w:t>
            </w:r>
            <w:r>
              <w:br w:type="textWrapping"/>
            </w:r>
            <w:r>
              <w:br w:type="textWrapping"/>
            </w:r>
            <w:r>
              <w:rPr>
                <w:rFonts w:cstheme="minorHAnsi"/>
              </w:rPr>
              <w:t xml:space="preserve">Jadi tidak langsung aktif </w:t>
            </w:r>
            <w:r>
              <w:t>setelah saya akhiri penawaran ini ya Pak/Bu, mohon ditunggu prosesnya.</w:t>
            </w:r>
          </w:p>
        </w:tc>
      </w:tr>
      <w:tr>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CellMar>
            <w:top w:w="0" w:type="dxa"/>
            <w:left w:w="108" w:type="dxa"/>
            <w:bottom w:w="0" w:type="dxa"/>
            <w:right w:w="108" w:type="dxa"/>
          </w:tblCellMar>
        </w:tblPrEx>
        <w:trPr>
          <w:trHeight w:val="1134" w:hRule="atLeast"/>
        </w:trPr>
        <w:tc>
          <w:tcPr>
            <w:tcW w:w="270" w:type="dxa"/>
            <w:tcBorders>
              <w:left w:val="single" w:color="auto" w:sz="4" w:space="0"/>
              <w:bottom w:val="single" w:color="auto" w:sz="4" w:space="0"/>
            </w:tcBorders>
            <w:shd w:val="clear" w:color="auto" w:fill="FDE9D9" w:themeFill="accent6" w:themeFillTint="33"/>
            <w:vAlign w:val="center"/>
          </w:tcPr>
          <w:p>
            <w:pPr>
              <w:spacing w:after="0" w:line="240" w:lineRule="auto"/>
              <w:rPr>
                <w:rFonts w:asciiTheme="majorHAnsi" w:hAnsiTheme="majorHAnsi" w:cstheme="minorHAnsi"/>
                <w:b w:val="0"/>
                <w:bCs w:val="0"/>
                <w:sz w:val="18"/>
                <w:szCs w:val="20"/>
              </w:rPr>
            </w:pPr>
            <w:r>
              <w:rPr>
                <w:rFonts w:asciiTheme="majorHAnsi" w:hAnsiTheme="majorHAnsi" w:cstheme="minorHAnsi"/>
                <w:b/>
                <w:bCs/>
                <w:sz w:val="18"/>
                <w:szCs w:val="20"/>
              </w:rPr>
              <w:t>8</w:t>
            </w:r>
          </w:p>
        </w:tc>
        <w:tc>
          <w:tcPr>
            <w:tcW w:w="1590" w:type="dxa"/>
            <w:tcBorders>
              <w:bottom w:val="single" w:color="auto" w:sz="4" w:space="0"/>
            </w:tcBorders>
            <w:shd w:val="clear" w:color="auto" w:fill="FDE9D9" w:themeFill="accent6" w:themeFillTint="33"/>
            <w:vAlign w:val="center"/>
          </w:tcPr>
          <w:p>
            <w:pPr>
              <w:spacing w:after="0" w:line="240" w:lineRule="auto"/>
              <w:rPr>
                <w:rFonts w:cstheme="minorHAnsi"/>
              </w:rPr>
            </w:pPr>
            <w:r>
              <w:rPr>
                <w:rFonts w:cstheme="minorHAnsi"/>
              </w:rPr>
              <w:t>Closing</w:t>
            </w:r>
          </w:p>
        </w:tc>
        <w:tc>
          <w:tcPr>
            <w:tcW w:w="8630" w:type="dxa"/>
            <w:gridSpan w:val="2"/>
            <w:tcBorders>
              <w:bottom w:val="single" w:color="auto" w:sz="4" w:space="0"/>
              <w:right w:val="single" w:color="auto" w:sz="4" w:space="0"/>
            </w:tcBorders>
            <w:shd w:val="clear" w:color="auto" w:fill="FDE9D9" w:themeFill="accent6" w:themeFillTint="33"/>
            <w:vAlign w:val="center"/>
          </w:tcPr>
          <w:p>
            <w:pPr>
              <w:spacing w:after="0" w:line="240" w:lineRule="auto"/>
            </w:pPr>
            <w:r>
              <w:rPr>
                <w:rFonts w:cstheme="minorHAnsi"/>
              </w:rPr>
              <w:t>Terima kasih atas konfirmasinya, kami sangat menghargai waktu yang telah Bapak/Ibu berikan. Saya akhiri panggilan ini. Selamat</w:t>
            </w:r>
            <w:r>
              <w:t xml:space="preserve"> Pagi/Siang/Sore, bapak/ibu, selamat beraktivitas kembali.</w:t>
            </w:r>
          </w:p>
        </w:tc>
      </w:tr>
    </w:tbl>
    <w:p>
      <w:pPr>
        <w:rPr>
          <w:b/>
          <w:color w:val="00B050"/>
        </w:rPr>
      </w:pPr>
    </w:p>
    <w:p>
      <w:pPr>
        <w:rPr>
          <w:b/>
          <w:color w:val="00B050"/>
        </w:rPr>
        <w:sectPr>
          <w:pgSz w:w="11907" w:h="16839"/>
          <w:pgMar w:top="720" w:right="720" w:bottom="720" w:left="720" w:header="720" w:footer="720" w:gutter="0"/>
          <w:cols w:space="720" w:num="1"/>
          <w:docGrid w:linePitch="360" w:charSpace="0"/>
        </w:sectPr>
      </w:pPr>
      <w:r>
        <w:rPr>
          <w:b/>
          <w:color w:val="00B050"/>
        </w:rPr>
        <w:br w:type="page"/>
      </w:r>
    </w:p>
    <w:p>
      <w:pPr>
        <w:pStyle w:val="2"/>
      </w:pPr>
      <w:r>
        <w:t>5) FAQ dan Informasi Lainnya</w:t>
      </w:r>
    </w:p>
    <w:p>
      <w:pPr>
        <w:pStyle w:val="3"/>
      </w:pPr>
      <w:r>
        <w:t>FAQ Migrasi P2P</w:t>
      </w:r>
    </w:p>
    <w:p>
      <w:pPr>
        <w:pStyle w:val="20"/>
        <w:numPr>
          <w:ilvl w:val="0"/>
          <w:numId w:val="14"/>
        </w:numPr>
        <w:rPr>
          <w:b/>
          <w:bCs/>
          <w:iCs/>
        </w:rPr>
      </w:pPr>
      <w:r>
        <w:rPr>
          <w:b/>
          <w:bCs/>
          <w:iCs/>
        </w:rPr>
        <w:t>Apakah saya bisa membatalkan proses migrasi ke paskabayar Telkomsel Halo?</w:t>
      </w:r>
    </w:p>
    <w:p>
      <w:pPr>
        <w:pStyle w:val="20"/>
        <w:rPr>
          <w:iCs/>
        </w:rPr>
      </w:pPr>
      <w:r>
        <w:rPr>
          <w:iCs/>
        </w:rPr>
        <w:t>Pelanggan diperkenankan untuk mengajukan pembatalkan proses migrasi dalam waktu 1x24 Jam dengan menghubungi kembali call center 188.</w:t>
      </w:r>
    </w:p>
    <w:p>
      <w:pPr>
        <w:pStyle w:val="20"/>
        <w:rPr>
          <w:b/>
          <w:bCs/>
          <w:i/>
          <w:color w:val="FF0000"/>
        </w:rPr>
      </w:pPr>
      <w:r>
        <w:rPr>
          <w:b/>
          <w:bCs/>
          <w:i/>
          <w:color w:val="FF0000"/>
        </w:rPr>
        <w:t xml:space="preserve">Dengan Catatan : Proses Migrasi belum dilakukan </w:t>
      </w:r>
    </w:p>
    <w:p>
      <w:pPr>
        <w:pStyle w:val="20"/>
        <w:rPr>
          <w:iCs/>
        </w:rPr>
      </w:pPr>
      <w:r>
        <w:rPr>
          <w:iCs/>
          <w:color w:val="FF0000"/>
        </w:rPr>
        <w:t>(Hanya jelaskan jika pelanggan bertanya)</w:t>
      </w:r>
    </w:p>
    <w:p>
      <w:pPr>
        <w:ind w:left="720"/>
        <w:rPr>
          <w:b/>
        </w:rPr>
      </w:pPr>
      <w:r>
        <w:rPr>
          <w:b/>
          <w:color w:val="00B050"/>
        </w:rPr>
        <w:t xml:space="preserve">Tabel 1 </w:t>
      </w:r>
      <w:r>
        <w:rPr>
          <w:b/>
        </w:rPr>
        <w:t>Alur Pembatalan Migrasi</w:t>
      </w:r>
    </w:p>
    <w:tbl>
      <w:tblPr>
        <w:tblStyle w:val="18"/>
        <w:tblW w:w="953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683"/>
        <w:gridCol w:w="2136"/>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826" w:type="dxa"/>
          </w:tcPr>
          <w:p>
            <w:pPr>
              <w:tabs>
                <w:tab w:val="right" w:pos="10467"/>
              </w:tabs>
              <w:spacing w:after="0" w:line="240" w:lineRule="auto"/>
              <w:jc w:val="center"/>
              <w:rPr>
                <w:b/>
                <w:color w:val="0070C0"/>
              </w:rPr>
            </w:pPr>
            <w:r>
              <w:rPr>
                <w:b/>
                <w:color w:val="0070C0"/>
              </w:rPr>
              <w:t>No</w:t>
            </w:r>
          </w:p>
        </w:tc>
        <w:tc>
          <w:tcPr>
            <w:tcW w:w="3683" w:type="dxa"/>
          </w:tcPr>
          <w:p>
            <w:pPr>
              <w:tabs>
                <w:tab w:val="right" w:pos="10467"/>
              </w:tabs>
              <w:spacing w:after="0" w:line="240" w:lineRule="auto"/>
              <w:rPr>
                <w:b/>
                <w:color w:val="0070C0"/>
              </w:rPr>
            </w:pPr>
            <w:r>
              <w:rPr>
                <w:b/>
                <w:color w:val="0070C0"/>
              </w:rPr>
              <w:t>Aktivitas</w:t>
            </w:r>
          </w:p>
        </w:tc>
        <w:tc>
          <w:tcPr>
            <w:tcW w:w="2136" w:type="dxa"/>
          </w:tcPr>
          <w:p>
            <w:pPr>
              <w:tabs>
                <w:tab w:val="right" w:pos="10467"/>
              </w:tabs>
              <w:spacing w:after="0" w:line="240" w:lineRule="auto"/>
              <w:jc w:val="center"/>
              <w:rPr>
                <w:b/>
                <w:color w:val="0070C0"/>
              </w:rPr>
            </w:pPr>
            <w:r>
              <w:rPr>
                <w:b/>
                <w:color w:val="0070C0"/>
              </w:rPr>
              <w:t>PIC</w:t>
            </w:r>
          </w:p>
        </w:tc>
        <w:tc>
          <w:tcPr>
            <w:tcW w:w="2888" w:type="dxa"/>
          </w:tcPr>
          <w:p>
            <w:pPr>
              <w:tabs>
                <w:tab w:val="right" w:pos="10467"/>
              </w:tabs>
              <w:spacing w:after="0" w:line="240" w:lineRule="auto"/>
              <w:rPr>
                <w:b/>
                <w:color w:val="0070C0"/>
              </w:rPr>
            </w:pPr>
            <w:r>
              <w:rPr>
                <w:b/>
                <w:color w:val="0070C0"/>
              </w:rPr>
              <w:t>Estimasi Waktu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826" w:type="dxa"/>
            <w:vAlign w:val="center"/>
          </w:tcPr>
          <w:p>
            <w:pPr>
              <w:tabs>
                <w:tab w:val="right" w:pos="10467"/>
              </w:tabs>
              <w:spacing w:after="0" w:line="240" w:lineRule="auto"/>
              <w:jc w:val="center"/>
            </w:pPr>
            <w:r>
              <w:t>1</w:t>
            </w:r>
          </w:p>
        </w:tc>
        <w:tc>
          <w:tcPr>
            <w:tcW w:w="3683" w:type="dxa"/>
            <w:vAlign w:val="center"/>
          </w:tcPr>
          <w:p>
            <w:pPr>
              <w:tabs>
                <w:tab w:val="right" w:pos="10467"/>
              </w:tabs>
              <w:spacing w:after="0" w:line="240" w:lineRule="auto"/>
            </w:pPr>
            <w:r>
              <w:t xml:space="preserve">Menerima permintaan pembatalan migrasi dari pelanggan </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1 x 24 Jam dari waktu OBC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2</w:t>
            </w:r>
          </w:p>
        </w:tc>
        <w:tc>
          <w:tcPr>
            <w:tcW w:w="3683" w:type="dxa"/>
            <w:vAlign w:val="center"/>
          </w:tcPr>
          <w:p>
            <w:pPr>
              <w:tabs>
                <w:tab w:val="right" w:pos="10467"/>
              </w:tabs>
              <w:spacing w:after="0" w:line="240" w:lineRule="auto"/>
            </w:pPr>
            <w:r>
              <w:t>Membuat tiket pembatalan yang ditujukan pada CHO</w:t>
            </w:r>
          </w:p>
        </w:tc>
        <w:tc>
          <w:tcPr>
            <w:tcW w:w="2136" w:type="dxa"/>
            <w:vAlign w:val="center"/>
          </w:tcPr>
          <w:p>
            <w:pPr>
              <w:tabs>
                <w:tab w:val="right" w:pos="10467"/>
              </w:tabs>
              <w:spacing w:after="0" w:line="240" w:lineRule="auto"/>
              <w:jc w:val="center"/>
            </w:pPr>
            <w:r>
              <w:t>IBC Agent</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6" w:type="dxa"/>
            <w:vAlign w:val="center"/>
          </w:tcPr>
          <w:p>
            <w:pPr>
              <w:tabs>
                <w:tab w:val="right" w:pos="10467"/>
              </w:tabs>
              <w:spacing w:after="0" w:line="240" w:lineRule="auto"/>
              <w:jc w:val="center"/>
            </w:pPr>
            <w:r>
              <w:t>3</w:t>
            </w:r>
          </w:p>
        </w:tc>
        <w:tc>
          <w:tcPr>
            <w:tcW w:w="3683" w:type="dxa"/>
            <w:vAlign w:val="center"/>
          </w:tcPr>
          <w:p>
            <w:pPr>
              <w:tabs>
                <w:tab w:val="right" w:pos="10467"/>
              </w:tabs>
              <w:spacing w:after="0" w:line="240" w:lineRule="auto"/>
            </w:pPr>
            <w:r>
              <w:t>CHO mengirimkan Email pembatalan ke serta me-notify PIC Migrasi SPTP (Sales Support)</w:t>
            </w:r>
          </w:p>
        </w:tc>
        <w:tc>
          <w:tcPr>
            <w:tcW w:w="2136" w:type="dxa"/>
            <w:vAlign w:val="center"/>
          </w:tcPr>
          <w:p>
            <w:pPr>
              <w:tabs>
                <w:tab w:val="right" w:pos="10467"/>
              </w:tabs>
              <w:spacing w:after="0" w:line="240" w:lineRule="auto"/>
              <w:jc w:val="center"/>
            </w:pPr>
            <w:r>
              <w:t>CHO</w:t>
            </w:r>
          </w:p>
        </w:tc>
        <w:tc>
          <w:tcPr>
            <w:tcW w:w="2888" w:type="dxa"/>
            <w:vAlign w:val="center"/>
          </w:tcPr>
          <w:p>
            <w:pPr>
              <w:tabs>
                <w:tab w:val="right" w:pos="10467"/>
              </w:tabs>
              <w:spacing w:after="0" w:line="240" w:lineRule="auto"/>
            </w:pPr>
            <w:r>
              <w:t>Segera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826" w:type="dxa"/>
            <w:vAlign w:val="center"/>
          </w:tcPr>
          <w:p>
            <w:pPr>
              <w:tabs>
                <w:tab w:val="right" w:pos="10467"/>
              </w:tabs>
              <w:spacing w:after="0" w:line="240" w:lineRule="auto"/>
              <w:jc w:val="center"/>
            </w:pPr>
            <w:r>
              <w:t>4</w:t>
            </w:r>
          </w:p>
        </w:tc>
        <w:tc>
          <w:tcPr>
            <w:tcW w:w="3683" w:type="dxa"/>
            <w:vAlign w:val="center"/>
          </w:tcPr>
          <w:p>
            <w:pPr>
              <w:tabs>
                <w:tab w:val="right" w:pos="10467"/>
              </w:tabs>
              <w:spacing w:after="0" w:line="240" w:lineRule="auto"/>
            </w:pPr>
            <w:r>
              <w:t>Menerima tiket, melakukan validasi, dan menginformasikan pembatalan kepada agen sales support</w:t>
            </w:r>
          </w:p>
        </w:tc>
        <w:tc>
          <w:tcPr>
            <w:tcW w:w="2136" w:type="dxa"/>
            <w:vAlign w:val="center"/>
          </w:tcPr>
          <w:p>
            <w:pPr>
              <w:tabs>
                <w:tab w:val="right" w:pos="10467"/>
              </w:tabs>
              <w:spacing w:after="0" w:line="240" w:lineRule="auto"/>
              <w:jc w:val="center"/>
            </w:pPr>
            <w:r>
              <w:t>PIC Migrasi SPTP (Sales Support)</w:t>
            </w:r>
          </w:p>
        </w:tc>
        <w:tc>
          <w:tcPr>
            <w:tcW w:w="2888" w:type="dxa"/>
            <w:vAlign w:val="center"/>
          </w:tcPr>
          <w:p>
            <w:pPr>
              <w:tabs>
                <w:tab w:val="right" w:pos="10467"/>
              </w:tabs>
              <w:spacing w:after="0" w:line="240" w:lineRule="auto"/>
            </w:pPr>
            <w:r>
              <w:t>Segera</w:t>
            </w:r>
          </w:p>
        </w:tc>
      </w:tr>
    </w:tbl>
    <w:p>
      <w:pPr>
        <w:ind w:left="180"/>
        <w:rPr>
          <w:b/>
          <w:color w:val="00B050"/>
        </w:rPr>
      </w:pPr>
    </w:p>
    <w:p>
      <w:pPr>
        <w:pStyle w:val="20"/>
        <w:numPr>
          <w:ilvl w:val="0"/>
          <w:numId w:val="14"/>
        </w:numPr>
        <w:rPr>
          <w:b/>
        </w:rPr>
      </w:pPr>
      <w:bookmarkStart w:id="4" w:name="_Hlk99320836"/>
      <w:r>
        <w:rPr>
          <w:b/>
        </w:rPr>
        <w:t>Apakah setelah migrasi ke Halo kualitas jaringan di nomor saya akan meningkat?</w:t>
      </w:r>
      <w:r>
        <w:rPr>
          <w:b/>
        </w:rPr>
        <w:br w:type="textWrapping"/>
      </w:r>
      <w:r>
        <w:rPr>
          <w:bCs/>
        </w:rPr>
        <w:t xml:space="preserve">Layanan Telkomsel PraBayar dan Telkomsel Halo tidak dibedakan secara prioritas jaringan </w:t>
      </w:r>
      <w:r>
        <w:rPr>
          <w:bCs/>
          <w:i/>
          <w:iCs/>
          <w:color w:val="FF0000"/>
        </w:rPr>
        <w:t>(agent tidak diperkenankan untuk menyampaikan kualitas jaringan sebagai keunggulan Halo)</w:t>
      </w:r>
      <w:r>
        <w:rPr>
          <w:bCs/>
        </w:rPr>
        <w:t>, sehingga tidak ada peningkatan kualitas jaringan setelah migrasi. Migrasi ke Halo ditawarkan untuk mempermudah pelanggan menggunakan nomor yang dimiliki karena pelanggan cukup membayar tagihan 1 kali per bulan.</w:t>
      </w:r>
      <w:r>
        <w:rPr>
          <w:bCs/>
        </w:rPr>
        <w:br w:type="textWrapping"/>
      </w:r>
    </w:p>
    <w:p>
      <w:pPr>
        <w:pStyle w:val="20"/>
        <w:numPr>
          <w:ilvl w:val="0"/>
          <w:numId w:val="14"/>
        </w:numPr>
        <w:rPr>
          <w:b/>
        </w:rPr>
      </w:pPr>
      <w:r>
        <w:rPr>
          <w:b/>
        </w:rPr>
        <w:t>Apakah setelah migrasi ke Halo saya bisa kembali menggunakan Layanan Prabayar?</w:t>
      </w:r>
      <w:r>
        <w:rPr>
          <w:b/>
        </w:rPr>
        <w:br w:type="textWrapping"/>
      </w:r>
      <w:r>
        <w:rPr>
          <w:b/>
          <w:i/>
          <w:iCs/>
          <w:color w:val="FF0000"/>
          <w:highlight w:val="yellow"/>
        </w:rPr>
        <w:t>All Area</w:t>
      </w:r>
      <w:r>
        <w:rPr>
          <w:bCs/>
          <w:i/>
          <w:iCs/>
          <w:color w:val="FF0000"/>
          <w:highlight w:val="yellow"/>
        </w:rPr>
        <w:t>: Hanya sampaikan jika pelanggan bertanya dan saat penawaran jika pelanggan ragu</w:t>
      </w:r>
      <w:r>
        <w:rPr>
          <w:b/>
          <w:i/>
          <w:iCs/>
          <w:color w:val="FF0000"/>
        </w:rPr>
        <w:br w:type="textWrapping"/>
      </w:r>
      <w:r>
        <w:rPr>
          <w:bCs/>
        </w:rPr>
        <w:t>Jika merasa tidak puas dengan layanan Pascabayar Halo, pelanggan dapat mengunjungi GraPARI manapun untuk mengajukan migrasi kembali ke Prabayar dengan Syarat:</w:t>
      </w:r>
    </w:p>
    <w:p>
      <w:pPr>
        <w:pStyle w:val="20"/>
        <w:numPr>
          <w:ilvl w:val="1"/>
          <w:numId w:val="14"/>
        </w:numPr>
        <w:rPr>
          <w:bCs/>
        </w:rPr>
      </w:pPr>
      <w:r>
        <w:rPr>
          <w:bCs/>
        </w:rPr>
        <w:t>Sudah muncul tagihan paling tidak satu kali</w:t>
      </w:r>
    </w:p>
    <w:p>
      <w:pPr>
        <w:pStyle w:val="20"/>
        <w:numPr>
          <w:ilvl w:val="1"/>
          <w:numId w:val="14"/>
        </w:numPr>
        <w:rPr>
          <w:bCs/>
        </w:rPr>
      </w:pPr>
      <w:r>
        <w:rPr>
          <w:bCs/>
        </w:rPr>
        <w:t>Melakukan pembayaran tagihan berjalan serta yang belum dibayarkan jika ada</w:t>
      </w:r>
    </w:p>
    <w:p>
      <w:pPr>
        <w:pStyle w:val="20"/>
        <w:numPr>
          <w:ilvl w:val="1"/>
          <w:numId w:val="14"/>
        </w:numPr>
        <w:rPr>
          <w:b/>
          <w:color w:val="00B050"/>
        </w:rPr>
      </w:pPr>
      <w:r>
        <w:rPr>
          <w:bCs/>
        </w:rPr>
        <w:t>Tidak bisa kembali migrasi ke Layanan Pascabayar Halo</w:t>
      </w:r>
    </w:p>
    <w:p>
      <w:pPr>
        <w:pStyle w:val="20"/>
        <w:numPr>
          <w:ilvl w:val="1"/>
          <w:numId w:val="14"/>
        </w:numPr>
        <w:rPr>
          <w:b/>
          <w:color w:val="00B050"/>
        </w:rPr>
      </w:pPr>
      <w:r>
        <w:rPr>
          <w:bCs/>
        </w:rPr>
        <w:t>NIK pelanggan masih cukup untuk pendaftaran Prepaid (Max 3 Prepaid)</w:t>
      </w:r>
    </w:p>
    <w:p>
      <w:pPr>
        <w:pStyle w:val="20"/>
        <w:rPr>
          <w:bCs/>
          <w:lang w:val="id-ID"/>
        </w:rPr>
      </w:pPr>
      <w:r>
        <w:rPr>
          <w:bCs/>
          <w:lang w:val="id-ID"/>
        </w:rPr>
        <w:t>Selain hal diatas, terdapat beberapa hal juga yang menjadi perhatian Pak/Bu:</w:t>
      </w:r>
    </w:p>
    <w:p>
      <w:pPr>
        <w:pStyle w:val="20"/>
        <w:numPr>
          <w:ilvl w:val="0"/>
          <w:numId w:val="15"/>
        </w:numPr>
        <w:rPr>
          <w:bCs/>
          <w:lang w:val="id-ID"/>
        </w:rPr>
      </w:pPr>
      <w:r>
        <w:rPr>
          <w:bCs/>
          <w:lang w:val="id-ID"/>
        </w:rPr>
        <w:t xml:space="preserve">Status nomor Bapak/Ibu akan menjadi nomor baru, dimana masa pakai nomor Bapak/Ibu akan di reset. </w:t>
      </w:r>
    </w:p>
    <w:p>
      <w:pPr>
        <w:pStyle w:val="20"/>
        <w:numPr>
          <w:ilvl w:val="0"/>
          <w:numId w:val="15"/>
        </w:numPr>
        <w:rPr>
          <w:bCs/>
          <w:lang w:val="id-ID"/>
        </w:rPr>
      </w:pPr>
      <w:r>
        <w:rPr>
          <w:bCs/>
          <w:lang w:val="id-ID"/>
        </w:rPr>
        <w:t>Status loyalty Bapak/Ibu juga akan diulang ke pengaturan awal, sehingga akan berpengaruh ke beberapa benefit (misal tidak bisa membeli paket combo sakti).</w:t>
      </w:r>
    </w:p>
    <w:p>
      <w:pPr>
        <w:pStyle w:val="20"/>
        <w:numPr>
          <w:ilvl w:val="0"/>
          <w:numId w:val="15"/>
        </w:numPr>
        <w:rPr>
          <w:bCs/>
          <w:lang w:val="id-ID"/>
        </w:rPr>
      </w:pPr>
      <w:r>
        <w:rPr>
          <w:bCs/>
          <w:lang w:val="id-ID"/>
        </w:rPr>
        <w:t>Kuota paket dan saldo Telkomsel POIN yang Bapak/Ibu miliki akan hangus.</w:t>
      </w:r>
    </w:p>
    <w:p>
      <w:pPr>
        <w:pStyle w:val="20"/>
        <w:numPr>
          <w:ilvl w:val="0"/>
          <w:numId w:val="15"/>
        </w:numPr>
        <w:rPr>
          <w:bCs/>
          <w:lang w:val="id-ID"/>
        </w:rPr>
      </w:pPr>
      <w:r>
        <w:rPr>
          <w:bCs/>
          <w:lang w:val="id-ID"/>
        </w:rPr>
        <w:t>Bapak/Ibu harus melakukan registrasi ulang ketika nomor sudah aktif kembali.</w:t>
      </w:r>
    </w:p>
    <w:p>
      <w:pPr>
        <w:pStyle w:val="20"/>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pPr>
        <w:ind w:left="720"/>
        <w:jc w:val="both"/>
        <w:rPr>
          <w:bCs/>
          <w:color w:val="FF0000"/>
        </w:rPr>
      </w:pPr>
      <w:r>
        <w:rPr>
          <w:bCs/>
          <w:color w:val="FF0000"/>
        </w:rPr>
        <w:t>Selain menyampaikan syarat dan ketentuan agent diwajibkan untuk menyarankan pelanggan untuk membaca kembali syarat dan ketentuan layanan migrasi kembali ke prabayar (post to pre) di laman web tsel.me/halop2p</w:t>
      </w:r>
    </w:p>
    <w:p>
      <w:pPr>
        <w:pStyle w:val="20"/>
        <w:numPr>
          <w:ilvl w:val="0"/>
          <w:numId w:val="14"/>
        </w:numPr>
        <w:rPr>
          <w:bCs/>
          <w:lang w:val="id-ID"/>
        </w:rPr>
      </w:pPr>
      <w:r>
        <w:rPr>
          <w:b/>
        </w:rPr>
        <w:t>M</w:t>
      </w:r>
      <w:r>
        <w:rPr>
          <w:b/>
          <w:lang w:val="id-ID"/>
        </w:rPr>
        <w:t xml:space="preserve">engapa waktu yang dibutuhkan </w:t>
      </w:r>
      <w:r>
        <w:rPr>
          <w:b/>
        </w:rPr>
        <w:t xml:space="preserve">untuk kembali ke layanan PraBayar </w:t>
      </w:r>
      <w:r>
        <w:rPr>
          <w:b/>
          <w:lang w:val="id-ID"/>
        </w:rPr>
        <w:t>cukup lama</w:t>
      </w:r>
      <w:r>
        <w:rPr>
          <w:b/>
        </w:rPr>
        <w:t>?</w:t>
      </w:r>
      <w:r>
        <w:rPr>
          <w:bCs/>
          <w:lang w:val="id-ID"/>
        </w:rPr>
        <w:br w:type="textWrapping"/>
      </w:r>
      <w:r>
        <w:rPr>
          <w:bCs/>
        </w:rPr>
        <w:t>H</w:t>
      </w:r>
      <w:r>
        <w:rPr>
          <w:bCs/>
          <w:lang w:val="id-ID"/>
        </w:rPr>
        <w:t>al tersebut karena keterbatasan sistem saat ini.</w:t>
      </w:r>
      <w:r>
        <w:rPr>
          <w:bCs/>
          <w:lang w:val="id-ID"/>
        </w:rPr>
        <w:br w:type="textWrapping"/>
      </w:r>
      <w:bookmarkStart w:id="5" w:name="_GoBack"/>
      <w:bookmarkEnd w:id="5"/>
    </w:p>
    <w:p>
      <w:pPr>
        <w:pStyle w:val="20"/>
        <w:numPr>
          <w:ilvl w:val="0"/>
          <w:numId w:val="14"/>
        </w:numPr>
        <w:rPr>
          <w:bCs/>
          <w:lang w:val="id-ID"/>
        </w:rPr>
      </w:pPr>
      <w:r>
        <w:rPr>
          <w:b/>
        </w:rPr>
        <w:t>Apakah proses kembali ke layanan PraBayar bisa dilakukan melalui call center saja?</w:t>
      </w:r>
      <w:r>
        <w:rPr>
          <w:b/>
        </w:rPr>
        <w:br w:type="textWrapping"/>
      </w:r>
      <w:r>
        <w:rPr>
          <w:bCs/>
        </w:rPr>
        <w:t>Proses pembayaran tagihan berjalan saat ini baru bisa dilakukan melalui kasir GraPARI, sehingga proses kembali ke layanan PraBayar belum bisa dilakukan melalui call center.</w:t>
      </w:r>
      <w:r>
        <w:rPr>
          <w:bCs/>
        </w:rPr>
        <w:br w:type="textWrapping"/>
      </w:r>
    </w:p>
    <w:bookmarkEnd w:id="4"/>
    <w:p>
      <w:pPr>
        <w:pStyle w:val="20"/>
        <w:numPr>
          <w:ilvl w:val="0"/>
          <w:numId w:val="14"/>
        </w:numPr>
        <w:rPr>
          <w:b/>
          <w:color w:val="00B050"/>
        </w:rPr>
      </w:pPr>
      <w:r>
        <w:rPr>
          <w:b/>
        </w:rPr>
        <w:t>Bagaimana jika NIK saya berbeda dengan yang didaftarkan saat registrasi Telkomsel PraBayar?</w:t>
      </w:r>
      <w:r>
        <w:rPr>
          <w:b/>
        </w:rPr>
        <w:br w:type="textWrapping"/>
      </w:r>
      <w:r>
        <w:rPr>
          <w:bCs/>
        </w:rPr>
        <w:t>Pelanggan bisa memperbaiki data registrasi Prabayar dengan melakukan registrasi ulang (Unreg lalu Reg) dengan menu UMB *444# atau sms ke 4444 dengan validasi NIK benar dan terbaru.</w:t>
      </w:r>
      <w:r>
        <w:rPr>
          <w:bCs/>
        </w:rPr>
        <w:br w:type="textWrapping"/>
      </w:r>
    </w:p>
    <w:p>
      <w:pPr>
        <w:pStyle w:val="20"/>
        <w:numPr>
          <w:ilvl w:val="0"/>
          <w:numId w:val="14"/>
        </w:numPr>
        <w:rPr>
          <w:b/>
          <w:color w:val="00B050"/>
        </w:rPr>
      </w:pPr>
      <w:r>
        <w:rPr>
          <w:b/>
        </w:rPr>
        <w:t>Bagaimana jika saat proses registrasi ulang Prabayar terdapat gangguan di DUKCAPIL?</w:t>
      </w:r>
      <w:r>
        <w:rPr>
          <w:b/>
        </w:rPr>
        <w:br w:type="textWrapping"/>
      </w:r>
      <w:r>
        <w:rPr>
          <w:bCs/>
        </w:rPr>
        <w:t>Pelanggan harus menunggu dan melakukan percobaan kembali hingga berhasil melakukan registrasi. Kendala lain terkait registrasi ulang dapat dikonsultasikan ke GraPARI / Call Center 188.</w:t>
      </w:r>
    </w:p>
    <w:p>
      <w:pPr>
        <w:pStyle w:val="3"/>
      </w:pPr>
      <w:r>
        <w:t>FAQ Paket Halo+</w:t>
      </w:r>
    </w:p>
    <w:p>
      <w:pPr>
        <w:ind w:left="180"/>
      </w:pPr>
      <w:r>
        <w:t>Berikut adalah pertanyaan terkait paket Halo.</w:t>
      </w:r>
    </w:p>
    <w:p>
      <w:pPr>
        <w:pStyle w:val="20"/>
        <w:numPr>
          <w:ilvl w:val="0"/>
          <w:numId w:val="16"/>
        </w:numPr>
        <w:rPr>
          <w:b/>
          <w:bCs/>
        </w:rPr>
      </w:pPr>
      <w:r>
        <w:rPr>
          <w:b/>
          <w:bCs/>
        </w:rPr>
        <w:t>Apakah ada kuota telepon ke Operator Lain?</w:t>
      </w:r>
    </w:p>
    <w:p>
      <w:pPr>
        <w:pStyle w:val="20"/>
        <w:ind w:left="540"/>
      </w:pPr>
      <w:r>
        <w:t>Ya, seluruh paket Halo+ dilengkapi dengan kuota Telepon ke semua operator</w:t>
      </w:r>
    </w:p>
    <w:p>
      <w:pPr>
        <w:pStyle w:val="20"/>
        <w:numPr>
          <w:ilvl w:val="0"/>
          <w:numId w:val="16"/>
        </w:numPr>
        <w:rPr>
          <w:b/>
          <w:bCs/>
        </w:rPr>
      </w:pPr>
      <w:r>
        <w:rPr>
          <w:b/>
          <w:bCs/>
        </w:rPr>
        <w:t>Apakah kegunaan Telkomsel POIN?</w:t>
      </w:r>
    </w:p>
    <w:p>
      <w:pPr>
        <w:pStyle w:val="20"/>
        <w:ind w:left="540"/>
      </w:pPr>
      <w:r>
        <w:t xml:space="preserve">Bapak/Ibu dapat menukarkan Telkomsel POIN dengan voucher makan atau diskon, selengkapnya dapat dilihat pada </w:t>
      </w:r>
      <w:r>
        <w:fldChar w:fldCharType="begin"/>
      </w:r>
      <w:r>
        <w:instrText xml:space="preserve"> HYPERLINK "https://www.tsel.me/poin" </w:instrText>
      </w:r>
      <w:r>
        <w:fldChar w:fldCharType="separate"/>
      </w:r>
      <w:r>
        <w:rPr>
          <w:rStyle w:val="15"/>
        </w:rPr>
        <w:t>tsel.me/poin</w:t>
      </w:r>
      <w:r>
        <w:rPr>
          <w:rStyle w:val="15"/>
        </w:rPr>
        <w:fldChar w:fldCharType="end"/>
      </w:r>
      <w:r>
        <w:t>.</w:t>
      </w:r>
    </w:p>
    <w:p>
      <w:pPr>
        <w:pStyle w:val="20"/>
        <w:numPr>
          <w:ilvl w:val="0"/>
          <w:numId w:val="16"/>
        </w:numPr>
        <w:rPr>
          <w:b/>
          <w:bCs/>
        </w:rPr>
      </w:pPr>
      <w:r>
        <w:rPr>
          <w:b/>
          <w:bCs/>
        </w:rPr>
        <w:t>Apakah ada paket data/telepon lain selain Paket Halo+ yang ditawarkan?</w:t>
      </w:r>
    </w:p>
    <w:p>
      <w:pPr>
        <w:pStyle w:val="20"/>
        <w:ind w:left="540"/>
      </w:pPr>
      <w:r>
        <w:t>Ya, ada paket Ekstra Kuota baik bulanan atau harian jika kuota data Bapak/Ibu habis. Selengkapnya dapat dilihat di MyTelkomsel pada sub menu ‘Paket.’</w:t>
      </w:r>
    </w:p>
    <w:p>
      <w:pPr>
        <w:pStyle w:val="20"/>
        <w:numPr>
          <w:ilvl w:val="0"/>
          <w:numId w:val="16"/>
        </w:numPr>
        <w:rPr>
          <w:b/>
        </w:rPr>
      </w:pPr>
      <w:r>
        <w:rPr>
          <w:b/>
        </w:rPr>
        <w:t>Di Negara mana saja kuota roaming dapat digunakan?</w:t>
      </w:r>
    </w:p>
    <w:p>
      <w:pPr>
        <w:pStyle w:val="20"/>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pPr>
        <w:pStyle w:val="20"/>
        <w:numPr>
          <w:ilvl w:val="0"/>
          <w:numId w:val="16"/>
        </w:numPr>
        <w:rPr>
          <w:rStyle w:val="17"/>
          <w:bCs w:val="0"/>
          <w:color w:val="00B050"/>
        </w:rPr>
      </w:pPr>
      <w:r>
        <w:rPr>
          <w:rStyle w:val="17"/>
          <w:rFonts w:ascii="Calibri" w:hAnsi="Calibri" w:cs="Calibri"/>
          <w:shd w:val="clear" w:color="auto" w:fill="FFFFFF"/>
        </w:rPr>
        <w:t>Bagaimana bila kuota utama Paket Halo habis?</w:t>
      </w:r>
    </w:p>
    <w:p>
      <w:pPr>
        <w:pStyle w:val="20"/>
        <w:ind w:left="540"/>
      </w:pPr>
      <w:r>
        <w:t>Saat ini tersedia Ekstra Kuota Berlangganan, Ekstra Kuota 30 hari, dan Ekstra Kuota Harian. Paket dapat dibeli di UMB *363# dan MyTelkomsel Apps.</w:t>
      </w:r>
    </w:p>
    <w:p>
      <w:pPr>
        <w:pStyle w:val="20"/>
        <w:numPr>
          <w:ilvl w:val="0"/>
          <w:numId w:val="16"/>
        </w:numPr>
        <w:rPr>
          <w:b/>
          <w:color w:val="00B050"/>
        </w:rPr>
      </w:pPr>
      <w:r>
        <w:rPr>
          <w:b/>
        </w:rPr>
        <w:t>Apakah saya bisa turun paket / downgrade?</w:t>
      </w:r>
    </w:p>
    <w:p>
      <w:pPr>
        <w:pStyle w:val="20"/>
        <w:ind w:left="540"/>
        <w:rPr>
          <w:bCs/>
        </w:rPr>
      </w:pPr>
      <w:r>
        <w:rPr>
          <w:bCs/>
        </w:rPr>
        <w:t>Downgrade secara self-service bisa dilakukan namun terbatas hanya 1 paket dibawah paket eksisting, sementara downgrade via CTP bisa dilakukan dengan paket terendah Halo+ 80k.</w:t>
      </w:r>
    </w:p>
    <w:p>
      <w:pPr>
        <w:pStyle w:val="20"/>
        <w:numPr>
          <w:ilvl w:val="0"/>
          <w:numId w:val="16"/>
        </w:numPr>
        <w:rPr>
          <w:b/>
        </w:rPr>
      </w:pPr>
      <w:r>
        <w:rPr>
          <w:b/>
        </w:rPr>
        <w:t xml:space="preserve">Kapan saya bisa turun paket / downgrade? </w:t>
      </w:r>
    </w:p>
    <w:p>
      <w:pPr>
        <w:pStyle w:val="20"/>
        <w:ind w:left="540"/>
        <w:rPr>
          <w:bCs/>
        </w:rPr>
      </w:pPr>
      <w:r>
        <w:rPr>
          <w:bCs/>
        </w:rPr>
        <w:t>Downgrade bisa dilakukan segera setelah aktivasi, namun dibatasi maksimal 1x dalam 1 bulan.</w:t>
      </w:r>
    </w:p>
    <w:p>
      <w:pPr>
        <w:pStyle w:val="20"/>
        <w:numPr>
          <w:ilvl w:val="0"/>
          <w:numId w:val="16"/>
        </w:numPr>
        <w:rPr>
          <w:b/>
        </w:rPr>
      </w:pPr>
      <w:r>
        <w:rPr>
          <w:b/>
        </w:rPr>
        <w:t>Bagaimana caranya downgrade Halo+?</w:t>
      </w:r>
    </w:p>
    <w:p>
      <w:pPr>
        <w:pStyle w:val="20"/>
        <w:ind w:left="540"/>
        <w:rPr>
          <w:bCs/>
        </w:rPr>
      </w:pPr>
      <w:r>
        <w:rPr>
          <w:bCs/>
        </w:rPr>
        <w:t xml:space="preserve">Channel downgrade selfservice: MyTelkomsel App, UMB, Virtual Assistant, dan Web </w:t>
      </w:r>
      <w:r>
        <w:fldChar w:fldCharType="begin"/>
      </w:r>
      <w:r>
        <w:instrText xml:space="preserve"> HYPERLINK "https://tsel.me/halomigrasi" </w:instrText>
      </w:r>
      <w:r>
        <w:fldChar w:fldCharType="separate"/>
      </w:r>
      <w:r>
        <w:rPr>
          <w:rStyle w:val="15"/>
          <w:bCs/>
        </w:rPr>
        <w:t>tsel.me/halomigrasi</w:t>
      </w:r>
      <w:r>
        <w:rPr>
          <w:rStyle w:val="15"/>
          <w:bCs/>
        </w:rPr>
        <w:fldChar w:fldCharType="end"/>
      </w:r>
      <w:r>
        <w:rPr>
          <w:bCs/>
        </w:rPr>
        <w:br w:type="textWrapping"/>
      </w:r>
      <w:r>
        <w:rPr>
          <w:bCs/>
        </w:rPr>
        <w:t>Channel downgrade assisted: Call Center 188, GraPARI</w:t>
      </w:r>
    </w:p>
    <w:p>
      <w:pPr>
        <w:pStyle w:val="20"/>
        <w:numPr>
          <w:ilvl w:val="0"/>
          <w:numId w:val="16"/>
        </w:numPr>
        <w:rPr>
          <w:b/>
        </w:rPr>
      </w:pPr>
      <w:r>
        <w:rPr>
          <w:b/>
        </w:rPr>
        <w:t xml:space="preserve">Ada berapa paket Halo+ yang bisa dipilih? </w:t>
      </w:r>
    </w:p>
    <w:p>
      <w:pPr>
        <w:pStyle w:val="20"/>
        <w:ind w:left="540"/>
        <w:rPr>
          <w:bCs/>
        </w:rPr>
      </w:pPr>
      <w:r>
        <w:rPr>
          <w:bCs/>
        </w:rPr>
        <w:t>10 paket untuk PSB &amp; P2P (seperti penawaran OBC) serta tambahan 13 paket diluar penawaran PSB &amp; P2P</w:t>
      </w:r>
    </w:p>
    <w:p>
      <w:pPr>
        <w:pStyle w:val="20"/>
        <w:numPr>
          <w:ilvl w:val="0"/>
          <w:numId w:val="16"/>
        </w:numPr>
        <w:rPr>
          <w:b/>
        </w:rPr>
      </w:pPr>
      <w:r>
        <w:rPr>
          <w:b/>
        </w:rPr>
        <w:t>Apakah bisa nomor tetap aktif tanpa paket apapun?</w:t>
      </w:r>
    </w:p>
    <w:p>
      <w:pPr>
        <w:pStyle w:val="20"/>
        <w:ind w:left="540"/>
        <w:rPr>
          <w:bCs/>
        </w:rPr>
      </w:pPr>
      <w:r>
        <w:rPr>
          <w:bCs/>
        </w:rPr>
        <w:t>Jika nomor tanpa paket apapun, akan dikenakan Minimum Usage sebesar 50k, sehingga pelanggan tetap perlu membayar tagihan.</w:t>
      </w:r>
    </w:p>
    <w:p>
      <w:pPr>
        <w:pStyle w:val="20"/>
        <w:ind w:left="540"/>
      </w:pPr>
    </w:p>
    <w:p>
      <w:pPr>
        <w:pStyle w:val="3"/>
      </w:pPr>
      <w:r>
        <w:t>FAQ Syarat dan Ketentuan Telkomsel Halo</w:t>
      </w:r>
    </w:p>
    <w:p>
      <w:pPr>
        <w:ind w:left="180"/>
      </w:pPr>
      <w:r>
        <w:t>Berikut adalah pertanyaan terkait syarat dan ketentuan Telkomsel Halo.</w:t>
      </w:r>
    </w:p>
    <w:p>
      <w:pPr>
        <w:pStyle w:val="20"/>
        <w:numPr>
          <w:ilvl w:val="0"/>
          <w:numId w:val="17"/>
        </w:numPr>
        <w:rPr>
          <w:b/>
          <w:bCs/>
        </w:rPr>
      </w:pPr>
      <w:r>
        <w:rPr>
          <w:b/>
          <w:bCs/>
        </w:rPr>
        <w:t>Apakah Benefit Telkomsel Halo keseluruhan?</w:t>
      </w:r>
    </w:p>
    <w:p>
      <w:pPr>
        <w:pStyle w:val="20"/>
        <w:numPr>
          <w:ilvl w:val="0"/>
          <w:numId w:val="18"/>
        </w:numPr>
        <w:rPr>
          <w:rFonts w:cstheme="minorHAnsi"/>
        </w:rPr>
      </w:pPr>
      <w:r>
        <w:rPr>
          <w:rFonts w:cstheme="minorHAnsi"/>
        </w:rPr>
        <w:t>Kuota utama tidak terbagi-bagi, dapat digunakan 24 jam di semua jaringan (2G/3G/4G).</w:t>
      </w:r>
    </w:p>
    <w:p>
      <w:pPr>
        <w:pStyle w:val="20"/>
        <w:numPr>
          <w:ilvl w:val="0"/>
          <w:numId w:val="18"/>
        </w:numPr>
        <w:rPr>
          <w:rFonts w:cstheme="minorHAnsi"/>
        </w:rPr>
      </w:pPr>
      <w:r>
        <w:rPr>
          <w:rFonts w:cstheme="minorHAnsi"/>
        </w:rPr>
        <w:t>Prioritas jaringan untuk telepon saat traffic tinggi seperti di area perkantoran/momen hari raya Idul Fitri</w:t>
      </w:r>
    </w:p>
    <w:p>
      <w:pPr>
        <w:pStyle w:val="20"/>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pPr>
        <w:pStyle w:val="20"/>
        <w:numPr>
          <w:ilvl w:val="0"/>
          <w:numId w:val="18"/>
        </w:numPr>
        <w:rPr>
          <w:rFonts w:cstheme="minorHAnsi"/>
        </w:rPr>
      </w:pPr>
      <w:r>
        <w:rPr>
          <w:rFonts w:cstheme="minorHAnsi"/>
        </w:rPr>
        <w:t>Mudah memantau pemakaian dengan detil tagihan dan detil percakapan kemana saja telepon dilakukan, detil tersebut berupa email billing.</w:t>
      </w:r>
    </w:p>
    <w:p>
      <w:pPr>
        <w:pStyle w:val="20"/>
        <w:numPr>
          <w:ilvl w:val="0"/>
          <w:numId w:val="17"/>
        </w:numPr>
        <w:rPr>
          <w:b/>
          <w:bCs/>
        </w:rPr>
      </w:pPr>
      <w:r>
        <w:rPr>
          <w:b/>
          <w:bCs/>
        </w:rPr>
        <w:t>Apakah pengecekan tagihan sementara hanya bisa dilihat melalui MyTelkomsel?</w:t>
      </w:r>
    </w:p>
    <w:p>
      <w:pPr>
        <w:pStyle w:val="20"/>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pPr>
        <w:pStyle w:val="20"/>
        <w:numPr>
          <w:ilvl w:val="0"/>
          <w:numId w:val="17"/>
        </w:numPr>
        <w:rPr>
          <w:b/>
          <w:bCs/>
        </w:rPr>
      </w:pPr>
      <w:r>
        <w:rPr>
          <w:b/>
          <w:bCs/>
        </w:rPr>
        <w:t>Apakah limit saya bisa diatur senilai Paket Halo saja?</w:t>
      </w:r>
    </w:p>
    <w:p>
      <w:pPr>
        <w:pStyle w:val="20"/>
        <w:ind w:left="540"/>
      </w:pPr>
      <w:r>
        <w:t>Ya, bisa. Sehingga pemakaian lain seperti telepon ke Semua Operator tidak bisa dilakukan kecuali Bapak/Ibu upgrade limit diatas harga Paket Halo.</w:t>
      </w:r>
    </w:p>
    <w:p>
      <w:pPr>
        <w:pStyle w:val="20"/>
        <w:numPr>
          <w:ilvl w:val="0"/>
          <w:numId w:val="17"/>
        </w:numPr>
        <w:rPr>
          <w:b/>
          <w:bCs/>
        </w:rPr>
      </w:pPr>
      <w:r>
        <w:rPr>
          <w:b/>
          <w:bCs/>
        </w:rPr>
        <w:t>Bagaimana mengetahui jika pemakaian saya sudah melebihi limit atau masih ada sisa?</w:t>
      </w:r>
    </w:p>
    <w:p>
      <w:pPr>
        <w:pStyle w:val="20"/>
        <w:ind w:left="540"/>
      </w:pPr>
      <w:r>
        <w:t xml:space="preserve">Bapak/Ibu akan mendapatkan notifikasi SMS jika pemakaian sudah melebihi 80% dan 100% limit. </w:t>
      </w:r>
    </w:p>
    <w:p>
      <w:pPr>
        <w:pStyle w:val="20"/>
        <w:numPr>
          <w:ilvl w:val="0"/>
          <w:numId w:val="17"/>
        </w:numPr>
        <w:rPr>
          <w:b/>
          <w:bCs/>
        </w:rPr>
      </w:pPr>
      <w:r>
        <w:rPr>
          <w:b/>
          <w:bCs/>
        </w:rPr>
        <w:t>Kapan tagihan saya keluar?</w:t>
      </w:r>
    </w:p>
    <w:p>
      <w:pPr>
        <w:pStyle w:val="20"/>
        <w:ind w:left="540"/>
      </w:pPr>
      <w:r>
        <w:t>BC 01: Tagihan Bapak/Ibu akan keluar mulai tanggal 2 setiap bulannya.</w:t>
      </w:r>
    </w:p>
    <w:p>
      <w:pPr>
        <w:pStyle w:val="20"/>
        <w:numPr>
          <w:ilvl w:val="0"/>
          <w:numId w:val="17"/>
        </w:numPr>
        <w:rPr>
          <w:b/>
          <w:bCs/>
        </w:rPr>
      </w:pPr>
      <w:r>
        <w:rPr>
          <w:b/>
          <w:bCs/>
        </w:rPr>
        <w:t>Bagaimana mengetahui detil tagihan?</w:t>
      </w:r>
    </w:p>
    <w:p>
      <w:pPr>
        <w:pStyle w:val="20"/>
        <w:ind w:left="540"/>
      </w:pPr>
      <w:r>
        <w:t>Detil tagihan akan dikirimkan pada email Bapak/Ibu.</w:t>
      </w:r>
    </w:p>
    <w:p>
      <w:pPr>
        <w:pStyle w:val="20"/>
        <w:numPr>
          <w:ilvl w:val="0"/>
          <w:numId w:val="17"/>
        </w:numPr>
        <w:rPr>
          <w:b/>
          <w:bCs/>
        </w:rPr>
      </w:pPr>
      <w:r>
        <w:rPr>
          <w:b/>
          <w:bCs/>
        </w:rPr>
        <w:t>Apakah ada channel pembayaran selain ATM dan GraPARI?</w:t>
      </w:r>
    </w:p>
    <w:p>
      <w:pPr>
        <w:pStyle w:val="20"/>
        <w:ind w:left="540"/>
      </w:pPr>
      <w:r>
        <w:t>Ya, pembayaran tagihan bisa dilakukan pada Kantor Pos, Pegadaian, informasi lengkap dapat diakses pada tsel.me/carabayar.</w:t>
      </w:r>
    </w:p>
    <w:p>
      <w:pPr>
        <w:pStyle w:val="20"/>
        <w:numPr>
          <w:ilvl w:val="0"/>
          <w:numId w:val="17"/>
        </w:numPr>
        <w:rPr>
          <w:b/>
          <w:bCs/>
        </w:rPr>
      </w:pPr>
      <w:r>
        <w:rPr>
          <w:b/>
          <w:bCs/>
        </w:rPr>
        <w:t>Apakah Bank XXXX bisa digunakan untuk membayar tagihan Telkomsel Halo?</w:t>
      </w:r>
    </w:p>
    <w:p>
      <w:pPr>
        <w:pStyle w:val="20"/>
        <w:ind w:left="540"/>
      </w:pPr>
      <w:r>
        <w:t>(Mohon agent cek tsel.me/carabayar)</w:t>
      </w:r>
    </w:p>
    <w:p>
      <w:pPr>
        <w:pStyle w:val="20"/>
        <w:numPr>
          <w:ilvl w:val="0"/>
          <w:numId w:val="17"/>
        </w:numPr>
        <w:rPr>
          <w:b/>
          <w:bCs/>
        </w:rPr>
      </w:pPr>
      <w:r>
        <w:rPr>
          <w:b/>
          <w:bCs/>
        </w:rPr>
        <w:t>Apakah terdapat Minimum Usage di Halo?</w:t>
      </w:r>
    </w:p>
    <w:p>
      <w:pPr>
        <w:pStyle w:val="20"/>
        <w:ind w:left="540"/>
        <w:rPr>
          <w:b/>
          <w:bCs/>
        </w:rPr>
      </w:pPr>
      <w:r>
        <w:t xml:space="preserve">Tidak, Saat ini tidak terdapat minimum usage di Paket Halo </w:t>
      </w:r>
    </w:p>
    <w:p>
      <w:pPr>
        <w:pStyle w:val="20"/>
        <w:numPr>
          <w:ilvl w:val="0"/>
          <w:numId w:val="17"/>
        </w:numPr>
        <w:rPr>
          <w:b/>
          <w:bCs/>
        </w:rPr>
      </w:pPr>
      <w:r>
        <w:rPr>
          <w:b/>
          <w:bCs/>
        </w:rPr>
        <w:t>Bagaimana ketentuan penggunaan CLS International Roaming ketika di luar negeri?</w:t>
      </w:r>
    </w:p>
    <w:p>
      <w:pPr>
        <w:pStyle w:val="20"/>
        <w:ind w:left="540"/>
      </w:pPr>
      <w:r>
        <w:t>Credit Limit Roaming TERMASUK:</w:t>
      </w:r>
    </w:p>
    <w:p>
      <w:pPr>
        <w:pStyle w:val="20"/>
        <w:ind w:left="540"/>
      </w:pPr>
      <w:r>
        <w:t>- Pemakaian GPRS Roaming Tanpa paket (PAYU)</w:t>
      </w:r>
    </w:p>
    <w:p>
      <w:pPr>
        <w:pStyle w:val="20"/>
        <w:ind w:left="540"/>
      </w:pPr>
      <w:r>
        <w:t>- Biaya aktifasi/pembelian paket internet dan paket 3in1 roaming</w:t>
      </w:r>
    </w:p>
    <w:p>
      <w:pPr>
        <w:pStyle w:val="20"/>
        <w:ind w:left="540"/>
      </w:pPr>
      <w:r>
        <w:t>- Biaya kirim SMS saat roaming</w:t>
      </w:r>
    </w:p>
    <w:p>
      <w:pPr>
        <w:pStyle w:val="20"/>
        <w:ind w:left="540"/>
      </w:pPr>
      <w:r>
        <w:t xml:space="preserve"> Credit Limit Roaming TIDAK termasuk:</w:t>
      </w:r>
    </w:p>
    <w:p>
      <w:pPr>
        <w:pStyle w:val="20"/>
        <w:ind w:left="540"/>
      </w:pPr>
      <w:r>
        <w:t>- Biaya panggilan telpon saat roaming</w:t>
      </w:r>
    </w:p>
    <w:p>
      <w:pPr>
        <w:pStyle w:val="20"/>
        <w:ind w:left="540"/>
      </w:pPr>
      <w:r>
        <w:t>- Biaya menerima telpon saat roaming</w:t>
      </w:r>
    </w:p>
    <w:p>
      <w:pPr>
        <w:pStyle w:val="20"/>
        <w:ind w:left="540"/>
        <w:rPr>
          <w:b/>
          <w:bCs/>
        </w:rPr>
      </w:pPr>
      <w:r>
        <w:t>Sehingga untuk penggunaan telpon dan terima telpon di luar negeri tidak dibatasi. Harap kunjungi Grapari terdekat untuk setting limit penggunaan International Roaming sebelum berangkat ke luar negeri.</w:t>
      </w:r>
    </w:p>
    <w:p>
      <w:pPr>
        <w:pStyle w:val="20"/>
        <w:numPr>
          <w:ilvl w:val="0"/>
          <w:numId w:val="17"/>
        </w:numPr>
        <w:rPr>
          <w:b/>
          <w:bCs/>
        </w:rPr>
      </w:pPr>
      <w:r>
        <w:rPr>
          <w:b/>
          <w:bCs/>
        </w:rPr>
        <w:t>Bagaimana perhitungan prorate di Kartu Halo?</w:t>
      </w:r>
    </w:p>
    <w:p>
      <w:pPr>
        <w:pStyle w:val="20"/>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pPr>
        <w:pStyle w:val="20"/>
        <w:numPr>
          <w:ilvl w:val="0"/>
          <w:numId w:val="17"/>
        </w:numPr>
        <w:rPr>
          <w:b/>
        </w:rPr>
      </w:pPr>
      <w:r>
        <w:rPr>
          <w:b/>
        </w:rPr>
        <w:t>Berapa tarif dasar Telkomsel Halo?</w:t>
      </w:r>
    </w:p>
    <w:tbl>
      <w:tblPr>
        <w:tblStyle w:val="6"/>
        <w:tblW w:w="0" w:type="auto"/>
        <w:tblInd w:w="549" w:type="dxa"/>
        <w:shd w:val="clear" w:color="auto" w:fill="FFFFFF"/>
        <w:tblLayout w:type="autofit"/>
        <w:tblCellMar>
          <w:top w:w="0" w:type="dxa"/>
          <w:left w:w="0" w:type="dxa"/>
          <w:bottom w:w="0" w:type="dxa"/>
          <w:right w:w="0" w:type="dxa"/>
        </w:tblCellMar>
      </w:tblPr>
      <w:tblGrid>
        <w:gridCol w:w="2807"/>
        <w:gridCol w:w="1868"/>
        <w:gridCol w:w="1184"/>
        <w:gridCol w:w="3496"/>
      </w:tblGrid>
      <w:tr>
        <w:tblPrEx>
          <w:shd w:val="clear" w:color="auto" w:fill="FFFFFF"/>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tblPrEx>
          <w:tblCellMar>
            <w:top w:w="0" w:type="dxa"/>
            <w:left w:w="0" w:type="dxa"/>
            <w:bottom w:w="0" w:type="dxa"/>
            <w:right w:w="0" w:type="dxa"/>
          </w:tblCellMar>
        </w:tblPrEx>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tblPrEx>
          <w:tblCellMar>
            <w:top w:w="0" w:type="dxa"/>
            <w:left w:w="0" w:type="dxa"/>
            <w:bottom w:w="0" w:type="dxa"/>
            <w:right w:w="0" w:type="dxa"/>
          </w:tblCellMar>
        </w:tblPrEx>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4675" w:type="dxa"/>
            <w:gridSpan w:val="2"/>
            <w:tcBorders>
              <w:top w:val="single" w:color="7F7F7F" w:themeColor="background1" w:themeShade="80" w:sz="4" w:space="0"/>
              <w:bottom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DEEAF6"/>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tblPrEx>
          <w:shd w:val="clear" w:color="auto" w:fill="FFFFFF"/>
          <w:tblCellMar>
            <w:top w:w="0" w:type="dxa"/>
            <w:left w:w="0" w:type="dxa"/>
            <w:bottom w:w="0" w:type="dxa"/>
            <w:right w:w="0" w:type="dxa"/>
          </w:tblCellMar>
        </w:tblPrEx>
        <w:tc>
          <w:tcPr>
            <w:tcW w:w="280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FFFFFF"/>
            <w:tcMar>
              <w:top w:w="0" w:type="dxa"/>
              <w:left w:w="108" w:type="dxa"/>
              <w:bottom w:w="0" w:type="dxa"/>
              <w:right w:w="108" w:type="dxa"/>
            </w:tcMar>
          </w:tcPr>
          <w:p>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pPr>
        <w:pStyle w:val="3"/>
      </w:pPr>
      <w:r>
        <w:t>Informasi untuk Agent</w:t>
      </w:r>
    </w:p>
    <w:p>
      <w:pPr>
        <w:pStyle w:val="20"/>
        <w:ind w:left="540"/>
      </w:pPr>
      <w:r>
        <w:t>Berikut adalah Mandatory Input eksekusi PreToPost via DSC:</w:t>
      </w:r>
    </w:p>
    <w:p>
      <w:pPr>
        <w:pStyle w:val="20"/>
        <w:numPr>
          <w:ilvl w:val="0"/>
          <w:numId w:val="20"/>
        </w:numPr>
      </w:pPr>
      <w:r>
        <w:t>Nama Lengkap (sesuai KTP)</w:t>
      </w:r>
    </w:p>
    <w:p>
      <w:pPr>
        <w:pStyle w:val="20"/>
        <w:numPr>
          <w:ilvl w:val="0"/>
          <w:numId w:val="20"/>
        </w:numPr>
      </w:pPr>
      <w:r>
        <w:t>Tempat Lahir</w:t>
      </w:r>
    </w:p>
    <w:p>
      <w:pPr>
        <w:pStyle w:val="20"/>
        <w:numPr>
          <w:ilvl w:val="0"/>
          <w:numId w:val="20"/>
        </w:numPr>
      </w:pPr>
      <w:r>
        <w:t>Tanggal Lahir</w:t>
      </w:r>
    </w:p>
    <w:p>
      <w:pPr>
        <w:pStyle w:val="20"/>
        <w:numPr>
          <w:ilvl w:val="0"/>
          <w:numId w:val="20"/>
        </w:numPr>
      </w:pPr>
      <w:r>
        <w:t>Nomor KTP</w:t>
      </w:r>
    </w:p>
    <w:p>
      <w:pPr>
        <w:pStyle w:val="20"/>
        <w:numPr>
          <w:ilvl w:val="0"/>
          <w:numId w:val="20"/>
        </w:numPr>
      </w:pPr>
      <w:r>
        <w:t>Alamat</w:t>
      </w:r>
    </w:p>
    <w:p>
      <w:pPr>
        <w:pStyle w:val="20"/>
        <w:numPr>
          <w:ilvl w:val="0"/>
          <w:numId w:val="20"/>
        </w:numPr>
      </w:pPr>
      <w:r>
        <w:t>Agama</w:t>
      </w:r>
    </w:p>
    <w:p>
      <w:pPr>
        <w:pStyle w:val="20"/>
        <w:numPr>
          <w:ilvl w:val="0"/>
          <w:numId w:val="20"/>
        </w:numPr>
      </w:pPr>
      <w:r>
        <w:t>Nomor Telepon Lain (CP)</w:t>
      </w:r>
    </w:p>
    <w:p>
      <w:pPr>
        <w:pStyle w:val="20"/>
        <w:numPr>
          <w:ilvl w:val="0"/>
          <w:numId w:val="20"/>
        </w:numPr>
      </w:pPr>
      <w:r>
        <w:t>eMail</w:t>
      </w:r>
    </w:p>
    <w:sectPr>
      <w:pgSz w:w="11907" w:h="16839"/>
      <w:pgMar w:top="720" w:right="720" w:bottom="720" w:left="72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hd_f_pradhila" w:date="2022-01-04T18:09:00Z" w:initials="m">
    <w:p w14:paraId="100822E7">
      <w:pPr>
        <w:pStyle w:val="9"/>
      </w:pPr>
      <w:r>
        <w:t>Alamat web tarif dasar sudah tidak berlaku, silahkan mengacu kepada FAQ</w:t>
      </w:r>
    </w:p>
  </w:comment>
  <w:comment w:id="1" w:author="mhd_f_pradhila" w:date="2022-03-18T13:35:00Z" w:initials="m">
    <w:p w14:paraId="3B3A3319">
      <w:pPr>
        <w:pStyle w:val="9"/>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0822E7" w15:done="0"/>
  <w15:commentEx w15:paraId="3B3A33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945" cy="273050"/>
              <wp:effectExtent l="0" t="0" r="0" b="0"/>
              <wp:wrapNone/>
              <wp:docPr id="20"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ffectLst/>
                    </wps:spPr>
                    <wps:txbx>
                      <w:txbxContent>
                        <w:p>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befd46a98a49700ea948ad3a" o:spid="_x0000_s1026" o:spt="202" alt="{&quot;HashCode&quot;:-1263070294,&quot;Height&quot;:841.0,&quot;Width&quot;:595.0,&quot;Placement&quot;:&quot;Footer&quot;,&quot;Index&quot;:&quot;Primary&quot;,&quot;Section&quot;:1,&quot;Top&quot;:0.0,&quot;Left&quot;:0.0}" type="#_x0000_t202" style="position:absolute;left:0pt;margin-left:0pt;margin-top:805.4pt;height:21.5pt;width:595.35pt;mso-position-horizontal-relative:page;mso-position-vertical-relative:page;z-index:251659264;v-text-anchor:bottom;mso-width-relative:page;mso-height-relative:page;" filled="f" stroked="f" coordsize="21600,21600" o:allowincell="f" o:gfxdata="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eZcyDYAAAACwEAAA8AAAAAAAAAAQAgAAAA&#10;IgAAAGRycy9kb3ducmV2LnhtbFBLAQIUABQAAAAIAIdO4kCNznO8tgIAAGsFAAAOAAAAAAAAAAEA&#10;IAAAACcBAABkcnMvZTJvRG9jLnhtbFBLBQYAAAAABgAGAFkBAABPBgAAAAA=&#10;">
              <v:fill on="f" focussize="0,0"/>
              <v:stroke on="f" weight="0.5pt"/>
              <v:imagedata o:title=""/>
              <o:lock v:ext="edit" aspectratio="f"/>
              <v:textbox inset="20pt,0mm,2.54mm,0mm">
                <w:txbxContent>
                  <w:p>
                    <w:pPr>
                      <w:spacing w:after="0"/>
                      <w:rPr>
                        <w:rFonts w:ascii="Calibri" w:hAnsi="Calibri" w:cs="Calibri"/>
                        <w:color w:val="000000"/>
                        <w:sz w:val="16"/>
                      </w:rPr>
                    </w:pPr>
                    <w:r>
                      <w:rPr>
                        <w:rFonts w:ascii="Calibri" w:hAnsi="Calibri" w:cs="Calibri"/>
                        <w:color w:val="000000"/>
                        <w:sz w:val="16"/>
                      </w:rPr>
                      <w:t>Internal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07554"/>
    <w:multiLevelType w:val="multilevel"/>
    <w:tmpl w:val="06407554"/>
    <w:lvl w:ilvl="0" w:tentative="0">
      <w:start w:val="1"/>
      <w:numFmt w:val="decimal"/>
      <w:lvlText w:val="%1."/>
      <w:lvlJc w:val="left"/>
      <w:pPr>
        <w:ind w:left="540" w:hanging="360"/>
      </w:pPr>
      <w:rPr>
        <w:rFonts w:hint="default"/>
        <w:color w:val="auto"/>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9AF2377"/>
    <w:multiLevelType w:val="multilevel"/>
    <w:tmpl w:val="09AF2377"/>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E123D3"/>
    <w:multiLevelType w:val="multilevel"/>
    <w:tmpl w:val="09E123D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6A5649B"/>
    <w:multiLevelType w:val="multilevel"/>
    <w:tmpl w:val="16A5649B"/>
    <w:lvl w:ilvl="0" w:tentative="0">
      <w:start w:val="1"/>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9029C4"/>
    <w:multiLevelType w:val="multilevel"/>
    <w:tmpl w:val="229029C4"/>
    <w:lvl w:ilvl="0" w:tentative="0">
      <w:start w:val="1"/>
      <w:numFmt w:val="lowerLetter"/>
      <w:lvlText w:val="%1."/>
      <w:lvlJc w:val="left"/>
      <w:pPr>
        <w:ind w:left="1440" w:hanging="360"/>
      </w:pPr>
      <w:rPr>
        <w:b w:val="0"/>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3C55C0"/>
    <w:multiLevelType w:val="multilevel"/>
    <w:tmpl w:val="243C55C0"/>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58D5296"/>
    <w:multiLevelType w:val="multilevel"/>
    <w:tmpl w:val="258D5296"/>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441AD9"/>
    <w:multiLevelType w:val="multilevel"/>
    <w:tmpl w:val="36441AD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69956ED"/>
    <w:multiLevelType w:val="multilevel"/>
    <w:tmpl w:val="369956ED"/>
    <w:lvl w:ilvl="0" w:tentative="0">
      <w:start w:val="1"/>
      <w:numFmt w:val="decimal"/>
      <w:lvlText w:val="%1."/>
      <w:lvlJc w:val="left"/>
      <w:pPr>
        <w:ind w:left="360" w:hanging="360"/>
      </w:pPr>
      <w:rPr>
        <w:rFonts w:hint="default"/>
        <w:b/>
        <w:bCs/>
        <w:color w:val="auto"/>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9">
    <w:nsid w:val="440370E8"/>
    <w:multiLevelType w:val="multilevel"/>
    <w:tmpl w:val="440370E8"/>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0">
    <w:nsid w:val="4637791F"/>
    <w:multiLevelType w:val="multilevel"/>
    <w:tmpl w:val="463779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8744D4C"/>
    <w:multiLevelType w:val="multilevel"/>
    <w:tmpl w:val="48744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82839AE"/>
    <w:multiLevelType w:val="multilevel"/>
    <w:tmpl w:val="582839AE"/>
    <w:lvl w:ilvl="0" w:tentative="0">
      <w:start w:val="1"/>
      <w:numFmt w:val="lowerLetter"/>
      <w:lvlText w:val="%1)"/>
      <w:lvlJc w:val="left"/>
      <w:pPr>
        <w:ind w:left="720" w:hanging="360"/>
      </w:pPr>
      <w:rPr>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AF113CC"/>
    <w:multiLevelType w:val="multilevel"/>
    <w:tmpl w:val="5AF113CC"/>
    <w:lvl w:ilvl="0" w:tentative="0">
      <w:start w:val="3"/>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0C774C9"/>
    <w:multiLevelType w:val="multilevel"/>
    <w:tmpl w:val="60C774C9"/>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A36551D"/>
    <w:multiLevelType w:val="multilevel"/>
    <w:tmpl w:val="6A3655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E592390"/>
    <w:multiLevelType w:val="multilevel"/>
    <w:tmpl w:val="6E592390"/>
    <w:lvl w:ilvl="0" w:tentative="0">
      <w:start w:val="3"/>
      <w:numFmt w:val="bullet"/>
      <w:lvlText w:val="-"/>
      <w:lvlJc w:val="left"/>
      <w:pPr>
        <w:ind w:left="900" w:hanging="360"/>
      </w:pPr>
      <w:rPr>
        <w:rFonts w:hint="default" w:ascii="Calibri" w:hAnsi="Calibri" w:eastAsiaTheme="minorEastAsia" w:cstheme="minorBid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7C68DF"/>
    <w:multiLevelType w:val="multilevel"/>
    <w:tmpl w:val="6E7C68DF"/>
    <w:lvl w:ilvl="0" w:tentative="0">
      <w:start w:val="1"/>
      <w:numFmt w:val="decimal"/>
      <w:lvlText w:val="%1."/>
      <w:lvlJc w:val="left"/>
      <w:pPr>
        <w:ind w:left="450" w:hanging="360"/>
      </w:pPr>
      <w:rPr>
        <w:rFonts w:hint="default"/>
        <w:color w:val="auto"/>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18">
    <w:nsid w:val="7BA65DA7"/>
    <w:multiLevelType w:val="multilevel"/>
    <w:tmpl w:val="7BA65DA7"/>
    <w:lvl w:ilvl="0" w:tentative="0">
      <w:start w:val="1"/>
      <w:numFmt w:val="decimal"/>
      <w:lvlText w:val="%1."/>
      <w:lvlJc w:val="left"/>
      <w:pPr>
        <w:ind w:left="720" w:hanging="360"/>
      </w:pPr>
      <w:rPr>
        <w:rFonts w:hint="default"/>
        <w:b/>
        <w:bCs w:val="0"/>
        <w:color w:val="auto"/>
      </w:rPr>
    </w:lvl>
    <w:lvl w:ilvl="1" w:tentative="0">
      <w:start w:val="1"/>
      <w:numFmt w:val="lowerLetter"/>
      <w:lvlText w:val="%2."/>
      <w:lvlJc w:val="left"/>
      <w:pPr>
        <w:ind w:left="1440" w:hanging="360"/>
      </w:pPr>
      <w:rPr>
        <w:b w:val="0"/>
        <w:bCs/>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E321C97"/>
    <w:multiLevelType w:val="multilevel"/>
    <w:tmpl w:val="7E321C9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3"/>
  </w:num>
  <w:num w:numId="8">
    <w:abstractNumId w:val="19"/>
  </w:num>
  <w:num w:numId="9">
    <w:abstractNumId w:val="2"/>
  </w:num>
  <w:num w:numId="10">
    <w:abstractNumId w:val="14"/>
  </w:num>
  <w:num w:numId="11">
    <w:abstractNumId w:val="8"/>
  </w:num>
  <w:num w:numId="12">
    <w:abstractNumId w:val="16"/>
  </w:num>
  <w:num w:numId="13">
    <w:abstractNumId w:val="6"/>
  </w:num>
  <w:num w:numId="14">
    <w:abstractNumId w:val="18"/>
  </w:num>
  <w:num w:numId="15">
    <w:abstractNumId w:val="4"/>
  </w:num>
  <w:num w:numId="16">
    <w:abstractNumId w:val="0"/>
  </w:num>
  <w:num w:numId="17">
    <w:abstractNumId w:val="17"/>
  </w:num>
  <w:num w:numId="18">
    <w:abstractNumId w:val="12"/>
  </w:num>
  <w:num w:numId="19">
    <w:abstractNumId w:val="15"/>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d_f_pradhila">
    <w15:presenceInfo w15:providerId="None" w15:userId="mhd_f_pradh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hideSpellingErrors/>
  <w:documentProtection w:edit="forms" w:formatting="1" w:enforcement="0"/>
  <w:defaultTabStop w:val="720"/>
  <w:doNotShadeFormData w:val="1"/>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01D3"/>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3B9A"/>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2DC"/>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0C79"/>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305B6"/>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17E"/>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0B6C"/>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31BF5EC0"/>
    <w:rsid w:val="42AA7C85"/>
    <w:rsid w:val="54D7772D"/>
    <w:rsid w:val="565969C6"/>
    <w:rsid w:val="58E10E47"/>
    <w:rsid w:val="59407027"/>
    <w:rsid w:val="5A27309E"/>
    <w:rsid w:val="7096517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9"/>
    <w:qFormat/>
    <w:uiPriority w:val="9"/>
    <w:pPr>
      <w:tabs>
        <w:tab w:val="right" w:pos="10467"/>
      </w:tabs>
      <w:outlineLvl w:val="0"/>
    </w:pPr>
    <w:rPr>
      <w:b/>
    </w:rPr>
  </w:style>
  <w:style w:type="paragraph" w:styleId="3">
    <w:name w:val="heading 2"/>
    <w:basedOn w:val="1"/>
    <w:next w:val="1"/>
    <w:link w:val="30"/>
    <w:unhideWhenUsed/>
    <w:qFormat/>
    <w:uiPriority w:val="9"/>
    <w:pPr>
      <w:tabs>
        <w:tab w:val="right" w:pos="10467"/>
      </w:tabs>
      <w:outlineLvl w:val="1"/>
    </w:pPr>
    <w:rPr>
      <w:b/>
      <w:bCs/>
      <w:color w:val="1F497D" w:themeColor="text2"/>
      <w14:textFill>
        <w14:solidFill>
          <w14:schemeClr w14:val="tx2"/>
        </w14:solidFill>
      </w14:textFill>
    </w:rPr>
  </w:style>
  <w:style w:type="paragraph" w:styleId="4">
    <w:name w:val="heading 3"/>
    <w:basedOn w:val="1"/>
    <w:next w:val="1"/>
    <w:link w:val="3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rPr>
  </w:style>
  <w:style w:type="paragraph" w:styleId="9">
    <w:name w:val="annotation text"/>
    <w:basedOn w:val="1"/>
    <w:link w:val="25"/>
    <w:semiHidden/>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680"/>
        <w:tab w:val="right" w:pos="9360"/>
      </w:tabs>
      <w:spacing w:after="0" w:line="240" w:lineRule="auto"/>
    </w:pPr>
  </w:style>
  <w:style w:type="paragraph" w:styleId="14">
    <w:name w:val="header"/>
    <w:basedOn w:val="1"/>
    <w:link w:val="33"/>
    <w:unhideWhenUsed/>
    <w:qFormat/>
    <w:uiPriority w:val="99"/>
    <w:pPr>
      <w:tabs>
        <w:tab w:val="center" w:pos="4680"/>
        <w:tab w:val="right" w:pos="9360"/>
      </w:tabs>
      <w:spacing w:after="0" w:line="240" w:lineRule="auto"/>
    </w:p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5"/>
    <w:qFormat/>
    <w:uiPriority w:val="22"/>
    <w:rPr>
      <w:b/>
      <w:bCs/>
    </w:rPr>
  </w:style>
  <w:style w:type="table" w:styleId="1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
    <w:name w:val="Light Grid - Accent 11"/>
    <w:basedOn w:val="6"/>
    <w:qFormat/>
    <w:uiPriority w:val="62"/>
    <w:rPr>
      <w:rFonts w:eastAsiaTheme="minorEastAsia"/>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paragraph" w:styleId="20">
    <w:name w:val="List Paragraph"/>
    <w:basedOn w:val="1"/>
    <w:qFormat/>
    <w:uiPriority w:val="34"/>
    <w:pPr>
      <w:ind w:left="720"/>
      <w:contextualSpacing/>
    </w:pPr>
  </w:style>
  <w:style w:type="character" w:customStyle="1" w:styleId="21">
    <w:name w:val="Balloon Text Char"/>
    <w:basedOn w:val="5"/>
    <w:link w:val="7"/>
    <w:semiHidden/>
    <w:qFormat/>
    <w:uiPriority w:val="99"/>
    <w:rPr>
      <w:rFonts w:ascii="Tahoma" w:hAnsi="Tahoma" w:cs="Tahoma" w:eastAsiaTheme="minorEastAsia"/>
      <w:sz w:val="16"/>
      <w:szCs w:val="16"/>
    </w:rPr>
  </w:style>
  <w:style w:type="character" w:customStyle="1" w:styleId="22">
    <w:name w:val="Subtle Emphasis1"/>
    <w:basedOn w:val="5"/>
    <w:qFormat/>
    <w:uiPriority w:val="19"/>
    <w:rPr>
      <w:i/>
      <w:iCs/>
      <w:color w:val="404040" w:themeColor="text1" w:themeTint="BF"/>
      <w14:textFill>
        <w14:solidFill>
          <w14:schemeClr w14:val="tx1">
            <w14:lumMod w14:val="75000"/>
            <w14:lumOff w14:val="25000"/>
          </w14:schemeClr>
        </w14:solidFill>
      </w14:textFill>
    </w:rPr>
  </w:style>
  <w:style w:type="paragraph" w:customStyle="1" w:styleId="23">
    <w:name w:val="List Paragraph1"/>
    <w:basedOn w:val="1"/>
    <w:qFormat/>
    <w:uiPriority w:val="34"/>
    <w:pPr>
      <w:ind w:left="720"/>
      <w:contextualSpacing/>
    </w:pPr>
    <w:rPr>
      <w:rFonts w:ascii="Calibri" w:hAnsi="Calibri" w:eastAsia="Calibri" w:cs="Times New Roman"/>
      <w:lang w:eastAsia="zh-CN"/>
    </w:rPr>
  </w:style>
  <w:style w:type="character" w:customStyle="1" w:styleId="24">
    <w:name w:val="Unresolved Mention1"/>
    <w:basedOn w:val="5"/>
    <w:semiHidden/>
    <w:unhideWhenUsed/>
    <w:qFormat/>
    <w:uiPriority w:val="99"/>
    <w:rPr>
      <w:color w:val="605E5C"/>
      <w:shd w:val="clear" w:color="auto" w:fill="E1DFDD"/>
    </w:rPr>
  </w:style>
  <w:style w:type="character" w:customStyle="1" w:styleId="25">
    <w:name w:val="Comment Text Char"/>
    <w:basedOn w:val="5"/>
    <w:link w:val="9"/>
    <w:semiHidden/>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Unresolved Mention2"/>
    <w:basedOn w:val="5"/>
    <w:semiHidden/>
    <w:unhideWhenUsed/>
    <w:qFormat/>
    <w:uiPriority w:val="99"/>
    <w:rPr>
      <w:color w:val="605E5C"/>
      <w:shd w:val="clear" w:color="auto" w:fill="E1DFDD"/>
    </w:rPr>
  </w:style>
  <w:style w:type="paragraph" w:customStyle="1" w:styleId="28">
    <w:name w:val="Revision1"/>
    <w:hidden/>
    <w:semiHidden/>
    <w:qFormat/>
    <w:uiPriority w:val="99"/>
    <w:rPr>
      <w:rFonts w:asciiTheme="minorHAnsi" w:hAnsiTheme="minorHAnsi" w:eastAsiaTheme="minorEastAsia" w:cstheme="minorBidi"/>
      <w:sz w:val="22"/>
      <w:szCs w:val="22"/>
      <w:lang w:val="en-US" w:eastAsia="en-US" w:bidi="ar-SA"/>
    </w:rPr>
  </w:style>
  <w:style w:type="character" w:customStyle="1" w:styleId="29">
    <w:name w:val="Heading 1 Char"/>
    <w:basedOn w:val="5"/>
    <w:link w:val="2"/>
    <w:qFormat/>
    <w:uiPriority w:val="9"/>
    <w:rPr>
      <w:rFonts w:eastAsiaTheme="minorEastAsia"/>
      <w:b/>
    </w:rPr>
  </w:style>
  <w:style w:type="character" w:customStyle="1" w:styleId="30">
    <w:name w:val="Heading 2 Char"/>
    <w:basedOn w:val="5"/>
    <w:link w:val="3"/>
    <w:qFormat/>
    <w:uiPriority w:val="9"/>
    <w:rPr>
      <w:rFonts w:eastAsiaTheme="minorEastAsia"/>
      <w:b/>
      <w:bCs/>
      <w:color w:val="1F497D" w:themeColor="text2"/>
      <w14:textFill>
        <w14:solidFill>
          <w14:schemeClr w14:val="tx2"/>
        </w14:solidFill>
      </w14:textFill>
    </w:rPr>
  </w:style>
  <w:style w:type="character" w:customStyle="1" w:styleId="31">
    <w:name w:val="Unresolved Mention3"/>
    <w:basedOn w:val="5"/>
    <w:semiHidden/>
    <w:unhideWhenUsed/>
    <w:qFormat/>
    <w:uiPriority w:val="99"/>
    <w:rPr>
      <w:color w:val="605E5C"/>
      <w:shd w:val="clear" w:color="auto" w:fill="E1DFDD"/>
    </w:rPr>
  </w:style>
  <w:style w:type="character" w:styleId="32">
    <w:name w:val="Placeholder Text"/>
    <w:basedOn w:val="5"/>
    <w:semiHidden/>
    <w:qFormat/>
    <w:uiPriority w:val="99"/>
    <w:rPr>
      <w:color w:val="808080"/>
    </w:rPr>
  </w:style>
  <w:style w:type="character" w:customStyle="1" w:styleId="33">
    <w:name w:val="Header Char"/>
    <w:basedOn w:val="5"/>
    <w:link w:val="14"/>
    <w:qFormat/>
    <w:uiPriority w:val="99"/>
    <w:rPr>
      <w:rFonts w:eastAsiaTheme="minorEastAsia"/>
    </w:rPr>
  </w:style>
  <w:style w:type="character" w:customStyle="1" w:styleId="34">
    <w:name w:val="Footer Char"/>
    <w:basedOn w:val="5"/>
    <w:link w:val="13"/>
    <w:qFormat/>
    <w:uiPriority w:val="99"/>
    <w:rPr>
      <w:rFonts w:eastAsiaTheme="minorEastAsia"/>
    </w:rPr>
  </w:style>
  <w:style w:type="character" w:customStyle="1" w:styleId="35">
    <w:name w:val="Unresolved Mention4"/>
    <w:basedOn w:val="5"/>
    <w:semiHidden/>
    <w:unhideWhenUsed/>
    <w:qFormat/>
    <w:uiPriority w:val="99"/>
    <w:rPr>
      <w:color w:val="605E5C"/>
      <w:shd w:val="clear" w:color="auto" w:fill="E1DFDD"/>
    </w:rPr>
  </w:style>
  <w:style w:type="character" w:customStyle="1" w:styleId="36">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10B4E-9269-4252-B865-21C13D88344C}">
  <ds:schemaRefs/>
</ds:datastoreItem>
</file>

<file path=customXml/itemProps3.xml><?xml version="1.0" encoding="utf-8"?>
<ds:datastoreItem xmlns:ds="http://schemas.openxmlformats.org/officeDocument/2006/customXml" ds:itemID="{743E8F0D-B799-4FCB-8464-9DD4D299CC21}">
  <ds:schemaRefs/>
</ds:datastoreItem>
</file>

<file path=customXml/itemProps4.xml><?xml version="1.0" encoding="utf-8"?>
<ds:datastoreItem xmlns:ds="http://schemas.openxmlformats.org/officeDocument/2006/customXml" ds:itemID="{74968DA8-81EC-47A2-8DCF-AC66CEB88136}">
  <ds:schemaRefs/>
</ds:datastoreItem>
</file>

<file path=customXml/itemProps5.xml><?xml version="1.0" encoding="utf-8"?>
<ds:datastoreItem xmlns:ds="http://schemas.openxmlformats.org/officeDocument/2006/customXml" ds:itemID="{11F45CAC-C351-421D-BAED-C39DCE8F8E18}">
  <ds:schemaRefs/>
</ds:datastoreItem>
</file>

<file path=docProps/app.xml><?xml version="1.0" encoding="utf-8"?>
<Properties xmlns="http://schemas.openxmlformats.org/officeDocument/2006/extended-properties" xmlns:vt="http://schemas.openxmlformats.org/officeDocument/2006/docPropsVTypes">
  <Template>Normal.dotm</Template>
  <Company>PT Telkomsel</Company>
  <Pages>14</Pages>
  <Words>4693</Words>
  <Characters>26755</Characters>
  <Lines>222</Lines>
  <Paragraphs>62</Paragraphs>
  <TotalTime>3</TotalTime>
  <ScaleCrop>false</ScaleCrop>
  <LinksUpToDate>false</LinksUpToDate>
  <CharactersWithSpaces>31386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2023-12-18T12:19:00Z</dcterms:created>
  <dc:creator>Siti_Rahmaniah</dc:creator>
  <cp:lastModifiedBy>USER</cp:lastModifiedBy>
  <cp:lastPrinted>2023-06-12T12:17:00Z</cp:lastPrinted>
  <dcterms:modified xsi:type="dcterms:W3CDTF">2023-12-19T05:36:31Z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0E595F2FF0EF483CA56C4D240D77096F</vt:lpwstr>
  </property>
  <property fmtid="{D5CDD505-2E9C-101B-9397-08002B2CF9AE}" pid="5" name="MSIP_Label_d5caaddc-90a0-4995-b524-c269e4395a58_Enabled">
    <vt:lpwstr>true</vt:lpwstr>
  </property>
  <property fmtid="{D5CDD505-2E9C-101B-9397-08002B2CF9AE}" pid="6" name="MSIP_Label_d5caaddc-90a0-4995-b524-c269e4395a58_SetDate">
    <vt:lpwstr>2023-12-18T10:26:28Z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630fdc01-a579-4a4e-978c-8e6ab632ecc4</vt:lpwstr>
  </property>
  <property fmtid="{D5CDD505-2E9C-101B-9397-08002B2CF9AE}" pid="11" name="MSIP_Label_d5caaddc-90a0-4995-b524-c269e4395a58_ContentBits">
    <vt:lpwstr>2</vt:lpwstr>
  </property>
</Properties>
</file>