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OpenBrain Feature Inventory</w:t>
      </w:r>
    </w:p>
    <w:p/>
    <w:p>
      <w:r>
        <w:t>Status: FINAL</w:t>
      </w:r>
    </w:p>
    <w:p/>
    <w:p>
      <w:pPr>
        <w:pStyle w:val="Heading2"/>
      </w:pPr>
      <w:r>
        <w:t>Purpose</w:t>
      </w:r>
    </w:p>
    <w:p>
      <w:r>
        <w:t>This inventory summarizes current OpenBrain capabilities for partner validation and enterprise implementation.</w:t>
      </w:r>
    </w:p>
    <w:p/>
    <w:p>
      <w:pPr>
        <w:pStyle w:val="Heading2"/>
      </w:pPr>
      <w:r>
        <w:t>Capability matrix</w:t>
      </w:r>
    </w:p>
    <w:p>
      <w:r>
        <w:rPr>
          <w:rFonts w:ascii="Consolas" w:hAnsi="Consolas"/>
        </w:rPr>
        <w:t>| Capability area | What exists now | Why it matters | Interfaces |</w:t>
      </w:r>
    </w:p>
    <w:p>
      <w:r>
        <w:rPr>
          <w:rFonts w:ascii="Consolas" w:hAnsi="Consolas"/>
        </w:rPr>
        <w:t>|---|---|---|---|</w:t>
      </w:r>
    </w:p>
    <w:p>
      <w:r>
        <w:rPr>
          <w:rFonts w:ascii="Consolas" w:hAnsi="Consolas"/>
        </w:rPr>
        <w:t>| Memory model | Typed objects with version history | Durable, structured memory instead of transient context | MCP + HTTP + SDKs |</w:t>
      </w:r>
    </w:p>
    <w:p>
      <w:r>
        <w:rPr>
          <w:rFonts w:ascii="Consolas" w:hAnsi="Consolas"/>
        </w:rPr>
        <w:t>| Event model | Append-only events | Auditability and traceability of state changes | MCP + HTTP audit views |</w:t>
      </w:r>
    </w:p>
    <w:p>
      <w:r>
        <w:rPr>
          <w:rFonts w:ascii="Consolas" w:hAnsi="Consolas"/>
        </w:rPr>
        <w:t>| Structured retrieval | DSL-based filtering and scoped reads | Deterministic retrieval for application logic | MCP `read/search.structured`, HTTP `/v1/read` and `/v1/search/structured` |</w:t>
      </w:r>
    </w:p>
    <w:p>
      <w:r>
        <w:rPr>
          <w:rFonts w:ascii="Consolas" w:hAnsi="Consolas"/>
        </w:rPr>
        <w:t>| Semantic retrieval | pgvector search with embedding space selection (`provider/model/kind`) | Safe migration and comparison across embedding spaces | MCP `search.semantic`, HTTP `/v1/search/semantic` |</w:t>
      </w:r>
    </w:p>
    <w:p>
      <w:r>
        <w:rPr>
          <w:rFonts w:ascii="Consolas" w:hAnsi="Consolas"/>
        </w:rPr>
        <w:t>| Re-embed + coverage | Coverage reporting + controlled re-embed workflow | Operator-controlled embedding migration without semantic outages | CLI `openbrain embed coverage` / `openbrain embed reembed` |</w:t>
      </w:r>
    </w:p>
    <w:p>
      <w:r>
        <w:rPr>
          <w:rFonts w:ascii="Consolas" w:hAnsi="Consolas"/>
        </w:rPr>
        <w:t>| Workspace governance | Workspace boundary + RBAC (`owner/writer/reader`) | Tenant isolation and role safety | HTTP bearer auth + MCP auth token |</w:t>
      </w:r>
    </w:p>
    <w:p>
      <w:r>
        <w:rPr>
          <w:rFonts w:ascii="Consolas" w:hAnsi="Consolas"/>
        </w:rPr>
        <w:t>| Policy engine | Workspace-scoped `policy.rule` enforcement | Fine-grained deny/allow and request constraints | HTTP + MCP parity |</w:t>
      </w:r>
    </w:p>
    <w:p>
      <w:r>
        <w:rPr>
          <w:rFonts w:ascii="Consolas" w:hAnsi="Consolas"/>
        </w:rPr>
        <w:t>| Deny explainability | `reason_code` + `policy_rule_id` on forbidden | Fast operator debugging with deterministic denial reasons | HTTP + MCP errors + viewer |</w:t>
      </w:r>
    </w:p>
    <w:p>
      <w:r>
        <w:rPr>
          <w:rFonts w:ascii="Consolas" w:hAnsi="Consolas"/>
        </w:rPr>
        <w:t>| Lifecycle controls | `scratch`, `candidate`, `accepted`, `deprecated` | Default retrieval focuses on durable memory | Read/search defaults + override knobs |</w:t>
      </w:r>
    </w:p>
    <w:p>
      <w:r>
        <w:rPr>
          <w:rFonts w:ascii="Consolas" w:hAnsi="Consolas"/>
        </w:rPr>
        <w:t>| TTL and expiry | `expires_at` with defaults and policy boundaries | Prevent memory rot and stale recall | Store-level enforcement |</w:t>
      </w:r>
    </w:p>
    <w:p>
      <w:r>
        <w:rPr>
          <w:rFonts w:ascii="Consolas" w:hAnsi="Consolas"/>
        </w:rPr>
        <w:t>| Conflict tracking | `memory_key` + `value_hash` + resolution metadata | Detect and resolve contradictory memories | Retrieval metadata + updates |</w:t>
      </w:r>
    </w:p>
    <w:p>
      <w:r>
        <w:rPr>
          <w:rFonts w:ascii="Consolas" w:hAnsi="Consolas"/>
        </w:rPr>
        <w:t>| Retention boundaries | `policy.retention` policy-as-data | Workspace-owned retention controls enforced on write | Write/update enforcement |</w:t>
      </w:r>
    </w:p>
    <w:p>
      <w:r>
        <w:rPr>
          <w:rFonts w:ascii="Consolas" w:hAnsi="Consolas"/>
        </w:rPr>
        <w:t>| Audit views | Object, memory_key, and actor timelines | Incident response and compliance evidence | `/v1/audit/*` + `openbrain.audit.*` |</w:t>
      </w:r>
    </w:p>
    <w:p>
      <w:r>
        <w:rPr>
          <w:rFonts w:ascii="Consolas" w:hAnsi="Consolas"/>
        </w:rPr>
        <w:t>| Web Viewer (`/viewer`) | Localhost read-only governance viewer with token paste | Visual validation for partners and operators | `/viewer` using existing `/v1/*` APIs |</w:t>
      </w:r>
    </w:p>
    <w:p>
      <w:r>
        <w:rPr>
          <w:rFonts w:ascii="Consolas" w:hAnsi="Consolas"/>
        </w:rPr>
        <w:t>| SDKs | TypeScript and Python SDKs (HTTP + MCP helper) | Faster integration in app stacks | `sdk/typescript/openbrain-sdk`, `sdk/python/openbrain_sdk` |</w:t>
      </w:r>
    </w:p>
    <w:p>
      <w:r>
        <w:rPr>
          <w:rFonts w:ascii="Consolas" w:hAnsi="Consolas"/>
        </w:rPr>
        <w:t>| Governance UX | CLI inspect/explain commands | Operator-grade inspection from terminal | `openbrain workspace/audit/retention` |</w:t>
      </w:r>
    </w:p>
    <w:p>
      <w:r>
        <w:rPr>
          <w:rFonts w:ascii="Consolas" w:hAnsi="Consolas"/>
        </w:rPr>
        <w:t>| Quality and security | Deterministic local gates + deny + leak checks | Repeatable quality without paid CI reliance | `scripts/ci/quality-gates.ps1` and `.sh` |</w:t>
      </w:r>
    </w:p>
    <w:p/>
    <w:p>
      <w:pPr>
        <w:pStyle w:val="Heading2"/>
      </w:pPr>
      <w:r>
        <w:t>Interface surfaces</w:t>
      </w:r>
    </w:p>
    <w:p>
      <w:pPr>
        <w:pStyle w:val="Heading3"/>
      </w:pPr>
      <w:r>
        <w:t>MCP (primary for agents)</w:t>
      </w:r>
    </w:p>
    <w:p>
      <w:pPr>
        <w:pStyle w:val="ListBullet"/>
      </w:pPr>
      <w:r>
        <w:t>Core: `openbrain.ping`, `openbrain.write`, `openbrain.read`, `openbrain.search.structured`, `openbrain.embed.generate`, `openbrain.search.semantic`</w:t>
      </w:r>
    </w:p>
    <w:p>
      <w:pPr>
        <w:pStyle w:val="ListBullet"/>
      </w:pPr>
      <w:r>
        <w:t>Governance: `openbrain.workspace.info`, `openbrain.audit.object_timeline`, `openbrain.audit.memory_key_timeline`, `openbrain.audit.actor_activity`</w:t>
      </w:r>
    </w:p>
    <w:p>
      <w:pPr>
        <w:pStyle w:val="ListBullet"/>
      </w:pPr>
      <w:r>
        <w:t>Optional: `openbrain.rerank`, `openbrain.memory.pack`</w:t>
      </w:r>
    </w:p>
    <w:p/>
    <w:p>
      <w:pPr>
        <w:pStyle w:val="Heading3"/>
      </w:pPr>
      <w:r>
        <w:t>HTTP (mirror/debug/SDK)</w:t>
      </w:r>
    </w:p>
    <w:p>
      <w:pPr>
        <w:pStyle w:val="ListBullet"/>
      </w:pPr>
      <w:r>
        <w:t>Core: `POST /v1/ping`, `POST /v1/write`, `POST /v1/read`, `POST /v1/search/structured`, `POST /v1/embed/generate`, `POST /v1/search/semantic`</w:t>
      </w:r>
    </w:p>
    <w:p>
      <w:pPr>
        <w:pStyle w:val="ListBullet"/>
      </w:pPr>
      <w:r>
        <w:t>Governance: `POST /v1/workspace/info`, `POST /v1/audit/object_timeline`, `POST /v1/audit/memory_key_timeline`, `POST /v1/audit/actor_activity`</w:t>
      </w:r>
    </w:p>
    <w:p>
      <w:pPr>
        <w:pStyle w:val="ListBullet"/>
      </w:pPr>
      <w:r>
        <w:t>Optional: `POST /v1/rerank`, `POST /v1/memory/pack`</w:t>
      </w:r>
    </w:p>
    <w:p/>
    <w:p>
      <w:pPr>
        <w:pStyle w:val="Heading2"/>
      </w:pPr>
      <w:r>
        <w:t>Viewer evidence assets</w:t>
      </w:r>
    </w:p>
    <w:p>
      <w:pPr>
        <w:pStyle w:val="ListBullet"/>
      </w:pPr>
      <w:r>
        <w:t>`docs/pack/assets/viewer/viewer-04-audit-memory-key.png`</w:t>
      </w:r>
    </w:p>
    <w:p>
      <w:pPr>
        <w:pStyle w:val="ListBullet"/>
      </w:pPr>
      <w:r>
        <w:t>`docs/pack/assets/viewer/viewer-05-audit-actor-activity.png`</w:t>
      </w:r>
    </w:p>
    <w:p>
      <w:pPr>
        <w:pStyle w:val="ListBullet"/>
      </w:pPr>
      <w:r>
        <w:t>`docs/pack/assets/viewer/viewer-06-retention-policy.png`</w:t>
      </w:r>
    </w:p>
    <w:p>
      <w:pPr>
        <w:pStyle w:val="ListBullet"/>
      </w:pPr>
      <w:r>
        <w:t>`docs/pack/assets/viewer/viewer-07-object-inspector.png`</w:t>
      </w:r>
    </w:p>
    <w:p/>
    <w:p>
      <w:pPr>
        <w:pStyle w:val="Heading2"/>
      </w:pPr>
      <w:r>
        <w:t>Onboarding reality</w:t>
      </w:r>
    </w:p>
    <w:p>
      <w:pPr>
        <w:pStyle w:val="ListBullet"/>
      </w:pPr>
      <w:r>
        <w:t>Local onboarding is Compose-first.</w:t>
      </w:r>
    </w:p>
    <w:p>
      <w:pPr>
        <w:pStyle w:val="ListBullet"/>
      </w:pPr>
      <w:r>
        <w:t>Demo scripts bootstrap tokens and governance examples.</w:t>
      </w:r>
    </w:p>
    <w:p>
      <w:pPr>
        <w:pStyle w:val="ListBullet"/>
      </w:pPr>
      <w:r>
        <w:t>Token artifacts are written to `.openbrain/` and ignored by git.</w:t>
      </w:r>
    </w:p>
    <w:p>
      <w:pPr>
        <w:pStyle w:val="ListBullet"/>
      </w:pPr>
      <w:r>
        <w:t>Viewer provides read-only visual validation on localhost.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