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47" w:rsidRDefault="00FD3847" w:rsidP="00FD3847">
      <w:pPr>
        <w:framePr w:w="4816" w:h="375" w:hRule="exact" w:wrap="auto" w:vAnchor="page" w:hAnchor="page" w:x="1201" w:y="172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人力資源處台照</w:t>
      </w:r>
      <w:r w:rsidRPr="00FD3847">
        <w:rPr>
          <w:rFonts w:ascii="MS Mincho" w:eastAsia="MS Mincho" w:hAnsi="MS Mincho" w:cs="MS Mincho" w:hint="eastAsia"/>
          <w:color w:val="000000"/>
          <w:kern w:val="0"/>
          <w:sz w:val="31"/>
          <w:szCs w:val="24"/>
        </w:rPr>
        <w:t>‎</w:t>
      </w:r>
      <w:r w:rsidRPr="00FD3847">
        <w:rPr>
          <w:rFonts w:ascii="標楷體" w:eastAsia="標楷體" w:hAnsi="標楷體" w:cs="標楷體" w:hint="eastAsia"/>
          <w:color w:val="000000"/>
          <w:kern w:val="0"/>
          <w:sz w:val="31"/>
          <w:szCs w:val="24"/>
        </w:rPr>
        <w:t>：</w:t>
      </w:r>
    </w:p>
    <w:p w:rsidR="00FD3847" w:rsidRDefault="00FD3847">
      <w:pPr>
        <w:framePr w:w="2040" w:h="360" w:hRule="exact" w:wrap="auto" w:vAnchor="page" w:hAnchor="page" w:x="6121" w:y="8086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董事會稽核處</w:t>
      </w:r>
    </w:p>
    <w:p w:rsidR="00FD3847" w:rsidRDefault="00FD3847">
      <w:pPr>
        <w:framePr w:w="2720" w:h="360" w:hRule="exact" w:wrap="auto" w:vAnchor="page" w:hAnchor="page" w:x="5761" w:y="868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2014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  <w:r>
        <w:rPr>
          <w:rFonts w:ascii="標楷體" w:eastAsia="標楷體"/>
          <w:color w:val="000000"/>
          <w:kern w:val="0"/>
          <w:sz w:val="31"/>
          <w:szCs w:val="24"/>
        </w:rPr>
        <w:t>3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  <w:r>
        <w:rPr>
          <w:rFonts w:ascii="標楷體" w:eastAsia="標楷體"/>
          <w:color w:val="000000"/>
          <w:kern w:val="0"/>
          <w:sz w:val="31"/>
          <w:szCs w:val="24"/>
        </w:rPr>
        <w:t>1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163870" w:rsidRDefault="00FD3847" w:rsidP="00163870">
      <w:pPr>
        <w:framePr w:w="8071" w:h="4561" w:hRule="exact" w:wrap="auto" w:vAnchor="page" w:hAnchor="page" w:x="1876" w:y="30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480" w:lineRule="auto"/>
        <w:rPr>
          <w:rFonts w:ascii="標楷體" w:eastAsia="標楷體" w:hint="eastAsia"/>
          <w:color w:val="000000"/>
          <w:kern w:val="0"/>
          <w:sz w:val="31"/>
          <w:szCs w:val="24"/>
        </w:rPr>
      </w:pP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　貴處</w:t>
      </w:r>
      <w:proofErr w:type="gramStart"/>
      <w:r w:rsidR="00163870" w:rsidRPr="00163870">
        <w:rPr>
          <w:rFonts w:ascii="標楷體" w:eastAsia="標楷體" w:hint="eastAsia"/>
          <w:color w:val="000000"/>
          <w:kern w:val="0"/>
          <w:sz w:val="31"/>
          <w:szCs w:val="24"/>
        </w:rPr>
        <w:t>政人訓字</w:t>
      </w:r>
      <w:proofErr w:type="gramEnd"/>
      <w:r w:rsidR="00163870" w:rsidRPr="00163870">
        <w:rPr>
          <w:rFonts w:ascii="標楷體" w:eastAsia="標楷體" w:hint="eastAsia"/>
          <w:color w:val="000000"/>
          <w:kern w:val="0"/>
          <w:sz w:val="31"/>
          <w:szCs w:val="24"/>
        </w:rPr>
        <w:t>第00246號</w:t>
      </w: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函</w:t>
      </w:r>
    </w:p>
    <w:p w:rsidR="00FD3847" w:rsidRPr="00FD3847" w:rsidRDefault="00FD3847" w:rsidP="00163870">
      <w:pPr>
        <w:framePr w:w="8071" w:h="4561" w:hRule="exact" w:wrap="auto" w:vAnchor="page" w:hAnchor="page" w:x="1876" w:y="30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480" w:lineRule="auto"/>
        <w:rPr>
          <w:rFonts w:ascii="標楷體" w:eastAsia="標楷體"/>
          <w:kern w:val="0"/>
          <w:szCs w:val="24"/>
        </w:rPr>
      </w:pP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派查核實習人員</w:t>
      </w:r>
      <w:r w:rsidR="00163870">
        <w:rPr>
          <w:rFonts w:ascii="標楷體" w:eastAsia="標楷體" w:hint="eastAsia"/>
          <w:color w:val="000000"/>
          <w:kern w:val="0"/>
          <w:sz w:val="31"/>
          <w:szCs w:val="24"/>
        </w:rPr>
        <w:t>王小明</w:t>
      </w: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等</w:t>
      </w:r>
      <w:r w:rsidR="00163870">
        <w:rPr>
          <w:rFonts w:ascii="標楷體" w:eastAsia="標楷體" w:hint="eastAsia"/>
          <w:color w:val="000000"/>
          <w:kern w:val="0"/>
          <w:sz w:val="31"/>
          <w:szCs w:val="24"/>
        </w:rPr>
        <w:t>2</w:t>
      </w: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名，</w:t>
      </w:r>
      <w:proofErr w:type="gramStart"/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均已依</w:t>
      </w:r>
      <w:proofErr w:type="gramEnd"/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計畫實習期滿，並撰寫查核實習心得報告經核</w:t>
      </w:r>
      <w:proofErr w:type="gramStart"/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可留卷備查</w:t>
      </w:r>
      <w:proofErr w:type="gramEnd"/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，依規定核發「查核實習證明書」共</w:t>
      </w:r>
      <w:r w:rsidR="00163870">
        <w:rPr>
          <w:rFonts w:ascii="標楷體" w:eastAsia="標楷體" w:hint="eastAsia"/>
          <w:color w:val="000000"/>
          <w:kern w:val="0"/>
          <w:sz w:val="31"/>
          <w:szCs w:val="24"/>
        </w:rPr>
        <w:t>2</w:t>
      </w:r>
      <w:r w:rsidRPr="00FD3847">
        <w:rPr>
          <w:rFonts w:ascii="標楷體" w:eastAsia="標楷體" w:hint="eastAsia"/>
          <w:color w:val="000000"/>
          <w:kern w:val="0"/>
          <w:sz w:val="31"/>
          <w:szCs w:val="24"/>
        </w:rPr>
        <w:t>份，請　查照。</w:t>
      </w:r>
    </w:p>
    <w:p w:rsidR="00FD3847" w:rsidRDefault="00FD3847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</w:p>
    <w:sectPr w:rsidR="00FD3847">
      <w:type w:val="continuous"/>
      <w:pgSz w:w="12240" w:h="1656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D19" w:rsidRDefault="00202D19" w:rsidP="00FD3847">
      <w:r>
        <w:separator/>
      </w:r>
    </w:p>
  </w:endnote>
  <w:endnote w:type="continuationSeparator" w:id="0">
    <w:p w:rsidR="00202D19" w:rsidRDefault="00202D19" w:rsidP="00FD3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?? ?玃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D19" w:rsidRDefault="00202D19" w:rsidP="00FD3847">
      <w:r>
        <w:separator/>
      </w:r>
    </w:p>
  </w:footnote>
  <w:footnote w:type="continuationSeparator" w:id="0">
    <w:p w:rsidR="00202D19" w:rsidRDefault="00202D19" w:rsidP="00FD38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847"/>
    <w:rsid w:val="00163870"/>
    <w:rsid w:val="00202D19"/>
    <w:rsid w:val="007A1762"/>
    <w:rsid w:val="00F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3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locked/>
    <w:rsid w:val="00FD3847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D3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locked/>
    <w:rsid w:val="00FD3847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Crystal Decisions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dcterms:created xsi:type="dcterms:W3CDTF">2014-02-12T05:40:00Z</dcterms:created>
  <dcterms:modified xsi:type="dcterms:W3CDTF">2014-02-12T05:40:00Z</dcterms:modified>
</cp:coreProperties>
</file>