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工作日记20171219爬虫数据入库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爬虫数据入库"/>
      <w:r>
        <w:t xml:space="preserve">爬虫数据入库</w:t>
      </w:r>
      <w:bookmarkEnd w:id="21"/>
    </w:p>
    <w:p>
      <w:pPr>
        <w:pStyle w:val="Heading2"/>
      </w:pPr>
      <w:bookmarkStart w:id="22" w:name="主要内容"/>
      <w:r>
        <w:t xml:space="preserve">主要内容</w:t>
      </w:r>
      <w:bookmarkEnd w:id="22"/>
    </w:p>
    <w:p>
      <w:pPr>
        <w:pStyle w:val="FirstParagraph"/>
      </w:pPr>
      <w:r>
        <w:t xml:space="preserve">在之前的pipline中写入数据库交互的一些语句就能与数据库进行交互，其中scrapy负责爬取数据，而pipline负责将数据存入数据库这之间还涉及到了一些配置，以及迭代器的使用。经过了几天的努力，终于把这个教程给看完了，这个主要是scrapy的使用，将爬虫的基本流程走了一下。</w:t>
      </w:r>
    </w:p>
    <w:p>
      <w:pPr>
        <w:pStyle w:val="Heading2"/>
      </w:pPr>
      <w:bookmarkStart w:id="23" w:name="新的开始"/>
      <w:r>
        <w:t xml:space="preserve">新的开始</w:t>
      </w:r>
      <w:bookmarkEnd w:id="23"/>
    </w:p>
    <w:p>
      <w:pPr>
        <w:pStyle w:val="FirstParagraph"/>
      </w:pPr>
      <w:r>
        <w:t xml:space="preserve">既然视频的入门教程已经看完了，为了巩固，我去图书馆又借了本Python爬虫的入门书，涉及到实践项目，希望能有所帮助，我把第一章快速浏览了一遍，了解了爬虫的前世今生，对于爬虫有了新的认识。当然里面也涉及了实际项目，希望不会像视频教程那样拖沓。感觉书本也不是那么好看完，毕竟没有视频那么形象，总之我也得加快速度了，毕竟时间不等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e410d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工作日记20171219爬虫数据入库</dc:title>
  <dc:creator>Ringo Yungpo Kao</dc:creator>
  <cp:keywords/>
  <dcterms:created xsi:type="dcterms:W3CDTF">2017-12-19T15:28:22Z</dcterms:created>
  <dcterms:modified xsi:type="dcterms:W3CDTF">2017-12-19T15:28:22Z</dcterms:modified>
</cp:coreProperties>
</file>