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F2A6" w14:textId="4AEB2111" w:rsidR="00F566D6" w:rsidRPr="00B27BF4" w:rsidRDefault="00EF5C81" w:rsidP="00EF5C8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B27BF4">
        <w:rPr>
          <w:rFonts w:ascii="Arial" w:hAnsi="Arial" w:cs="Arial"/>
          <w:b/>
          <w:bCs/>
          <w:sz w:val="32"/>
          <w:szCs w:val="32"/>
        </w:rPr>
        <w:t>Dinov3 x ConvNeXt Classification Performance Summary</w:t>
      </w:r>
    </w:p>
    <w:p w14:paraId="42B4D743" w14:textId="77777777" w:rsidR="00EF5C81" w:rsidRPr="00B27BF4" w:rsidRDefault="00EF5C81" w:rsidP="00EF5C81">
      <w:pPr>
        <w:jc w:val="center"/>
        <w:rPr>
          <w:rFonts w:ascii="Arial" w:hAnsi="Arial" w:cs="Arial"/>
        </w:rPr>
      </w:pPr>
    </w:p>
    <w:p w14:paraId="23C09BB6" w14:textId="166C03C7" w:rsidR="00EF5C81" w:rsidRPr="00B27BF4" w:rsidRDefault="00EF5C81" w:rsidP="00EF5C81">
      <w:pPr>
        <w:rPr>
          <w:rFonts w:ascii="Arial" w:hAnsi="Arial" w:cs="Arial"/>
          <w:sz w:val="28"/>
          <w:szCs w:val="28"/>
        </w:rPr>
      </w:pPr>
      <w:r w:rsidRPr="00B27BF4">
        <w:rPr>
          <w:rFonts w:ascii="Arial" w:hAnsi="Arial" w:cs="Arial"/>
          <w:b/>
          <w:bCs/>
          <w:sz w:val="28"/>
          <w:szCs w:val="28"/>
        </w:rPr>
        <w:t>Datasets</w:t>
      </w:r>
      <w:r w:rsidRPr="00B27BF4">
        <w:rPr>
          <w:rFonts w:ascii="Arial" w:hAnsi="Arial" w:cs="Arial"/>
          <w:sz w:val="28"/>
          <w:szCs w:val="28"/>
        </w:rPr>
        <w:t>:</w:t>
      </w:r>
    </w:p>
    <w:p w14:paraId="7C6F6BBC" w14:textId="7DCF040A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>Apple Tree Leaf Disease Dataset (apple)</w:t>
      </w:r>
    </w:p>
    <w:p w14:paraId="344D08EF" w14:textId="24005D61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>Cassava Leaf Disease Classification Dataset (cassava)</w:t>
      </w:r>
    </w:p>
    <w:p w14:paraId="53041495" w14:textId="078CE343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>Corn or Maize Leaf Disease Dataset (corn)</w:t>
      </w:r>
    </w:p>
    <w:p w14:paraId="218C7DC5" w14:textId="4ACA522E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>Rice Leafs Disease Dataset (rice)</w:t>
      </w:r>
    </w:p>
    <w:p w14:paraId="247EDF8D" w14:textId="740870DB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>PlantVillage (plant_village)</w:t>
      </w:r>
    </w:p>
    <w:p w14:paraId="2A228A3F" w14:textId="20196201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>PDD_Pretrained</w:t>
      </w:r>
    </w:p>
    <w:p w14:paraId="66B78C61" w14:textId="63AC2393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>Agricultural Pests Dataset (agri_pests)</w:t>
      </w:r>
    </w:p>
    <w:p w14:paraId="68CB80E8" w14:textId="621D3C8A" w:rsidR="00EF5C81" w:rsidRPr="00B27BF4" w:rsidRDefault="00EF5C81" w:rsidP="00EF5C81">
      <w:pPr>
        <w:rPr>
          <w:rFonts w:ascii="Arial" w:hAnsi="Arial" w:cs="Arial"/>
          <w:sz w:val="22"/>
          <w:szCs w:val="22"/>
        </w:rPr>
      </w:pPr>
      <w:r w:rsidRPr="00B27BF4">
        <w:rPr>
          <w:rFonts w:ascii="Arial" w:hAnsi="Arial" w:cs="Arial"/>
          <w:sz w:val="22"/>
          <w:szCs w:val="22"/>
        </w:rPr>
        <w:t xml:space="preserve">For more information about these datasets, you can read </w:t>
      </w:r>
      <w:hyperlink r:id="rId5" w:history="1">
        <w:r w:rsidRPr="00B27BF4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Pr="00B27BF4">
        <w:rPr>
          <w:rFonts w:ascii="Arial" w:hAnsi="Arial" w:cs="Arial"/>
          <w:sz w:val="22"/>
          <w:szCs w:val="22"/>
        </w:rPr>
        <w:t>.</w:t>
      </w:r>
    </w:p>
    <w:p w14:paraId="55BB05D2" w14:textId="72C1F2A6" w:rsidR="00B27BF4" w:rsidRDefault="00B27BF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FADEED2" w14:textId="6A45127D" w:rsidR="00EF5C81" w:rsidRPr="00B27BF4" w:rsidRDefault="00EF5C81" w:rsidP="00EF5C81">
      <w:pPr>
        <w:rPr>
          <w:rFonts w:ascii="Arial" w:hAnsi="Arial" w:cs="Arial"/>
          <w:b/>
          <w:bCs/>
          <w:sz w:val="28"/>
          <w:szCs w:val="28"/>
        </w:rPr>
      </w:pPr>
      <w:r w:rsidRPr="00B27BF4">
        <w:rPr>
          <w:rFonts w:ascii="Arial" w:hAnsi="Arial" w:cs="Arial"/>
          <w:b/>
          <w:bCs/>
          <w:sz w:val="28"/>
          <w:szCs w:val="28"/>
        </w:rPr>
        <w:lastRenderedPageBreak/>
        <w:t>Algorithmn detail:</w:t>
      </w:r>
    </w:p>
    <w:p w14:paraId="049130A3" w14:textId="62890623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>Model: Dinov3 (ConvNeXt Large 198M LVD-1689M)</w:t>
      </w:r>
    </w:p>
    <w:p w14:paraId="3677A97C" w14:textId="77777777" w:rsidR="00EF5C81" w:rsidRPr="00B27BF4" w:rsidRDefault="00EF5C81" w:rsidP="00EF5C8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B27BF4">
        <w:rPr>
          <w:rFonts w:ascii="Arial" w:hAnsi="Arial" w:cs="Arial"/>
          <w:sz w:val="26"/>
          <w:szCs w:val="26"/>
        </w:rPr>
        <w:t xml:space="preserve">Augmentations: </w:t>
      </w:r>
    </w:p>
    <w:p w14:paraId="1705486C" w14:textId="07AD42F2" w:rsidR="00EF5C81" w:rsidRPr="00B27BF4" w:rsidRDefault="00EF5C81" w:rsidP="00EF5C81">
      <w:pPr>
        <w:rPr>
          <w:rFonts w:ascii="Arial" w:hAnsi="Arial" w:cs="Arial"/>
          <w:sz w:val="22"/>
          <w:szCs w:val="22"/>
        </w:rPr>
      </w:pPr>
      <w:r w:rsidRPr="00B27BF4">
        <w:rPr>
          <w:rFonts w:ascii="Arial" w:hAnsi="Arial" w:cs="Arial"/>
          <w:sz w:val="22"/>
          <w:szCs w:val="22"/>
        </w:rPr>
        <w:t xml:space="preserve">According to the dataset descriptions, some datasets need strong augmentations while some need light ones. In the code, we </w:t>
      </w:r>
      <w:r w:rsidR="00B27BF4" w:rsidRPr="00B27BF4">
        <w:rPr>
          <w:rFonts w:ascii="Arial" w:hAnsi="Arial" w:cs="Arial"/>
          <w:sz w:val="22"/>
          <w:szCs w:val="22"/>
        </w:rPr>
        <w:t>define augmentation policy, so each dataset will get the suitable augmentation policy.</w:t>
      </w:r>
    </w:p>
    <w:p w14:paraId="7E5BB3D9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AUG_POLICIES = {</w:t>
      </w:r>
    </w:p>
    <w:p w14:paraId="1F0F7DF3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    'apple': 'strong',</w:t>
      </w:r>
    </w:p>
    <w:p w14:paraId="305F9F55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    'cassava': 'strong',</w:t>
      </w:r>
    </w:p>
    <w:p w14:paraId="5F70415D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    'corn': 'light',</w:t>
      </w:r>
    </w:p>
    <w:p w14:paraId="7088838B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    'potato': 'strong',</w:t>
      </w:r>
    </w:p>
    <w:p w14:paraId="402B67E1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    'rice': 'light',</w:t>
      </w:r>
    </w:p>
    <w:p w14:paraId="5C3CEA4B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    'plant_village': 'strong',</w:t>
      </w:r>
    </w:p>
    <w:p w14:paraId="037F33C2" w14:textId="29F9E48E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    'PDD_Pretrained': 'strong',</w:t>
      </w:r>
    </w:p>
    <w:p w14:paraId="41F15904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    'agricultural_pests': 'strong',</w:t>
      </w:r>
    </w:p>
    <w:p w14:paraId="62F0C97D" w14:textId="77777777" w:rsidR="00B27BF4" w:rsidRPr="00B27BF4" w:rsidRDefault="00B27BF4" w:rsidP="00B27BF4">
      <w:pPr>
        <w:rPr>
          <w:rFonts w:ascii="Consolas" w:hAnsi="Consolas"/>
          <w:sz w:val="18"/>
          <w:szCs w:val="18"/>
        </w:rPr>
      </w:pPr>
      <w:r w:rsidRPr="00B27BF4">
        <w:rPr>
          <w:rFonts w:ascii="Consolas" w:hAnsi="Consolas"/>
          <w:sz w:val="18"/>
          <w:szCs w:val="18"/>
        </w:rPr>
        <w:t>}</w:t>
      </w:r>
    </w:p>
    <w:p w14:paraId="0387B387" w14:textId="609279EB" w:rsidR="00B27BF4" w:rsidRDefault="00B27BF4" w:rsidP="00EF5C81">
      <w:pPr>
        <w:rPr>
          <w:rFonts w:ascii="Arial" w:hAnsi="Arial" w:cs="Arial"/>
          <w:sz w:val="22"/>
          <w:szCs w:val="22"/>
        </w:rPr>
      </w:pPr>
      <w:r w:rsidRPr="00B27BF4">
        <w:rPr>
          <w:rFonts w:ascii="Arial" w:hAnsi="Arial" w:cs="Arial"/>
          <w:sz w:val="22"/>
          <w:szCs w:val="22"/>
        </w:rPr>
        <w:t>If</w:t>
      </w:r>
      <w:r>
        <w:rPr>
          <w:rFonts w:ascii="Arial" w:hAnsi="Arial" w:cs="Arial"/>
          <w:sz w:val="22"/>
          <w:szCs w:val="22"/>
        </w:rPr>
        <w:t xml:space="preserve"> it is strong augmentation, it needs geometry and color augmentations, while geometry ones are enough for light augmentation.</w:t>
      </w:r>
    </w:p>
    <w:p w14:paraId="59C4D082" w14:textId="413921BD" w:rsidR="00B27BF4" w:rsidRDefault="00B27BF4" w:rsidP="00B27BF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Process:</w:t>
      </w:r>
    </w:p>
    <w:p w14:paraId="7135E108" w14:textId="77777777" w:rsidR="00BA150B" w:rsidRDefault="00BA150B" w:rsidP="00B27BF4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 w:rsidRPr="00BA150B">
        <w:rPr>
          <w:rFonts w:ascii="Arial" w:hAnsi="Arial" w:cs="Arial"/>
          <w:sz w:val="26"/>
          <w:szCs w:val="26"/>
        </w:rPr>
        <w:t>Load pretrained backbone and initialize the new classification head.</w:t>
      </w:r>
    </w:p>
    <w:p w14:paraId="6AB5BD09" w14:textId="77777777" w:rsidR="00BA150B" w:rsidRDefault="00BA150B" w:rsidP="00B27BF4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 w:rsidRPr="00BA150B">
        <w:rPr>
          <w:rFonts w:ascii="Arial" w:hAnsi="Arial" w:cs="Arial"/>
          <w:sz w:val="26"/>
          <w:szCs w:val="26"/>
        </w:rPr>
        <w:t>Setup optimizer, loss function, and cosine LR scheduler.</w:t>
      </w:r>
    </w:p>
    <w:p w14:paraId="5CF97E3E" w14:textId="77777777" w:rsidR="00BA150B" w:rsidRDefault="00BA150B" w:rsidP="00B27BF4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 w:rsidRPr="00BA150B">
        <w:rPr>
          <w:rFonts w:ascii="Arial" w:hAnsi="Arial" w:cs="Arial" w:hint="eastAsia"/>
          <w:sz w:val="26"/>
          <w:szCs w:val="26"/>
        </w:rPr>
        <w:t xml:space="preserve">Training: forward </w:t>
      </w:r>
      <w:r w:rsidRPr="00BA150B">
        <w:rPr>
          <w:rFonts w:ascii="Arial" w:hAnsi="Arial" w:cs="Arial" w:hint="eastAsia"/>
          <w:sz w:val="26"/>
          <w:szCs w:val="26"/>
        </w:rPr>
        <w:t>→</w:t>
      </w:r>
      <w:r w:rsidRPr="00BA150B">
        <w:rPr>
          <w:rFonts w:ascii="Arial" w:hAnsi="Arial" w:cs="Arial" w:hint="eastAsia"/>
          <w:sz w:val="26"/>
          <w:szCs w:val="26"/>
        </w:rPr>
        <w:t xml:space="preserve"> compute loss </w:t>
      </w:r>
      <w:r w:rsidRPr="00BA150B">
        <w:rPr>
          <w:rFonts w:ascii="Arial" w:hAnsi="Arial" w:cs="Arial" w:hint="eastAsia"/>
          <w:sz w:val="26"/>
          <w:szCs w:val="26"/>
        </w:rPr>
        <w:t>→</w:t>
      </w:r>
      <w:r w:rsidRPr="00BA150B">
        <w:rPr>
          <w:rFonts w:ascii="Arial" w:hAnsi="Arial" w:cs="Arial" w:hint="eastAsia"/>
          <w:sz w:val="26"/>
          <w:szCs w:val="26"/>
        </w:rPr>
        <w:t xml:space="preserve"> backward </w:t>
      </w:r>
      <w:r w:rsidRPr="00BA150B">
        <w:rPr>
          <w:rFonts w:ascii="Arial" w:hAnsi="Arial" w:cs="Arial" w:hint="eastAsia"/>
          <w:sz w:val="26"/>
          <w:szCs w:val="26"/>
        </w:rPr>
        <w:t>→</w:t>
      </w:r>
      <w:r w:rsidRPr="00BA150B">
        <w:rPr>
          <w:rFonts w:ascii="Arial" w:hAnsi="Arial" w:cs="Arial" w:hint="eastAsia"/>
          <w:sz w:val="26"/>
          <w:szCs w:val="26"/>
        </w:rPr>
        <w:t xml:space="preserve"> optimizer step (mixed precision).</w:t>
      </w:r>
    </w:p>
    <w:p w14:paraId="63BA7505" w14:textId="41B8D38F" w:rsidR="00B27BF4" w:rsidRPr="00B27BF4" w:rsidRDefault="00BA150B" w:rsidP="00B27BF4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 w:rsidRPr="00BA150B">
        <w:rPr>
          <w:rFonts w:ascii="Arial" w:hAnsi="Arial" w:cs="Arial"/>
          <w:sz w:val="26"/>
          <w:szCs w:val="26"/>
        </w:rPr>
        <w:t>Validate each epoch and track the best checkpoint.</w:t>
      </w:r>
      <w:r w:rsidR="00B27BF4" w:rsidRPr="00B27BF4">
        <w:rPr>
          <w:rFonts w:ascii="Arial" w:hAnsi="Arial" w:cs="Arial"/>
          <w:sz w:val="26"/>
          <w:szCs w:val="26"/>
        </w:rPr>
        <w:t xml:space="preserve"> </w:t>
      </w:r>
    </w:p>
    <w:p w14:paraId="09F12FBD" w14:textId="77777777" w:rsidR="00BA150B" w:rsidRDefault="00BA150B" w:rsidP="00B27BF4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 w:rsidRPr="00BA150B">
        <w:rPr>
          <w:rFonts w:ascii="Arial" w:hAnsi="Arial" w:cs="Arial"/>
          <w:sz w:val="26"/>
          <w:szCs w:val="26"/>
        </w:rPr>
        <w:t>Evaluate the best model on the test set to measure generalization.</w:t>
      </w:r>
    </w:p>
    <w:p w14:paraId="5F50E79E" w14:textId="492807CE" w:rsidR="00B27BF4" w:rsidRDefault="00BA150B" w:rsidP="00BA150B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 w:rsidRPr="00BA150B">
        <w:rPr>
          <w:rFonts w:ascii="Arial" w:hAnsi="Arial" w:cs="Arial"/>
          <w:sz w:val="26"/>
          <w:szCs w:val="26"/>
        </w:rPr>
        <w:t>Save training history, metrics, confusion matrix, and model checkpoints.</w:t>
      </w:r>
    </w:p>
    <w:p w14:paraId="2F136875" w14:textId="1EF42669" w:rsidR="00BA150B" w:rsidRDefault="00064A5A" w:rsidP="00BA150B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Performance</w:t>
      </w:r>
    </w:p>
    <w:p w14:paraId="15F76C94" w14:textId="23EEEBD0" w:rsidR="00BA150B" w:rsidRPr="00BA150B" w:rsidRDefault="00BA150B" w:rsidP="00BA150B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BA150B">
        <w:rPr>
          <w:rFonts w:ascii="Arial" w:hAnsi="Arial" w:cs="Arial"/>
          <w:b/>
          <w:bCs/>
          <w:sz w:val="26"/>
          <w:szCs w:val="26"/>
        </w:rPr>
        <w:t>Table 1: Test Set Performance Metrics Comparison by datasets</w:t>
      </w:r>
    </w:p>
    <w:p w14:paraId="252442CC" w14:textId="581DED7B" w:rsidR="00BA150B" w:rsidRDefault="00BA150B" w:rsidP="00BA150B">
      <w:pPr>
        <w:rPr>
          <w:rFonts w:ascii="Arial" w:hAnsi="Arial" w:cs="Arial"/>
          <w:sz w:val="26"/>
          <w:szCs w:val="26"/>
        </w:rPr>
      </w:pPr>
      <w:r w:rsidRPr="00BA150B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0F2C7AB4" wp14:editId="343FA23B">
            <wp:extent cx="5943600" cy="1087120"/>
            <wp:effectExtent l="0" t="0" r="0" b="0"/>
            <wp:docPr id="43909986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9860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402E" w14:textId="27266DFB" w:rsidR="00BA150B" w:rsidRPr="00BA150B" w:rsidRDefault="00BA150B" w:rsidP="00C223E6">
      <w:pPr>
        <w:rPr>
          <w:rFonts w:ascii="Arial" w:hAnsi="Arial" w:cs="Arial"/>
          <w:b/>
          <w:bCs/>
          <w:sz w:val="22"/>
          <w:szCs w:val="22"/>
        </w:rPr>
      </w:pPr>
      <w:r w:rsidRPr="00BA150B">
        <w:rPr>
          <w:rFonts w:ascii="Arial" w:hAnsi="Arial" w:cs="Arial"/>
          <w:i/>
          <w:iCs/>
          <w:sz w:val="22"/>
          <w:szCs w:val="22"/>
        </w:rPr>
        <w:t>We chose the pair</w:t>
      </w:r>
      <w:r>
        <w:rPr>
          <w:rFonts w:ascii="Arial" w:hAnsi="Arial" w:cs="Arial"/>
          <w:i/>
          <w:iCs/>
          <w:sz w:val="22"/>
          <w:szCs w:val="22"/>
        </w:rPr>
        <w:t>s</w:t>
      </w:r>
      <w:r w:rsidRPr="00BA150B">
        <w:rPr>
          <w:rFonts w:ascii="Arial" w:hAnsi="Arial" w:cs="Arial"/>
          <w:i/>
          <w:iCs/>
          <w:sz w:val="22"/>
          <w:szCs w:val="22"/>
        </w:rPr>
        <w:t xml:space="preserve"> of batch_size and num_epochs that give the best performance for each dataset</w:t>
      </w:r>
      <w:r>
        <w:rPr>
          <w:rFonts w:ascii="Arial" w:hAnsi="Arial" w:cs="Arial"/>
          <w:i/>
          <w:iCs/>
          <w:sz w:val="22"/>
          <w:szCs w:val="22"/>
        </w:rPr>
        <w:t>.</w:t>
      </w:r>
      <w:r w:rsidR="00A44D2A">
        <w:rPr>
          <w:rFonts w:ascii="Arial" w:hAnsi="Arial" w:cs="Arial"/>
          <w:i/>
          <w:iCs/>
          <w:sz w:val="22"/>
          <w:szCs w:val="22"/>
        </w:rPr>
        <w:t xml:space="preserve"> </w:t>
      </w:r>
      <w:r w:rsidR="00A44D2A" w:rsidRPr="00A44D2A">
        <w:rPr>
          <w:rFonts w:ascii="Arial" w:hAnsi="Arial" w:cs="Arial"/>
          <w:i/>
          <w:iCs/>
          <w:sz w:val="22"/>
          <w:szCs w:val="22"/>
        </w:rPr>
        <w:t>Higher epoch counts or larger batch sizes could not be executed due to GPU memory limitations</w:t>
      </w:r>
      <w:r w:rsidR="00A44D2A">
        <w:rPr>
          <w:rFonts w:ascii="Arial" w:hAnsi="Arial" w:cs="Arial"/>
          <w:i/>
          <w:iCs/>
          <w:sz w:val="22"/>
          <w:szCs w:val="22"/>
        </w:rPr>
        <w:t>.</w:t>
      </w:r>
    </w:p>
    <w:p w14:paraId="3618A19E" w14:textId="3E00CF46" w:rsidR="00BA150B" w:rsidRDefault="00BA150B" w:rsidP="00BA15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0C8941E" wp14:editId="41C93861">
            <wp:extent cx="3998364" cy="3002192"/>
            <wp:effectExtent l="0" t="0" r="2540" b="8255"/>
            <wp:docPr id="308930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988" cy="301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F2DE7" w14:textId="3B6FA864" w:rsidR="00C223E6" w:rsidRPr="00C223E6" w:rsidRDefault="00C223E6" w:rsidP="00BA150B">
      <w:pPr>
        <w:jc w:val="center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Figure 1: Graph of table 1</w:t>
      </w:r>
    </w:p>
    <w:p w14:paraId="000FD974" w14:textId="6F2C8E2E" w:rsidR="00C223E6" w:rsidRDefault="00C223E6" w:rsidP="00C223E6">
      <w:pPr>
        <w:rPr>
          <w:rFonts w:ascii="Arial" w:hAnsi="Arial" w:cs="Arial"/>
          <w:sz w:val="26"/>
          <w:szCs w:val="26"/>
        </w:rPr>
      </w:pPr>
      <w:r w:rsidRPr="00C223E6">
        <w:rPr>
          <w:rFonts w:ascii="Arial" w:hAnsi="Arial" w:cs="Arial"/>
          <w:b/>
          <w:bCs/>
          <w:sz w:val="26"/>
          <w:szCs w:val="26"/>
        </w:rPr>
        <w:t>Conclusion</w:t>
      </w:r>
      <w:r>
        <w:rPr>
          <w:rFonts w:ascii="Arial" w:hAnsi="Arial" w:cs="Arial"/>
          <w:sz w:val="26"/>
          <w:szCs w:val="26"/>
        </w:rPr>
        <w:t xml:space="preserve">: </w:t>
      </w:r>
      <w:r w:rsidRPr="00C223E6">
        <w:rPr>
          <w:rFonts w:ascii="Arial" w:hAnsi="Arial" w:cs="Arial"/>
          <w:sz w:val="26"/>
          <w:szCs w:val="26"/>
        </w:rPr>
        <w:t>The model achieves strong performance on the apple, plant_village, corn, and especially the rice datasets, where all metrics reach near-perfect or perfect levels. In contrast, PDD_Pretrained and agricultural_pests show significantly lower accuracy and F1 scores, indicating higher dataset complexity or domain mismatch. The cassava dataset yields moderate results. Overall, model performance is highly dataset-dependent</w:t>
      </w:r>
      <w:r>
        <w:rPr>
          <w:rFonts w:ascii="Arial" w:hAnsi="Arial" w:cs="Arial"/>
          <w:sz w:val="26"/>
          <w:szCs w:val="26"/>
        </w:rPr>
        <w:t>.</w:t>
      </w:r>
    </w:p>
    <w:p w14:paraId="5B4D107D" w14:textId="77777777" w:rsidR="00913CE5" w:rsidRDefault="00913CE5" w:rsidP="00913CE5">
      <w:pPr>
        <w:rPr>
          <w:rFonts w:ascii="Arial" w:hAnsi="Arial" w:cs="Arial"/>
          <w:b/>
          <w:bCs/>
          <w:sz w:val="28"/>
          <w:szCs w:val="28"/>
        </w:rPr>
      </w:pPr>
      <w:r w:rsidRPr="00913CE5">
        <w:rPr>
          <w:rFonts w:ascii="Arial" w:hAnsi="Arial" w:cs="Arial"/>
          <w:b/>
          <w:bCs/>
          <w:sz w:val="28"/>
          <w:szCs w:val="28"/>
        </w:rPr>
        <w:lastRenderedPageBreak/>
        <w:t>Next Steps (for High-Performing Datasets Only)</w:t>
      </w:r>
    </w:p>
    <w:p w14:paraId="4D688D08" w14:textId="3131B72D" w:rsidR="00034C37" w:rsidRPr="00E24772" w:rsidRDefault="00034C37" w:rsidP="00034C37">
      <w:pPr>
        <w:jc w:val="center"/>
        <w:rPr>
          <w:rFonts w:ascii="Arial" w:hAnsi="Arial" w:cs="Arial"/>
          <w:b/>
          <w:bCs/>
          <w:noProof/>
          <w:sz w:val="26"/>
          <w:szCs w:val="26"/>
        </w:rPr>
      </w:pPr>
      <w:r w:rsidRPr="00E24772">
        <w:rPr>
          <w:rFonts w:ascii="Arial" w:hAnsi="Arial" w:cs="Arial"/>
          <w:b/>
          <w:bCs/>
          <w:noProof/>
          <w:sz w:val="26"/>
          <w:szCs w:val="26"/>
        </w:rPr>
        <w:t>Apple Dataset</w:t>
      </w:r>
    </w:p>
    <w:p w14:paraId="4CB8F8C5" w14:textId="64E4DF8E" w:rsidR="00C223E6" w:rsidRPr="00DA4E7D" w:rsidRDefault="00034C37" w:rsidP="00C223E6">
      <w:pPr>
        <w:rPr>
          <w:rFonts w:ascii="Arial" w:hAnsi="Arial" w:cs="Arial"/>
          <w:b/>
          <w:bCs/>
          <w:sz w:val="28"/>
          <w:szCs w:val="28"/>
        </w:rPr>
      </w:pPr>
      <w:r w:rsidRPr="00C223E6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CA1CB13" wp14:editId="1D87D291">
            <wp:simplePos x="0" y="0"/>
            <wp:positionH relativeFrom="margin">
              <wp:posOffset>3044190</wp:posOffset>
            </wp:positionH>
            <wp:positionV relativeFrom="paragraph">
              <wp:posOffset>11430</wp:posOffset>
            </wp:positionV>
            <wp:extent cx="2880360" cy="1775460"/>
            <wp:effectExtent l="0" t="0" r="0" b="0"/>
            <wp:wrapSquare wrapText="bothSides"/>
            <wp:docPr id="1789918515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8515" name="Picture 1" descr="A graph with lines and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E7D" w:rsidRPr="00C223E6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1E3B5054" wp14:editId="6485672D">
            <wp:extent cx="2895792" cy="1786516"/>
            <wp:effectExtent l="0" t="0" r="0" b="4445"/>
            <wp:docPr id="452233576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33576" name="Picture 1" descr="A graph with blue and orang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379" cy="179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403E" w14:textId="284FEA82" w:rsidR="00C223E6" w:rsidRDefault="00C223E6" w:rsidP="00C223E6">
      <w:pPr>
        <w:jc w:val="center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Figure 2 and 3: </w:t>
      </w:r>
      <w:r w:rsidR="005F5E3D">
        <w:rPr>
          <w:rFonts w:ascii="Arial" w:hAnsi="Arial" w:cs="Arial"/>
          <w:i/>
          <w:iCs/>
          <w:sz w:val="22"/>
          <w:szCs w:val="22"/>
        </w:rPr>
        <w:t>Performance</w:t>
      </w:r>
      <w:r w:rsidRPr="00C223E6">
        <w:rPr>
          <w:rFonts w:ascii="Arial" w:hAnsi="Arial" w:cs="Arial"/>
          <w:i/>
          <w:iCs/>
          <w:sz w:val="22"/>
          <w:szCs w:val="22"/>
        </w:rPr>
        <w:t xml:space="preserve"> of</w:t>
      </w:r>
      <w:r w:rsidR="005F5E3D">
        <w:rPr>
          <w:rFonts w:ascii="Arial" w:hAnsi="Arial" w:cs="Arial"/>
          <w:i/>
          <w:iCs/>
          <w:sz w:val="22"/>
          <w:szCs w:val="22"/>
        </w:rPr>
        <w:t xml:space="preserve"> model on</w:t>
      </w:r>
      <w:r w:rsidRPr="00C223E6">
        <w:rPr>
          <w:rFonts w:ascii="Arial" w:hAnsi="Arial" w:cs="Arial"/>
          <w:i/>
          <w:iCs/>
          <w:sz w:val="22"/>
          <w:szCs w:val="22"/>
        </w:rPr>
        <w:t xml:space="preserve"> </w:t>
      </w:r>
      <w:r w:rsidRPr="00C223E6">
        <w:rPr>
          <w:rFonts w:ascii="Arial" w:hAnsi="Arial" w:cs="Arial"/>
          <w:b/>
          <w:bCs/>
          <w:i/>
          <w:iCs/>
          <w:sz w:val="22"/>
          <w:szCs w:val="22"/>
        </w:rPr>
        <w:t xml:space="preserve">apple </w:t>
      </w:r>
      <w:r w:rsidRPr="00C223E6">
        <w:rPr>
          <w:rFonts w:ascii="Arial" w:hAnsi="Arial" w:cs="Arial"/>
          <w:i/>
          <w:iCs/>
          <w:sz w:val="22"/>
          <w:szCs w:val="22"/>
        </w:rPr>
        <w:t>dataset</w:t>
      </w:r>
    </w:p>
    <w:p w14:paraId="693D655F" w14:textId="77777777" w:rsidR="00913CE5" w:rsidRPr="00913CE5" w:rsidRDefault="00913CE5" w:rsidP="00913CE5">
      <w:pPr>
        <w:rPr>
          <w:rFonts w:ascii="Arial" w:hAnsi="Arial" w:cs="Arial"/>
          <w:sz w:val="26"/>
          <w:szCs w:val="26"/>
        </w:rPr>
      </w:pPr>
      <w:r w:rsidRPr="00913CE5">
        <w:rPr>
          <w:rFonts w:ascii="Arial" w:hAnsi="Arial" w:cs="Arial"/>
          <w:b/>
          <w:bCs/>
          <w:sz w:val="26"/>
          <w:szCs w:val="26"/>
        </w:rPr>
        <w:t>Observation:</w:t>
      </w:r>
    </w:p>
    <w:p w14:paraId="7366D968" w14:textId="43FC2D95" w:rsidR="00913CE5" w:rsidRPr="00913CE5" w:rsidRDefault="00913CE5" w:rsidP="00913CE5">
      <w:pPr>
        <w:numPr>
          <w:ilvl w:val="0"/>
          <w:numId w:val="4"/>
        </w:numPr>
        <w:rPr>
          <w:rFonts w:ascii="Arial" w:hAnsi="Arial" w:cs="Arial"/>
          <w:sz w:val="26"/>
          <w:szCs w:val="26"/>
        </w:rPr>
      </w:pPr>
      <w:r w:rsidRPr="00913CE5">
        <w:rPr>
          <w:rFonts w:ascii="Arial" w:hAnsi="Arial" w:cs="Arial"/>
          <w:sz w:val="26"/>
          <w:szCs w:val="26"/>
        </w:rPr>
        <w:t>Overall accuracy are high, but the training curves are not fully smooth.</w:t>
      </w:r>
    </w:p>
    <w:p w14:paraId="4BAF5A33" w14:textId="77777777" w:rsidR="00913CE5" w:rsidRPr="00913CE5" w:rsidRDefault="00913CE5" w:rsidP="00913CE5">
      <w:pPr>
        <w:rPr>
          <w:rFonts w:ascii="Arial" w:hAnsi="Arial" w:cs="Arial"/>
          <w:sz w:val="26"/>
          <w:szCs w:val="26"/>
        </w:rPr>
      </w:pPr>
      <w:r w:rsidRPr="00913CE5">
        <w:rPr>
          <w:rFonts w:ascii="Arial" w:hAnsi="Arial" w:cs="Arial"/>
          <w:b/>
          <w:bCs/>
          <w:sz w:val="26"/>
          <w:szCs w:val="26"/>
        </w:rPr>
        <w:t>Possible Improvements:</w:t>
      </w:r>
    </w:p>
    <w:p w14:paraId="21243444" w14:textId="77777777" w:rsidR="00913CE5" w:rsidRPr="00913CE5" w:rsidRDefault="00913CE5" w:rsidP="00913CE5">
      <w:pPr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r w:rsidRPr="00913CE5">
        <w:rPr>
          <w:rFonts w:ascii="Arial" w:hAnsi="Arial" w:cs="Arial"/>
          <w:sz w:val="26"/>
          <w:szCs w:val="26"/>
        </w:rPr>
        <w:t>Lower learning rate to stabilize optimization.</w:t>
      </w:r>
    </w:p>
    <w:p w14:paraId="04F5D119" w14:textId="77777777" w:rsidR="00913CE5" w:rsidRPr="00913CE5" w:rsidRDefault="00913CE5" w:rsidP="00913CE5">
      <w:pPr>
        <w:numPr>
          <w:ilvl w:val="0"/>
          <w:numId w:val="5"/>
        </w:numPr>
        <w:rPr>
          <w:rFonts w:ascii="Arial" w:hAnsi="Arial" w:cs="Arial"/>
          <w:sz w:val="26"/>
          <w:szCs w:val="26"/>
        </w:rPr>
      </w:pPr>
      <w:r w:rsidRPr="00913CE5">
        <w:rPr>
          <w:rFonts w:ascii="Arial" w:hAnsi="Arial" w:cs="Arial"/>
          <w:sz w:val="26"/>
          <w:szCs w:val="26"/>
        </w:rPr>
        <w:t>Increase batch size if better GPU is available.</w:t>
      </w:r>
    </w:p>
    <w:p w14:paraId="2B6C2980" w14:textId="77777777" w:rsidR="00913CE5" w:rsidRDefault="00913CE5" w:rsidP="00C223E6">
      <w:pPr>
        <w:rPr>
          <w:rFonts w:ascii="Arial" w:hAnsi="Arial" w:cs="Arial"/>
          <w:sz w:val="26"/>
          <w:szCs w:val="26"/>
        </w:rPr>
      </w:pPr>
    </w:p>
    <w:p w14:paraId="682AA17F" w14:textId="2B60ACDF" w:rsidR="00E24772" w:rsidRPr="00E24772" w:rsidRDefault="00E24772" w:rsidP="00E24772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E24772">
        <w:rPr>
          <w:rFonts w:ascii="Arial" w:hAnsi="Arial" w:cs="Arial"/>
          <w:b/>
          <w:bCs/>
          <w:sz w:val="26"/>
          <w:szCs w:val="26"/>
        </w:rPr>
        <w:t>Corn, PlantVillage, Rice (Smooth Curves &amp; Strong Performance)</w:t>
      </w:r>
    </w:p>
    <w:p w14:paraId="04B23A34" w14:textId="175AEFD3" w:rsidR="00E24772" w:rsidRDefault="00E24772" w:rsidP="00C223E6">
      <w:pPr>
        <w:rPr>
          <w:rFonts w:ascii="Arial" w:hAnsi="Arial" w:cs="Arial"/>
          <w:sz w:val="26"/>
          <w:szCs w:val="26"/>
        </w:rPr>
      </w:pPr>
      <w:r w:rsidRPr="00E24772">
        <w:rPr>
          <w:rFonts w:ascii="Arial" w:hAnsi="Arial" w:cs="Arial"/>
          <w:sz w:val="26"/>
          <w:szCs w:val="26"/>
        </w:rPr>
        <w:t>For the well-performing datasets (corn, rice, plant_village), future work should focus on expanding model capability rather than fixing instability. This includes applying explainable AI methods, exploring feature, trying larger configurations</w:t>
      </w:r>
      <w:r>
        <w:rPr>
          <w:rFonts w:ascii="Arial" w:hAnsi="Arial" w:cs="Arial"/>
          <w:sz w:val="26"/>
          <w:szCs w:val="26"/>
        </w:rPr>
        <w:t>,</w:t>
      </w:r>
      <w:r w:rsidRPr="00E24772">
        <w:rPr>
          <w:rFonts w:ascii="Arial" w:hAnsi="Arial" w:cs="Arial"/>
          <w:sz w:val="26"/>
          <w:szCs w:val="26"/>
        </w:rPr>
        <w:t xml:space="preserve"> more intensive hyperparameter tuning, and testing more advanced training algorithms. Furthermore, extending the pipeline from detection to segmentation before classification may lead to more robust and interpretable models.</w:t>
      </w:r>
    </w:p>
    <w:p w14:paraId="0771863D" w14:textId="77777777" w:rsidR="00E24772" w:rsidRDefault="00E24772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14:paraId="3A941A15" w14:textId="0C45FF62" w:rsidR="00F11E2E" w:rsidRDefault="00E24772" w:rsidP="00C223E6">
      <w:pPr>
        <w:rPr>
          <w:rFonts w:ascii="Arial" w:hAnsi="Arial" w:cs="Arial"/>
          <w:b/>
          <w:bCs/>
          <w:sz w:val="28"/>
          <w:szCs w:val="28"/>
        </w:rPr>
      </w:pPr>
      <w:r w:rsidRPr="00E24772">
        <w:rPr>
          <w:rFonts w:ascii="Arial" w:hAnsi="Arial" w:cs="Arial"/>
          <w:b/>
          <w:bCs/>
          <w:sz w:val="28"/>
          <w:szCs w:val="28"/>
        </w:rPr>
        <w:lastRenderedPageBreak/>
        <w:t>Overall Next Steps Summary</w:t>
      </w:r>
    </w:p>
    <w:p w14:paraId="163C8F24" w14:textId="712DCE53" w:rsidR="00E24772" w:rsidRPr="00E24772" w:rsidRDefault="00E24772" w:rsidP="00C223E6">
      <w:pPr>
        <w:rPr>
          <w:rFonts w:ascii="Arial" w:hAnsi="Arial" w:cs="Arial"/>
          <w:sz w:val="26"/>
          <w:szCs w:val="26"/>
        </w:rPr>
      </w:pPr>
      <w:r w:rsidRPr="00E24772">
        <w:rPr>
          <w:rFonts w:ascii="Arial" w:hAnsi="Arial" w:cs="Arial"/>
          <w:sz w:val="26"/>
          <w:szCs w:val="26"/>
        </w:rPr>
        <w:t>Overall, future work should explore more advanced training strategies, richer feature representations, and extended processing pipelines to further enhance model robustness and generalization across diverse agricultural datasets.</w:t>
      </w:r>
    </w:p>
    <w:sectPr w:rsidR="00E24772" w:rsidRPr="00E24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505B"/>
    <w:multiLevelType w:val="hybridMultilevel"/>
    <w:tmpl w:val="962A4AC0"/>
    <w:lvl w:ilvl="0" w:tplc="9118D1C8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C424A"/>
    <w:multiLevelType w:val="multilevel"/>
    <w:tmpl w:val="80B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14F0D"/>
    <w:multiLevelType w:val="hybridMultilevel"/>
    <w:tmpl w:val="A9E07A2C"/>
    <w:lvl w:ilvl="0" w:tplc="67B63244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9F71E5"/>
    <w:multiLevelType w:val="hybridMultilevel"/>
    <w:tmpl w:val="CEB0D132"/>
    <w:lvl w:ilvl="0" w:tplc="4D60E2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B0120"/>
    <w:multiLevelType w:val="multilevel"/>
    <w:tmpl w:val="939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191825">
    <w:abstractNumId w:val="3"/>
  </w:num>
  <w:num w:numId="2" w16cid:durableId="1548370719">
    <w:abstractNumId w:val="2"/>
  </w:num>
  <w:num w:numId="3" w16cid:durableId="153230876">
    <w:abstractNumId w:val="0"/>
  </w:num>
  <w:num w:numId="4" w16cid:durableId="537352122">
    <w:abstractNumId w:val="4"/>
  </w:num>
  <w:num w:numId="5" w16cid:durableId="80828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81"/>
    <w:rsid w:val="00034C37"/>
    <w:rsid w:val="00064A5A"/>
    <w:rsid w:val="002A60BE"/>
    <w:rsid w:val="005F5E3D"/>
    <w:rsid w:val="00673A91"/>
    <w:rsid w:val="008B5FBA"/>
    <w:rsid w:val="008F1DA8"/>
    <w:rsid w:val="008F375D"/>
    <w:rsid w:val="00913CE5"/>
    <w:rsid w:val="00A44D2A"/>
    <w:rsid w:val="00AD5C91"/>
    <w:rsid w:val="00B27BF4"/>
    <w:rsid w:val="00BA150B"/>
    <w:rsid w:val="00C17A4A"/>
    <w:rsid w:val="00C223E6"/>
    <w:rsid w:val="00DA4AC4"/>
    <w:rsid w:val="00DA4E7D"/>
    <w:rsid w:val="00E24772"/>
    <w:rsid w:val="00EF5C81"/>
    <w:rsid w:val="00F11E2E"/>
    <w:rsid w:val="00F566D6"/>
    <w:rsid w:val="00FD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DE42"/>
  <w15:chartTrackingRefBased/>
  <w15:docId w15:val="{980E8505-8BA7-4126-91C0-296D00D9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C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C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C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5C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dropbox.com/scl/fo/csjbnl3twbf1sx2mjhmbz/AGB34vxjk7O3qzxvQmVo0ME?rlkey=o13i0w9l95dlecx0j2v2k40x8&amp;st=fhacflyy&amp;dl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Rinho Carlsen</dc:creator>
  <cp:keywords/>
  <dc:description/>
  <cp:lastModifiedBy>Rinho Carlsen</cp:lastModifiedBy>
  <cp:revision>4</cp:revision>
  <dcterms:created xsi:type="dcterms:W3CDTF">2025-12-09T06:31:00Z</dcterms:created>
  <dcterms:modified xsi:type="dcterms:W3CDTF">2025-12-09T15:30:00Z</dcterms:modified>
</cp:coreProperties>
</file>