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360" w:lineRule="auto"/>
        <w:jc w:val="center"/>
        <w:rPr>
          <w:b w:val="1"/>
          <w:bCs w:val="1"/>
          <w:sz w:val="32"/>
          <w:szCs w:val="32"/>
        </w:rPr>
      </w:pPr>
      <w:bookmarkStart w:colFirst="0" w:colLast="0" w:name="_aems9kcu0pui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PlantDoc</w:t>
      </w:r>
    </w:p>
    <w:p w:rsidR="00000000" w:rsidDel="00000000" w:rsidP="00000000" w:rsidRDefault="00000000" w:rsidRPr="00000000" w14:paraId="00000002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About dataset</w:t>
      </w:r>
    </w:p>
    <w:p w:rsidR="00000000" w:rsidDel="00000000" w:rsidP="00000000" w:rsidRDefault="00000000" w:rsidRPr="00000000" w14:paraId="00000003">
      <w:pPr>
        <w:shd w:fill="ffffff" w:val="clear"/>
        <w:spacing w:after="240" w:line="360" w:lineRule="auto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This repository contains the Cropped-PlantDoc dataset used for benchmarking classification models in the paper titled "PlantDoc: A Dataset for Visual Plant Disease Detection" which was accepted in the Research Track at ACM India Joint International Conference on Data Science and Management of Data (CoDS-COMAD 2020).</w:t>
      </w:r>
    </w:p>
    <w:p w:rsidR="00000000" w:rsidDel="00000000" w:rsidP="00000000" w:rsidRDefault="00000000" w:rsidRPr="00000000" w14:paraId="00000004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Aspect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Number of images: </w:t>
      </w:r>
      <w:r w:rsidDel="00000000" w:rsidR="00000000" w:rsidRPr="00000000">
        <w:rPr>
          <w:rtl w:val="0"/>
        </w:rPr>
        <w:t xml:space="preserve">Approximately </w:t>
      </w:r>
      <w:r w:rsidDel="00000000" w:rsidR="00000000" w:rsidRPr="00000000">
        <w:rPr>
          <w:i w:val="1"/>
          <w:iCs w:val="1"/>
          <w:rtl w:val="0"/>
        </w:rPr>
        <w:t xml:space="preserve">2,598</w:t>
      </w:r>
      <w:r w:rsidDel="00000000" w:rsidR="00000000" w:rsidRPr="00000000">
        <w:rPr>
          <w:rtl w:val="0"/>
        </w:rPr>
        <w:t xml:space="preserve"> images.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Plant diversity</w:t>
      </w:r>
      <w:r w:rsidDel="00000000" w:rsidR="00000000" w:rsidRPr="00000000">
        <w:rPr>
          <w:rtl w:val="0"/>
        </w:rPr>
        <w:t xml:space="preserve">:  13 plant species.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Number of classes:</w:t>
      </w:r>
      <w:r w:rsidDel="00000000" w:rsidR="00000000" w:rsidRPr="00000000">
        <w:rPr>
          <w:rtl w:val="0"/>
        </w:rPr>
        <w:t xml:space="preserve"> Up to 27 disease classes.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Image type:</w:t>
      </w:r>
      <w:r w:rsidDel="00000000" w:rsidR="00000000" w:rsidRPr="00000000">
        <w:rPr>
          <w:rtl w:val="0"/>
        </w:rPr>
        <w:t xml:space="preserve">  RGB images of plants/leaves collected under varied backgrounds (internet-scraped).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Condition diversity</w:t>
      </w:r>
      <w:r w:rsidDel="00000000" w:rsidR="00000000" w:rsidRPr="00000000">
        <w:rPr>
          <w:rtl w:val="0"/>
        </w:rPr>
        <w:t xml:space="preserve">: Wild images.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Conclusion</w:t>
      </w:r>
    </w:p>
    <w:p w:rsidR="00000000" w:rsidDel="00000000" w:rsidP="00000000" w:rsidRDefault="00000000" w:rsidRPr="00000000" w14:paraId="0000000B">
      <w:pPr>
        <w:spacing w:after="0" w:before="0" w:line="360" w:lineRule="auto"/>
        <w:ind w:left="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Due to the realism of the images and their limited quality, only geometric augmentation is recommended for the data. This dataset is dedicated to leaves classification tasks only.</w:t>
      </w:r>
    </w:p>
    <w:p w:rsidR="00000000" w:rsidDel="00000000" w:rsidP="00000000" w:rsidRDefault="00000000" w:rsidRPr="00000000" w14:paraId="0000000C">
      <w:pPr>
        <w:spacing w:after="0" w:before="0" w:line="360" w:lineRule="auto"/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62113" cy="1061349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2113" cy="1061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25146" cy="1052559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5146" cy="10525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240087" cy="105591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0087" cy="1055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224696" cy="1071609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4696" cy="10716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