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Sun" w:hAnsi="SimSun" w:eastAsia="SimSun"/>
          <w:b w:val="0"/>
          <w:i w:val="0"/>
          <w:sz w:val="36"/>
          <w:lang w:val="zh-CN" w:eastAsia="zh-CN"/>
        </w:rPr>
        <w:t>3GPP TR 22.870 V2.0.0 — 附录A 用例详细描述（三）</w:t>
      </w:r>
    </w:p>
    <w:p>
      <w:pPr>
        <w:ind w:left="480"/>
      </w:pPr>
      <w:r>
        <w:rPr>
          <w:rFonts w:ascii="SimSun" w:hAnsi="SimSun" w:eastAsia="SimSun"/>
          <w:b w:val="0"/>
          <w:i w:val="0"/>
          <w:lang w:val="zh-CN" w:eastAsia="zh-CN"/>
        </w:rPr>
        <w:t xml:space="preserve">本文件接续 </w:t>
      </w:r>
      <w:r>
        <w:rPr>
          <w:rFonts w:ascii="Courier New" w:hAnsi="Courier New" w:eastAsia="Courier New"/>
          <w:b w:val="0"/>
          <w:i w:val="0"/>
          <w:lang w:val="zh-CN" w:eastAsia="zh-CN"/>
        </w:rPr>
        <w:t>part07_附录A用例详情二.md</w:t>
      </w:r>
      <w:r>
        <w:rPr>
          <w:rFonts w:ascii="SimSun" w:hAnsi="SimSun" w:eastAsia="SimSun"/>
          <w:b w:val="0"/>
          <w:i w:val="0"/>
          <w:lang w:val="zh-CN" w:eastAsia="zh-CN"/>
        </w:rPr>
        <w:t>，包含附录A第37–52个用例的完整3GPP结构化描述，并提供附录A用例索引总表。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A.37 校园安全与应急管理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校园安全与应急管理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5.12 公共安全与关键任务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学校通过6G网络实现全校园安全监控，AI实时分析行为异常，遇紧急情况自动启动应急预案，引导人员疏散并通知应急部门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学生/教职工（终端）、6G校园专网、AI安全系统、应急管理部门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校园完成6G覆盖；AI安全模型已部署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AI持续分析校园监控画面 → 2. 检测到异常行为或入侵时触发告警 → 3. 系统自动向相关人员推送应急通知 → 4. 通过广播系统引导人员疏散 → 5. 同时向公安机关发出协助请求 → 6. 应急处置完成后生成报告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安全事件已处置；应急记录完整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告警时延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覆盖能力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全校区（含室内外）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A.38 智能电表与需求侧响应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智能电表与需求侧响应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零能耗与超低功耗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数亿只超低功耗智能电表通过6G网络实时上报用电数据，电网公司根据实时负荷发出需求侧响应信号，居民和企业智能调节用电行为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智能电表（超低功耗6G）、6G网络、电网调度系统、用户（居民/企业）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电表完成6G模块改造；电网系统支持需求侧响应协议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电表每15分钟上报用电读数 → 2. 电网系统汇总全网负荷状态 → 3. 高峰时段向用户发出节电请求 → 4. 用户设备（空调/热水器）自动响应降低负荷 → 5. 用户获得节电奖励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电网高峰负荷降低；用户获益；计费数据精确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设备功耗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200 μW（平均）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上报周期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15 min（计费）；1 s（需求响应）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连接数量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亿级（全国电表）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A.39 实时桥梁隧道结构健康监测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实时桥梁隧道结构健康监测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通信感知一体化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在重要桥梁、隧道的关键结构位置部署传感器，结合6G ISAC微振动感知技术，实时监测结构健康状态，在损伤发展到危险程度前预警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结构传感器、6G ISAC基站、结构健康监测平台、交通管理部门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桥梁/隧道完成传感器部署；6G覆盖监测区域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传感器持续采集应变、振动、裂缝数据 → 2. 6G ISAC补充非接触式微振动感知 → 3. 数据汇聚至结构健康监测平台 → 4. AI模型分析结构损伤状态 → 5. 预测到危险时向管理部门告警 → 6. 管理部门决定是否限流或封闭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结构状态记录完整；安全决策已执行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传感精度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应变：±1 με；振动：±0.01 mm/s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预警提前时间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72 h（慢速损伤扩展）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监测节点数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数百/座大型桥梁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A.40 自动化农场无人机精准施药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自动化农场无人机精准施药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极致覆盖与移动性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农业无人机群通过6G农村覆盖网络接受任务调度，结合高精度定位和AI作物识别，对农田进行精准喷洒农药或肥料，减少农药使用量和环境污染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农业无人机群、6G农村基站/低轨卫星、农业管理平台、农民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农村/农业区域6G覆盖；无人机配备精准喷洒系统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卫星遥感数据分析确定需要处理的区域 → 2. 农业平台生成精准施药路径任务 → 3. 无人机群接受任务并起飞 → 4. 无人机通过6G实时回传高清画面 → 5. AI实时识别作物状态并调整喷洒量 → 6. 任务完成后回报统计数据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农药使用减少≥30%；作业记录完整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0.1 m（精准施药）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ms（任务控制）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覆盖范围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农村+偏远地区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A.41 大城市实时交通信号智能协调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大城市实时交通信号智能协调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通信感知一体化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城市数千个路口的交通信号灯通过6G网络与中央AI交通管理系统实时协调，基于实时交通流量数据动态调整信号配时，减少拥堵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交通信号灯系统、6G网络、AI交通管理中心、车辆和行人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所有路口完成6G连接；AI交通模型已完成城市交通建模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6G ISAC/摄像头实时感知各路口流量 → 2. 数据实时传送AI交通管理中心 → 3. AI计算全城最优信号协调方案 → 4. 向各路口下达信号配时指令 → 5. 信号灯在&lt;500ms内调整完毕 → 6. 持续优化形成绿波通行走廊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城市平均通行时间降低≥20%；拥堵指数改善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500 ms（指令下发）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协调路口数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数千个/大型城市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A.42 灾难救援现场实时三维重建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灾难救援现场实时三维重建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5.12 公共安全与关键任务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灾难发生后，无人机群搭载激光雷达和摄像头快速扫描现场，通过6G网络实时传输数据并在云端生成三维现场模型，辅助指挥中心制定救援方案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无人机群（激光雷达/摄像）、6G网络、云端三维重建平台、救援指挥中心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应急6G网络已部署；无人机群已待命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无人机群快速对现场进行多角度扫描 → 2. 点云和图像数据实时通过6G传输 → 3. 云端AI实时生成三维现场模型 → 4. 三维模型推送至指挥中心 → 5. 指挥官在三维模型中规划救援路径 → 6. 模型随扫描数据实时更新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三维现场模型已归档；救援方案已制定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Gbps（点云数据）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建模时延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60 s（初步三维模型）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模型精度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10 cm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A.43 实时全球金融系统风险监控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实时全球金融系统风险监控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5.2 URLLC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金融系统的各地交易节点通过6G专用确定性网络实现毫秒级全球同步，AI系统实时监控跨市场的系统性风险，在风险积累到危险水平前及时预警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全球金融机构、6G确定性专网、AI风险监控系统、监管机构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金融网络接入6G确定性专线；AI风险模型已针对金融场景优化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各地交易数据实时汇聚至风险监控平台 → 2. AI模型实时分析跨市场关联风险 → 3. 检测到风险信号时向监管机构预警 → 4. 监管机构根据预警采取干预措施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风险事件已记录；监管报告已生成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ms（交易确认）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安全需求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最高级别加密；防篡改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A.44 实时海洋生态监测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实时海洋生态监测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零能耗与超低功耗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在海洋中广泛部署零能耗传感器浮标，通过太阳能供电持续监测海水温度、盐度、叶绿素浓度等生态参数，通过6G卫星网络实时传输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零能耗海洋传感浮标、6G LEO卫星网络、海洋生态研究机构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浮标设计抗恶劣海洋环境；LEO卫星提供全球海洋覆盖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浮标太阳能板采集能量 → 2. 定期采集海洋生态参数 → 3. 通过LEO卫星上报数据 → 4. 全球海洋生态图谱实时更新 → 5. 异常（如赤潮、珊瑚白化）触发预警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海洋生态数据持续积累；预警已发出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500 mW（浮标整体，太阳能供电）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数据上报周期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浮标数量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万级（全球海洋）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A.45 智慧矿山安全监测与预警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智慧矿山安全监测与预警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5.12 公共安全与关键任务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地下矿山通过6G专网实现人员精准定位、瓦斯/粉尘监测、围岩应力感知等全方位安全监测，在灾害发生前及时预警和疏散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矿工（可穿戴设备）、传感器（瓦斯/粉尘/应力）、6G矿山专网、矿山安全管理系统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地下巷道完成6G覆盖（含隧道中继）；安全监测系统已部署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传感器和可穿戴设备实时上报监测数据 → 2. AI系统分析异常趋势 → 3. 检测到危险征兆时立即触发告警 → 4. 系统同时通知矿工疏散和地面救援 → 5. 通过6G实时追踪矿工位置辅助救援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人员安全撤离；事故原因已记录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人员定位精度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m（地下巷道）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预警时间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30 min（提前预警）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99.9999%（安全通信）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A.46 全球价值链实时可视化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全球价值链实时可视化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5.13 数字孪生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跨国企业通过6G网络和数字孪生技术实时可视化全球供应链状态，从原材料采购到最终交付的每个环节均在数字孪生中实时映射，支持供应链风险管理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全球供应链各节点（工厂/物流/零售）、6G网络（全球）、供应链数字孪生平台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所有节点接入6G网络；数字孪生平台已建立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各节点实时上报库存、生产、物流状态 → 2. 数字孪生平台整合全链路数据 → 3. AI分析供应链瓶颈和风险 → 4. 管理者在孪生中模拟风险情景 → 5. 提前制定应对方案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供应链弹性提升；风险提前应对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数据同步时延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 min（全链路）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中等（各节点汇聚）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覆盖节点数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数万个/全球价值链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A.47 城市空气移动机器人清洁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城市空中机器人清洁服务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通信感知一体化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城市空中清洁机器人通过6G网络和ISAC感知技术自主导航，对建筑外墙、天桥、路灯等高空设施进行清洁和检查，减少高空作业人员安全风险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清洁机器人、6G网络（ISAC）、城市管理平台、物业管理公司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机器人配备6G通信和感知模块；城市管理平台接入控制接口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管理平台生成清洁任务 → 2. 机器人通过6G接收任务并规划路径 → 3. ISAC感知障碍物和目标表面状态 → 4. 机器人自主完成清洁作业 → 5. 作业情况通过视频和感知数据回传 → 6. 平台确认作业质量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清洁任务完成；作业记录归档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定位精度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5 cm（高空作业）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ms（控制指令）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感知范围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 m（近距离障碍感知）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A.48 可穿戴神经接口辅助通信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可穿戴神经接口辅助通信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5.11 医疗健康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行动不便或语言障碍患者（如渐冻症患者）通过非侵入式神经接口设备将脑信号或肌电信号转换为文字或语音，通过6G网络实现高效辅助通信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患者（神经接口设备）、AI信号解码引擎、6G网络、通信终端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神经接口设备已完成患者个性化校准；AI解码模型已训练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患者佩戴非侵入式神经接口设备 → 2. 设备采集脑电/肌电信号 → 3. 信号通过6G传至边缘AI解码引擎 → 4. AI将信号解码为文字或语音 → 5. 输出结果呈现给对话方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通信成功完成；解码质量数据已记录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200 ms（信号到输出）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解码准确率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90%（常用词汇）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设备功耗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mW（可穿戴设备）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A.49 极地科考全程通信保障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极地科考全程通信保障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极致覆盖与移动性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南北极科考站和考察队员通过6G极轨卫星网络全程保持与大陆的宽带通信，支持科学数据实时传输、视频会议和紧急求救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极地科考人员和站点、极轨LEO卫星、6G核心网、科研机构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极轨卫星星座提供极地覆盖；科考站配备6G卫星终端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科考站建立与极轨卫星的连接 → 2. 科学数据实时传输至大陆研究机构 → 3. 科研人员通过视频与大陆专家协作 → 4. 紧急情况时优先保障救援通信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科学数据完整传输；人员安全保障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Mbps（科考站）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ms（LEO极轨）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极地覆盖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北纬/南纬90°全覆盖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A.50 核电站远程智能监控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核电站远程智能监控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5.2 URLLC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核电站通过6G专用确定性网络实现对反应堆关键参数的实时监控，AI系统7×24持续分析安全状态，异常情况下毫秒级触发自动保护动作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核电站仪控系统、6G确定性专网、AI安全监控系统、核安全监管机构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核电站完成6G专网部署；AI安全模型已针对核电场景验证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仪控系统持续采集反应堆关键参数 → 2. 参数通过6G实时传至AI监控系统 → 3. AI实时分析参数偏差和异常趋势 → 4. 参数超出安全限值时立即触发保护动作 → 5. 同步通知运营人员和监管机构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安全事件已处置；完整事件记录已归档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ms（保护动作触发）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99.9999999%（九个9）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安全需求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物理隔离+加密双重保障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A.51 全球气象灾害预警系统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全球气象灾害预警系统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A.51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通信感知一体化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全球6G基站的ISAC气象感知能力与传统气象站网络融合，结合AI气象预报模型，实现更精准、更及时的台风、龙卷风、暴洪等极端天气预警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全球6G基站（气象ISAC）、气象传感站、AI气象预报系统、各国气象部门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6G基站气象感知功能全球激活；AI气象模型已训练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6G基站持续进行大气参数ISAC感知 → 2. 感知数据与气象站数据融合分析 → 3. AI模型生成短期精确气象预报 → 4. 检测到极端天气特征时立即发出预警 → 5. 预警信息推送至相关地区和人员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预警已发出；伤亡和损失最小化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预警提前时间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h（强对流天气）；≥ 72 h（台风）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预报精度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比传统提升30%（时空精度）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覆盖范围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A.52 元宇宙永久虚拟空间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元宇宙永久虚拟空间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6G网络支持数亿用户同时在线的大规模永久虚拟世界（元宇宙），用户的数字化身在虚拟空间中实时交互，虚拟经济、虚拟社交、虚拟娱乐无缝融合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数亿用户（XR终端）、6G网络、元宇宙平台、内容创作者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6G全球高速覆盖；元宇宙平台具备大规模并发处理能力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用户通过XR终端进入元宇宙 → 2. 数字化身实时与其他用户互动 → 3. 6G网络保证沉浸式体验所需的超低时延和超高带宽 → 4. 边缘渲染降低终端计算压力 → 5. 用户可创作内容并在虚拟经济中交易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用户体验数据已记录；虚拟经济交易已完成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下行速率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Gbps（全感官XR体验）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ms（沉浸感关键）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并发用户数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亿级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附录A 用例索引总表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沉浸式远程协作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AI代理分布式协作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网络请求的车辆服务功能执行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5.8 车联网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灾害搜索与救援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5.12 公共安全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A.5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全息医疗远程会诊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5.11 医疗健康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A.6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超高速铁路无缝宽带通信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A.7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工厂AGV自主导航与协同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A.8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零能耗水质监测传感器网络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A.9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实时全球资产追踪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A.10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实时雾霾与空气质量监测网络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ISAC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A.11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高速公路自动驾驶车队编队行驶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5.8 车联网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A.12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分布式工厂跨区域协同生产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A.13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网络驱动的能源网格智能管理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A.14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海洋平台无人化智能作业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A.15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建筑施工现场数字孪生安全管理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5.13 数字孪生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A.16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面向大规模XR用户的网络自适应优化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A.17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跨域医疗数据共享与AI诊断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5.11 医疗健康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A.18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沉浸式虚拟体育赛事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A.19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无人机群协同配送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ISAC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A.20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远程矿山无人化开采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A.21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智慧港口自动化装卸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A.22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人体数字孪生个性化医疗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5.13 数字孪生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A.23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实时手语AI翻译与助听服务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A.24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自主水下机器人海洋探测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A.25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工业级AR辅助设备维修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A.26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全球气候变化监测物联网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A.27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智慧城市照明与能源优化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A.28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防洪预警与水文监测网络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ISAC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A.29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航空器健康管理与预测性维护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A.30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大型活动AR/VR沉浸式观赏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A.31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智慧医院全流程数字化管理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5.11 医疗健康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A.32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实时多语言AI同声传译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A.33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水下基础设施ISAC检测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ISAC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A.34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大规模考场智能监考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5.4 AI原生网络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A.35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沉浸式虚拟旅游与文化体验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A.36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智慧物流园区自动化管理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5.7 工业自动化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A.37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校园安全与应急管理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5.12 公共安全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A.38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智能电表与需求侧响应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A.39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实时桥梁隧道结构健康监测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ISAC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A.40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自动化农场无人机精准施药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A.41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大城市实时交通信号智能协调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ISAC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A.42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灾难救援现场实时三维重建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5.12 公共安全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A.43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实时全球金融系统风险监控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5.2 URLLC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A.44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实时海洋生态监测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5.10 零能耗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A.45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智慧矿山安全监测与预警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5.12 公共安全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A.46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全球价值链实时可视化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5.13 数字孪生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A.47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城市空中机器人清洁服务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ISAC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A.48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可穿戴神经接口辅助通信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5.11 医疗健康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A.49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极地科考全程通信保障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5.9 极致覆盖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A.50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核电站远程智能监控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5.2 URLLC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A.51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全球气象灾害预警系统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5.5 ISAC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A.52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元宇宙永久虚拟空间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5.1 沉浸式通信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ind w:left="480"/>
      </w:pPr>
      <w:r>
        <w:rPr>
          <w:rFonts w:ascii="SimSun" w:hAnsi="SimSun" w:eastAsia="SimSun"/>
          <w:b/>
          <w:i w:val="0"/>
          <w:lang w:val="zh-CN" w:eastAsia="zh-CN"/>
        </w:rPr>
        <w:t>注：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以上用例描述基于3GPP TR 22.870 V2.0.0技术报告的分析框架编写，结合6G研究领域公开资料整理。所有KPI数值为研究阶段目标值，具体标准需经3GPP SA1工作组正式审核和批准。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mSun" w:hAnsi="SimSun" w:eastAsia="SimSun"/>
        <w:sz w:val="22"/>
        <w:szCs w:val="22"/>
        <w:lang w:val="zh-CN" w:eastAsia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Sun" w:hAnsi="SimSun" w:eastAsia="SimSu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Sun" w:hAnsi="SimSun" w:eastAsia="SimSu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