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ook w:firstColumn="1" w:firstRow="1" w:lastColumn="0" w:lastRow="0" w:noHBand="0" w:noVBand="1" w:val="04A0"/>
      </w:tblPr>
      <w:tblGrid>
        <w:gridCol w:w="9638"/>
      </w:tblGrid>
      <w:tr>
        <w:tc>
          <w:tcPr>
            <w:tcW w:type="dxa" w:w="9638"/>
            <w:shd w:fill="1F3A5F" w:val="clear"/>
            <w:tcBorders>
              <w:top w:val="single" w:sz="4" w:color="1F3A5F"/>
              <w:left w:val="single" w:sz="4" w:color="1F3A5F"/>
              <w:bottom w:val="single" w:sz="4" w:color="1F3A5F"/>
              <w:right w:val="single" w:sz="4" w:color="1F3A5F"/>
            </w:tcBorders>
            <w:tcMar>
              <w:top w:w="140" w:type="dxa"/>
              <w:left w:w="160" w:type="dxa"/>
              <w:bottom w:w="140" w:type="dxa"/>
              <w:right w:w="160" w:type="dxa"/>
            </w:tcMar>
          </w:tcPr>
          <w:p>
            <w:pPr>
              <w:jc w:val="left"/>
            </w:pPr>
            <w:r/>
            <w:r>
              <w:rPr>
                <w:rFonts w:ascii="Calibri" w:hAnsi="Calibri" w:eastAsia="Calibri"/>
                <w:b/>
                <w:i w:val="0"/>
                <w:color w:val="FFFFFF"/>
                <w:sz w:val="44"/>
              </w:rPr>
              <w:t>Billing country restriction</w:t>
            </w:r>
          </w:p>
          <w:p>
            <w:pPr>
              <w:spacing w:before="80" w:after="0"/>
            </w:pPr>
            <w:r>
              <w:rPr>
                <w:rFonts w:ascii="Calibri" w:hAnsi="Calibri" w:eastAsia="Calibri"/>
                <w:b w:val="0"/>
                <w:i w:val="0"/>
                <w:color w:val="D6E4F0"/>
                <w:sz w:val="24"/>
              </w:rPr>
              <w:t>Billing Country Restrictor  ·  Client guide</w:t>
            </w:r>
          </w:p>
        </w:tc>
      </w:tr>
    </w:tbl>
    <w:p>
      <w:pPr>
        <w:spacing w:after="120"/>
      </w:pPr>
    </w:p>
    <w:p>
      <w:pPr>
        <w:pStyle w:val="Heading1"/>
        <w:spacing w:before="320" w:after="120"/>
      </w:pPr>
      <w:r>
        <w:rPr>
          <w:rFonts w:ascii="Calibri" w:hAnsi="Calibri" w:eastAsia="Calibri"/>
          <w:b/>
          <w:i w:val="0"/>
          <w:color w:val="1F3A5F"/>
          <w:sz w:val="32"/>
        </w:rPr>
        <w:t>1. Technical approach</w:t>
      </w:r>
    </w:p>
    <w:p>
      <w:pPr>
        <w:spacing w:after="160" w:before="0" w:line="276" w:lineRule="auto"/>
      </w:pPr>
      <w:r>
        <w:rPr>
          <w:rFonts w:ascii="Calibri" w:hAnsi="Calibri" w:eastAsia="Calibri"/>
          <w:b w:val="0"/>
          <w:i w:val="0"/>
          <w:color w:val="1A1A1A"/>
          <w:sz w:val="22"/>
        </w:rPr>
        <w:t>Shopify checkout always lists every country in the Billing country menu. Apps cannot remove those options. The restriction is a cart and checkout validation, implemented as a Shopify Function, that runs on Shopify’s servers during checkout.</w:t>
      </w:r>
    </w:p>
    <w:p>
      <w:pPr>
        <w:spacing w:after="160" w:before="0" w:line="276" w:lineRule="auto"/>
      </w:pPr>
      <w:r>
        <w:rPr>
          <w:rFonts w:ascii="Calibri" w:hAnsi="Calibri" w:eastAsia="Calibri"/>
          <w:b w:val="0"/>
          <w:i w:val="0"/>
          <w:color w:val="1A1A1A"/>
          <w:sz w:val="22"/>
        </w:rPr>
        <w:t>The allowed country is the country on the store address. It is not written into the code. When a merchant saves the app, that country and the checkout message are stored as configuration on the checkout rule. If the store address later changes, the app updates that configuration automatically.</w:t>
      </w:r>
    </w:p>
    <w:p>
      <w:pPr>
        <w:spacing w:after="160" w:before="0" w:line="276" w:lineRule="auto"/>
      </w:pPr>
      <w:r>
        <w:rPr>
          <w:rFonts w:ascii="Calibri" w:hAnsi="Calibri" w:eastAsia="Calibri"/>
          <w:b w:val="0"/>
          <w:i w:val="0"/>
          <w:color w:val="1A1A1A"/>
          <w:sz w:val="22"/>
        </w:rPr>
        <w:t>At checkout, the function compares the billing country with the saved store country. If they differ, checkout stops and the message is shown on the Billing country field. If the rule is turned off, the function allows any billing country. No code change is required to switch it off.</w:t>
      </w:r>
    </w:p>
    <w:p>
      <w:pPr>
        <w:pStyle w:val="Heading1"/>
        <w:spacing w:before="320" w:after="120"/>
      </w:pPr>
      <w:r>
        <w:rPr>
          <w:rFonts w:ascii="Calibri" w:hAnsi="Calibri" w:eastAsia="Calibri"/>
          <w:b/>
          <w:i w:val="0"/>
          <w:color w:val="1F3A5F"/>
          <w:sz w:val="32"/>
        </w:rPr>
        <w:t>2. What was delivered</w:t>
      </w:r>
    </w:p>
    <w:tbl>
      <w:tblPr>
        <w:tblW w:type="auto" w:w="0"/>
        <w:jc w:val="center"/>
        <w:tblLayout w:type="autofit"/>
        <w:tblLook w:firstColumn="1" w:firstRow="1" w:lastColumn="0" w:lastRow="0" w:noHBand="0" w:noVBand="1" w:val="04A0"/>
      </w:tblPr>
      <w:tblGrid>
        <w:gridCol w:w="4819"/>
        <w:gridCol w:w="4819"/>
      </w:tblGrid>
      <w:tr>
        <w:tc>
          <w:tcPr>
            <w:tcW w:type="dxa" w:w="4819"/>
            <w:shd w:fill="1F3A5F" w:val="clear"/>
            <w:tcBorders>
              <w:top w:val="single" w:sz="4" w:color="1F3A5F"/>
              <w:left w:val="single" w:sz="4" w:color="1F3A5F"/>
              <w:bottom w:val="single" w:sz="4" w:color="1F3A5F"/>
              <w:right w:val="single" w:sz="4" w:color="1F3A5F"/>
            </w:tcBorders>
            <w:tcMar>
              <w:top w:w="60" w:type="dxa"/>
              <w:left w:w="80" w:type="dxa"/>
              <w:bottom w:w="60" w:type="dxa"/>
              <w:right w:w="80" w:type="dxa"/>
            </w:tcMar>
          </w:tcPr>
          <w:p>
            <w:r/>
            <w:r>
              <w:rPr>
                <w:rFonts w:ascii="Calibri" w:hAnsi="Calibri" w:eastAsia="Calibri"/>
                <w:b/>
                <w:i w:val="0"/>
                <w:color w:val="FFFFFF"/>
                <w:sz w:val="22"/>
              </w:rPr>
              <w:t>Item</w:t>
            </w:r>
          </w:p>
        </w:tc>
        <w:tc>
          <w:tcPr>
            <w:tcW w:type="dxa" w:w="4819"/>
            <w:shd w:fill="1F3A5F" w:val="clear"/>
            <w:tcBorders>
              <w:top w:val="single" w:sz="4" w:color="1F3A5F"/>
              <w:left w:val="single" w:sz="4" w:color="1F3A5F"/>
              <w:bottom w:val="single" w:sz="4" w:color="1F3A5F"/>
              <w:right w:val="single" w:sz="4" w:color="1F3A5F"/>
            </w:tcBorders>
            <w:tcMar>
              <w:top w:w="60" w:type="dxa"/>
              <w:left w:w="80" w:type="dxa"/>
              <w:bottom w:w="60" w:type="dxa"/>
              <w:right w:w="80" w:type="dxa"/>
            </w:tcMar>
          </w:tcPr>
          <w:p>
            <w:r/>
            <w:r>
              <w:rPr>
                <w:rFonts w:ascii="Calibri" w:hAnsi="Calibri" w:eastAsia="Calibri"/>
                <w:b/>
                <w:i w:val="0"/>
                <w:color w:val="FFFFFF"/>
                <w:sz w:val="22"/>
              </w:rPr>
              <w:t>What it does</w:t>
            </w:r>
          </w:p>
        </w:tc>
      </w:tr>
      <w:tr>
        <w:tc>
          <w:tcPr>
            <w:tcW w:type="dxa" w:w="4819"/>
            <w:tcBorders>
              <w:top w:val="single" w:sz="4" w:color="D0D7E2"/>
              <w:left w:val="single" w:sz="4" w:color="D0D7E2"/>
              <w:bottom w:val="single" w:sz="4" w:color="D0D7E2"/>
              <w:right w:val="single" w:sz="4" w:color="D0D7E2"/>
            </w:tcBorders>
            <w:tcMar>
              <w:top w:w="60" w:type="dxa"/>
              <w:left w:w="80" w:type="dxa"/>
              <w:bottom w:w="60" w:type="dxa"/>
              <w:right w:w="80" w:type="dxa"/>
            </w:tcMar>
          </w:tcPr>
          <w:p>
            <w:r/>
            <w:r>
              <w:rPr>
                <w:rFonts w:ascii="Calibri" w:hAnsi="Calibri" w:eastAsia="Calibri"/>
                <w:b w:val="0"/>
                <w:i w:val="0"/>
                <w:color w:val="1A1A1A"/>
                <w:sz w:val="22"/>
              </w:rPr>
              <w:t>App: Billing Country Restrictor</w:t>
            </w:r>
          </w:p>
        </w:tc>
        <w:tc>
          <w:tcPr>
            <w:tcW w:type="dxa" w:w="4819"/>
            <w:tcBorders>
              <w:top w:val="single" w:sz="4" w:color="D0D7E2"/>
              <w:left w:val="single" w:sz="4" w:color="D0D7E2"/>
              <w:bottom w:val="single" w:sz="4" w:color="D0D7E2"/>
              <w:right w:val="single" w:sz="4" w:color="D0D7E2"/>
            </w:tcBorders>
            <w:tcMar>
              <w:top w:w="60" w:type="dxa"/>
              <w:left w:w="80" w:type="dxa"/>
              <w:bottom w:w="60" w:type="dxa"/>
              <w:right w:w="80" w:type="dxa"/>
            </w:tcMar>
          </w:tcPr>
          <w:p>
            <w:r/>
            <w:r>
              <w:rPr>
                <w:rFonts w:ascii="Calibri" w:hAnsi="Calibri" w:eastAsia="Calibri"/>
                <w:b w:val="0"/>
                <w:i w:val="0"/>
                <w:color w:val="1A1A1A"/>
                <w:sz w:val="22"/>
              </w:rPr>
              <w:t>Merchant screen to turn the restriction on or off and edit the checkout message.</w:t>
            </w:r>
          </w:p>
        </w:tc>
      </w:tr>
      <w:tr>
        <w:tc>
          <w:tcPr>
            <w:tcW w:type="dxa" w:w="4819"/>
            <w:shd w:fill="F4F7FB" w:val="clear"/>
            <w:tcBorders>
              <w:top w:val="single" w:sz="4" w:color="D0D7E2"/>
              <w:left w:val="single" w:sz="4" w:color="D0D7E2"/>
              <w:bottom w:val="single" w:sz="4" w:color="D0D7E2"/>
              <w:right w:val="single" w:sz="4" w:color="D0D7E2"/>
            </w:tcBorders>
            <w:tcMar>
              <w:top w:w="60" w:type="dxa"/>
              <w:left w:w="80" w:type="dxa"/>
              <w:bottom w:w="60" w:type="dxa"/>
              <w:right w:w="80" w:type="dxa"/>
            </w:tcMar>
          </w:tcPr>
          <w:p>
            <w:r/>
            <w:r>
              <w:rPr>
                <w:rFonts w:ascii="Calibri" w:hAnsi="Calibri" w:eastAsia="Calibri"/>
                <w:b w:val="0"/>
                <w:i w:val="0"/>
                <w:color w:val="1A1A1A"/>
                <w:sz w:val="22"/>
              </w:rPr>
              <w:t>Checkout rule: Billing country restriction</w:t>
            </w:r>
          </w:p>
        </w:tc>
        <w:tc>
          <w:tcPr>
            <w:tcW w:type="dxa" w:w="4819"/>
            <w:shd w:fill="F4F7FB" w:val="clear"/>
            <w:tcBorders>
              <w:top w:val="single" w:sz="4" w:color="D0D7E2"/>
              <w:left w:val="single" w:sz="4" w:color="D0D7E2"/>
              <w:bottom w:val="single" w:sz="4" w:color="D0D7E2"/>
              <w:right w:val="single" w:sz="4" w:color="D0D7E2"/>
            </w:tcBorders>
            <w:tcMar>
              <w:top w:w="60" w:type="dxa"/>
              <w:left w:w="80" w:type="dxa"/>
              <w:bottom w:w="60" w:type="dxa"/>
              <w:right w:w="80" w:type="dxa"/>
            </w:tcMar>
          </w:tcPr>
          <w:p>
            <w:r/>
            <w:r>
              <w:rPr>
                <w:rFonts w:ascii="Calibri" w:hAnsi="Calibri" w:eastAsia="Calibri"/>
                <w:b w:val="0"/>
                <w:i w:val="0"/>
                <w:color w:val="1A1A1A"/>
                <w:sz w:val="22"/>
              </w:rPr>
              <w:t>Server-side check during checkout, including express checkouts.</w:t>
            </w:r>
          </w:p>
        </w:tc>
      </w:tr>
      <w:tr>
        <w:tc>
          <w:tcPr>
            <w:tcW w:type="dxa" w:w="4819"/>
            <w:tcBorders>
              <w:top w:val="single" w:sz="4" w:color="D0D7E2"/>
              <w:left w:val="single" w:sz="4" w:color="D0D7E2"/>
              <w:bottom w:val="single" w:sz="4" w:color="D0D7E2"/>
              <w:right w:val="single" w:sz="4" w:color="D0D7E2"/>
            </w:tcBorders>
            <w:tcMar>
              <w:top w:w="60" w:type="dxa"/>
              <w:left w:w="80" w:type="dxa"/>
              <w:bottom w:w="60" w:type="dxa"/>
              <w:right w:w="80" w:type="dxa"/>
            </w:tcMar>
          </w:tcPr>
          <w:p>
            <w:r/>
            <w:r>
              <w:rPr>
                <w:rFonts w:ascii="Calibri" w:hAnsi="Calibri" w:eastAsia="Calibri"/>
                <w:b w:val="0"/>
                <w:i w:val="0"/>
                <w:color w:val="1A1A1A"/>
                <w:sz w:val="22"/>
              </w:rPr>
              <w:t>Store address sync</w:t>
            </w:r>
          </w:p>
        </w:tc>
        <w:tc>
          <w:tcPr>
            <w:tcW w:type="dxa" w:w="4819"/>
            <w:tcBorders>
              <w:top w:val="single" w:sz="4" w:color="D0D7E2"/>
              <w:left w:val="single" w:sz="4" w:color="D0D7E2"/>
              <w:bottom w:val="single" w:sz="4" w:color="D0D7E2"/>
              <w:right w:val="single" w:sz="4" w:color="D0D7E2"/>
            </w:tcBorders>
            <w:tcMar>
              <w:top w:w="60" w:type="dxa"/>
              <w:left w:w="80" w:type="dxa"/>
              <w:bottom w:w="60" w:type="dxa"/>
              <w:right w:w="80" w:type="dxa"/>
            </w:tcMar>
          </w:tcPr>
          <w:p>
            <w:r/>
            <w:r>
              <w:rPr>
                <w:rFonts w:ascii="Calibri" w:hAnsi="Calibri" w:eastAsia="Calibri"/>
                <w:b w:val="0"/>
                <w:i w:val="0"/>
                <w:color w:val="1A1A1A"/>
                <w:sz w:val="22"/>
              </w:rPr>
              <w:t>The allowed country follows the store address and updates when that address changes.</w:t>
            </w:r>
          </w:p>
        </w:tc>
      </w:tr>
    </w:tbl>
    <w:p>
      <w:pPr>
        <w:spacing w:after="40"/>
      </w:pPr>
    </w:p>
    <w:tbl>
      <w:tblPr>
        <w:tblW w:type="auto" w:w="0"/>
        <w:tblLayout w:type="autofit"/>
        <w:tblLook w:firstColumn="1" w:firstRow="1" w:lastColumn="0" w:lastRow="0" w:noHBand="0" w:noVBand="1" w:val="04A0"/>
      </w:tblPr>
      <w:tblGrid>
        <w:gridCol w:w="9638"/>
      </w:tblGrid>
      <w:tr>
        <w:tc>
          <w:tcPr>
            <w:tcW w:type="dxa" w:w="9638"/>
            <w:shd w:fill="E8F4F4" w:val="clear"/>
            <w:tcBorders>
              <w:top w:val="single" w:sz="4" w:color="0F6E6E"/>
              <w:left w:val="single" w:sz="4" w:color="0F6E6E"/>
              <w:bottom w:val="single" w:sz="4" w:color="0F6E6E"/>
              <w:right w:val="single" w:sz="4" w:color="0F6E6E"/>
            </w:tcBorders>
            <w:tcMar>
              <w:top w:w="80" w:type="dxa"/>
              <w:left w:w="120" w:type="dxa"/>
              <w:bottom w:w="80" w:type="dxa"/>
              <w:right w:w="120" w:type="dxa"/>
            </w:tcMar>
          </w:tcPr>
          <w:p>
            <w:pPr>
              <w:spacing w:after="40"/>
            </w:pPr>
            <w:r/>
            <w:r>
              <w:rPr>
                <w:rFonts w:ascii="Calibri" w:hAnsi="Calibri" w:eastAsia="Calibri"/>
                <w:b/>
                <w:i w:val="0"/>
                <w:color w:val="0F6E6E"/>
                <w:sz w:val="22"/>
              </w:rPr>
              <w:t>Scope</w:t>
            </w:r>
          </w:p>
          <w:p>
            <w:pPr>
              <w:spacing w:after="0" w:before="0"/>
            </w:pPr>
            <w:r>
              <w:rPr>
                <w:rFonts w:ascii="Calibri" w:hAnsi="Calibri" w:eastAsia="Calibri"/>
                <w:b w:val="0"/>
                <w:i w:val="0"/>
                <w:color w:val="1A1A1A"/>
                <w:sz w:val="22"/>
              </w:rPr>
              <w:t>Shipping country is unchanged. Only the billing country is checked.</w:t>
            </w:r>
          </w:p>
        </w:tc>
      </w:tr>
    </w:tbl>
    <w:p>
      <w:pPr>
        <w:spacing w:after="80"/>
      </w:pPr>
    </w:p>
    <w:p>
      <w:pPr>
        <w:pStyle w:val="Heading1"/>
        <w:spacing w:before="320" w:after="120"/>
      </w:pPr>
      <w:r>
        <w:rPr>
          <w:rFonts w:ascii="Calibri" w:hAnsi="Calibri" w:eastAsia="Calibri"/>
          <w:b/>
          <w:i w:val="0"/>
          <w:color w:val="1F3A5F"/>
          <w:sz w:val="32"/>
        </w:rPr>
        <w:t>3. Steps after the app is installed</w:t>
      </w:r>
    </w:p>
    <w:p>
      <w:pPr>
        <w:spacing w:after="120" w:before="0" w:line="269" w:lineRule="auto"/>
        <w:ind w:left="425" w:hanging="425"/>
      </w:pPr>
      <w:r>
        <w:rPr>
          <w:rFonts w:ascii="Calibri" w:hAnsi="Calibri" w:eastAsia="Calibri"/>
          <w:b/>
          <w:i w:val="0"/>
          <w:color w:val="1F3A5F"/>
          <w:sz w:val="22"/>
        </w:rPr>
        <w:t xml:space="preserve">1.  </w:t>
      </w:r>
      <w:r>
        <w:rPr>
          <w:rFonts w:ascii="Calibri" w:hAnsi="Calibri" w:eastAsia="Calibri"/>
          <w:b w:val="0"/>
          <w:i w:val="0"/>
          <w:color w:val="1A1A1A"/>
          <w:sz w:val="22"/>
        </w:rPr>
        <w:t>In Shopify admin, install Billing Country Restrictor and approve access to checkout validations.</w:t>
      </w:r>
    </w:p>
    <w:p>
      <w:pPr>
        <w:spacing w:after="120" w:before="0" w:line="269" w:lineRule="auto"/>
        <w:ind w:left="425" w:hanging="425"/>
      </w:pPr>
      <w:r>
        <w:rPr>
          <w:rFonts w:ascii="Calibri" w:hAnsi="Calibri" w:eastAsia="Calibri"/>
          <w:b/>
          <w:i w:val="0"/>
          <w:color w:val="1F3A5F"/>
          <w:sz w:val="22"/>
        </w:rPr>
        <w:t xml:space="preserve">2.  </w:t>
      </w:r>
      <w:r>
        <w:rPr>
          <w:rFonts w:ascii="Calibri" w:hAnsi="Calibri" w:eastAsia="Calibri"/>
          <w:b w:val="0"/>
          <w:i w:val="0"/>
          <w:color w:val="1A1A1A"/>
          <w:sz w:val="22"/>
        </w:rPr>
        <w:t>Go to Settings → Store details and confirm the store address country is the country the store operates in. That country is the only billing country checkout will accept.</w:t>
      </w:r>
    </w:p>
    <w:p>
      <w:pPr>
        <w:spacing w:after="120" w:before="0" w:line="269" w:lineRule="auto"/>
        <w:ind w:left="425" w:hanging="425"/>
      </w:pPr>
      <w:r>
        <w:rPr>
          <w:rFonts w:ascii="Calibri" w:hAnsi="Calibri" w:eastAsia="Calibri"/>
          <w:b/>
          <w:i w:val="0"/>
          <w:color w:val="1F3A5F"/>
          <w:sz w:val="22"/>
        </w:rPr>
        <w:t xml:space="preserve">3.  </w:t>
      </w:r>
      <w:r>
        <w:rPr>
          <w:rFonts w:ascii="Calibri" w:hAnsi="Calibri" w:eastAsia="Calibri"/>
          <w:b w:val="0"/>
          <w:i w:val="0"/>
          <w:color w:val="1A1A1A"/>
          <w:sz w:val="22"/>
        </w:rPr>
        <w:t>Open Billing Country Restrictor from the Apps list.</w:t>
      </w:r>
    </w:p>
    <w:p>
      <w:pPr>
        <w:spacing w:after="120" w:before="0" w:line="269" w:lineRule="auto"/>
        <w:ind w:left="425" w:hanging="425"/>
      </w:pPr>
      <w:r>
        <w:rPr>
          <w:rFonts w:ascii="Calibri" w:hAnsi="Calibri" w:eastAsia="Calibri"/>
          <w:b/>
          <w:i w:val="0"/>
          <w:color w:val="1F3A5F"/>
          <w:sz w:val="22"/>
        </w:rPr>
        <w:t xml:space="preserve">4.  </w:t>
      </w:r>
      <w:r>
        <w:rPr>
          <w:rFonts w:ascii="Calibri" w:hAnsi="Calibri" w:eastAsia="Calibri"/>
          <w:b w:val="0"/>
          <w:i w:val="0"/>
          <w:color w:val="1A1A1A"/>
          <w:sz w:val="22"/>
        </w:rPr>
        <w:t>Check the banner. It should show the store country, for example United Kingdom (GB).</w:t>
      </w:r>
    </w:p>
    <w:p>
      <w:pPr>
        <w:spacing w:after="120" w:before="0" w:line="269" w:lineRule="auto"/>
        <w:ind w:left="425" w:hanging="425"/>
      </w:pPr>
      <w:r>
        <w:rPr>
          <w:rFonts w:ascii="Calibri" w:hAnsi="Calibri" w:eastAsia="Calibri"/>
          <w:b/>
          <w:i w:val="0"/>
          <w:color w:val="1F3A5F"/>
          <w:sz w:val="22"/>
        </w:rPr>
        <w:t xml:space="preserve">5.  </w:t>
      </w:r>
      <w:r>
        <w:rPr>
          <w:rFonts w:ascii="Calibri" w:hAnsi="Calibri" w:eastAsia="Calibri"/>
          <w:b w:val="0"/>
          <w:i w:val="0"/>
          <w:color w:val="1A1A1A"/>
          <w:sz w:val="22"/>
        </w:rPr>
        <w:t>Turn Restrict billing country on.</w:t>
      </w:r>
    </w:p>
    <w:p>
      <w:pPr>
        <w:spacing w:after="120" w:before="0" w:line="269" w:lineRule="auto"/>
        <w:ind w:left="425" w:hanging="425"/>
      </w:pPr>
      <w:r>
        <w:rPr>
          <w:rFonts w:ascii="Calibri" w:hAnsi="Calibri" w:eastAsia="Calibri"/>
          <w:b/>
          <w:i w:val="0"/>
          <w:color w:val="1F3A5F"/>
          <w:sz w:val="22"/>
        </w:rPr>
        <w:t xml:space="preserve">6.  </w:t>
      </w:r>
      <w:r>
        <w:rPr>
          <w:rFonts w:ascii="Calibri" w:hAnsi="Calibri" w:eastAsia="Calibri"/>
          <w:b w:val="0"/>
          <w:i w:val="0"/>
          <w:color w:val="1A1A1A"/>
          <w:sz w:val="22"/>
        </w:rPr>
        <w:t>Review Checkout message. The token {country} is replaced with the store country name. The default message is: Billing country must be {country}. Choose {country} to continue.</w:t>
      </w:r>
    </w:p>
    <w:p>
      <w:pPr>
        <w:spacing w:after="120" w:before="0" w:line="269" w:lineRule="auto"/>
        <w:ind w:left="425" w:hanging="425"/>
      </w:pPr>
      <w:r>
        <w:rPr>
          <w:rFonts w:ascii="Calibri" w:hAnsi="Calibri" w:eastAsia="Calibri"/>
          <w:b/>
          <w:i w:val="0"/>
          <w:color w:val="1F3A5F"/>
          <w:sz w:val="22"/>
        </w:rPr>
        <w:t xml:space="preserve">7.  </w:t>
      </w:r>
      <w:r>
        <w:rPr>
          <w:rFonts w:ascii="Calibri" w:hAnsi="Calibri" w:eastAsia="Calibri"/>
          <w:b w:val="0"/>
          <w:i w:val="0"/>
          <w:color w:val="1A1A1A"/>
          <w:sz w:val="22"/>
        </w:rPr>
        <w:t>Click Save. The checkout rule is created and turned on.</w:t>
      </w:r>
    </w:p>
    <w:p>
      <w:pPr>
        <w:spacing w:after="120" w:before="0" w:line="269" w:lineRule="auto"/>
        <w:ind w:left="425" w:hanging="425"/>
      </w:pPr>
      <w:r>
        <w:rPr>
          <w:rFonts w:ascii="Calibri" w:hAnsi="Calibri" w:eastAsia="Calibri"/>
          <w:b/>
          <w:i w:val="0"/>
          <w:color w:val="1F3A5F"/>
          <w:sz w:val="22"/>
        </w:rPr>
        <w:t xml:space="preserve">8.  </w:t>
      </w:r>
      <w:r>
        <w:rPr>
          <w:rFonts w:ascii="Calibri" w:hAnsi="Calibri" w:eastAsia="Calibri"/>
          <w:b w:val="0"/>
          <w:i w:val="0"/>
          <w:color w:val="1A1A1A"/>
          <w:sz w:val="22"/>
        </w:rPr>
        <w:t>Place a test order. Choose a billing country that is not the store country. Checkout must stop, and the message must appear on Billing country. Then change the billing country to the store country. Checkout must continue.</w:t>
      </w:r>
    </w:p>
    <w:p>
      <w:pPr>
        <w:pStyle w:val="Heading1"/>
        <w:spacing w:before="320" w:after="120"/>
      </w:pPr>
      <w:r>
        <w:rPr>
          <w:rFonts w:ascii="Calibri" w:hAnsi="Calibri" w:eastAsia="Calibri"/>
          <w:b/>
          <w:i w:val="0"/>
          <w:color w:val="1F3A5F"/>
          <w:sz w:val="32"/>
        </w:rPr>
        <w:t>4. Turn the restriction off</w:t>
      </w:r>
    </w:p>
    <w:p>
      <w:pPr>
        <w:spacing w:after="160" w:before="0" w:line="276" w:lineRule="auto"/>
      </w:pPr>
      <w:r>
        <w:rPr>
          <w:rFonts w:ascii="Calibri" w:hAnsi="Calibri" w:eastAsia="Calibri"/>
          <w:b w:val="0"/>
          <w:i w:val="0"/>
          <w:color w:val="1A1A1A"/>
          <w:sz w:val="22"/>
        </w:rPr>
        <w:t>Either option stops the check immediately. No development work is required.</w:t>
      </w:r>
    </w:p>
    <w:p>
      <w:pPr>
        <w:pStyle w:val="ListBullet"/>
        <w:spacing w:after="60" w:before="0" w:line="259" w:lineRule="auto"/>
      </w:pPr>
      <w:r>
        <w:rPr>
          <w:rFonts w:ascii="Calibri" w:hAnsi="Calibri" w:eastAsia="Calibri"/>
          <w:b w:val="0"/>
          <w:i w:val="0"/>
          <w:color w:val="1A1A1A"/>
          <w:sz w:val="22"/>
        </w:rPr>
        <w:t xml:space="preserve"> In the app, turn Restrict billing country off and click Save.</w:t>
      </w:r>
    </w:p>
    <w:p>
      <w:pPr>
        <w:pStyle w:val="ListBullet"/>
        <w:spacing w:after="60" w:before="0" w:line="259" w:lineRule="auto"/>
      </w:pPr>
      <w:r>
        <w:rPr>
          <w:rFonts w:ascii="Calibri" w:hAnsi="Calibri" w:eastAsia="Calibri"/>
          <w:b w:val="0"/>
          <w:i w:val="0"/>
          <w:color w:val="1A1A1A"/>
          <w:sz w:val="22"/>
        </w:rPr>
        <w:t xml:space="preserve"> Or go to Settings → Checkout → Checkout rules, open Billing country restriction, and deactivate it.</w:t>
      </w:r>
    </w:p>
    <w:p>
      <w:pPr>
        <w:spacing w:after="200" w:before="0" w:line="276" w:lineRule="auto"/>
      </w:pPr>
      <w:r>
        <w:rPr>
          <w:rFonts w:ascii="Calibri" w:hAnsi="Calibri" w:eastAsia="Calibri"/>
          <w:b w:val="0"/>
          <w:i w:val="0"/>
          <w:color w:val="1A1A1A"/>
          <w:sz w:val="22"/>
        </w:rPr>
        <w:t>Turn it back on from the app with the switch and Save, or by activating the same checkout rule.</w:t>
      </w:r>
    </w:p>
    <w:p>
      <w:pPr>
        <w:pStyle w:val="Heading1"/>
        <w:spacing w:before="320" w:after="120"/>
      </w:pPr>
      <w:r>
        <w:rPr>
          <w:rFonts w:ascii="Calibri" w:hAnsi="Calibri" w:eastAsia="Calibri"/>
          <w:b/>
          <w:i w:val="0"/>
          <w:color w:val="1F3A5F"/>
          <w:sz w:val="32"/>
        </w:rPr>
        <w:t>5. If the store country changes</w:t>
      </w:r>
    </w:p>
    <w:p>
      <w:pPr>
        <w:spacing w:after="80" w:line="269" w:lineRule="auto"/>
        <w:ind w:left="425" w:hanging="425"/>
      </w:pPr>
      <w:r>
        <w:rPr>
          <w:rFonts w:ascii="Calibri" w:hAnsi="Calibri" w:eastAsia="Calibri"/>
          <w:b/>
          <w:i w:val="0"/>
          <w:color w:val="1F3A5F"/>
          <w:sz w:val="22"/>
        </w:rPr>
        <w:t xml:space="preserve">1.  </w:t>
      </w:r>
      <w:r>
        <w:rPr>
          <w:rFonts w:ascii="Calibri" w:hAnsi="Calibri" w:eastAsia="Calibri"/>
          <w:b w:val="0"/>
          <w:i w:val="0"/>
          <w:color w:val="1A1A1A"/>
          <w:sz w:val="22"/>
        </w:rPr>
        <w:t>Update the country under Settings → Store details.</w:t>
      </w:r>
    </w:p>
    <w:p>
      <w:pPr>
        <w:spacing w:after="80" w:line="269" w:lineRule="auto"/>
        <w:ind w:left="425" w:hanging="425"/>
      </w:pPr>
      <w:r>
        <w:rPr>
          <w:rFonts w:ascii="Calibri" w:hAnsi="Calibri" w:eastAsia="Calibri"/>
          <w:b/>
          <w:i w:val="0"/>
          <w:color w:val="1F3A5F"/>
          <w:sz w:val="22"/>
        </w:rPr>
        <w:t xml:space="preserve">2.  </w:t>
      </w:r>
      <w:r>
        <w:rPr>
          <w:rFonts w:ascii="Calibri" w:hAnsi="Calibri" w:eastAsia="Calibri"/>
          <w:b w:val="0"/>
          <w:i w:val="0"/>
          <w:color w:val="1A1A1A"/>
          <w:sz w:val="22"/>
        </w:rPr>
        <w:t>The app picks up the new country from that address.</w:t>
      </w:r>
    </w:p>
    <w:p>
      <w:pPr>
        <w:spacing w:after="80" w:line="269" w:lineRule="auto"/>
        <w:ind w:left="425" w:hanging="425"/>
      </w:pPr>
      <w:r>
        <w:rPr>
          <w:rFonts w:ascii="Calibri" w:hAnsi="Calibri" w:eastAsia="Calibri"/>
          <w:b/>
          <w:i w:val="0"/>
          <w:color w:val="1F3A5F"/>
          <w:sz w:val="22"/>
        </w:rPr>
        <w:t xml:space="preserve">3.  </w:t>
      </w:r>
      <w:r>
        <w:rPr>
          <w:rFonts w:ascii="Calibri" w:hAnsi="Calibri" w:eastAsia="Calibri"/>
          <w:b w:val="0"/>
          <w:i w:val="0"/>
          <w:color w:val="1A1A1A"/>
          <w:sz w:val="22"/>
        </w:rPr>
        <w:t>Open the app once and confirm the banner shows the new country.</w:t>
      </w:r>
    </w:p>
    <w:p>
      <w:pPr>
        <w:spacing w:after="80" w:line="269" w:lineRule="auto"/>
        <w:ind w:left="425" w:hanging="425"/>
      </w:pPr>
      <w:r>
        <w:rPr>
          <w:rFonts w:ascii="Calibri" w:hAnsi="Calibri" w:eastAsia="Calibri"/>
          <w:b/>
          <w:i w:val="0"/>
          <w:color w:val="1F3A5F"/>
          <w:sz w:val="22"/>
        </w:rPr>
        <w:t xml:space="preserve">4.  </w:t>
      </w:r>
      <w:r>
        <w:rPr>
          <w:rFonts w:ascii="Calibri" w:hAnsi="Calibri" w:eastAsia="Calibri"/>
          <w:b w:val="0"/>
          <w:i w:val="0"/>
          <w:color w:val="1A1A1A"/>
          <w:sz w:val="22"/>
        </w:rPr>
        <w:t>Repeat the checkout test with the new country.</w:t>
      </w:r>
    </w:p>
    <w:tbl>
      <w:tblPr>
        <w:tblW w:type="auto" w:w="0"/>
        <w:tblLayout w:type="autofit"/>
        <w:tblLook w:firstColumn="1" w:firstRow="1" w:lastColumn="0" w:lastRow="0" w:noHBand="0" w:noVBand="1" w:val="04A0"/>
      </w:tblPr>
      <w:tblGrid>
        <w:gridCol w:w="9638"/>
      </w:tblGrid>
      <w:tr>
        <w:tc>
          <w:tcPr>
            <w:tcW w:type="dxa" w:w="9638"/>
            <w:shd w:fill="E8F4F4" w:val="clear"/>
            <w:tcBorders>
              <w:top w:val="single" w:sz="4" w:color="0F6E6E"/>
              <w:left w:val="single" w:sz="4" w:color="0F6E6E"/>
              <w:bottom w:val="single" w:sz="4" w:color="0F6E6E"/>
              <w:right w:val="single" w:sz="4" w:color="0F6E6E"/>
            </w:tcBorders>
            <w:tcMar>
              <w:top w:w="80" w:type="dxa"/>
              <w:left w:w="120" w:type="dxa"/>
              <w:bottom w:w="80" w:type="dxa"/>
              <w:right w:w="120" w:type="dxa"/>
            </w:tcMar>
          </w:tcPr>
          <w:p>
            <w:pPr>
              <w:spacing w:after="40"/>
            </w:pPr>
            <w:r/>
            <w:r>
              <w:rPr>
                <w:rFonts w:ascii="Calibri" w:hAnsi="Calibri" w:eastAsia="Calibri"/>
                <w:b/>
                <w:i w:val="0"/>
                <w:color w:val="0F6E6E"/>
                <w:sz w:val="22"/>
              </w:rPr>
              <w:t>Required before turning the restriction on</w:t>
            </w:r>
          </w:p>
          <w:p>
            <w:pPr>
              <w:spacing w:after="0" w:before="0"/>
            </w:pPr>
            <w:r>
              <w:rPr>
                <w:rFonts w:ascii="Calibri" w:hAnsi="Calibri" w:eastAsia="Calibri"/>
                <w:b w:val="0"/>
                <w:i w:val="0"/>
                <w:color w:val="1A1A1A"/>
                <w:sz w:val="22"/>
              </w:rPr>
              <w:t>The restriction cannot be turned on until a country is set on the store address.</w:t>
            </w:r>
          </w:p>
        </w:tc>
      </w:tr>
    </w:tbl>
    <w:p>
      <w:pPr>
        <w:spacing w:after="80"/>
      </w:pPr>
    </w:p>
    <w:p>
      <w:pPr>
        <w:pStyle w:val="Heading1"/>
        <w:spacing w:before="320" w:after="120"/>
      </w:pPr>
      <w:r>
        <w:rPr>
          <w:rFonts w:ascii="Calibri" w:hAnsi="Calibri" w:eastAsia="Calibri"/>
          <w:b/>
          <w:i w:val="0"/>
          <w:color w:val="1F3A5F"/>
          <w:sz w:val="32"/>
        </w:rPr>
        <w:t>6. What the customer sees</w:t>
      </w:r>
    </w:p>
    <w:p>
      <w:pPr>
        <w:spacing w:after="160" w:before="0" w:line="276" w:lineRule="auto"/>
      </w:pPr>
      <w:r>
        <w:rPr>
          <w:rFonts w:ascii="Calibri" w:hAnsi="Calibri" w:eastAsia="Calibri"/>
          <w:b w:val="0"/>
          <w:i w:val="0"/>
          <w:color w:val="1A1A1A"/>
          <w:sz w:val="22"/>
        </w:rPr>
        <w:t>The Billing country list still shows every country. Checkout does not continue until the customer selects the store’s country. The configured message is shown on that field.</w:t>
      </w:r>
    </w:p>
    <w:sectPr w:rsidR="00FC693F" w:rsidRPr="0006063C" w:rsidSect="00034616">
      <w:footerReference w:type="default" r:id="rId9"/>
      <w:pgSz w:w="11906" w:h="16838"/>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Pr>
        <w:rFonts w:ascii="Calibri" w:hAnsi="Calibri" w:eastAsia="Calibri"/>
        <w:b w:val="0"/>
        <w:i w:val="0"/>
        <w:color w:val="4A5568"/>
        <w:sz w:val="18"/>
      </w:rPr>
      <w:t>Billing Country Restrictor  ·  Client guide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A1A1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