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0C17" w14:textId="226158CB" w:rsidR="00087217" w:rsidRPr="007D7287" w:rsidRDefault="007D7287">
      <w:pPr>
        <w:spacing w:before="73"/>
        <w:ind w:left="547" w:right="782"/>
        <w:jc w:val="center"/>
        <w:rPr>
          <w:b/>
          <w:sz w:val="16"/>
          <w:lang w:val="ru-RU"/>
        </w:rPr>
      </w:pPr>
      <w:r w:rsidRPr="007D7287">
        <w:rPr>
          <w:b/>
          <w:color w:val="180F18"/>
          <w:spacing w:val="-2"/>
          <w:w w:val="105"/>
          <w:sz w:val="16"/>
          <w:u w:val="thick" w:color="180F18"/>
          <w:lang w:val="ru-RU"/>
        </w:rPr>
        <w:t>РЕЦЕНЗИЯ</w:t>
      </w:r>
    </w:p>
    <w:p w14:paraId="02DDC75E" w14:textId="77777777" w:rsidR="00087217" w:rsidRPr="007D7287" w:rsidRDefault="00087217">
      <w:pPr>
        <w:pStyle w:val="a3"/>
        <w:spacing w:before="3"/>
        <w:rPr>
          <w:b/>
          <w:sz w:val="18"/>
          <w:lang w:val="ru-RU"/>
        </w:rPr>
      </w:pPr>
    </w:p>
    <w:p w14:paraId="1136221D" w14:textId="77777777" w:rsidR="00087217" w:rsidRPr="007D7287" w:rsidRDefault="007D7287">
      <w:pPr>
        <w:ind w:left="547" w:right="787"/>
        <w:jc w:val="center"/>
        <w:rPr>
          <w:b/>
          <w:sz w:val="16"/>
          <w:lang w:val="ru-RU"/>
        </w:rPr>
      </w:pPr>
      <w:r w:rsidRPr="007D7287">
        <w:rPr>
          <w:b/>
          <w:color w:val="180F18"/>
          <w:w w:val="105"/>
          <w:sz w:val="16"/>
          <w:lang w:val="ru-RU"/>
        </w:rPr>
        <w:t>на</w:t>
      </w:r>
      <w:r w:rsidRPr="007D7287">
        <w:rPr>
          <w:b/>
          <w:color w:val="180F18"/>
          <w:spacing w:val="4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статью</w:t>
      </w:r>
      <w:r w:rsidRPr="007D7287">
        <w:rPr>
          <w:b/>
          <w:color w:val="180F18"/>
          <w:spacing w:val="50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А.В.</w:t>
      </w:r>
      <w:r w:rsidRPr="007D7287">
        <w:rPr>
          <w:b/>
          <w:color w:val="180F18"/>
          <w:spacing w:val="2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Белова,</w:t>
      </w:r>
      <w:r w:rsidRPr="007D7287">
        <w:rPr>
          <w:b/>
          <w:color w:val="180F18"/>
          <w:spacing w:val="5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А.А. Поливанова,</w:t>
      </w:r>
      <w:r w:rsidRPr="007D7287">
        <w:rPr>
          <w:b/>
          <w:color w:val="180F18"/>
          <w:spacing w:val="15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Н.Г.</w:t>
      </w:r>
      <w:r w:rsidRPr="007D7287">
        <w:rPr>
          <w:b/>
          <w:color w:val="180F18"/>
          <w:spacing w:val="7"/>
          <w:w w:val="105"/>
          <w:sz w:val="16"/>
          <w:lang w:val="ru-RU"/>
        </w:rPr>
        <w:t xml:space="preserve"> </w:t>
      </w:r>
      <w:proofErr w:type="spellStart"/>
      <w:r w:rsidRPr="007D7287">
        <w:rPr>
          <w:b/>
          <w:color w:val="180F18"/>
          <w:spacing w:val="-2"/>
          <w:w w:val="105"/>
          <w:sz w:val="16"/>
          <w:lang w:val="ru-RU"/>
        </w:rPr>
        <w:t>Неумоииой</w:t>
      </w:r>
      <w:proofErr w:type="spellEnd"/>
    </w:p>
    <w:p w14:paraId="64C77885" w14:textId="77777777" w:rsidR="00087217" w:rsidRPr="007D7287" w:rsidRDefault="00087217">
      <w:pPr>
        <w:pStyle w:val="a3"/>
        <w:spacing w:before="10"/>
        <w:rPr>
          <w:b/>
          <w:lang w:val="ru-RU"/>
        </w:rPr>
      </w:pPr>
    </w:p>
    <w:p w14:paraId="536769D2" w14:textId="77777777" w:rsidR="00087217" w:rsidRPr="007D7287" w:rsidRDefault="007D7287">
      <w:pPr>
        <w:spacing w:line="256" w:lineRule="auto"/>
        <w:ind w:left="547" w:right="807"/>
        <w:jc w:val="center"/>
        <w:rPr>
          <w:b/>
          <w:sz w:val="16"/>
          <w:lang w:val="ru-RU"/>
        </w:rPr>
      </w:pPr>
      <w:r w:rsidRPr="007D7287">
        <w:rPr>
          <w:b/>
          <w:color w:val="180F18"/>
          <w:w w:val="105"/>
          <w:sz w:val="16"/>
          <w:lang w:val="ru-RU"/>
        </w:rPr>
        <w:t>«Исследование воздействия</w:t>
      </w:r>
      <w:r w:rsidRPr="007D7287">
        <w:rPr>
          <w:b/>
          <w:color w:val="180F18"/>
          <w:spacing w:val="40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 xml:space="preserve">водорода </w:t>
      </w:r>
      <w:proofErr w:type="spellStart"/>
      <w:r w:rsidRPr="007D7287">
        <w:rPr>
          <w:b/>
          <w:color w:val="180F18"/>
          <w:w w:val="105"/>
          <w:sz w:val="16"/>
          <w:lang w:val="ru-RU"/>
        </w:rPr>
        <w:t>иа</w:t>
      </w:r>
      <w:proofErr w:type="spellEnd"/>
      <w:r w:rsidRPr="007D7287">
        <w:rPr>
          <w:b/>
          <w:color w:val="180F18"/>
          <w:spacing w:val="-2"/>
          <w:w w:val="105"/>
          <w:sz w:val="16"/>
          <w:lang w:val="ru-RU"/>
        </w:rPr>
        <w:t xml:space="preserve"> </w:t>
      </w:r>
      <w:r w:rsidRPr="007D7287">
        <w:rPr>
          <w:b/>
          <w:color w:val="180F18"/>
          <w:w w:val="105"/>
          <w:sz w:val="16"/>
          <w:lang w:val="ru-RU"/>
        </w:rPr>
        <w:t>несущую способность многослойных составных оболочек в условиях температурной ползучести»</w:t>
      </w:r>
    </w:p>
    <w:p w14:paraId="41537F85" w14:textId="77777777" w:rsidR="00087217" w:rsidRPr="007D7287" w:rsidRDefault="00087217">
      <w:pPr>
        <w:pStyle w:val="a3"/>
        <w:spacing w:before="10"/>
        <w:rPr>
          <w:b/>
          <w:sz w:val="15"/>
          <w:lang w:val="ru-RU"/>
        </w:rPr>
      </w:pPr>
    </w:p>
    <w:p w14:paraId="3B4FF02D" w14:textId="77777777" w:rsidR="00087217" w:rsidRPr="007D7287" w:rsidRDefault="007D7287">
      <w:pPr>
        <w:pStyle w:val="a3"/>
        <w:ind w:left="229" w:right="463" w:firstLine="500"/>
        <w:jc w:val="both"/>
        <w:rPr>
          <w:lang w:val="ru-RU"/>
        </w:rPr>
      </w:pPr>
      <w:r w:rsidRPr="007D7287">
        <w:rPr>
          <w:color w:val="180F18"/>
          <w:lang w:val="ru-RU"/>
        </w:rPr>
        <w:t>В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настоящее</w:t>
      </w:r>
      <w:r w:rsidRPr="007D7287">
        <w:rPr>
          <w:color w:val="180F18"/>
          <w:spacing w:val="-6"/>
          <w:lang w:val="ru-RU"/>
        </w:rPr>
        <w:t xml:space="preserve"> </w:t>
      </w:r>
      <w:r w:rsidRPr="007D7287">
        <w:rPr>
          <w:color w:val="180F18"/>
          <w:lang w:val="ru-RU"/>
        </w:rPr>
        <w:t>время</w:t>
      </w:r>
      <w:r w:rsidRPr="007D7287">
        <w:rPr>
          <w:color w:val="180F18"/>
          <w:spacing w:val="-4"/>
          <w:lang w:val="ru-RU"/>
        </w:rPr>
        <w:t xml:space="preserve"> </w:t>
      </w:r>
      <w:r w:rsidRPr="007D7287">
        <w:rPr>
          <w:color w:val="180F18"/>
          <w:lang w:val="ru-RU"/>
        </w:rPr>
        <w:t>в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машиностроении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широко</w:t>
      </w:r>
      <w:r w:rsidRPr="007D7287">
        <w:rPr>
          <w:color w:val="180F18"/>
          <w:spacing w:val="-4"/>
          <w:lang w:val="ru-RU"/>
        </w:rPr>
        <w:t xml:space="preserve"> </w:t>
      </w:r>
      <w:r w:rsidRPr="007D7287">
        <w:rPr>
          <w:color w:val="180F18"/>
          <w:lang w:val="ru-RU"/>
        </w:rPr>
        <w:t>применяются элементы</w:t>
      </w:r>
      <w:r w:rsidRPr="007D7287">
        <w:rPr>
          <w:color w:val="180F18"/>
          <w:spacing w:val="-4"/>
          <w:lang w:val="ru-RU"/>
        </w:rPr>
        <w:t xml:space="preserve"> </w:t>
      </w:r>
      <w:r w:rsidRPr="007D7287">
        <w:rPr>
          <w:color w:val="180F18"/>
          <w:lang w:val="ru-RU"/>
        </w:rPr>
        <w:t>конструкций</w:t>
      </w:r>
      <w:r w:rsidRPr="007D7287">
        <w:rPr>
          <w:color w:val="3F3342"/>
          <w:lang w:val="ru-RU"/>
        </w:rPr>
        <w:t xml:space="preserve">, </w:t>
      </w:r>
      <w:proofErr w:type="spellStart"/>
      <w:r w:rsidRPr="007D7287">
        <w:rPr>
          <w:color w:val="180F18"/>
          <w:lang w:val="ru-RU"/>
        </w:rPr>
        <w:t>вьшолненные</w:t>
      </w:r>
      <w:proofErr w:type="spellEnd"/>
      <w:r w:rsidRPr="007D7287">
        <w:rPr>
          <w:color w:val="180F18"/>
          <w:lang w:val="ru-RU"/>
        </w:rPr>
        <w:t xml:space="preserve"> в виде тонких оболочек и подвергающиеся в процессе эксплуатации неравномерному</w:t>
      </w:r>
      <w:r w:rsidRPr="007D7287">
        <w:rPr>
          <w:color w:val="180F18"/>
          <w:spacing w:val="-5"/>
          <w:lang w:val="ru-RU"/>
        </w:rPr>
        <w:t xml:space="preserve"> </w:t>
      </w:r>
      <w:r w:rsidRPr="007D7287">
        <w:rPr>
          <w:color w:val="180F18"/>
          <w:lang w:val="ru-RU"/>
        </w:rPr>
        <w:t>нагреву, воздействию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силовых нагрузок и</w:t>
      </w:r>
      <w:r w:rsidRPr="007D7287">
        <w:rPr>
          <w:color w:val="180F18"/>
          <w:spacing w:val="-5"/>
          <w:lang w:val="ru-RU"/>
        </w:rPr>
        <w:t xml:space="preserve"> </w:t>
      </w:r>
      <w:r w:rsidRPr="007D7287">
        <w:rPr>
          <w:color w:val="180F18"/>
          <w:lang w:val="ru-RU"/>
        </w:rPr>
        <w:t>агрессивных сред,</w:t>
      </w:r>
      <w:r w:rsidRPr="007D7287">
        <w:rPr>
          <w:color w:val="180F18"/>
          <w:spacing w:val="-2"/>
          <w:lang w:val="ru-RU"/>
        </w:rPr>
        <w:t xml:space="preserve"> </w:t>
      </w:r>
      <w:r w:rsidRPr="007D7287">
        <w:rPr>
          <w:color w:val="180F18"/>
          <w:lang w:val="ru-RU"/>
        </w:rPr>
        <w:t>в</w:t>
      </w:r>
      <w:r w:rsidRPr="007D7287">
        <w:rPr>
          <w:color w:val="180F18"/>
          <w:spacing w:val="-6"/>
          <w:lang w:val="ru-RU"/>
        </w:rPr>
        <w:t xml:space="preserve"> </w:t>
      </w:r>
      <w:r w:rsidRPr="007D7287">
        <w:rPr>
          <w:color w:val="180F18"/>
          <w:lang w:val="ru-RU"/>
        </w:rPr>
        <w:t>результате чего в них могут возникать зоны пластичности</w:t>
      </w:r>
      <w:r w:rsidRPr="007D7287">
        <w:rPr>
          <w:color w:val="3F3342"/>
          <w:lang w:val="ru-RU"/>
        </w:rPr>
        <w:t xml:space="preserve">, </w:t>
      </w:r>
      <w:r w:rsidRPr="007D7287">
        <w:rPr>
          <w:color w:val="180F18"/>
          <w:lang w:val="ru-RU"/>
        </w:rPr>
        <w:t>развиваться деформации ползучести и накапливатьс</w:t>
      </w:r>
      <w:r w:rsidRPr="007D7287">
        <w:rPr>
          <w:color w:val="180F18"/>
          <w:lang w:val="ru-RU"/>
        </w:rPr>
        <w:t xml:space="preserve">я повреждения в виде микропор и микротрещин. Этот процесс, проявляющийся в снижении прочностных свойств материала, протекает </w:t>
      </w:r>
      <w:proofErr w:type="spellStart"/>
      <w:r w:rsidRPr="007D7287">
        <w:rPr>
          <w:color w:val="180F18"/>
          <w:lang w:val="ru-RU"/>
        </w:rPr>
        <w:t>скрьпно</w:t>
      </w:r>
      <w:proofErr w:type="spellEnd"/>
      <w:r w:rsidRPr="007D7287">
        <w:rPr>
          <w:color w:val="180F18"/>
          <w:lang w:val="ru-RU"/>
        </w:rPr>
        <w:t xml:space="preserve"> и в конечном итоге может привести к разрушению соответствующих элементов конструкций. Поэтому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sz w:val="16"/>
          <w:lang w:val="ru-RU"/>
        </w:rPr>
        <w:t>для</w:t>
      </w:r>
      <w:r w:rsidRPr="007D7287">
        <w:rPr>
          <w:color w:val="180F18"/>
          <w:spacing w:val="-10"/>
          <w:sz w:val="16"/>
          <w:lang w:val="ru-RU"/>
        </w:rPr>
        <w:t xml:space="preserve"> </w:t>
      </w:r>
      <w:r w:rsidRPr="007D7287">
        <w:rPr>
          <w:color w:val="180F18"/>
          <w:lang w:val="ru-RU"/>
        </w:rPr>
        <w:t>разработки</w:t>
      </w:r>
      <w:r w:rsidRPr="007D7287">
        <w:rPr>
          <w:color w:val="180F18"/>
          <w:spacing w:val="-9"/>
          <w:lang w:val="ru-RU"/>
        </w:rPr>
        <w:t xml:space="preserve"> </w:t>
      </w:r>
      <w:r w:rsidRPr="007D7287">
        <w:rPr>
          <w:color w:val="180F18"/>
          <w:lang w:val="ru-RU"/>
        </w:rPr>
        <w:t>и</w:t>
      </w:r>
      <w:r w:rsidRPr="007D7287">
        <w:rPr>
          <w:color w:val="180F18"/>
          <w:spacing w:val="-10"/>
          <w:lang w:val="ru-RU"/>
        </w:rPr>
        <w:t xml:space="preserve"> </w:t>
      </w:r>
      <w:r w:rsidRPr="007D7287">
        <w:rPr>
          <w:color w:val="180F18"/>
          <w:lang w:val="ru-RU"/>
        </w:rPr>
        <w:t>проектирован</w:t>
      </w:r>
      <w:r w:rsidRPr="007D7287">
        <w:rPr>
          <w:color w:val="180F18"/>
          <w:lang w:val="ru-RU"/>
        </w:rPr>
        <w:t>ия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подобных</w:t>
      </w:r>
      <w:r w:rsidRPr="007D7287">
        <w:rPr>
          <w:color w:val="180F18"/>
          <w:spacing w:val="-4"/>
          <w:lang w:val="ru-RU"/>
        </w:rPr>
        <w:t xml:space="preserve"> </w:t>
      </w:r>
      <w:r w:rsidRPr="007D7287">
        <w:rPr>
          <w:color w:val="180F18"/>
          <w:lang w:val="ru-RU"/>
        </w:rPr>
        <w:t>конструкций необходима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 xml:space="preserve">достоверная информация об изменении их напряженно - деформированного состояния с учетом всех </w:t>
      </w:r>
      <w:proofErr w:type="spellStart"/>
      <w:r w:rsidRPr="007D7287">
        <w:rPr>
          <w:color w:val="180F18"/>
          <w:lang w:val="ru-RU"/>
        </w:rPr>
        <w:t>вьШ</w:t>
      </w:r>
      <w:r>
        <w:rPr>
          <w:color w:val="180F18"/>
        </w:rPr>
        <w:t>i</w:t>
      </w:r>
      <w:r w:rsidRPr="007D7287">
        <w:rPr>
          <w:color w:val="180F18"/>
          <w:lang w:val="ru-RU"/>
        </w:rPr>
        <w:t>еперечисленных</w:t>
      </w:r>
      <w:proofErr w:type="spellEnd"/>
      <w:r w:rsidRPr="007D7287">
        <w:rPr>
          <w:color w:val="180F18"/>
          <w:lang w:val="ru-RU"/>
        </w:rPr>
        <w:t xml:space="preserve"> факторов.</w:t>
      </w:r>
    </w:p>
    <w:p w14:paraId="04BDC68B" w14:textId="77777777" w:rsidR="00087217" w:rsidRPr="007D7287" w:rsidRDefault="007D7287">
      <w:pPr>
        <w:pStyle w:val="a3"/>
        <w:spacing w:before="10"/>
        <w:ind w:left="221" w:right="477" w:firstLine="503"/>
        <w:jc w:val="both"/>
        <w:rPr>
          <w:lang w:val="ru-RU"/>
        </w:rPr>
      </w:pPr>
      <w:r w:rsidRPr="007D7287">
        <w:rPr>
          <w:color w:val="180F18"/>
          <w:lang w:val="ru-RU"/>
        </w:rPr>
        <w:t>В данной статье авторами описывается методика решения комплексной задачи по оценке прочности и долг</w:t>
      </w:r>
      <w:r w:rsidRPr="007D7287">
        <w:rPr>
          <w:color w:val="180F18"/>
          <w:lang w:val="ru-RU"/>
        </w:rPr>
        <w:t>овечности стальных оболочек вращения с учетом необратимых деформаций, повреждаемости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 xml:space="preserve">материалов вследствие ползучести и высокотемпературной водородной коррозии. В качестве примера </w:t>
      </w:r>
      <w:proofErr w:type="spellStart"/>
      <w:r w:rsidRPr="007D7287">
        <w:rPr>
          <w:color w:val="180F18"/>
          <w:lang w:val="ru-RU"/>
        </w:rPr>
        <w:t>бьши</w:t>
      </w:r>
      <w:proofErr w:type="spellEnd"/>
      <w:r w:rsidRPr="007D7287">
        <w:rPr>
          <w:color w:val="180F18"/>
          <w:lang w:val="ru-RU"/>
        </w:rPr>
        <w:t xml:space="preserve"> проведены расчеты составной двухслойной конической оболочки сложной фор</w:t>
      </w:r>
      <w:r w:rsidRPr="007D7287">
        <w:rPr>
          <w:color w:val="180F18"/>
          <w:lang w:val="ru-RU"/>
        </w:rPr>
        <w:t>мы, работающей при фиксированных температуре</w:t>
      </w:r>
      <w:r w:rsidRPr="007D7287">
        <w:rPr>
          <w:color w:val="180F18"/>
          <w:spacing w:val="20"/>
          <w:lang w:val="ru-RU"/>
        </w:rPr>
        <w:t xml:space="preserve"> </w:t>
      </w:r>
      <w:r w:rsidRPr="007D7287">
        <w:rPr>
          <w:b/>
          <w:color w:val="180F18"/>
          <w:sz w:val="16"/>
          <w:lang w:val="ru-RU"/>
        </w:rPr>
        <w:t xml:space="preserve">и </w:t>
      </w:r>
      <w:r w:rsidRPr="007D7287">
        <w:rPr>
          <w:color w:val="180F18"/>
          <w:lang w:val="ru-RU"/>
        </w:rPr>
        <w:t>давлении</w:t>
      </w:r>
      <w:r w:rsidRPr="007D7287">
        <w:rPr>
          <w:color w:val="180F18"/>
          <w:spacing w:val="23"/>
          <w:lang w:val="ru-RU"/>
        </w:rPr>
        <w:t xml:space="preserve"> </w:t>
      </w:r>
      <w:r w:rsidRPr="007D7287">
        <w:rPr>
          <w:color w:val="180F18"/>
          <w:lang w:val="ru-RU"/>
        </w:rPr>
        <w:t>водорода,</w:t>
      </w:r>
      <w:r w:rsidRPr="007D7287">
        <w:rPr>
          <w:color w:val="180F18"/>
          <w:spacing w:val="16"/>
          <w:lang w:val="ru-RU"/>
        </w:rPr>
        <w:t xml:space="preserve"> </w:t>
      </w:r>
      <w:r w:rsidRPr="007D7287">
        <w:rPr>
          <w:color w:val="180F18"/>
          <w:lang w:val="ru-RU"/>
        </w:rPr>
        <w:t>для</w:t>
      </w:r>
      <w:r w:rsidRPr="007D7287">
        <w:rPr>
          <w:color w:val="180F18"/>
          <w:spacing w:val="13"/>
          <w:lang w:val="ru-RU"/>
        </w:rPr>
        <w:t xml:space="preserve"> </w:t>
      </w:r>
      <w:r w:rsidRPr="007D7287">
        <w:rPr>
          <w:color w:val="180F18"/>
          <w:lang w:val="ru-RU"/>
        </w:rPr>
        <w:t>которой</w:t>
      </w:r>
      <w:r w:rsidRPr="007D7287">
        <w:rPr>
          <w:color w:val="180F18"/>
          <w:spacing w:val="23"/>
          <w:lang w:val="ru-RU"/>
        </w:rPr>
        <w:t xml:space="preserve"> </w:t>
      </w:r>
      <w:r w:rsidRPr="007D7287">
        <w:rPr>
          <w:color w:val="180F18"/>
          <w:lang w:val="ru-RU"/>
        </w:rPr>
        <w:t>определены</w:t>
      </w:r>
      <w:r w:rsidRPr="007D7287">
        <w:rPr>
          <w:color w:val="180F18"/>
          <w:spacing w:val="24"/>
          <w:lang w:val="ru-RU"/>
        </w:rPr>
        <w:t xml:space="preserve"> </w:t>
      </w:r>
      <w:r w:rsidRPr="007D7287">
        <w:rPr>
          <w:color w:val="180F18"/>
          <w:lang w:val="ru-RU"/>
        </w:rPr>
        <w:t>время до</w:t>
      </w:r>
      <w:r w:rsidRPr="007D7287">
        <w:rPr>
          <w:color w:val="180F18"/>
          <w:spacing w:val="13"/>
          <w:lang w:val="ru-RU"/>
        </w:rPr>
        <w:t xml:space="preserve"> </w:t>
      </w:r>
      <w:r w:rsidRPr="007D7287">
        <w:rPr>
          <w:color w:val="180F18"/>
          <w:lang w:val="ru-RU"/>
        </w:rPr>
        <w:t>начала</w:t>
      </w:r>
      <w:r w:rsidRPr="007D7287">
        <w:rPr>
          <w:color w:val="180F18"/>
          <w:spacing w:val="14"/>
          <w:lang w:val="ru-RU"/>
        </w:rPr>
        <w:t xml:space="preserve"> </w:t>
      </w:r>
      <w:r w:rsidRPr="007D7287">
        <w:rPr>
          <w:color w:val="180F18"/>
          <w:lang w:val="ru-RU"/>
        </w:rPr>
        <w:t>разрушения и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приведены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графики</w:t>
      </w:r>
      <w:r w:rsidRPr="007D7287">
        <w:rPr>
          <w:color w:val="3F3342"/>
          <w:lang w:val="ru-RU"/>
        </w:rPr>
        <w:t>,</w:t>
      </w:r>
      <w:r w:rsidRPr="007D7287">
        <w:rPr>
          <w:color w:val="3F3342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отражающие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состояние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данной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конструкции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в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различные моменты времени.</w:t>
      </w:r>
    </w:p>
    <w:p w14:paraId="7F766DF3" w14:textId="77777777" w:rsidR="00087217" w:rsidRPr="007D7287" w:rsidRDefault="007D7287">
      <w:pPr>
        <w:pStyle w:val="a3"/>
        <w:spacing w:before="12"/>
        <w:ind w:left="220" w:right="481" w:firstLine="500"/>
        <w:jc w:val="both"/>
        <w:rPr>
          <w:lang w:val="ru-RU"/>
        </w:rPr>
      </w:pPr>
      <w:r w:rsidRPr="007D7287">
        <w:rPr>
          <w:color w:val="180F18"/>
          <w:lang w:val="ru-RU"/>
        </w:rPr>
        <w:t>Научная новизна публикации заключается в реализации методики расчета по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оценке</w:t>
      </w:r>
      <w:r w:rsidRPr="007D7287">
        <w:rPr>
          <w:color w:val="180F18"/>
          <w:spacing w:val="-4"/>
          <w:lang w:val="ru-RU"/>
        </w:rPr>
        <w:t xml:space="preserve"> </w:t>
      </w:r>
      <w:r w:rsidRPr="007D7287">
        <w:rPr>
          <w:color w:val="180F18"/>
          <w:lang w:val="ru-RU"/>
        </w:rPr>
        <w:t>прочности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b/>
          <w:color w:val="180F18"/>
          <w:sz w:val="16"/>
          <w:lang w:val="ru-RU"/>
        </w:rPr>
        <w:t>и</w:t>
      </w:r>
      <w:r w:rsidRPr="007D7287">
        <w:rPr>
          <w:b/>
          <w:color w:val="180F18"/>
          <w:spacing w:val="-9"/>
          <w:sz w:val="16"/>
          <w:lang w:val="ru-RU"/>
        </w:rPr>
        <w:t xml:space="preserve"> </w:t>
      </w:r>
      <w:r w:rsidRPr="007D7287">
        <w:rPr>
          <w:color w:val="180F18"/>
          <w:lang w:val="ru-RU"/>
        </w:rPr>
        <w:t>долговечности конструкций с</w:t>
      </w:r>
      <w:r w:rsidRPr="007D7287">
        <w:rPr>
          <w:color w:val="180F18"/>
          <w:spacing w:val="-8"/>
          <w:lang w:val="ru-RU"/>
        </w:rPr>
        <w:t xml:space="preserve"> </w:t>
      </w:r>
      <w:r w:rsidRPr="007D7287">
        <w:rPr>
          <w:color w:val="180F18"/>
          <w:lang w:val="ru-RU"/>
        </w:rPr>
        <w:t>учетом</w:t>
      </w:r>
      <w:r w:rsidRPr="007D7287">
        <w:rPr>
          <w:color w:val="180F18"/>
          <w:spacing w:val="-3"/>
          <w:lang w:val="ru-RU"/>
        </w:rPr>
        <w:t xml:space="preserve"> </w:t>
      </w:r>
      <w:r w:rsidRPr="007D7287">
        <w:rPr>
          <w:color w:val="180F18"/>
          <w:lang w:val="ru-RU"/>
        </w:rPr>
        <w:t>повреждаемости</w:t>
      </w:r>
      <w:r w:rsidRPr="007D7287">
        <w:rPr>
          <w:color w:val="180F18"/>
          <w:spacing w:val="-7"/>
          <w:lang w:val="ru-RU"/>
        </w:rPr>
        <w:t xml:space="preserve"> </w:t>
      </w:r>
      <w:r w:rsidRPr="007D7287">
        <w:rPr>
          <w:color w:val="180F18"/>
          <w:lang w:val="ru-RU"/>
        </w:rPr>
        <w:t>материалов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при ползучести и воздействии водорода в комплексе. Практическая значимость связана с применением авторам</w:t>
      </w:r>
      <w:r w:rsidRPr="007D7287">
        <w:rPr>
          <w:color w:val="180F18"/>
          <w:lang w:val="ru-RU"/>
        </w:rPr>
        <w:t xml:space="preserve">и этой методики </w:t>
      </w:r>
      <w:r w:rsidRPr="007D7287">
        <w:rPr>
          <w:color w:val="180F18"/>
          <w:sz w:val="16"/>
          <w:lang w:val="ru-RU"/>
        </w:rPr>
        <w:t xml:space="preserve">для </w:t>
      </w:r>
      <w:r w:rsidRPr="007D7287">
        <w:rPr>
          <w:color w:val="180F18"/>
          <w:lang w:val="ru-RU"/>
        </w:rPr>
        <w:t>расчета реальной оболочки сложной формы</w:t>
      </w:r>
      <w:r w:rsidRPr="007D7287">
        <w:rPr>
          <w:color w:val="3F3342"/>
          <w:lang w:val="ru-RU"/>
        </w:rPr>
        <w:t>.</w:t>
      </w:r>
    </w:p>
    <w:p w14:paraId="7D6510F7" w14:textId="77777777" w:rsidR="00087217" w:rsidRPr="007D7287" w:rsidRDefault="007D7287">
      <w:pPr>
        <w:pStyle w:val="a3"/>
        <w:spacing w:before="1"/>
        <w:ind w:left="219" w:right="496" w:firstLine="497"/>
        <w:jc w:val="both"/>
        <w:rPr>
          <w:lang w:val="ru-RU"/>
        </w:rPr>
      </w:pPr>
      <w:r w:rsidRPr="007D7287">
        <w:rPr>
          <w:color w:val="180F18"/>
          <w:lang w:val="ru-RU"/>
        </w:rPr>
        <w:t>Статья выполнена на высоком научном уровне, содержит все необходимые</w:t>
      </w:r>
      <w:r w:rsidRPr="007D7287">
        <w:rPr>
          <w:color w:val="180F18"/>
          <w:spacing w:val="80"/>
          <w:lang w:val="ru-RU"/>
        </w:rPr>
        <w:t xml:space="preserve"> </w:t>
      </w:r>
      <w:r w:rsidRPr="007D7287">
        <w:rPr>
          <w:color w:val="180F18"/>
          <w:lang w:val="ru-RU"/>
        </w:rPr>
        <w:t>выводы. Работа изложена понятно и доступно</w:t>
      </w:r>
      <w:r w:rsidRPr="007D7287">
        <w:rPr>
          <w:color w:val="3F3342"/>
          <w:lang w:val="ru-RU"/>
        </w:rPr>
        <w:t xml:space="preserve">. </w:t>
      </w:r>
      <w:r w:rsidRPr="007D7287">
        <w:rPr>
          <w:color w:val="180F18"/>
          <w:lang w:val="ru-RU"/>
        </w:rPr>
        <w:t>В публикации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отсутствуют сведения, запрещенные к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опубликованию в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открытой печати,</w:t>
      </w:r>
      <w:r w:rsidRPr="007D7287">
        <w:rPr>
          <w:color w:val="180F18"/>
          <w:spacing w:val="-6"/>
          <w:lang w:val="ru-RU"/>
        </w:rPr>
        <w:t xml:space="preserve"> </w:t>
      </w:r>
      <w:r w:rsidRPr="007D7287">
        <w:rPr>
          <w:color w:val="180F18"/>
          <w:lang w:val="ru-RU"/>
        </w:rPr>
        <w:t>не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используются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документы,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имеющие гриф секретности</w:t>
      </w:r>
      <w:r w:rsidRPr="007D7287">
        <w:rPr>
          <w:color w:val="3F3342"/>
          <w:lang w:val="ru-RU"/>
        </w:rPr>
        <w:t>.</w:t>
      </w:r>
    </w:p>
    <w:p w14:paraId="2948C027" w14:textId="77777777" w:rsidR="00087217" w:rsidRPr="007D7287" w:rsidRDefault="007D7287">
      <w:pPr>
        <w:pStyle w:val="a3"/>
        <w:spacing w:before="6"/>
        <w:ind w:left="215" w:right="477" w:firstLine="498"/>
        <w:jc w:val="both"/>
        <w:rPr>
          <w:lang w:val="ru-RU"/>
        </w:rPr>
      </w:pPr>
      <w:r w:rsidRPr="007D7287">
        <w:rPr>
          <w:color w:val="180F18"/>
          <w:lang w:val="ru-RU"/>
        </w:rPr>
        <w:t>Таким образом, научная статья авторов А.В. Белова, А</w:t>
      </w:r>
      <w:r w:rsidRPr="007D7287">
        <w:rPr>
          <w:color w:val="3F3342"/>
          <w:lang w:val="ru-RU"/>
        </w:rPr>
        <w:t>.</w:t>
      </w:r>
      <w:r w:rsidRPr="007D7287">
        <w:rPr>
          <w:color w:val="180F18"/>
          <w:lang w:val="ru-RU"/>
        </w:rPr>
        <w:t>А. Поливанова, Н</w:t>
      </w:r>
      <w:r w:rsidRPr="007D7287">
        <w:rPr>
          <w:color w:val="3F3342"/>
          <w:lang w:val="ru-RU"/>
        </w:rPr>
        <w:t>.</w:t>
      </w:r>
      <w:r w:rsidRPr="007D7287">
        <w:rPr>
          <w:color w:val="180F18"/>
          <w:lang w:val="ru-RU"/>
        </w:rPr>
        <w:t>Г</w:t>
      </w:r>
      <w:r w:rsidRPr="007D7287">
        <w:rPr>
          <w:color w:val="3F3342"/>
          <w:lang w:val="ru-RU"/>
        </w:rPr>
        <w:t xml:space="preserve">. </w:t>
      </w:r>
      <w:r w:rsidRPr="007D7287">
        <w:rPr>
          <w:color w:val="180F18"/>
          <w:lang w:val="ru-RU"/>
        </w:rPr>
        <w:t>Неумоиной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«Исследование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воздействия</w:t>
      </w:r>
      <w:r w:rsidRPr="007D7287">
        <w:rPr>
          <w:color w:val="180F18"/>
          <w:spacing w:val="40"/>
          <w:lang w:val="ru-RU"/>
        </w:rPr>
        <w:t xml:space="preserve"> </w:t>
      </w:r>
      <w:r w:rsidRPr="007D7287">
        <w:rPr>
          <w:color w:val="180F18"/>
          <w:lang w:val="ru-RU"/>
        </w:rPr>
        <w:t>водорода на несущую спосо</w:t>
      </w:r>
      <w:r w:rsidRPr="007D7287">
        <w:rPr>
          <w:color w:val="180F18"/>
          <w:lang w:val="ru-RU"/>
        </w:rPr>
        <w:t>бность многослойных составных оболочек в</w:t>
      </w:r>
      <w:r w:rsidRPr="007D7287">
        <w:rPr>
          <w:color w:val="180F18"/>
          <w:spacing w:val="-7"/>
          <w:lang w:val="ru-RU"/>
        </w:rPr>
        <w:t xml:space="preserve"> </w:t>
      </w:r>
      <w:r w:rsidRPr="007D7287">
        <w:rPr>
          <w:color w:val="180F18"/>
          <w:lang w:val="ru-RU"/>
        </w:rPr>
        <w:t>условиях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температурной ползучести» рекомендуется к публикации в рецензируемом научном журнале</w:t>
      </w:r>
      <w:r w:rsidRPr="007D7287">
        <w:rPr>
          <w:color w:val="3F3342"/>
          <w:lang w:val="ru-RU"/>
        </w:rPr>
        <w:t>.</w:t>
      </w:r>
    </w:p>
    <w:p w14:paraId="67006BB6" w14:textId="77777777" w:rsidR="00087217" w:rsidRPr="007D7287" w:rsidRDefault="00087217">
      <w:pPr>
        <w:pStyle w:val="a3"/>
        <w:spacing w:before="3"/>
        <w:rPr>
          <w:lang w:val="ru-RU"/>
        </w:rPr>
      </w:pPr>
    </w:p>
    <w:p w14:paraId="16311344" w14:textId="77777777" w:rsidR="00087217" w:rsidRPr="007D7287" w:rsidRDefault="007D7287">
      <w:pPr>
        <w:pStyle w:val="a3"/>
        <w:ind w:left="216"/>
        <w:rPr>
          <w:lang w:val="ru-RU"/>
        </w:rPr>
      </w:pPr>
      <w:r w:rsidRPr="007D7287">
        <w:rPr>
          <w:color w:val="180F18"/>
          <w:spacing w:val="-2"/>
          <w:lang w:val="ru-RU"/>
        </w:rPr>
        <w:t>Рецензент</w:t>
      </w:r>
      <w:r w:rsidRPr="007D7287">
        <w:rPr>
          <w:color w:val="3F3342"/>
          <w:spacing w:val="-2"/>
          <w:lang w:val="ru-RU"/>
        </w:rPr>
        <w:t>:</w:t>
      </w:r>
    </w:p>
    <w:p w14:paraId="73BCCBA0" w14:textId="77777777" w:rsidR="00087217" w:rsidRPr="007D7287" w:rsidRDefault="007D7287">
      <w:pPr>
        <w:pStyle w:val="a3"/>
        <w:spacing w:before="1"/>
        <w:ind w:left="215" w:right="390" w:firstLine="495"/>
        <w:rPr>
          <w:lang w:val="ru-RU"/>
        </w:rPr>
      </w:pPr>
      <w:r w:rsidRPr="007D7287">
        <w:rPr>
          <w:color w:val="180F18"/>
          <w:lang w:val="ru-RU"/>
        </w:rPr>
        <w:t>Полные</w:t>
      </w:r>
      <w:r w:rsidRPr="007D7287">
        <w:rPr>
          <w:color w:val="180F18"/>
          <w:spacing w:val="-5"/>
          <w:lang w:val="ru-RU"/>
        </w:rPr>
        <w:t xml:space="preserve"> </w:t>
      </w:r>
      <w:r w:rsidRPr="007D7287">
        <w:rPr>
          <w:color w:val="180F18"/>
          <w:lang w:val="ru-RU"/>
        </w:rPr>
        <w:t>сведения</w:t>
      </w:r>
      <w:r w:rsidRPr="007D7287">
        <w:rPr>
          <w:color w:val="180F18"/>
          <w:spacing w:val="-2"/>
          <w:lang w:val="ru-RU"/>
        </w:rPr>
        <w:t xml:space="preserve"> </w:t>
      </w:r>
      <w:r w:rsidRPr="007D7287">
        <w:rPr>
          <w:color w:val="180F18"/>
          <w:lang w:val="ru-RU"/>
        </w:rPr>
        <w:t>о</w:t>
      </w:r>
      <w:r w:rsidRPr="007D7287">
        <w:rPr>
          <w:color w:val="180F18"/>
          <w:spacing w:val="-11"/>
          <w:lang w:val="ru-RU"/>
        </w:rPr>
        <w:t xml:space="preserve"> </w:t>
      </w:r>
      <w:r w:rsidRPr="007D7287">
        <w:rPr>
          <w:color w:val="180F18"/>
          <w:lang w:val="ru-RU"/>
        </w:rPr>
        <w:t>рецензенте:</w:t>
      </w:r>
      <w:r w:rsidRPr="007D7287">
        <w:rPr>
          <w:color w:val="180F18"/>
          <w:spacing w:val="-1"/>
          <w:lang w:val="ru-RU"/>
        </w:rPr>
        <w:t xml:space="preserve"> </w:t>
      </w:r>
      <w:r w:rsidRPr="007D7287">
        <w:rPr>
          <w:color w:val="180F18"/>
          <w:lang w:val="ru-RU"/>
        </w:rPr>
        <w:t>Богданов</w:t>
      </w:r>
      <w:r w:rsidRPr="007D7287">
        <w:rPr>
          <w:color w:val="180F18"/>
          <w:spacing w:val="-3"/>
          <w:lang w:val="ru-RU"/>
        </w:rPr>
        <w:t xml:space="preserve"> </w:t>
      </w:r>
      <w:r w:rsidRPr="007D7287">
        <w:rPr>
          <w:color w:val="180F18"/>
          <w:lang w:val="ru-RU"/>
        </w:rPr>
        <w:t>Евгений Павлович,</w:t>
      </w:r>
      <w:r w:rsidRPr="007D7287">
        <w:rPr>
          <w:color w:val="180F18"/>
          <w:spacing w:val="-2"/>
          <w:lang w:val="ru-RU"/>
        </w:rPr>
        <w:t xml:space="preserve"> </w:t>
      </w:r>
      <w:r w:rsidRPr="007D7287">
        <w:rPr>
          <w:color w:val="180F18"/>
          <w:lang w:val="ru-RU"/>
        </w:rPr>
        <w:t>доктор</w:t>
      </w:r>
      <w:r w:rsidRPr="007D7287">
        <w:rPr>
          <w:color w:val="180F18"/>
          <w:spacing w:val="-3"/>
          <w:lang w:val="ru-RU"/>
        </w:rPr>
        <w:t xml:space="preserve"> </w:t>
      </w:r>
      <w:r w:rsidRPr="007D7287">
        <w:rPr>
          <w:color w:val="180F18"/>
          <w:lang w:val="ru-RU"/>
        </w:rPr>
        <w:t>технических наук,</w:t>
      </w:r>
      <w:r w:rsidRPr="007D7287">
        <w:rPr>
          <w:color w:val="180F18"/>
          <w:spacing w:val="80"/>
          <w:lang w:val="ru-RU"/>
        </w:rPr>
        <w:t xml:space="preserve"> </w:t>
      </w:r>
      <w:r w:rsidRPr="007D7287">
        <w:rPr>
          <w:color w:val="180F18"/>
          <w:lang w:val="ru-RU"/>
        </w:rPr>
        <w:t>профессор кафедры «Информационные системы и технологии» ФГБОУ ВПО</w:t>
      </w:r>
    </w:p>
    <w:p w14:paraId="2CDCB49C" w14:textId="77777777" w:rsidR="00087217" w:rsidRPr="007D7287" w:rsidRDefault="007D7287">
      <w:pPr>
        <w:pStyle w:val="a3"/>
        <w:spacing w:line="194" w:lineRule="exact"/>
        <w:ind w:left="213"/>
        <w:rPr>
          <w:lang w:val="ru-RU"/>
        </w:rPr>
      </w:pPr>
      <w:r>
        <w:rPr>
          <w:noProof/>
        </w:rPr>
        <w:drawing>
          <wp:anchor distT="0" distB="0" distL="0" distR="0" simplePos="0" relativeHeight="487559680" behindDoc="1" locked="0" layoutInCell="1" allowOverlap="1" wp14:anchorId="18B3641D" wp14:editId="35147A63">
            <wp:simplePos x="0" y="0"/>
            <wp:positionH relativeFrom="page">
              <wp:posOffset>1830862</wp:posOffset>
            </wp:positionH>
            <wp:positionV relativeFrom="paragraph">
              <wp:posOffset>246024</wp:posOffset>
            </wp:positionV>
            <wp:extent cx="1269397" cy="3660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397" cy="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287">
        <w:rPr>
          <w:color w:val="180F18"/>
          <w:lang w:val="ru-RU"/>
        </w:rPr>
        <w:t>«Волгоградский</w:t>
      </w:r>
      <w:r w:rsidRPr="007D7287">
        <w:rPr>
          <w:color w:val="180F18"/>
          <w:spacing w:val="-6"/>
          <w:lang w:val="ru-RU"/>
        </w:rPr>
        <w:t xml:space="preserve"> </w:t>
      </w:r>
      <w:r w:rsidRPr="007D7287">
        <w:rPr>
          <w:color w:val="180F18"/>
          <w:lang w:val="ru-RU"/>
        </w:rPr>
        <w:t>государственный</w:t>
      </w:r>
      <w:r w:rsidRPr="007D7287">
        <w:rPr>
          <w:color w:val="180F18"/>
          <w:spacing w:val="-8"/>
          <w:lang w:val="ru-RU"/>
        </w:rPr>
        <w:t xml:space="preserve"> </w:t>
      </w:r>
      <w:r w:rsidRPr="007D7287">
        <w:rPr>
          <w:color w:val="180F18"/>
          <w:lang w:val="ru-RU"/>
        </w:rPr>
        <w:t>аграрный</w:t>
      </w:r>
      <w:r w:rsidRPr="007D7287">
        <w:rPr>
          <w:color w:val="180F18"/>
          <w:spacing w:val="7"/>
          <w:lang w:val="ru-RU"/>
        </w:rPr>
        <w:t xml:space="preserve"> </w:t>
      </w:r>
      <w:r w:rsidRPr="007D7287">
        <w:rPr>
          <w:color w:val="180F18"/>
          <w:spacing w:val="-2"/>
          <w:lang w:val="ru-RU"/>
        </w:rPr>
        <w:t>университет»</w:t>
      </w:r>
    </w:p>
    <w:p w14:paraId="2A098556" w14:textId="77777777" w:rsidR="00087217" w:rsidRPr="007D7287" w:rsidRDefault="00087217">
      <w:pPr>
        <w:pStyle w:val="a3"/>
        <w:rPr>
          <w:sz w:val="18"/>
          <w:lang w:val="ru-RU"/>
        </w:rPr>
      </w:pPr>
    </w:p>
    <w:p w14:paraId="4A4D04B7" w14:textId="77777777" w:rsidR="00087217" w:rsidRPr="007D7287" w:rsidRDefault="00087217">
      <w:pPr>
        <w:pStyle w:val="a3"/>
        <w:spacing w:before="9"/>
        <w:rPr>
          <w:sz w:val="16"/>
          <w:lang w:val="ru-RU"/>
        </w:rPr>
      </w:pPr>
    </w:p>
    <w:p w14:paraId="07BABD78" w14:textId="77777777" w:rsidR="00087217" w:rsidRPr="007D7287" w:rsidRDefault="007D7287">
      <w:pPr>
        <w:tabs>
          <w:tab w:val="left" w:pos="5261"/>
        </w:tabs>
        <w:ind w:left="219"/>
        <w:rPr>
          <w:sz w:val="17"/>
          <w:lang w:val="ru-RU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DA7F73D" wp14:editId="5FC4BFBE">
            <wp:simplePos x="0" y="0"/>
            <wp:positionH relativeFrom="page">
              <wp:posOffset>3368786</wp:posOffset>
            </wp:positionH>
            <wp:positionV relativeFrom="paragraph">
              <wp:posOffset>613254</wp:posOffset>
            </wp:positionV>
            <wp:extent cx="1963554" cy="7924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54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287">
        <w:rPr>
          <w:color w:val="180F18"/>
          <w:sz w:val="16"/>
          <w:lang w:val="ru-RU"/>
        </w:rPr>
        <w:t>8</w:t>
      </w:r>
      <w:r w:rsidRPr="007D7287">
        <w:rPr>
          <w:color w:val="3F3342"/>
          <w:sz w:val="16"/>
          <w:lang w:val="ru-RU"/>
        </w:rPr>
        <w:t>.</w:t>
      </w:r>
      <w:r w:rsidRPr="007D7287">
        <w:rPr>
          <w:color w:val="180F18"/>
          <w:sz w:val="16"/>
          <w:lang w:val="ru-RU"/>
        </w:rPr>
        <w:t>06.2015</w:t>
      </w:r>
      <w:r w:rsidRPr="007D7287">
        <w:rPr>
          <w:color w:val="180F18"/>
          <w:spacing w:val="21"/>
          <w:sz w:val="16"/>
          <w:lang w:val="ru-RU"/>
        </w:rPr>
        <w:t xml:space="preserve"> </w:t>
      </w:r>
      <w:r w:rsidRPr="007D7287">
        <w:rPr>
          <w:rFonts w:ascii="Arial" w:hAnsi="Arial"/>
          <w:color w:val="180F18"/>
          <w:spacing w:val="-5"/>
          <w:sz w:val="15"/>
          <w:lang w:val="ru-RU"/>
        </w:rPr>
        <w:t>г.</w:t>
      </w:r>
      <w:r w:rsidRPr="007D7287">
        <w:rPr>
          <w:rFonts w:ascii="Arial" w:hAnsi="Arial"/>
          <w:color w:val="180F18"/>
          <w:sz w:val="15"/>
          <w:lang w:val="ru-RU"/>
        </w:rPr>
        <w:tab/>
      </w:r>
      <w:r w:rsidRPr="007D7287">
        <w:rPr>
          <w:color w:val="180F18"/>
          <w:sz w:val="17"/>
          <w:lang w:val="ru-RU"/>
        </w:rPr>
        <w:t>Богданов</w:t>
      </w:r>
      <w:r w:rsidRPr="007D7287">
        <w:rPr>
          <w:color w:val="180F18"/>
          <w:spacing w:val="-10"/>
          <w:sz w:val="17"/>
          <w:lang w:val="ru-RU"/>
        </w:rPr>
        <w:t xml:space="preserve"> </w:t>
      </w:r>
      <w:r w:rsidRPr="007D7287">
        <w:rPr>
          <w:color w:val="180F18"/>
          <w:spacing w:val="-4"/>
          <w:sz w:val="17"/>
          <w:lang w:val="ru-RU"/>
        </w:rPr>
        <w:t>Е.П.</w:t>
      </w:r>
    </w:p>
    <w:p w14:paraId="22036808" w14:textId="77777777" w:rsidR="00087217" w:rsidRPr="007D7287" w:rsidRDefault="00087217">
      <w:pPr>
        <w:pStyle w:val="a3"/>
        <w:rPr>
          <w:sz w:val="20"/>
          <w:lang w:val="ru-RU"/>
        </w:rPr>
      </w:pPr>
    </w:p>
    <w:p w14:paraId="77BAC0A9" w14:textId="77777777" w:rsidR="00087217" w:rsidRPr="007D7287" w:rsidRDefault="007D7287">
      <w:pPr>
        <w:pStyle w:val="a3"/>
        <w:spacing w:before="10"/>
        <w:rPr>
          <w:sz w:val="14"/>
          <w:lang w:val="ru-RU"/>
        </w:rPr>
      </w:pPr>
      <w:r>
        <w:pict w14:anchorId="19FCBB1C">
          <v:group id="docshapegroup1" o:spid="_x0000_s1027" style="position:absolute;margin-left:68.25pt;margin-top:9.75pt;width:329.7pt;height:51.9pt;z-index:-15728640;mso-wrap-distance-left:0;mso-wrap-distance-right:0;mso-position-horizontal-relative:page" coordorigin="1365,195" coordsize="6594,1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9" type="#_x0000_t75" style="position:absolute;left:1364;top:195;width:3556;height:1038">
              <v:imagedata r:id="rId6" o:title=""/>
            </v:shape>
            <v:line id="_x0000_s1028" style="position:absolute" from="4959,344" to="7958,344" strokeweight=".16947mm"/>
            <w10:wrap type="topAndBottom" anchorx="page"/>
          </v:group>
        </w:pict>
      </w:r>
    </w:p>
    <w:p w14:paraId="527E17B8" w14:textId="77777777" w:rsidR="00087217" w:rsidRPr="007D7287" w:rsidRDefault="00087217">
      <w:pPr>
        <w:pStyle w:val="a3"/>
        <w:rPr>
          <w:sz w:val="20"/>
          <w:lang w:val="ru-RU"/>
        </w:rPr>
      </w:pPr>
    </w:p>
    <w:p w14:paraId="4A60BF4A" w14:textId="77777777" w:rsidR="00087217" w:rsidRPr="007D7287" w:rsidRDefault="00087217">
      <w:pPr>
        <w:pStyle w:val="a3"/>
        <w:rPr>
          <w:sz w:val="20"/>
          <w:lang w:val="ru-RU"/>
        </w:rPr>
      </w:pPr>
    </w:p>
    <w:p w14:paraId="7C9764BA" w14:textId="77777777" w:rsidR="00087217" w:rsidRPr="007D7287" w:rsidRDefault="00087217">
      <w:pPr>
        <w:pStyle w:val="a3"/>
        <w:rPr>
          <w:sz w:val="20"/>
          <w:lang w:val="ru-RU"/>
        </w:rPr>
      </w:pPr>
    </w:p>
    <w:p w14:paraId="57003485" w14:textId="0B981940" w:rsidR="00087217" w:rsidRDefault="00087217">
      <w:pPr>
        <w:pStyle w:val="a3"/>
        <w:spacing w:before="2"/>
        <w:rPr>
          <w:sz w:val="10"/>
        </w:rPr>
      </w:pPr>
    </w:p>
    <w:sectPr w:rsidR="00087217">
      <w:type w:val="continuous"/>
      <w:pgSz w:w="8520" w:h="12000"/>
      <w:pgMar w:top="480" w:right="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217"/>
    <w:rsid w:val="00087217"/>
    <w:rsid w:val="007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365F1C"/>
  <w15:docId w15:val="{4212803D-A71C-421C-9D26-CA769A7C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Леонов Роман</cp:lastModifiedBy>
  <cp:revision>2</cp:revision>
  <dcterms:created xsi:type="dcterms:W3CDTF">2022-06-11T20:47:00Z</dcterms:created>
  <dcterms:modified xsi:type="dcterms:W3CDTF">2022-06-14T05:41:00Z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Adobe Acrobat 22.1</vt:lpwstr>
  </property>
  <property fmtid="{D5CDD505-2E9C-101B-9397-08002B2CF9AE}" pid="4" name="LastSaved">
    <vt:filetime>2022-06-11T00:00:00Z</vt:filetime>
  </property>
</Properties>
</file>