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3F1C" w:rsidRPr="00CD2D6C" w:rsidRDefault="00CC6915">
      <w:pPr>
        <w:rPr>
          <w:lang w:val="en-GB"/>
        </w:rPr>
      </w:pPr>
      <w:r w:rsidRPr="00CD2D6C">
        <w:rPr>
          <w:lang w:val="en-GB"/>
        </w:rPr>
        <w:t>LE 5 Message Queing</w:t>
      </w:r>
    </w:p>
    <w:p w:rsidR="00CC6915" w:rsidRPr="00CD2D6C" w:rsidRDefault="00CC6915" w:rsidP="00CC6915">
      <w:pPr>
        <w:pStyle w:val="KeinLeerraum"/>
        <w:rPr>
          <w:b/>
          <w:lang w:val="en-GB"/>
        </w:rPr>
      </w:pPr>
      <w:r w:rsidRPr="00CD2D6C">
        <w:rPr>
          <w:b/>
          <w:lang w:val="en-GB"/>
        </w:rPr>
        <w:t>Message Queuing Pattern</w:t>
      </w:r>
    </w:p>
    <w:p w:rsidR="00F72EA1" w:rsidRPr="00CD2D6C" w:rsidRDefault="00CC6915" w:rsidP="00CC6915">
      <w:pPr>
        <w:pStyle w:val="KeinLeerraum"/>
        <w:rPr>
          <w:lang w:val="en-GB"/>
        </w:rPr>
      </w:pPr>
      <w:r w:rsidRPr="00CD2D6C">
        <w:rPr>
          <w:b/>
          <w:lang w:val="en-GB"/>
        </w:rPr>
        <w:t>Problem</w:t>
      </w:r>
      <w:r w:rsidRPr="00CD2D6C">
        <w:rPr>
          <w:lang w:val="en-GB"/>
        </w:rPr>
        <w:t xml:space="preserve"> addressed: Enterprise has multiple applications, running on different platforms, de</w:t>
      </w:r>
      <w:r w:rsidR="00F72EA1" w:rsidRPr="00CD2D6C">
        <w:rPr>
          <w:lang w:val="en-GB"/>
        </w:rPr>
        <w:t>veloped in different languages:</w:t>
      </w:r>
    </w:p>
    <w:p w:rsidR="00F72EA1" w:rsidRPr="00CD2D6C" w:rsidRDefault="00F72EA1" w:rsidP="00F72EA1">
      <w:pPr>
        <w:pStyle w:val="KeinLeerraum"/>
        <w:numPr>
          <w:ilvl w:val="0"/>
          <w:numId w:val="1"/>
        </w:numPr>
        <w:rPr>
          <w:lang w:val="en-GB"/>
        </w:rPr>
      </w:pPr>
      <w:r w:rsidRPr="00CD2D6C">
        <w:rPr>
          <w:lang w:val="en-GB"/>
        </w:rPr>
        <w:t xml:space="preserve">Share </w:t>
      </w:r>
      <w:r w:rsidR="00CC6915" w:rsidRPr="00CD2D6C">
        <w:rPr>
          <w:lang w:val="en-GB"/>
        </w:rPr>
        <w:t xml:space="preserve">data </w:t>
      </w:r>
      <w:r w:rsidRPr="00CD2D6C">
        <w:rPr>
          <w:lang w:val="en-GB"/>
        </w:rPr>
        <w:t>across these applications</w:t>
      </w:r>
    </w:p>
    <w:p w:rsidR="00F72EA1" w:rsidRPr="00CD2D6C" w:rsidRDefault="00CC6915" w:rsidP="00F72EA1">
      <w:pPr>
        <w:pStyle w:val="KeinLeerraum"/>
        <w:numPr>
          <w:ilvl w:val="0"/>
          <w:numId w:val="1"/>
        </w:numPr>
        <w:rPr>
          <w:lang w:val="en-GB"/>
        </w:rPr>
      </w:pPr>
      <w:r w:rsidRPr="00CD2D6C">
        <w:rPr>
          <w:lang w:val="en-GB"/>
        </w:rPr>
        <w:t>Data updates need to propagate from</w:t>
      </w:r>
      <w:r w:rsidR="00F72EA1" w:rsidRPr="00CD2D6C">
        <w:rPr>
          <w:lang w:val="en-GB"/>
        </w:rPr>
        <w:t xml:space="preserve"> one application to the other </w:t>
      </w:r>
    </w:p>
    <w:p w:rsidR="00F72EA1" w:rsidRPr="00CD2D6C" w:rsidRDefault="00F72EA1" w:rsidP="00F72EA1">
      <w:pPr>
        <w:pStyle w:val="KeinLeerraum"/>
        <w:rPr>
          <w:lang w:val="en-GB"/>
        </w:rPr>
      </w:pPr>
    </w:p>
    <w:p w:rsidR="00CC6915" w:rsidRPr="00CD2D6C" w:rsidRDefault="00CC6915" w:rsidP="00F72EA1">
      <w:pPr>
        <w:pStyle w:val="KeinLeerraum"/>
        <w:rPr>
          <w:lang w:val="en-GB"/>
        </w:rPr>
      </w:pPr>
      <w:r w:rsidRPr="00CD2D6C">
        <w:rPr>
          <w:lang w:val="en-GB"/>
        </w:rPr>
        <w:t xml:space="preserve">Use </w:t>
      </w:r>
      <w:r w:rsidRPr="00CD2D6C">
        <w:rPr>
          <w:b/>
          <w:lang w:val="en-GB"/>
        </w:rPr>
        <w:t>message (queueing) pattern</w:t>
      </w:r>
      <w:r w:rsidRPr="00CD2D6C">
        <w:rPr>
          <w:lang w:val="en-GB"/>
        </w:rPr>
        <w:t xml:space="preserve"> to transfer packets of data (messages) frequently, immediately, reliably, exactly once, and asynchronou</w:t>
      </w:r>
      <w:r w:rsidR="00F72EA1" w:rsidRPr="00CD2D6C">
        <w:rPr>
          <w:lang w:val="en-GB"/>
        </w:rPr>
        <w:t>sly, using customizable formats</w:t>
      </w:r>
    </w:p>
    <w:p w:rsidR="00975955" w:rsidRPr="00CD2D6C" w:rsidRDefault="00975955" w:rsidP="00F72EA1">
      <w:pPr>
        <w:pStyle w:val="KeinLeerraum"/>
        <w:rPr>
          <w:lang w:val="en-GB"/>
        </w:rPr>
      </w:pPr>
    </w:p>
    <w:p w:rsidR="00F72EA1" w:rsidRPr="00CD2D6C" w:rsidRDefault="00975955" w:rsidP="00F72EA1">
      <w:pPr>
        <w:pStyle w:val="KeinLeerraum"/>
        <w:rPr>
          <w:lang w:val="en-GB"/>
        </w:rPr>
      </w:pPr>
      <w:r w:rsidRPr="00CD2D6C">
        <w:rPr>
          <w:lang w:val="en-GB"/>
        </w:rPr>
        <w:t>Enterprise Application I</w:t>
      </w:r>
      <w:r w:rsidRPr="00CD2D6C">
        <w:rPr>
          <w:lang w:val="en-GB"/>
        </w:rPr>
        <w:t>ntegration (EAI)</w:t>
      </w:r>
    </w:p>
    <w:p w:rsidR="00F72EA1" w:rsidRPr="00CD2D6C" w:rsidRDefault="00975955" w:rsidP="00F72EA1">
      <w:pPr>
        <w:pStyle w:val="KeinLeerraum"/>
        <w:rPr>
          <w:lang w:val="en-GB"/>
        </w:rPr>
      </w:pPr>
      <w:r w:rsidRPr="00CD2D6C">
        <w:rPr>
          <w:noProof/>
          <w:lang w:val="en-GB"/>
        </w:rPr>
        <w:drawing>
          <wp:inline distT="0" distB="0" distL="0" distR="0" wp14:anchorId="3B8A6C03" wp14:editId="7ECEEE46">
            <wp:extent cx="4126727" cy="2073371"/>
            <wp:effectExtent l="0" t="0" r="7620" b="317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75340" cy="209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955" w:rsidRPr="00CD2D6C" w:rsidRDefault="00975955" w:rsidP="00F72EA1">
      <w:pPr>
        <w:pStyle w:val="KeinLeerraum"/>
        <w:rPr>
          <w:lang w:val="en-GB"/>
        </w:rPr>
      </w:pPr>
    </w:p>
    <w:p w:rsidR="00F07345" w:rsidRPr="00CD2D6C" w:rsidRDefault="00F07345" w:rsidP="00F07345">
      <w:pPr>
        <w:pStyle w:val="KeinLeerraum"/>
        <w:rPr>
          <w:b/>
          <w:lang w:val="en-GB"/>
        </w:rPr>
      </w:pPr>
      <w:r w:rsidRPr="00CD2D6C">
        <w:rPr>
          <w:b/>
          <w:lang w:val="en-GB"/>
        </w:rPr>
        <w:t xml:space="preserve">Message </w:t>
      </w:r>
      <w:r w:rsidRPr="00CD2D6C">
        <w:rPr>
          <w:b/>
          <w:lang w:val="en-GB"/>
        </w:rPr>
        <w:t>Passing</w:t>
      </w:r>
    </w:p>
    <w:p w:rsidR="00975955" w:rsidRPr="00CD2D6C" w:rsidRDefault="00F07345" w:rsidP="00F07345">
      <w:pPr>
        <w:pStyle w:val="KeinLeerraum"/>
        <w:numPr>
          <w:ilvl w:val="0"/>
          <w:numId w:val="2"/>
        </w:numPr>
        <w:rPr>
          <w:lang w:val="en-GB"/>
        </w:rPr>
      </w:pPr>
      <w:r w:rsidRPr="00CD2D6C">
        <w:rPr>
          <w:lang w:val="en-GB"/>
        </w:rPr>
        <w:t>Message besteht aus receiver, sender, type und payload</w:t>
      </w:r>
    </w:p>
    <w:p w:rsidR="00F07345" w:rsidRPr="00CD2D6C" w:rsidRDefault="00F07345" w:rsidP="00F07345">
      <w:pPr>
        <w:pStyle w:val="KeinLeerraum"/>
        <w:numPr>
          <w:ilvl w:val="0"/>
          <w:numId w:val="2"/>
        </w:numPr>
        <w:rPr>
          <w:lang w:val="en-GB"/>
        </w:rPr>
      </w:pPr>
      <w:r w:rsidRPr="00CD2D6C">
        <w:rPr>
          <w:lang w:val="en-GB"/>
        </w:rPr>
        <w:t>Message passing is message queuing without message buffering</w:t>
      </w:r>
    </w:p>
    <w:p w:rsidR="00F07345" w:rsidRPr="00CD2D6C" w:rsidRDefault="00F07345" w:rsidP="00F07345">
      <w:pPr>
        <w:pStyle w:val="KeinLeerraum"/>
        <w:numPr>
          <w:ilvl w:val="0"/>
          <w:numId w:val="2"/>
        </w:numPr>
        <w:rPr>
          <w:lang w:val="en-GB"/>
        </w:rPr>
      </w:pPr>
      <w:r w:rsidRPr="00CD2D6C">
        <w:rPr>
          <w:lang w:val="en-GB"/>
        </w:rPr>
        <w:t xml:space="preserve">Programming abstractions </w:t>
      </w:r>
    </w:p>
    <w:p w:rsidR="00F07345" w:rsidRPr="00CD2D6C" w:rsidRDefault="00F07345" w:rsidP="00F07345">
      <w:pPr>
        <w:pStyle w:val="KeinLeerraum"/>
        <w:numPr>
          <w:ilvl w:val="1"/>
          <w:numId w:val="2"/>
        </w:numPr>
        <w:rPr>
          <w:lang w:val="en-GB"/>
        </w:rPr>
      </w:pPr>
      <w:r w:rsidRPr="00CD2D6C">
        <w:rPr>
          <w:lang w:val="en-GB"/>
        </w:rPr>
        <w:t xml:space="preserve">send(message) </w:t>
      </w:r>
    </w:p>
    <w:p w:rsidR="00F07345" w:rsidRPr="00CD2D6C" w:rsidRDefault="00F07345" w:rsidP="00F07345">
      <w:pPr>
        <w:pStyle w:val="KeinLeerraum"/>
        <w:numPr>
          <w:ilvl w:val="1"/>
          <w:numId w:val="2"/>
        </w:numPr>
        <w:rPr>
          <w:lang w:val="en-GB"/>
        </w:rPr>
      </w:pPr>
      <w:r w:rsidRPr="00CD2D6C">
        <w:rPr>
          <w:lang w:val="en-GB"/>
        </w:rPr>
        <w:t xml:space="preserve">receive(message) </w:t>
      </w:r>
    </w:p>
    <w:p w:rsidR="00F07345" w:rsidRPr="00CD2D6C" w:rsidRDefault="00F07345" w:rsidP="00F07345">
      <w:pPr>
        <w:pStyle w:val="KeinLeerraum"/>
        <w:numPr>
          <w:ilvl w:val="1"/>
          <w:numId w:val="2"/>
        </w:numPr>
        <w:rPr>
          <w:lang w:val="en-GB"/>
        </w:rPr>
      </w:pPr>
      <w:r w:rsidRPr="00CD2D6C">
        <w:rPr>
          <w:lang w:val="en-GB"/>
        </w:rPr>
        <w:t xml:space="preserve">callback(…) </w:t>
      </w:r>
    </w:p>
    <w:p w:rsidR="00F07345" w:rsidRPr="00CD2D6C" w:rsidRDefault="00F07345" w:rsidP="00F07345">
      <w:pPr>
        <w:pStyle w:val="KeinLeerraum"/>
        <w:numPr>
          <w:ilvl w:val="0"/>
          <w:numId w:val="2"/>
        </w:numPr>
        <w:rPr>
          <w:lang w:val="en-GB"/>
        </w:rPr>
      </w:pPr>
      <w:r w:rsidRPr="00CD2D6C">
        <w:rPr>
          <w:lang w:val="en-GB"/>
        </w:rPr>
        <w:t>Realization through middleware</w:t>
      </w:r>
    </w:p>
    <w:p w:rsidR="00F63C15" w:rsidRPr="00CD2D6C" w:rsidRDefault="00F63C15" w:rsidP="00F63C15">
      <w:pPr>
        <w:pStyle w:val="KeinLeerraum"/>
        <w:rPr>
          <w:lang w:val="en-GB"/>
        </w:rPr>
      </w:pPr>
    </w:p>
    <w:p w:rsidR="00F63C15" w:rsidRDefault="00B13F2C" w:rsidP="00F63C15">
      <w:pPr>
        <w:pStyle w:val="KeinLeerraum"/>
        <w:rPr>
          <w:b/>
        </w:rPr>
      </w:pPr>
      <w:r w:rsidRPr="00B13F2C">
        <w:rPr>
          <w:b/>
        </w:rPr>
        <w:t>Messaging vs. Remote Method Invocation</w:t>
      </w:r>
    </w:p>
    <w:p w:rsidR="009A7493" w:rsidRDefault="009A7493" w:rsidP="00F63C15">
      <w:pPr>
        <w:pStyle w:val="KeinLeerraum"/>
        <w:rPr>
          <w:lang w:val="en-GB"/>
        </w:rPr>
      </w:pPr>
      <w:r>
        <w:rPr>
          <w:noProof/>
        </w:rPr>
        <w:drawing>
          <wp:inline distT="0" distB="0" distL="0" distR="0" wp14:anchorId="1CC9BDF0" wp14:editId="0CB55569">
            <wp:extent cx="3228230" cy="2445013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72711" cy="2630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493" w:rsidRDefault="009A7493">
      <w:pPr>
        <w:rPr>
          <w:lang w:val="en-GB"/>
        </w:rPr>
      </w:pPr>
      <w:r>
        <w:rPr>
          <w:lang w:val="en-GB"/>
        </w:rPr>
        <w:br w:type="page"/>
      </w:r>
    </w:p>
    <w:p w:rsidR="00B13F2C" w:rsidRPr="009A7493" w:rsidRDefault="009A7493" w:rsidP="00F63C15">
      <w:pPr>
        <w:pStyle w:val="KeinLeerraum"/>
        <w:rPr>
          <w:b/>
          <w:lang w:val="en-GB"/>
        </w:rPr>
      </w:pPr>
      <w:r w:rsidRPr="009A7493">
        <w:rPr>
          <w:b/>
          <w:lang w:val="en-GB"/>
        </w:rPr>
        <w:lastRenderedPageBreak/>
        <w:t>RMI</w:t>
      </w:r>
    </w:p>
    <w:p w:rsidR="00C12832" w:rsidRDefault="009A7493" w:rsidP="00274A42">
      <w:pPr>
        <w:pStyle w:val="KeinLeerraum"/>
        <w:numPr>
          <w:ilvl w:val="0"/>
          <w:numId w:val="4"/>
        </w:numPr>
        <w:rPr>
          <w:lang w:val="en-GB"/>
        </w:rPr>
      </w:pPr>
      <w:r w:rsidRPr="009A7493">
        <w:rPr>
          <w:lang w:val="en-GB"/>
        </w:rPr>
        <w:t>Interface required and known, bu</w:t>
      </w:r>
      <w:r w:rsidR="00C12832">
        <w:rPr>
          <w:lang w:val="en-GB"/>
        </w:rPr>
        <w:t xml:space="preserve">t differs across applications </w:t>
      </w:r>
    </w:p>
    <w:p w:rsidR="00C12832" w:rsidRDefault="009A7493" w:rsidP="00274A42">
      <w:pPr>
        <w:pStyle w:val="KeinLeerraum"/>
        <w:numPr>
          <w:ilvl w:val="0"/>
          <w:numId w:val="4"/>
        </w:numPr>
        <w:rPr>
          <w:lang w:val="en-GB"/>
        </w:rPr>
      </w:pPr>
      <w:r w:rsidRPr="009A7493">
        <w:rPr>
          <w:lang w:val="en-GB"/>
        </w:rPr>
        <w:t>Programming mo</w:t>
      </w:r>
      <w:r w:rsidR="00C12832">
        <w:rPr>
          <w:lang w:val="en-GB"/>
        </w:rPr>
        <w:t xml:space="preserve">del resembles non-remote calls </w:t>
      </w:r>
    </w:p>
    <w:p w:rsidR="00C12832" w:rsidRDefault="009A7493" w:rsidP="00274A42">
      <w:pPr>
        <w:pStyle w:val="KeinLeerraum"/>
        <w:numPr>
          <w:ilvl w:val="0"/>
          <w:numId w:val="4"/>
        </w:numPr>
        <w:rPr>
          <w:lang w:val="en-GB"/>
        </w:rPr>
      </w:pPr>
      <w:r w:rsidRPr="009A7493">
        <w:rPr>
          <w:lang w:val="en-GB"/>
        </w:rPr>
        <w:t>R</w:t>
      </w:r>
      <w:r w:rsidR="00C12832">
        <w:rPr>
          <w:lang w:val="en-GB"/>
        </w:rPr>
        <w:t xml:space="preserve">ealizes request/reply pattern </w:t>
      </w:r>
    </w:p>
    <w:p w:rsidR="00C12832" w:rsidRDefault="009A7493" w:rsidP="00274A42">
      <w:pPr>
        <w:pStyle w:val="KeinLeerraum"/>
        <w:numPr>
          <w:ilvl w:val="0"/>
          <w:numId w:val="4"/>
        </w:numPr>
        <w:rPr>
          <w:lang w:val="en-GB"/>
        </w:rPr>
      </w:pPr>
      <w:r w:rsidRPr="009A7493">
        <w:rPr>
          <w:lang w:val="en-GB"/>
        </w:rPr>
        <w:t xml:space="preserve">Sender blocks until reply arrives, </w:t>
      </w:r>
      <w:r w:rsidR="00C12832">
        <w:rPr>
          <w:lang w:val="en-GB"/>
        </w:rPr>
        <w:t xml:space="preserve">unless there is an error </w:t>
      </w:r>
    </w:p>
    <w:p w:rsidR="009A7493" w:rsidRDefault="009A7493" w:rsidP="00274A42">
      <w:pPr>
        <w:pStyle w:val="KeinLeerraum"/>
        <w:numPr>
          <w:ilvl w:val="0"/>
          <w:numId w:val="4"/>
        </w:numPr>
        <w:rPr>
          <w:lang w:val="en-GB"/>
        </w:rPr>
      </w:pPr>
      <w:r w:rsidRPr="009A7493">
        <w:rPr>
          <w:lang w:val="en-GB"/>
        </w:rPr>
        <w:t>As compared to non-remote call, more potential for failures</w:t>
      </w:r>
    </w:p>
    <w:p w:rsidR="009A7493" w:rsidRDefault="009A7493" w:rsidP="00F63C15">
      <w:pPr>
        <w:pStyle w:val="KeinLeerraum"/>
        <w:rPr>
          <w:lang w:val="en-GB"/>
        </w:rPr>
      </w:pPr>
    </w:p>
    <w:p w:rsidR="009A7493" w:rsidRPr="009A7493" w:rsidRDefault="009A7493" w:rsidP="00F63C15">
      <w:pPr>
        <w:pStyle w:val="KeinLeerraum"/>
        <w:rPr>
          <w:b/>
          <w:lang w:val="en-GB"/>
        </w:rPr>
      </w:pPr>
      <w:r w:rsidRPr="009A7493">
        <w:rPr>
          <w:b/>
          <w:lang w:val="en-GB"/>
        </w:rPr>
        <w:t>Messaging</w:t>
      </w:r>
    </w:p>
    <w:p w:rsidR="00C12832" w:rsidRDefault="009A7493" w:rsidP="00274A42">
      <w:pPr>
        <w:pStyle w:val="KeinLeerraum"/>
        <w:numPr>
          <w:ilvl w:val="0"/>
          <w:numId w:val="3"/>
        </w:numPr>
        <w:rPr>
          <w:lang w:val="en-GB"/>
        </w:rPr>
      </w:pPr>
      <w:r w:rsidRPr="009A7493">
        <w:rPr>
          <w:lang w:val="en-GB"/>
        </w:rPr>
        <w:t>One interface (per messaging pro</w:t>
      </w:r>
      <w:r w:rsidR="00C12832">
        <w:rPr>
          <w:lang w:val="en-GB"/>
        </w:rPr>
        <w:t xml:space="preserve">duct) with generic operations </w:t>
      </w:r>
    </w:p>
    <w:p w:rsidR="00C12832" w:rsidRDefault="009A7493" w:rsidP="00274A42">
      <w:pPr>
        <w:pStyle w:val="KeinLeerraum"/>
        <w:numPr>
          <w:ilvl w:val="0"/>
          <w:numId w:val="3"/>
        </w:numPr>
        <w:rPr>
          <w:lang w:val="en-GB"/>
        </w:rPr>
      </w:pPr>
      <w:r w:rsidRPr="009A7493">
        <w:rPr>
          <w:lang w:val="en-GB"/>
        </w:rPr>
        <w:t>Lower-level of abstra</w:t>
      </w:r>
      <w:r w:rsidR="00C12832">
        <w:rPr>
          <w:lang w:val="en-GB"/>
        </w:rPr>
        <w:t xml:space="preserve">ction than remote invocations </w:t>
      </w:r>
    </w:p>
    <w:p w:rsidR="00C12832" w:rsidRDefault="009A7493" w:rsidP="00274A42">
      <w:pPr>
        <w:pStyle w:val="KeinLeerraum"/>
        <w:numPr>
          <w:ilvl w:val="0"/>
          <w:numId w:val="3"/>
        </w:numPr>
        <w:rPr>
          <w:lang w:val="en-GB"/>
        </w:rPr>
      </w:pPr>
      <w:r w:rsidRPr="009A7493">
        <w:rPr>
          <w:lang w:val="en-GB"/>
        </w:rPr>
        <w:t>Flexible in that messaging allows arbitrary interaction pattern</w:t>
      </w:r>
      <w:r w:rsidR="00C12832">
        <w:rPr>
          <w:lang w:val="en-GB"/>
        </w:rPr>
        <w:t xml:space="preserve">s between sender and receiver </w:t>
      </w:r>
    </w:p>
    <w:p w:rsidR="00C12832" w:rsidRDefault="009A7493" w:rsidP="00274A42">
      <w:pPr>
        <w:pStyle w:val="KeinLeerraum"/>
        <w:numPr>
          <w:ilvl w:val="0"/>
          <w:numId w:val="3"/>
        </w:numPr>
        <w:rPr>
          <w:lang w:val="en-GB"/>
        </w:rPr>
      </w:pPr>
      <w:r w:rsidRPr="009A7493">
        <w:rPr>
          <w:lang w:val="en-GB"/>
        </w:rPr>
        <w:t>Sender</w:t>
      </w:r>
      <w:r w:rsidR="00C12832">
        <w:rPr>
          <w:lang w:val="en-GB"/>
        </w:rPr>
        <w:t xml:space="preserve"> is not blocked after sending </w:t>
      </w:r>
    </w:p>
    <w:p w:rsidR="00C12832" w:rsidRDefault="009A7493" w:rsidP="00274A42">
      <w:pPr>
        <w:pStyle w:val="KeinLeerraum"/>
        <w:numPr>
          <w:ilvl w:val="0"/>
          <w:numId w:val="3"/>
        </w:numPr>
        <w:rPr>
          <w:lang w:val="en-GB"/>
        </w:rPr>
      </w:pPr>
      <w:r w:rsidRPr="009A7493">
        <w:rPr>
          <w:lang w:val="en-GB"/>
        </w:rPr>
        <w:t xml:space="preserve">Can </w:t>
      </w:r>
      <w:r w:rsidR="00C12832">
        <w:rPr>
          <w:lang w:val="en-GB"/>
        </w:rPr>
        <w:t xml:space="preserve">emulate request/reply pattern </w:t>
      </w:r>
    </w:p>
    <w:p w:rsidR="009A7493" w:rsidRDefault="009A7493" w:rsidP="00274A42">
      <w:pPr>
        <w:pStyle w:val="KeinLeerraum"/>
        <w:numPr>
          <w:ilvl w:val="0"/>
          <w:numId w:val="3"/>
        </w:numPr>
        <w:rPr>
          <w:lang w:val="en-GB"/>
        </w:rPr>
      </w:pPr>
      <w:r w:rsidRPr="009A7493">
        <w:rPr>
          <w:lang w:val="en-GB"/>
        </w:rPr>
        <w:t xml:space="preserve">Asynchronous </w:t>
      </w:r>
      <w:r w:rsidR="00846E1F" w:rsidRPr="009A7493">
        <w:rPr>
          <w:lang w:val="en-GB"/>
        </w:rPr>
        <w:t>behaviour</w:t>
      </w:r>
      <w:r w:rsidRPr="009A7493">
        <w:rPr>
          <w:lang w:val="en-GB"/>
        </w:rPr>
        <w:t xml:space="preserve"> more difficult to use and debug</w:t>
      </w:r>
    </w:p>
    <w:p w:rsidR="00274A42" w:rsidRDefault="00274A42" w:rsidP="00274A42">
      <w:pPr>
        <w:pStyle w:val="KeinLeerraum"/>
        <w:rPr>
          <w:lang w:val="en-GB"/>
        </w:rPr>
      </w:pPr>
    </w:p>
    <w:p w:rsidR="003D3A2B" w:rsidRPr="003D3A2B" w:rsidRDefault="003D3A2B" w:rsidP="00274A42">
      <w:pPr>
        <w:pStyle w:val="KeinLeerraum"/>
        <w:rPr>
          <w:b/>
          <w:lang w:val="en-GB"/>
        </w:rPr>
      </w:pPr>
      <w:r w:rsidRPr="003D3A2B">
        <w:rPr>
          <w:b/>
          <w:lang w:val="en-GB"/>
        </w:rPr>
        <w:t xml:space="preserve">Message Passing Properties </w:t>
      </w:r>
    </w:p>
    <w:p w:rsidR="003D3A2B" w:rsidRDefault="003D3A2B" w:rsidP="003D3A2B">
      <w:pPr>
        <w:pStyle w:val="KeinLeerraum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Reliability, ordering, etc. </w:t>
      </w:r>
    </w:p>
    <w:p w:rsidR="003D3A2B" w:rsidRDefault="003D3A2B" w:rsidP="003D3A2B">
      <w:pPr>
        <w:pStyle w:val="KeinLeerraum"/>
        <w:numPr>
          <w:ilvl w:val="0"/>
          <w:numId w:val="5"/>
        </w:numPr>
        <w:rPr>
          <w:lang w:val="en-GB"/>
        </w:rPr>
      </w:pPr>
      <w:r w:rsidRPr="003D3A2B">
        <w:rPr>
          <w:lang w:val="en-GB"/>
        </w:rPr>
        <w:t>Synchronous vs. asyn</w:t>
      </w:r>
      <w:r>
        <w:rPr>
          <w:lang w:val="en-GB"/>
        </w:rPr>
        <w:t xml:space="preserve">chronous sending </w:t>
      </w:r>
    </w:p>
    <w:p w:rsidR="003D3A2B" w:rsidRDefault="003D3A2B" w:rsidP="003D3A2B">
      <w:pPr>
        <w:pStyle w:val="KeinLeerraum"/>
        <w:numPr>
          <w:ilvl w:val="0"/>
          <w:numId w:val="5"/>
        </w:numPr>
        <w:rPr>
          <w:lang w:val="en-GB"/>
        </w:rPr>
      </w:pPr>
      <w:r w:rsidRPr="003D3A2B">
        <w:rPr>
          <w:lang w:val="en-GB"/>
        </w:rPr>
        <w:t>Synchrono</w:t>
      </w:r>
      <w:r>
        <w:rPr>
          <w:lang w:val="en-GB"/>
        </w:rPr>
        <w:t xml:space="preserve">us vs. asynchronous receiving </w:t>
      </w:r>
    </w:p>
    <w:p w:rsidR="00274A42" w:rsidRDefault="003D3A2B" w:rsidP="003D3A2B">
      <w:pPr>
        <w:pStyle w:val="KeinLeerraum"/>
        <w:numPr>
          <w:ilvl w:val="0"/>
          <w:numId w:val="5"/>
        </w:numPr>
        <w:rPr>
          <w:lang w:val="en-GB"/>
        </w:rPr>
      </w:pPr>
      <w:r w:rsidRPr="003D3A2B">
        <w:rPr>
          <w:lang w:val="en-GB"/>
        </w:rPr>
        <w:t xml:space="preserve">Buffering of messaging </w:t>
      </w:r>
      <w:r w:rsidRPr="003D3A2B">
        <w:rPr>
          <w:rFonts w:ascii="Cambria Math" w:hAnsi="Cambria Math" w:cs="Cambria Math"/>
          <w:lang w:val="en-GB"/>
        </w:rPr>
        <w:t>⇒</w:t>
      </w:r>
      <w:r w:rsidRPr="003D3A2B">
        <w:rPr>
          <w:lang w:val="en-GB"/>
        </w:rPr>
        <w:t xml:space="preserve"> Queuing</w:t>
      </w:r>
    </w:p>
    <w:p w:rsidR="003D3A2B" w:rsidRDefault="003D3A2B" w:rsidP="003D3A2B">
      <w:pPr>
        <w:pStyle w:val="KeinLeerraum"/>
        <w:rPr>
          <w:lang w:val="en-GB"/>
        </w:rPr>
      </w:pPr>
    </w:p>
    <w:p w:rsidR="00064D49" w:rsidRPr="00064D49" w:rsidRDefault="00064D49" w:rsidP="003D3A2B">
      <w:pPr>
        <w:pStyle w:val="KeinLeerraum"/>
        <w:rPr>
          <w:b/>
          <w:lang w:val="en-GB"/>
        </w:rPr>
      </w:pPr>
      <w:r w:rsidRPr="00064D49">
        <w:rPr>
          <w:b/>
          <w:lang w:val="en-GB"/>
        </w:rPr>
        <w:t xml:space="preserve">Reliability: Message Loss </w:t>
      </w:r>
    </w:p>
    <w:p w:rsidR="00064D49" w:rsidRDefault="00064D49" w:rsidP="00064D49">
      <w:pPr>
        <w:pStyle w:val="KeinLeerraum"/>
        <w:numPr>
          <w:ilvl w:val="0"/>
          <w:numId w:val="6"/>
        </w:numPr>
        <w:rPr>
          <w:lang w:val="en-GB"/>
        </w:rPr>
      </w:pPr>
      <w:r>
        <w:rPr>
          <w:lang w:val="en-GB"/>
        </w:rPr>
        <w:t xml:space="preserve">Unknown </w:t>
      </w:r>
    </w:p>
    <w:p w:rsidR="00064D49" w:rsidRDefault="00064D49" w:rsidP="00064D49">
      <w:pPr>
        <w:pStyle w:val="KeinLeerraum"/>
        <w:numPr>
          <w:ilvl w:val="0"/>
          <w:numId w:val="6"/>
        </w:numPr>
        <w:rPr>
          <w:lang w:val="en-GB"/>
        </w:rPr>
      </w:pPr>
      <w:r>
        <w:rPr>
          <w:lang w:val="en-GB"/>
        </w:rPr>
        <w:t xml:space="preserve">Identified </w:t>
      </w:r>
    </w:p>
    <w:p w:rsidR="00064D49" w:rsidRDefault="00064D49" w:rsidP="00064D49">
      <w:pPr>
        <w:pStyle w:val="KeinLeerraum"/>
        <w:numPr>
          <w:ilvl w:val="0"/>
          <w:numId w:val="6"/>
        </w:numPr>
        <w:rPr>
          <w:lang w:val="en-GB"/>
        </w:rPr>
      </w:pPr>
      <w:r>
        <w:rPr>
          <w:lang w:val="en-GB"/>
        </w:rPr>
        <w:t xml:space="preserve">Corrected </w:t>
      </w:r>
    </w:p>
    <w:p w:rsidR="00064D49" w:rsidRDefault="00A44770" w:rsidP="00064D49">
      <w:pPr>
        <w:pStyle w:val="KeinLeerraum"/>
        <w:numPr>
          <w:ilvl w:val="0"/>
          <w:numId w:val="6"/>
        </w:numPr>
        <w:rPr>
          <w:lang w:val="en-GB"/>
        </w:rPr>
      </w:pPr>
      <w:r w:rsidRPr="00A44770">
        <w:rPr>
          <w:lang w:val="en-GB"/>
        </w:rPr>
        <w:t>Middleware mecha</w:t>
      </w:r>
      <w:r w:rsidR="00064D49">
        <w:rPr>
          <w:lang w:val="en-GB"/>
        </w:rPr>
        <w:t xml:space="preserve">nisms to prevent message loss </w:t>
      </w:r>
    </w:p>
    <w:p w:rsidR="00064D49" w:rsidRDefault="00064D49" w:rsidP="00064D49">
      <w:pPr>
        <w:pStyle w:val="KeinLeerraum"/>
        <w:numPr>
          <w:ilvl w:val="1"/>
          <w:numId w:val="6"/>
        </w:numPr>
        <w:rPr>
          <w:lang w:val="en-GB"/>
        </w:rPr>
      </w:pPr>
      <w:r>
        <w:rPr>
          <w:lang w:val="en-GB"/>
        </w:rPr>
        <w:t xml:space="preserve">Sequence numbers </w:t>
      </w:r>
    </w:p>
    <w:p w:rsidR="00064D49" w:rsidRDefault="00A44770" w:rsidP="00064D49">
      <w:pPr>
        <w:pStyle w:val="KeinLeerraum"/>
        <w:numPr>
          <w:ilvl w:val="1"/>
          <w:numId w:val="6"/>
        </w:numPr>
        <w:rPr>
          <w:lang w:val="en-GB"/>
        </w:rPr>
      </w:pPr>
      <w:r w:rsidRPr="00A44770">
        <w:rPr>
          <w:lang w:val="en-GB"/>
        </w:rPr>
        <w:t>Acknowle</w:t>
      </w:r>
      <w:r w:rsidR="00064D49">
        <w:rPr>
          <w:lang w:val="en-GB"/>
        </w:rPr>
        <w:t xml:space="preserve">dgements (positive, negative) </w:t>
      </w:r>
    </w:p>
    <w:p w:rsidR="003D3A2B" w:rsidRDefault="00A44770" w:rsidP="00064D49">
      <w:pPr>
        <w:pStyle w:val="KeinLeerraum"/>
        <w:numPr>
          <w:ilvl w:val="1"/>
          <w:numId w:val="6"/>
        </w:numPr>
        <w:rPr>
          <w:lang w:val="en-GB"/>
        </w:rPr>
      </w:pPr>
      <w:r w:rsidRPr="00A44770">
        <w:rPr>
          <w:lang w:val="en-GB"/>
        </w:rPr>
        <w:t>Time-outs and re-transmission</w:t>
      </w:r>
    </w:p>
    <w:p w:rsidR="007411C9" w:rsidRDefault="007411C9" w:rsidP="00F16E10">
      <w:pPr>
        <w:pStyle w:val="KeinLeerraum"/>
        <w:numPr>
          <w:ilvl w:val="0"/>
          <w:numId w:val="6"/>
        </w:numPr>
        <w:rPr>
          <w:lang w:val="en-GB"/>
        </w:rPr>
      </w:pPr>
    </w:p>
    <w:p w:rsidR="00F16E10" w:rsidRPr="00A44770" w:rsidRDefault="00F16E10" w:rsidP="00F16E10">
      <w:pPr>
        <w:pStyle w:val="KeinLeerraum"/>
        <w:numPr>
          <w:ilvl w:val="0"/>
          <w:numId w:val="6"/>
        </w:numPr>
        <w:rPr>
          <w:lang w:val="en-GB"/>
        </w:rPr>
      </w:pPr>
      <w:bookmarkStart w:id="0" w:name="_GoBack"/>
      <w:bookmarkEnd w:id="0"/>
      <w:r>
        <w:rPr>
          <w:lang w:val="en-GB"/>
        </w:rPr>
        <w:t>S12</w:t>
      </w:r>
    </w:p>
    <w:sectPr w:rsidR="00F16E10" w:rsidRPr="00A4477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A02ED2"/>
    <w:multiLevelType w:val="hybridMultilevel"/>
    <w:tmpl w:val="FA529F5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366CA3"/>
    <w:multiLevelType w:val="hybridMultilevel"/>
    <w:tmpl w:val="F3AA87E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0F48CB"/>
    <w:multiLevelType w:val="hybridMultilevel"/>
    <w:tmpl w:val="BCF2152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646FF0"/>
    <w:multiLevelType w:val="hybridMultilevel"/>
    <w:tmpl w:val="5600A10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F26D0E"/>
    <w:multiLevelType w:val="hybridMultilevel"/>
    <w:tmpl w:val="FF72600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D45326"/>
    <w:multiLevelType w:val="hybridMultilevel"/>
    <w:tmpl w:val="38B61EA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915"/>
    <w:rsid w:val="00064D49"/>
    <w:rsid w:val="00274A42"/>
    <w:rsid w:val="003D3A2B"/>
    <w:rsid w:val="006E7545"/>
    <w:rsid w:val="007411C9"/>
    <w:rsid w:val="00846E1F"/>
    <w:rsid w:val="00975955"/>
    <w:rsid w:val="009A7493"/>
    <w:rsid w:val="00A44770"/>
    <w:rsid w:val="00B13F2C"/>
    <w:rsid w:val="00C12832"/>
    <w:rsid w:val="00CC6915"/>
    <w:rsid w:val="00CD2D6C"/>
    <w:rsid w:val="00ED3F1C"/>
    <w:rsid w:val="00F07345"/>
    <w:rsid w:val="00F16E10"/>
    <w:rsid w:val="00F63C15"/>
    <w:rsid w:val="00F72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D7944C"/>
  <w15:chartTrackingRefBased/>
  <w15:docId w15:val="{FC7AAFDF-8A8A-4F0F-AFD1-E2CC27B50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CC691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238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ga92fay</dc:creator>
  <cp:keywords/>
  <dc:description/>
  <cp:lastModifiedBy>ga92fay</cp:lastModifiedBy>
  <cp:revision>13</cp:revision>
  <dcterms:created xsi:type="dcterms:W3CDTF">2019-01-13T12:53:00Z</dcterms:created>
  <dcterms:modified xsi:type="dcterms:W3CDTF">2019-01-13T19:00:00Z</dcterms:modified>
</cp:coreProperties>
</file>