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B6B942" w14:textId="77777777" w:rsidR="00BA079D" w:rsidRPr="004A0025" w:rsidRDefault="003E3048" w:rsidP="00786C2F">
      <w:pPr>
        <w:spacing w:after="60"/>
        <w:jc w:val="center"/>
        <w:rPr>
          <w:rFonts w:ascii="Trebuchet MS" w:hAnsi="Trebuchet MS" w:cs="Arial"/>
          <w:b/>
          <w:i/>
          <w:color w:val="0064B1"/>
          <w:sz w:val="24"/>
          <w:szCs w:val="28"/>
        </w:rPr>
      </w:pPr>
      <w:bookmarkStart w:id="0" w:name="_GoBack"/>
      <w:bookmarkEnd w:id="0"/>
      <w:r>
        <w:rPr>
          <w:noProof/>
          <w:color w:val="F58026"/>
          <w:sz w:val="28"/>
          <w:szCs w:val="28"/>
          <w:lang w:eastAsia="en-US"/>
        </w:rPr>
        <w:drawing>
          <wp:anchor distT="0" distB="0" distL="114300" distR="114300" simplePos="0" relativeHeight="251657728" behindDoc="0" locked="0" layoutInCell="1" allowOverlap="1" wp14:anchorId="5EBB8E81" wp14:editId="5C56E0E0">
            <wp:simplePos x="0" y="0"/>
            <wp:positionH relativeFrom="column">
              <wp:posOffset>-309245</wp:posOffset>
            </wp:positionH>
            <wp:positionV relativeFrom="paragraph">
              <wp:posOffset>-59055</wp:posOffset>
            </wp:positionV>
            <wp:extent cx="519430" cy="457200"/>
            <wp:effectExtent l="0" t="0" r="0" b="0"/>
            <wp:wrapNone/>
            <wp:docPr id="5" name="Picture 5" descr="UTA_A-logo_Sml_2c-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TA_A-logo_Sml_2c-cmy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943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D07E62" w:rsidRPr="003E3048">
        <w:rPr>
          <w:rFonts w:ascii="Trebuchet MS" w:hAnsi="Trebuchet MS" w:cs="Arial"/>
          <w:b/>
          <w:color w:val="F58026"/>
          <w:sz w:val="28"/>
          <w:szCs w:val="28"/>
          <w14:shadow w14:blurRad="50800" w14:dist="38100" w14:dir="2700000" w14:sx="100000" w14:sy="100000" w14:kx="0" w14:ky="0" w14:algn="tl">
            <w14:srgbClr w14:val="000000">
              <w14:alpha w14:val="60000"/>
            </w14:srgbClr>
          </w14:shadow>
        </w:rPr>
        <w:t xml:space="preserve">The UT Arlington </w:t>
      </w:r>
      <w:r w:rsidR="00131843" w:rsidRPr="003E3048">
        <w:rPr>
          <w:rFonts w:ascii="Trebuchet MS" w:hAnsi="Trebuchet MS" w:cs="Arial"/>
          <w:b/>
          <w:color w:val="F58026"/>
          <w:sz w:val="28"/>
          <w:szCs w:val="28"/>
          <w14:shadow w14:blurRad="50800" w14:dist="38100" w14:dir="2700000" w14:sx="100000" w14:sy="100000" w14:kx="0" w14:ky="0" w14:algn="tl">
            <w14:srgbClr w14:val="000000">
              <w14:alpha w14:val="60000"/>
            </w14:srgbClr>
          </w14:shadow>
        </w:rPr>
        <w:t xml:space="preserve">Syllabus </w:t>
      </w:r>
      <w:r w:rsidR="00BA079D" w:rsidRPr="003E3048">
        <w:rPr>
          <w:rFonts w:ascii="Trebuchet MS" w:hAnsi="Trebuchet MS" w:cs="Arial"/>
          <w:b/>
          <w:color w:val="F58026"/>
          <w:sz w:val="28"/>
          <w:szCs w:val="28"/>
          <w14:shadow w14:blurRad="50800" w14:dist="38100" w14:dir="2700000" w14:sx="100000" w14:sy="100000" w14:kx="0" w14:ky="0" w14:algn="tl">
            <w14:srgbClr w14:val="000000">
              <w14:alpha w14:val="60000"/>
            </w14:srgbClr>
          </w14:shadow>
        </w:rPr>
        <w:t>Template</w:t>
      </w:r>
      <w:r w:rsidR="009A1BD8" w:rsidRPr="003E3048">
        <w:rPr>
          <w:rFonts w:ascii="Trebuchet MS" w:hAnsi="Trebuchet MS" w:cs="Arial"/>
          <w:b/>
          <w:color w:val="F58026"/>
          <w:sz w:val="28"/>
          <w:szCs w:val="28"/>
          <w14:shadow w14:blurRad="50800" w14:dist="38100" w14:dir="2700000" w14:sx="100000" w14:sy="100000" w14:kx="0" w14:ky="0" w14:algn="tl">
            <w14:srgbClr w14:val="000000">
              <w14:alpha w14:val="60000"/>
            </w14:srgbClr>
          </w14:shadow>
        </w:rPr>
        <w:t xml:space="preserve"> for 201</w:t>
      </w:r>
      <w:r w:rsidR="00741A12">
        <w:rPr>
          <w:rFonts w:ascii="Trebuchet MS" w:hAnsi="Trebuchet MS" w:cs="Arial"/>
          <w:b/>
          <w:color w:val="F58026"/>
          <w:sz w:val="28"/>
          <w:szCs w:val="28"/>
          <w14:shadow w14:blurRad="50800" w14:dist="38100" w14:dir="2700000" w14:sx="100000" w14:sy="100000" w14:kx="0" w14:ky="0" w14:algn="tl">
            <w14:srgbClr w14:val="000000">
              <w14:alpha w14:val="60000"/>
            </w14:srgbClr>
          </w14:shadow>
        </w:rPr>
        <w:t>5-16</w:t>
      </w:r>
      <w:r w:rsidR="00D07E62" w:rsidRPr="00E1550B">
        <w:rPr>
          <w:rFonts w:ascii="Trebuchet MS" w:hAnsi="Trebuchet MS" w:cs="Arial"/>
          <w:b/>
          <w:color w:val="0064B1"/>
          <w:sz w:val="28"/>
          <w:szCs w:val="28"/>
        </w:rPr>
        <w:br/>
      </w:r>
      <w:r w:rsidR="00741D8D" w:rsidRPr="004A0025">
        <w:rPr>
          <w:rFonts w:ascii="Trebuchet MS" w:hAnsi="Trebuchet MS" w:cs="Arial"/>
          <w:b/>
          <w:i/>
          <w:color w:val="0064B1"/>
          <w:sz w:val="24"/>
          <w:szCs w:val="28"/>
        </w:rPr>
        <w:t>Frequently Asked Questions</w:t>
      </w:r>
    </w:p>
    <w:tbl>
      <w:tblPr>
        <w:tblW w:w="10920" w:type="dxa"/>
        <w:tblInd w:w="-492" w:type="dxa"/>
        <w:tblLook w:val="04A0" w:firstRow="1" w:lastRow="0" w:firstColumn="1" w:lastColumn="0" w:noHBand="0" w:noVBand="1"/>
      </w:tblPr>
      <w:tblGrid>
        <w:gridCol w:w="2670"/>
        <w:gridCol w:w="8250"/>
      </w:tblGrid>
      <w:tr w:rsidR="004A0025" w:rsidRPr="007B06DE" w14:paraId="145D46E8" w14:textId="77777777" w:rsidTr="00E17B77">
        <w:trPr>
          <w:trHeight w:val="1916"/>
        </w:trPr>
        <w:tc>
          <w:tcPr>
            <w:tcW w:w="2670" w:type="dxa"/>
            <w:tcBorders>
              <w:top w:val="double" w:sz="12" w:space="0" w:color="FF0000"/>
              <w:left w:val="double" w:sz="12" w:space="0" w:color="FF0000"/>
              <w:bottom w:val="double" w:sz="12" w:space="0" w:color="FF0000"/>
            </w:tcBorders>
            <w:shd w:val="clear" w:color="auto" w:fill="FFFF66"/>
            <w:vAlign w:val="center"/>
          </w:tcPr>
          <w:p w14:paraId="13EDC33D" w14:textId="77777777" w:rsidR="004A0025" w:rsidRPr="00E17B77" w:rsidRDefault="004A0025" w:rsidP="002F021C">
            <w:pPr>
              <w:spacing w:before="80" w:after="80"/>
              <w:ind w:right="252"/>
              <w:rPr>
                <w:rFonts w:ascii="Arial" w:hAnsi="Arial" w:cs="Arial"/>
                <w:b/>
                <w:bCs/>
                <w:iCs/>
              </w:rPr>
            </w:pPr>
            <w:r w:rsidRPr="00E17B77">
              <w:rPr>
                <w:rFonts w:ascii="Arial" w:hAnsi="Arial" w:cs="Arial"/>
                <w:b/>
                <w:bCs/>
                <w:iCs/>
                <w:sz w:val="28"/>
              </w:rPr>
              <w:t xml:space="preserve">What’s </w:t>
            </w:r>
            <w:r w:rsidRPr="00E17B77">
              <w:rPr>
                <w:rFonts w:ascii="Arial" w:hAnsi="Arial" w:cs="Arial"/>
                <w:b/>
                <w:bCs/>
                <w:iCs/>
                <w:sz w:val="28"/>
                <w:u w:val="single"/>
              </w:rPr>
              <w:t>new</w:t>
            </w:r>
            <w:r w:rsidR="002F021C">
              <w:rPr>
                <w:rFonts w:ascii="Arial" w:hAnsi="Arial" w:cs="Arial"/>
                <w:b/>
                <w:bCs/>
                <w:iCs/>
                <w:sz w:val="28"/>
              </w:rPr>
              <w:br/>
            </w:r>
            <w:r w:rsidR="007B06DE" w:rsidRPr="00E17B77">
              <w:rPr>
                <w:rFonts w:ascii="Arial" w:hAnsi="Arial" w:cs="Arial"/>
                <w:b/>
                <w:bCs/>
                <w:iCs/>
                <w:sz w:val="28"/>
              </w:rPr>
              <w:t>for</w:t>
            </w:r>
            <w:r w:rsidR="002F021C">
              <w:rPr>
                <w:rFonts w:ascii="Arial" w:hAnsi="Arial" w:cs="Arial"/>
                <w:b/>
                <w:bCs/>
                <w:iCs/>
                <w:sz w:val="28"/>
              </w:rPr>
              <w:t xml:space="preserve"> </w:t>
            </w:r>
            <w:r w:rsidR="00911807" w:rsidRPr="00E17B77">
              <w:rPr>
                <w:rFonts w:ascii="Arial" w:hAnsi="Arial" w:cs="Arial"/>
                <w:b/>
                <w:bCs/>
                <w:iCs/>
                <w:sz w:val="28"/>
              </w:rPr>
              <w:t>201</w:t>
            </w:r>
            <w:r w:rsidR="00741A12">
              <w:rPr>
                <w:rFonts w:ascii="Arial" w:hAnsi="Arial" w:cs="Arial"/>
                <w:b/>
                <w:bCs/>
                <w:iCs/>
                <w:sz w:val="28"/>
              </w:rPr>
              <w:t>5</w:t>
            </w:r>
            <w:r w:rsidR="007B06DE" w:rsidRPr="00E17B77">
              <w:rPr>
                <w:rFonts w:ascii="Arial" w:hAnsi="Arial" w:cs="Arial"/>
                <w:b/>
                <w:bCs/>
                <w:iCs/>
                <w:sz w:val="28"/>
              </w:rPr>
              <w:t>-1</w:t>
            </w:r>
            <w:r w:rsidR="00741A12">
              <w:rPr>
                <w:rFonts w:ascii="Arial" w:hAnsi="Arial" w:cs="Arial"/>
                <w:b/>
                <w:bCs/>
                <w:iCs/>
                <w:sz w:val="28"/>
              </w:rPr>
              <w:t>6</w:t>
            </w:r>
            <w:r w:rsidRPr="00E17B77">
              <w:rPr>
                <w:rFonts w:ascii="Arial" w:hAnsi="Arial" w:cs="Arial"/>
                <w:b/>
                <w:bCs/>
                <w:iCs/>
                <w:sz w:val="28"/>
              </w:rPr>
              <w:t>?</w:t>
            </w:r>
          </w:p>
        </w:tc>
        <w:tc>
          <w:tcPr>
            <w:tcW w:w="8250" w:type="dxa"/>
            <w:tcBorders>
              <w:top w:val="double" w:sz="12" w:space="0" w:color="FF0000"/>
              <w:bottom w:val="double" w:sz="12" w:space="0" w:color="FF0000"/>
              <w:right w:val="double" w:sz="12" w:space="0" w:color="FF0000"/>
            </w:tcBorders>
            <w:shd w:val="clear" w:color="auto" w:fill="FFFF66"/>
            <w:vAlign w:val="center"/>
          </w:tcPr>
          <w:p w14:paraId="2367BFB9" w14:textId="77777777" w:rsidR="00E1550B" w:rsidRDefault="00041132" w:rsidP="00155DDD">
            <w:pPr>
              <w:spacing w:before="80" w:after="80"/>
              <w:rPr>
                <w:rFonts w:ascii="Arial" w:hAnsi="Arial" w:cs="Arial"/>
              </w:rPr>
            </w:pPr>
            <w:r>
              <w:rPr>
                <w:rFonts w:ascii="Arial" w:hAnsi="Arial" w:cs="Arial"/>
              </w:rPr>
              <w:t xml:space="preserve">The </w:t>
            </w:r>
            <w:r w:rsidR="00E76DC9">
              <w:rPr>
                <w:rFonts w:ascii="Arial" w:hAnsi="Arial" w:cs="Arial"/>
              </w:rPr>
              <w:t xml:space="preserve">two </w:t>
            </w:r>
            <w:r>
              <w:rPr>
                <w:rFonts w:ascii="Arial" w:hAnsi="Arial" w:cs="Arial"/>
              </w:rPr>
              <w:t>most important revision</w:t>
            </w:r>
            <w:r w:rsidR="00E76DC9">
              <w:rPr>
                <w:rFonts w:ascii="Arial" w:hAnsi="Arial" w:cs="Arial"/>
              </w:rPr>
              <w:t>s</w:t>
            </w:r>
            <w:r w:rsidR="00110D3C" w:rsidRPr="007B06DE">
              <w:rPr>
                <w:rFonts w:ascii="Arial" w:hAnsi="Arial" w:cs="Arial"/>
              </w:rPr>
              <w:t xml:space="preserve"> to </w:t>
            </w:r>
            <w:r w:rsidR="00741A12">
              <w:rPr>
                <w:rFonts w:ascii="Arial" w:hAnsi="Arial" w:cs="Arial"/>
              </w:rPr>
              <w:t>the</w:t>
            </w:r>
            <w:r w:rsidR="00110D3C" w:rsidRPr="007B06DE">
              <w:rPr>
                <w:rFonts w:ascii="Arial" w:hAnsi="Arial" w:cs="Arial"/>
              </w:rPr>
              <w:t xml:space="preserve"> template </w:t>
            </w:r>
            <w:r w:rsidR="00E1550B">
              <w:rPr>
                <w:rFonts w:ascii="Arial" w:hAnsi="Arial" w:cs="Arial"/>
              </w:rPr>
              <w:t>are:</w:t>
            </w:r>
          </w:p>
          <w:p w14:paraId="5E32D766" w14:textId="77777777" w:rsidR="00E1550B" w:rsidRDefault="002F021C" w:rsidP="00155DDD">
            <w:pPr>
              <w:numPr>
                <w:ilvl w:val="0"/>
                <w:numId w:val="3"/>
              </w:numPr>
              <w:spacing w:before="80" w:after="80"/>
              <w:rPr>
                <w:rFonts w:ascii="Arial" w:hAnsi="Arial" w:cs="Arial"/>
              </w:rPr>
            </w:pPr>
            <w:r>
              <w:rPr>
                <w:rFonts w:ascii="Arial" w:hAnsi="Arial" w:cs="Arial"/>
              </w:rPr>
              <w:t>T</w:t>
            </w:r>
            <w:r w:rsidR="00110D3C" w:rsidRPr="007B06DE">
              <w:rPr>
                <w:rFonts w:ascii="Arial" w:hAnsi="Arial" w:cs="Arial"/>
              </w:rPr>
              <w:t xml:space="preserve">he new section titled </w:t>
            </w:r>
            <w:r w:rsidR="00982A7E">
              <w:rPr>
                <w:rFonts w:ascii="Arial" w:hAnsi="Arial" w:cs="Arial"/>
              </w:rPr>
              <w:t>“</w:t>
            </w:r>
            <w:r w:rsidR="00E76DC9">
              <w:rPr>
                <w:rFonts w:ascii="Arial" w:hAnsi="Arial" w:cs="Arial"/>
              </w:rPr>
              <w:t>Title IX</w:t>
            </w:r>
            <w:r w:rsidR="00982A7E">
              <w:rPr>
                <w:rFonts w:ascii="Arial" w:hAnsi="Arial" w:cs="Arial"/>
              </w:rPr>
              <w:t>”</w:t>
            </w:r>
            <w:r w:rsidR="00E1550B">
              <w:rPr>
                <w:rFonts w:ascii="Arial" w:hAnsi="Arial" w:cs="Arial"/>
              </w:rPr>
              <w:t>; and</w:t>
            </w:r>
          </w:p>
          <w:p w14:paraId="5F7E50ED" w14:textId="77777777" w:rsidR="00E1550B" w:rsidRDefault="002F021C" w:rsidP="00155DDD">
            <w:pPr>
              <w:numPr>
                <w:ilvl w:val="0"/>
                <w:numId w:val="3"/>
              </w:numPr>
              <w:spacing w:before="80" w:after="80"/>
              <w:rPr>
                <w:rFonts w:ascii="Arial" w:hAnsi="Arial" w:cs="Arial"/>
              </w:rPr>
            </w:pPr>
            <w:r>
              <w:rPr>
                <w:rFonts w:ascii="Arial" w:hAnsi="Arial" w:cs="Arial"/>
              </w:rPr>
              <w:t>A</w:t>
            </w:r>
            <w:r w:rsidR="00E1550B">
              <w:rPr>
                <w:rFonts w:ascii="Arial" w:hAnsi="Arial" w:cs="Arial"/>
              </w:rPr>
              <w:t xml:space="preserve">n </w:t>
            </w:r>
            <w:r w:rsidR="00E76DC9">
              <w:rPr>
                <w:rFonts w:ascii="Arial" w:hAnsi="Arial" w:cs="Arial"/>
              </w:rPr>
              <w:t>important change in the wording of t</w:t>
            </w:r>
            <w:r w:rsidR="00E1550B">
              <w:rPr>
                <w:rFonts w:ascii="Arial" w:hAnsi="Arial" w:cs="Arial"/>
              </w:rPr>
              <w:t>he attendance policy.</w:t>
            </w:r>
          </w:p>
          <w:p w14:paraId="0BF36B05" w14:textId="77777777" w:rsidR="004A0025" w:rsidRPr="007B06DE" w:rsidRDefault="00E1550B" w:rsidP="00786C2F">
            <w:pPr>
              <w:spacing w:before="80" w:after="80"/>
              <w:rPr>
                <w:rFonts w:ascii="Arial" w:hAnsi="Arial" w:cs="Arial"/>
              </w:rPr>
            </w:pPr>
            <w:r>
              <w:rPr>
                <w:rFonts w:ascii="Arial" w:hAnsi="Arial" w:cs="Arial"/>
              </w:rPr>
              <w:t xml:space="preserve">Both </w:t>
            </w:r>
            <w:r w:rsidR="00786C2F">
              <w:rPr>
                <w:rFonts w:ascii="Arial" w:hAnsi="Arial" w:cs="Arial"/>
              </w:rPr>
              <w:t xml:space="preserve">of these two </w:t>
            </w:r>
            <w:r>
              <w:rPr>
                <w:rFonts w:ascii="Arial" w:hAnsi="Arial" w:cs="Arial"/>
              </w:rPr>
              <w:t>elements include required verbiage.</w:t>
            </w:r>
            <w:r w:rsidR="00786C2F">
              <w:rPr>
                <w:rFonts w:ascii="Arial" w:hAnsi="Arial" w:cs="Arial"/>
              </w:rPr>
              <w:t xml:space="preserve"> </w:t>
            </w:r>
            <w:r w:rsidR="007B06DE">
              <w:rPr>
                <w:rFonts w:ascii="Arial" w:hAnsi="Arial" w:cs="Arial"/>
              </w:rPr>
              <w:t xml:space="preserve">We have also </w:t>
            </w:r>
            <w:r>
              <w:rPr>
                <w:rFonts w:ascii="Arial" w:hAnsi="Arial" w:cs="Arial"/>
              </w:rPr>
              <w:t>made minor revisions throughout</w:t>
            </w:r>
            <w:r w:rsidR="00C54E79">
              <w:rPr>
                <w:rFonts w:ascii="Arial" w:hAnsi="Arial" w:cs="Arial"/>
              </w:rPr>
              <w:t xml:space="preserve">; added </w:t>
            </w:r>
            <w:r w:rsidR="00786C2F">
              <w:rPr>
                <w:rFonts w:ascii="Arial" w:hAnsi="Arial" w:cs="Arial"/>
              </w:rPr>
              <w:t xml:space="preserve">a new optional paragraph about the Writing Center; inserted a new </w:t>
            </w:r>
            <w:r w:rsidR="00C54E79">
              <w:rPr>
                <w:rFonts w:ascii="Arial" w:hAnsi="Arial" w:cs="Arial"/>
              </w:rPr>
              <w:t xml:space="preserve">end-of-syllabus text box with emergency contact numbers; </w:t>
            </w:r>
            <w:r>
              <w:rPr>
                <w:rFonts w:ascii="Arial" w:hAnsi="Arial" w:cs="Arial"/>
              </w:rPr>
              <w:t xml:space="preserve">and </w:t>
            </w:r>
            <w:r w:rsidR="007B06DE">
              <w:rPr>
                <w:rFonts w:ascii="Arial" w:hAnsi="Arial" w:cs="Arial"/>
              </w:rPr>
              <w:t>upd</w:t>
            </w:r>
            <w:r w:rsidR="00E17B77">
              <w:rPr>
                <w:rFonts w:ascii="Arial" w:hAnsi="Arial" w:cs="Arial"/>
              </w:rPr>
              <w:t xml:space="preserve">ated the </w:t>
            </w:r>
            <w:r w:rsidR="007B06DE">
              <w:rPr>
                <w:rFonts w:ascii="Arial" w:hAnsi="Arial" w:cs="Arial"/>
              </w:rPr>
              <w:t xml:space="preserve">information about the library. </w:t>
            </w:r>
          </w:p>
        </w:tc>
      </w:tr>
      <w:tr w:rsidR="00741D8D" w:rsidRPr="007B06DE" w14:paraId="06CBD040" w14:textId="77777777" w:rsidTr="00E17B77">
        <w:trPr>
          <w:trHeight w:val="890"/>
        </w:trPr>
        <w:tc>
          <w:tcPr>
            <w:tcW w:w="2670" w:type="dxa"/>
            <w:tcBorders>
              <w:top w:val="double" w:sz="12" w:space="0" w:color="FF0000"/>
            </w:tcBorders>
            <w:shd w:val="clear" w:color="auto" w:fill="FDE9D9"/>
          </w:tcPr>
          <w:p w14:paraId="5975EC93" w14:textId="77777777" w:rsidR="00741D8D" w:rsidRPr="00E17B77" w:rsidRDefault="00741D8D" w:rsidP="00155DDD">
            <w:pPr>
              <w:spacing w:before="80" w:after="80"/>
              <w:ind w:right="252"/>
              <w:rPr>
                <w:rFonts w:ascii="Arial" w:hAnsi="Arial" w:cs="Arial"/>
                <w:b/>
                <w:bCs/>
                <w:iCs/>
              </w:rPr>
            </w:pPr>
            <w:r w:rsidRPr="00E17B77">
              <w:rPr>
                <w:rFonts w:ascii="Arial" w:hAnsi="Arial" w:cs="Arial"/>
                <w:b/>
                <w:bCs/>
                <w:iCs/>
              </w:rPr>
              <w:t xml:space="preserve">When must my course syllabus be </w:t>
            </w:r>
            <w:r w:rsidR="00E17B77">
              <w:rPr>
                <w:rFonts w:ascii="Arial" w:hAnsi="Arial" w:cs="Arial"/>
                <w:b/>
                <w:bCs/>
                <w:iCs/>
              </w:rPr>
              <w:t>issued and posted</w:t>
            </w:r>
            <w:r w:rsidRPr="00E17B77">
              <w:rPr>
                <w:rFonts w:ascii="Arial" w:hAnsi="Arial" w:cs="Arial"/>
                <w:b/>
                <w:bCs/>
                <w:iCs/>
              </w:rPr>
              <w:t>?</w:t>
            </w:r>
          </w:p>
        </w:tc>
        <w:tc>
          <w:tcPr>
            <w:tcW w:w="8250" w:type="dxa"/>
            <w:tcBorders>
              <w:top w:val="double" w:sz="12" w:space="0" w:color="FF0000"/>
            </w:tcBorders>
            <w:shd w:val="clear" w:color="auto" w:fill="FDE9D9"/>
          </w:tcPr>
          <w:p w14:paraId="1C01A962" w14:textId="77777777" w:rsidR="00741D8D" w:rsidRPr="007B06DE" w:rsidRDefault="00741D8D" w:rsidP="00155DDD">
            <w:pPr>
              <w:spacing w:before="80" w:after="80"/>
              <w:rPr>
                <w:rFonts w:ascii="Arial" w:hAnsi="Arial" w:cs="Arial"/>
              </w:rPr>
            </w:pPr>
            <w:r w:rsidRPr="007B06DE">
              <w:rPr>
                <w:rFonts w:ascii="Arial" w:hAnsi="Arial" w:cs="Arial"/>
              </w:rPr>
              <w:t>A syllabus for each course that you teach (as the instructor of record) must be made available to stud</w:t>
            </w:r>
            <w:r w:rsidR="00D4640C" w:rsidRPr="007B06DE">
              <w:rPr>
                <w:rFonts w:ascii="Arial" w:hAnsi="Arial" w:cs="Arial"/>
              </w:rPr>
              <w:t>ents in a medium of your choosing (</w:t>
            </w:r>
            <w:r w:rsidRPr="007B06DE">
              <w:rPr>
                <w:rFonts w:ascii="Arial" w:hAnsi="Arial" w:cs="Arial"/>
              </w:rPr>
              <w:t>hard</w:t>
            </w:r>
            <w:r w:rsidR="00D4640C" w:rsidRPr="007B06DE">
              <w:rPr>
                <w:rFonts w:ascii="Arial" w:hAnsi="Arial" w:cs="Arial"/>
              </w:rPr>
              <w:t xml:space="preserve"> copy, electronic format, </w:t>
            </w:r>
            <w:r w:rsidR="00D77B00" w:rsidRPr="007B06DE">
              <w:rPr>
                <w:rFonts w:ascii="Arial" w:hAnsi="Arial" w:cs="Arial"/>
              </w:rPr>
              <w:t xml:space="preserve">or </w:t>
            </w:r>
            <w:r w:rsidR="00D4640C" w:rsidRPr="007B06DE">
              <w:rPr>
                <w:rFonts w:ascii="Arial" w:hAnsi="Arial" w:cs="Arial"/>
              </w:rPr>
              <w:t xml:space="preserve">both) </w:t>
            </w:r>
            <w:r w:rsidR="0016052E" w:rsidRPr="007B06DE">
              <w:rPr>
                <w:rFonts w:ascii="Arial" w:hAnsi="Arial" w:cs="Arial"/>
              </w:rPr>
              <w:t>by</w:t>
            </w:r>
            <w:r w:rsidR="00D4640C" w:rsidRPr="007B06DE">
              <w:rPr>
                <w:rFonts w:ascii="Arial" w:hAnsi="Arial" w:cs="Arial"/>
              </w:rPr>
              <w:t xml:space="preserve"> </w:t>
            </w:r>
            <w:r w:rsidR="00D4640C" w:rsidRPr="00E17B77">
              <w:rPr>
                <w:rFonts w:ascii="Arial" w:hAnsi="Arial" w:cs="Arial"/>
              </w:rPr>
              <w:t>the first day of class.</w:t>
            </w:r>
          </w:p>
        </w:tc>
      </w:tr>
      <w:tr w:rsidR="00741D8D" w:rsidRPr="007B06DE" w14:paraId="3283A309" w14:textId="77777777" w:rsidTr="00E17B77">
        <w:trPr>
          <w:trHeight w:val="2160"/>
        </w:trPr>
        <w:tc>
          <w:tcPr>
            <w:tcW w:w="2670" w:type="dxa"/>
            <w:shd w:val="clear" w:color="auto" w:fill="DBE5F1"/>
          </w:tcPr>
          <w:p w14:paraId="5400CAD7" w14:textId="77777777" w:rsidR="00741D8D" w:rsidRPr="00E17B77" w:rsidRDefault="009A1BD8" w:rsidP="00155DDD">
            <w:pPr>
              <w:spacing w:before="80" w:after="80"/>
              <w:ind w:right="252"/>
              <w:rPr>
                <w:rFonts w:ascii="Arial" w:hAnsi="Arial" w:cs="Arial"/>
                <w:b/>
                <w:bCs/>
                <w:iCs/>
              </w:rPr>
            </w:pPr>
            <w:r w:rsidRPr="00E17B77">
              <w:rPr>
                <w:rFonts w:ascii="Arial" w:hAnsi="Arial" w:cs="Arial"/>
                <w:b/>
                <w:bCs/>
                <w:iCs/>
              </w:rPr>
              <w:t xml:space="preserve">Where must </w:t>
            </w:r>
            <w:r w:rsidR="00E17B77">
              <w:rPr>
                <w:rFonts w:ascii="Arial" w:hAnsi="Arial" w:cs="Arial"/>
                <w:b/>
                <w:bCs/>
                <w:iCs/>
              </w:rPr>
              <w:t xml:space="preserve">each </w:t>
            </w:r>
            <w:r w:rsidR="002070A8" w:rsidRPr="00E17B77">
              <w:rPr>
                <w:rFonts w:ascii="Arial" w:hAnsi="Arial" w:cs="Arial"/>
                <w:b/>
                <w:bCs/>
                <w:iCs/>
              </w:rPr>
              <w:t>s</w:t>
            </w:r>
            <w:r w:rsidR="00741D8D" w:rsidRPr="00E17B77">
              <w:rPr>
                <w:rFonts w:ascii="Arial" w:hAnsi="Arial" w:cs="Arial"/>
                <w:b/>
                <w:bCs/>
                <w:iCs/>
              </w:rPr>
              <w:t>yllabus be posted?</w:t>
            </w:r>
          </w:p>
        </w:tc>
        <w:tc>
          <w:tcPr>
            <w:tcW w:w="8250" w:type="dxa"/>
            <w:shd w:val="clear" w:color="auto" w:fill="DBE5F1"/>
          </w:tcPr>
          <w:p w14:paraId="3D727EA9" w14:textId="77777777" w:rsidR="00CB7789" w:rsidRPr="00CB7789" w:rsidRDefault="00D4640C" w:rsidP="00CB7789">
            <w:pPr>
              <w:spacing w:before="80" w:after="80"/>
              <w:rPr>
                <w:rFonts w:ascii="Arial" w:hAnsi="Arial" w:cs="Arial"/>
                <w:b/>
              </w:rPr>
            </w:pPr>
            <w:r w:rsidRPr="00CB7789">
              <w:rPr>
                <w:rFonts w:ascii="Arial" w:hAnsi="Arial" w:cs="Arial"/>
              </w:rPr>
              <w:t xml:space="preserve">Regardless of how you make </w:t>
            </w:r>
            <w:r w:rsidR="006F18F1" w:rsidRPr="00CB7789">
              <w:rPr>
                <w:rFonts w:ascii="Arial" w:hAnsi="Arial" w:cs="Arial"/>
              </w:rPr>
              <w:t>a</w:t>
            </w:r>
            <w:r w:rsidRPr="00CB7789">
              <w:rPr>
                <w:rFonts w:ascii="Arial" w:hAnsi="Arial" w:cs="Arial"/>
              </w:rPr>
              <w:t xml:space="preserve"> syl</w:t>
            </w:r>
            <w:r w:rsidR="00D665D2" w:rsidRPr="00CB7789">
              <w:rPr>
                <w:rFonts w:ascii="Arial" w:hAnsi="Arial" w:cs="Arial"/>
              </w:rPr>
              <w:t>labus available to students, a</w:t>
            </w:r>
            <w:r w:rsidR="00741D8D" w:rsidRPr="00CB7789">
              <w:rPr>
                <w:rFonts w:ascii="Arial" w:hAnsi="Arial" w:cs="Arial"/>
              </w:rPr>
              <w:t xml:space="preserve"> syllabus for each course you teach </w:t>
            </w:r>
            <w:r w:rsidR="00741D8D" w:rsidRPr="00CB7789">
              <w:rPr>
                <w:rFonts w:ascii="Arial" w:hAnsi="Arial" w:cs="Arial"/>
                <w:b/>
                <w:bCs/>
              </w:rPr>
              <w:t>must</w:t>
            </w:r>
            <w:r w:rsidR="00741D8D" w:rsidRPr="00CB7789">
              <w:rPr>
                <w:rFonts w:ascii="Arial" w:hAnsi="Arial" w:cs="Arial"/>
              </w:rPr>
              <w:t xml:space="preserve"> be posted </w:t>
            </w:r>
            <w:r w:rsidRPr="00CB7789">
              <w:rPr>
                <w:rFonts w:ascii="Arial" w:hAnsi="Arial" w:cs="Arial"/>
              </w:rPr>
              <w:t>to</w:t>
            </w:r>
            <w:r w:rsidR="00741D8D" w:rsidRPr="00CB7789">
              <w:rPr>
                <w:rFonts w:ascii="Arial" w:hAnsi="Arial" w:cs="Arial"/>
              </w:rPr>
              <w:t xml:space="preserve"> your </w:t>
            </w:r>
            <w:r w:rsidR="005A079A" w:rsidRPr="00CB7789">
              <w:rPr>
                <w:rFonts w:ascii="Arial" w:hAnsi="Arial" w:cs="Arial"/>
              </w:rPr>
              <w:t>f</w:t>
            </w:r>
            <w:r w:rsidR="0016052E" w:rsidRPr="00CB7789">
              <w:rPr>
                <w:rFonts w:ascii="Arial" w:hAnsi="Arial" w:cs="Arial"/>
              </w:rPr>
              <w:t>aculty</w:t>
            </w:r>
            <w:r w:rsidR="00741D8D" w:rsidRPr="00CB7789">
              <w:rPr>
                <w:rFonts w:ascii="Arial" w:hAnsi="Arial" w:cs="Arial"/>
              </w:rPr>
              <w:t xml:space="preserve"> </w:t>
            </w:r>
            <w:r w:rsidR="005A079A" w:rsidRPr="00CB7789">
              <w:rPr>
                <w:rFonts w:ascii="Arial" w:hAnsi="Arial" w:cs="Arial"/>
              </w:rPr>
              <w:t>p</w:t>
            </w:r>
            <w:r w:rsidR="00741D8D" w:rsidRPr="00CB7789">
              <w:rPr>
                <w:rFonts w:ascii="Arial" w:hAnsi="Arial" w:cs="Arial"/>
              </w:rPr>
              <w:t xml:space="preserve">rofile </w:t>
            </w:r>
            <w:r w:rsidR="009A1BD8" w:rsidRPr="00CB7789">
              <w:rPr>
                <w:rFonts w:ascii="Arial" w:hAnsi="Arial" w:cs="Arial"/>
              </w:rPr>
              <w:t>b</w:t>
            </w:r>
            <w:r w:rsidR="00DE1EF6" w:rsidRPr="00CB7789">
              <w:rPr>
                <w:rFonts w:ascii="Arial" w:hAnsi="Arial" w:cs="Arial"/>
              </w:rPr>
              <w:t>y the first day of class.</w:t>
            </w:r>
          </w:p>
          <w:p w14:paraId="6C71EA17" w14:textId="77777777" w:rsidR="00CB7789" w:rsidRPr="00CB7789" w:rsidRDefault="009A1BD8" w:rsidP="00CB7789">
            <w:pPr>
              <w:pStyle w:val="ListParagraph"/>
              <w:numPr>
                <w:ilvl w:val="0"/>
                <w:numId w:val="4"/>
              </w:numPr>
              <w:spacing w:before="80" w:after="80"/>
              <w:ind w:left="432"/>
              <w:rPr>
                <w:rFonts w:ascii="Arial" w:hAnsi="Arial" w:cs="Arial"/>
                <w:b/>
              </w:rPr>
            </w:pPr>
            <w:r w:rsidRPr="00CB7789">
              <w:rPr>
                <w:rFonts w:ascii="Arial" w:hAnsi="Arial" w:cs="Arial"/>
                <w:bCs/>
              </w:rPr>
              <w:t>To</w:t>
            </w:r>
            <w:r w:rsidR="005A079A" w:rsidRPr="00CB7789">
              <w:rPr>
                <w:rFonts w:ascii="Arial" w:hAnsi="Arial" w:cs="Arial"/>
                <w:bCs/>
              </w:rPr>
              <w:t xml:space="preserve"> access your faculty profile</w:t>
            </w:r>
            <w:r w:rsidRPr="00CB7789">
              <w:rPr>
                <w:rFonts w:ascii="Arial" w:hAnsi="Arial" w:cs="Arial"/>
                <w:bCs/>
              </w:rPr>
              <w:t xml:space="preserve">, go to </w:t>
            </w:r>
            <w:hyperlink r:id="rId9" w:history="1">
              <w:r w:rsidRPr="00CB7789">
                <w:rPr>
                  <w:rStyle w:val="Hyperlink"/>
                  <w:rFonts w:ascii="Arial" w:hAnsi="Arial" w:cs="Arial"/>
                  <w:b/>
                </w:rPr>
                <w:t>https://www.uta.edu/mentis</w:t>
              </w:r>
            </w:hyperlink>
            <w:r w:rsidRPr="00CB7789">
              <w:rPr>
                <w:rFonts w:ascii="Arial" w:hAnsi="Arial" w:cs="Arial"/>
                <w:bCs/>
              </w:rPr>
              <w:t>.</w:t>
            </w:r>
          </w:p>
          <w:p w14:paraId="692E663F" w14:textId="77777777" w:rsidR="00CB7789" w:rsidRDefault="00CB7789" w:rsidP="00CB7789">
            <w:pPr>
              <w:pStyle w:val="ListParagraph"/>
              <w:numPr>
                <w:ilvl w:val="0"/>
                <w:numId w:val="4"/>
              </w:numPr>
              <w:spacing w:before="80" w:after="80"/>
              <w:ind w:left="432"/>
              <w:rPr>
                <w:rFonts w:ascii="Arial" w:hAnsi="Arial" w:cs="Arial"/>
              </w:rPr>
            </w:pPr>
            <w:r w:rsidRPr="00CB7789">
              <w:rPr>
                <w:rFonts w:ascii="Arial" w:hAnsi="Arial" w:cs="Arial"/>
                <w:bCs/>
              </w:rPr>
              <w:t xml:space="preserve">For guidance on how to upload your syllabus to the Profile System, visit </w:t>
            </w:r>
            <w:hyperlink r:id="rId10" w:history="1">
              <w:r w:rsidRPr="00CB7789">
                <w:rPr>
                  <w:rStyle w:val="Hyperlink"/>
                  <w:rFonts w:ascii="Arial" w:hAnsi="Arial" w:cs="Arial"/>
                  <w:b/>
                </w:rPr>
                <w:t>https://www.uta.edu/provost/administrative-forms/index.php</w:t>
              </w:r>
            </w:hyperlink>
            <w:r w:rsidRPr="00CB7789">
              <w:rPr>
                <w:rFonts w:ascii="Arial" w:hAnsi="Arial" w:cs="Arial"/>
                <w:bCs/>
              </w:rPr>
              <w:t xml:space="preserve"> and choose one of the two “how to” options under “course-related information.”</w:t>
            </w:r>
          </w:p>
          <w:p w14:paraId="34155C53" w14:textId="77777777" w:rsidR="00741D8D" w:rsidRPr="00CB7789" w:rsidRDefault="00E17B77" w:rsidP="00CB7789">
            <w:pPr>
              <w:spacing w:before="80" w:after="80"/>
              <w:rPr>
                <w:rFonts w:ascii="Arial" w:hAnsi="Arial" w:cs="Arial"/>
              </w:rPr>
            </w:pPr>
            <w:r w:rsidRPr="00CB7789">
              <w:rPr>
                <w:rFonts w:ascii="Arial" w:hAnsi="Arial" w:cs="Arial"/>
                <w:bCs/>
                <w:sz w:val="18"/>
                <w:szCs w:val="18"/>
              </w:rPr>
              <w:t>Use of the</w:t>
            </w:r>
            <w:r w:rsidR="00D4640C" w:rsidRPr="00CB7789">
              <w:rPr>
                <w:rFonts w:ascii="Arial" w:hAnsi="Arial" w:cs="Arial"/>
                <w:bCs/>
                <w:sz w:val="18"/>
                <w:szCs w:val="18"/>
              </w:rPr>
              <w:t xml:space="preserve"> Profile System</w:t>
            </w:r>
            <w:r w:rsidR="005A079A" w:rsidRPr="00CB7789">
              <w:rPr>
                <w:rFonts w:ascii="Arial" w:hAnsi="Arial" w:cs="Arial"/>
                <w:bCs/>
                <w:sz w:val="18"/>
                <w:szCs w:val="18"/>
              </w:rPr>
              <w:t xml:space="preserve"> </w:t>
            </w:r>
            <w:r w:rsidR="005B5FCF" w:rsidRPr="00CB7789">
              <w:rPr>
                <w:rFonts w:ascii="Arial" w:hAnsi="Arial" w:cs="Arial"/>
                <w:bCs/>
                <w:sz w:val="18"/>
                <w:szCs w:val="18"/>
              </w:rPr>
              <w:t>has allow</w:t>
            </w:r>
            <w:r w:rsidRPr="00CB7789">
              <w:rPr>
                <w:rFonts w:ascii="Arial" w:hAnsi="Arial" w:cs="Arial"/>
                <w:bCs/>
                <w:sz w:val="18"/>
                <w:szCs w:val="18"/>
              </w:rPr>
              <w:t>s</w:t>
            </w:r>
            <w:r w:rsidR="005B5FCF" w:rsidRPr="00CB7789">
              <w:rPr>
                <w:rFonts w:ascii="Arial" w:hAnsi="Arial" w:cs="Arial"/>
                <w:bCs/>
                <w:sz w:val="18"/>
                <w:szCs w:val="18"/>
              </w:rPr>
              <w:t xml:space="preserve"> for compliance with state law regarding public access to course information</w:t>
            </w:r>
            <w:r w:rsidR="005A079A" w:rsidRPr="00CB7789">
              <w:rPr>
                <w:rFonts w:ascii="Arial" w:hAnsi="Arial" w:cs="Arial"/>
                <w:bCs/>
                <w:sz w:val="18"/>
                <w:szCs w:val="18"/>
              </w:rPr>
              <w:t>. This system, housed with the “Mentis” platform</w:t>
            </w:r>
            <w:r w:rsidR="005B5FCF" w:rsidRPr="00CB7789">
              <w:rPr>
                <w:rFonts w:ascii="Arial" w:hAnsi="Arial" w:cs="Arial"/>
                <w:bCs/>
                <w:sz w:val="18"/>
                <w:szCs w:val="18"/>
              </w:rPr>
              <w:t>,</w:t>
            </w:r>
            <w:r w:rsidR="00741D8D" w:rsidRPr="00CB7789">
              <w:rPr>
                <w:rFonts w:ascii="Arial" w:hAnsi="Arial" w:cs="Arial"/>
                <w:bCs/>
                <w:sz w:val="18"/>
                <w:szCs w:val="18"/>
              </w:rPr>
              <w:t xml:space="preserve"> is the sole official University </w:t>
            </w:r>
            <w:r w:rsidR="00DE1EF6" w:rsidRPr="00CB7789">
              <w:rPr>
                <w:rFonts w:ascii="Arial" w:hAnsi="Arial" w:cs="Arial"/>
                <w:bCs/>
                <w:sz w:val="18"/>
                <w:szCs w:val="18"/>
              </w:rPr>
              <w:t xml:space="preserve">repository for all syllabuses. </w:t>
            </w:r>
            <w:r w:rsidR="006F18F1" w:rsidRPr="00CB7789">
              <w:rPr>
                <w:rFonts w:ascii="Arial" w:hAnsi="Arial" w:cs="Arial"/>
                <w:bCs/>
                <w:sz w:val="18"/>
                <w:szCs w:val="18"/>
              </w:rPr>
              <w:t xml:space="preserve">While you </w:t>
            </w:r>
            <w:r w:rsidR="00E545F7" w:rsidRPr="00CB7789">
              <w:rPr>
                <w:rFonts w:ascii="Arial" w:hAnsi="Arial" w:cs="Arial"/>
                <w:bCs/>
                <w:sz w:val="18"/>
                <w:szCs w:val="18"/>
              </w:rPr>
              <w:t>may</w:t>
            </w:r>
            <w:r w:rsidR="006F18F1" w:rsidRPr="00CB7789">
              <w:rPr>
                <w:rFonts w:ascii="Arial" w:hAnsi="Arial" w:cs="Arial"/>
                <w:bCs/>
                <w:sz w:val="18"/>
                <w:szCs w:val="18"/>
              </w:rPr>
              <w:t xml:space="preserve"> post or archive </w:t>
            </w:r>
            <w:r w:rsidR="00E545F7" w:rsidRPr="00CB7789">
              <w:rPr>
                <w:rFonts w:ascii="Arial" w:hAnsi="Arial" w:cs="Arial"/>
                <w:bCs/>
                <w:sz w:val="18"/>
                <w:szCs w:val="18"/>
              </w:rPr>
              <w:t>a</w:t>
            </w:r>
            <w:r w:rsidR="005B5FCF" w:rsidRPr="00CB7789">
              <w:rPr>
                <w:rFonts w:ascii="Arial" w:hAnsi="Arial" w:cs="Arial"/>
                <w:bCs/>
                <w:sz w:val="18"/>
                <w:szCs w:val="18"/>
              </w:rPr>
              <w:t xml:space="preserve"> syllabus in other locations, </w:t>
            </w:r>
            <w:r w:rsidR="006F18F1" w:rsidRPr="00CB7789">
              <w:rPr>
                <w:rFonts w:ascii="Arial" w:hAnsi="Arial" w:cs="Arial"/>
                <w:bCs/>
                <w:sz w:val="18"/>
                <w:szCs w:val="18"/>
              </w:rPr>
              <w:t>doing so does not meet the requirement to post the syllabus in the Profile System.</w:t>
            </w:r>
          </w:p>
        </w:tc>
      </w:tr>
      <w:tr w:rsidR="00741D8D" w:rsidRPr="007B06DE" w14:paraId="5EDCF642" w14:textId="77777777" w:rsidTr="00155DDD">
        <w:trPr>
          <w:trHeight w:val="1179"/>
        </w:trPr>
        <w:tc>
          <w:tcPr>
            <w:tcW w:w="2670" w:type="dxa"/>
            <w:shd w:val="clear" w:color="auto" w:fill="FDE9D9"/>
          </w:tcPr>
          <w:p w14:paraId="7F1263A9" w14:textId="77777777" w:rsidR="00741D8D" w:rsidRPr="00E17B77" w:rsidRDefault="00741D8D" w:rsidP="00155DDD">
            <w:pPr>
              <w:spacing w:before="80" w:after="80"/>
              <w:ind w:right="252"/>
              <w:rPr>
                <w:rFonts w:ascii="Arial" w:hAnsi="Arial" w:cs="Arial"/>
                <w:b/>
                <w:bCs/>
                <w:iCs/>
              </w:rPr>
            </w:pPr>
            <w:r w:rsidRPr="00E17B77">
              <w:rPr>
                <w:rFonts w:ascii="Arial" w:hAnsi="Arial" w:cs="Arial"/>
                <w:b/>
                <w:bCs/>
                <w:iCs/>
              </w:rPr>
              <w:t xml:space="preserve">Who is responsible for </w:t>
            </w:r>
            <w:r w:rsidR="006F18F1" w:rsidRPr="00E17B77">
              <w:rPr>
                <w:rFonts w:ascii="Arial" w:hAnsi="Arial" w:cs="Arial"/>
                <w:b/>
                <w:bCs/>
                <w:iCs/>
              </w:rPr>
              <w:t>ensuring that a syllabus has been posted</w:t>
            </w:r>
            <w:r w:rsidR="007B06DE" w:rsidRPr="00E17B77">
              <w:rPr>
                <w:rFonts w:ascii="Arial" w:hAnsi="Arial" w:cs="Arial"/>
                <w:b/>
                <w:bCs/>
                <w:iCs/>
              </w:rPr>
              <w:t xml:space="preserve"> </w:t>
            </w:r>
            <w:r w:rsidR="00155DDD">
              <w:rPr>
                <w:rFonts w:ascii="Arial" w:hAnsi="Arial" w:cs="Arial"/>
                <w:b/>
                <w:bCs/>
                <w:iCs/>
              </w:rPr>
              <w:t>online</w:t>
            </w:r>
            <w:r w:rsidR="006F18F1" w:rsidRPr="00E17B77">
              <w:rPr>
                <w:rFonts w:ascii="Arial" w:hAnsi="Arial" w:cs="Arial"/>
                <w:b/>
                <w:bCs/>
                <w:iCs/>
              </w:rPr>
              <w:t>?</w:t>
            </w:r>
          </w:p>
        </w:tc>
        <w:tc>
          <w:tcPr>
            <w:tcW w:w="8250" w:type="dxa"/>
            <w:shd w:val="clear" w:color="auto" w:fill="FDE9D9"/>
          </w:tcPr>
          <w:p w14:paraId="7F8650F6" w14:textId="77777777" w:rsidR="00741D8D" w:rsidRPr="007B06DE" w:rsidRDefault="00155DDD" w:rsidP="00155DDD">
            <w:pPr>
              <w:spacing w:before="80" w:after="80"/>
              <w:rPr>
                <w:rFonts w:ascii="Arial" w:hAnsi="Arial" w:cs="Arial"/>
              </w:rPr>
            </w:pPr>
            <w:r>
              <w:rPr>
                <w:rFonts w:ascii="Arial" w:hAnsi="Arial" w:cs="Arial"/>
              </w:rPr>
              <w:t>T</w:t>
            </w:r>
            <w:r w:rsidR="006F18F1" w:rsidRPr="007B06DE">
              <w:rPr>
                <w:rFonts w:ascii="Arial" w:hAnsi="Arial" w:cs="Arial"/>
              </w:rPr>
              <w:t>he</w:t>
            </w:r>
            <w:r w:rsidR="00741D8D" w:rsidRPr="007B06DE">
              <w:rPr>
                <w:rFonts w:ascii="Arial" w:hAnsi="Arial" w:cs="Arial"/>
              </w:rPr>
              <w:t xml:space="preserve"> timely </w:t>
            </w:r>
            <w:r w:rsidR="00E545F7" w:rsidRPr="007B06DE">
              <w:rPr>
                <w:rFonts w:ascii="Arial" w:hAnsi="Arial" w:cs="Arial"/>
              </w:rPr>
              <w:t xml:space="preserve">and accurate </w:t>
            </w:r>
            <w:r w:rsidR="00741D8D" w:rsidRPr="007B06DE">
              <w:rPr>
                <w:rFonts w:ascii="Arial" w:hAnsi="Arial" w:cs="Arial"/>
              </w:rPr>
              <w:t>posting of all course syllabuses is the joint responsibility of the course instructor and his</w:t>
            </w:r>
            <w:r w:rsidR="00D665D2" w:rsidRPr="007B06DE">
              <w:rPr>
                <w:rFonts w:ascii="Arial" w:hAnsi="Arial" w:cs="Arial"/>
              </w:rPr>
              <w:t xml:space="preserve"> or </w:t>
            </w:r>
            <w:r w:rsidR="00741D8D" w:rsidRPr="007B06DE">
              <w:rPr>
                <w:rFonts w:ascii="Arial" w:hAnsi="Arial" w:cs="Arial"/>
              </w:rPr>
              <w:t>her immediate supervisor</w:t>
            </w:r>
            <w:r w:rsidR="00041132">
              <w:rPr>
                <w:rFonts w:ascii="Arial" w:hAnsi="Arial" w:cs="Arial"/>
              </w:rPr>
              <w:t xml:space="preserve">. </w:t>
            </w:r>
            <w:r w:rsidR="006F18F1" w:rsidRPr="007B06DE">
              <w:rPr>
                <w:rFonts w:ascii="Arial" w:hAnsi="Arial" w:cs="Arial"/>
              </w:rPr>
              <w:t xml:space="preserve">While some units may delegate </w:t>
            </w:r>
            <w:r w:rsidR="00D77B00" w:rsidRPr="007B06DE">
              <w:rPr>
                <w:rFonts w:ascii="Arial" w:hAnsi="Arial" w:cs="Arial"/>
              </w:rPr>
              <w:t xml:space="preserve">the task </w:t>
            </w:r>
            <w:r w:rsidR="006F18F1" w:rsidRPr="007B06DE">
              <w:rPr>
                <w:rFonts w:ascii="Arial" w:hAnsi="Arial" w:cs="Arial"/>
              </w:rPr>
              <w:t xml:space="preserve">to an </w:t>
            </w:r>
            <w:r w:rsidR="00741D8D" w:rsidRPr="007B06DE">
              <w:rPr>
                <w:rFonts w:ascii="Arial" w:hAnsi="Arial" w:cs="Arial"/>
              </w:rPr>
              <w:t xml:space="preserve">administrative staff </w:t>
            </w:r>
            <w:r w:rsidR="006F18F1" w:rsidRPr="007B06DE">
              <w:rPr>
                <w:rFonts w:ascii="Arial" w:hAnsi="Arial" w:cs="Arial"/>
              </w:rPr>
              <w:t xml:space="preserve">person, the </w:t>
            </w:r>
            <w:r w:rsidR="00A4213A" w:rsidRPr="007B06DE">
              <w:rPr>
                <w:rFonts w:ascii="Arial" w:hAnsi="Arial" w:cs="Arial"/>
              </w:rPr>
              <w:t xml:space="preserve">instructor </w:t>
            </w:r>
            <w:r w:rsidR="007B06DE">
              <w:rPr>
                <w:rFonts w:ascii="Arial" w:hAnsi="Arial" w:cs="Arial"/>
              </w:rPr>
              <w:t xml:space="preserve">and his or her immediate supervisor </w:t>
            </w:r>
            <w:r w:rsidR="00A4213A" w:rsidRPr="007B06DE">
              <w:rPr>
                <w:rFonts w:ascii="Arial" w:hAnsi="Arial" w:cs="Arial"/>
              </w:rPr>
              <w:t xml:space="preserve">share </w:t>
            </w:r>
            <w:r w:rsidR="006F18F1" w:rsidRPr="007B06DE">
              <w:rPr>
                <w:rFonts w:ascii="Arial" w:hAnsi="Arial" w:cs="Arial"/>
              </w:rPr>
              <w:t>responsibility for adherence to relevant policies</w:t>
            </w:r>
            <w:r w:rsidR="00741D8D" w:rsidRPr="007B06DE">
              <w:rPr>
                <w:rFonts w:ascii="Arial" w:hAnsi="Arial" w:cs="Arial"/>
              </w:rPr>
              <w:t>.</w:t>
            </w:r>
          </w:p>
        </w:tc>
      </w:tr>
      <w:tr w:rsidR="00741D8D" w:rsidRPr="007B06DE" w14:paraId="5E48B0DD" w14:textId="77777777" w:rsidTr="00E17B77">
        <w:trPr>
          <w:trHeight w:val="630"/>
        </w:trPr>
        <w:tc>
          <w:tcPr>
            <w:tcW w:w="2670" w:type="dxa"/>
            <w:shd w:val="clear" w:color="auto" w:fill="DBE5F1"/>
          </w:tcPr>
          <w:p w14:paraId="5DE03CC8" w14:textId="77777777" w:rsidR="00741D8D" w:rsidRPr="00E17B77" w:rsidRDefault="00741D8D" w:rsidP="00155DDD">
            <w:pPr>
              <w:spacing w:before="80" w:after="80"/>
              <w:ind w:right="252"/>
              <w:rPr>
                <w:rFonts w:ascii="Arial" w:hAnsi="Arial" w:cs="Arial"/>
                <w:b/>
                <w:bCs/>
                <w:iCs/>
              </w:rPr>
            </w:pPr>
            <w:r w:rsidRPr="00E17B77">
              <w:rPr>
                <w:rFonts w:ascii="Arial" w:hAnsi="Arial" w:cs="Arial"/>
                <w:b/>
                <w:bCs/>
                <w:iCs/>
              </w:rPr>
              <w:t xml:space="preserve">What must be </w:t>
            </w:r>
            <w:r w:rsidR="007B06DE" w:rsidRPr="00E17B77">
              <w:rPr>
                <w:rFonts w:ascii="Arial" w:hAnsi="Arial" w:cs="Arial"/>
                <w:b/>
                <w:bCs/>
                <w:iCs/>
              </w:rPr>
              <w:t>in the syllabus</w:t>
            </w:r>
            <w:r w:rsidRPr="00E17B77">
              <w:rPr>
                <w:rFonts w:ascii="Arial" w:hAnsi="Arial" w:cs="Arial"/>
                <w:b/>
                <w:bCs/>
                <w:iCs/>
              </w:rPr>
              <w:t>?</w:t>
            </w:r>
          </w:p>
        </w:tc>
        <w:tc>
          <w:tcPr>
            <w:tcW w:w="8250" w:type="dxa"/>
            <w:shd w:val="clear" w:color="auto" w:fill="DBE5F1"/>
          </w:tcPr>
          <w:p w14:paraId="7E88B9B1" w14:textId="77777777" w:rsidR="00741D8D" w:rsidRPr="007B06DE" w:rsidRDefault="00741D8D" w:rsidP="00155DDD">
            <w:pPr>
              <w:spacing w:before="80" w:after="80"/>
              <w:rPr>
                <w:rFonts w:ascii="Arial" w:hAnsi="Arial" w:cs="Arial"/>
              </w:rPr>
            </w:pPr>
            <w:r w:rsidRPr="007B06DE">
              <w:rPr>
                <w:rFonts w:ascii="Arial" w:hAnsi="Arial" w:cs="Arial"/>
              </w:rPr>
              <w:t xml:space="preserve">See the </w:t>
            </w:r>
            <w:r w:rsidR="00D77B00" w:rsidRPr="007B06DE">
              <w:rPr>
                <w:rFonts w:ascii="Arial" w:hAnsi="Arial" w:cs="Arial"/>
              </w:rPr>
              <w:t>following pages</w:t>
            </w:r>
            <w:r w:rsidR="00D4640C" w:rsidRPr="007B06DE">
              <w:rPr>
                <w:rFonts w:ascii="Arial" w:hAnsi="Arial" w:cs="Arial"/>
              </w:rPr>
              <w:t xml:space="preserve"> for University-required elements</w:t>
            </w:r>
            <w:r w:rsidRPr="007B06DE">
              <w:rPr>
                <w:rFonts w:ascii="Arial" w:hAnsi="Arial" w:cs="Arial"/>
              </w:rPr>
              <w:t>.</w:t>
            </w:r>
            <w:r w:rsidR="00E1550B">
              <w:rPr>
                <w:rFonts w:ascii="Arial" w:hAnsi="Arial" w:cs="Arial"/>
              </w:rPr>
              <w:t xml:space="preserve"> </w:t>
            </w:r>
            <w:r w:rsidR="00D4640C" w:rsidRPr="007B06DE">
              <w:rPr>
                <w:rFonts w:ascii="Arial" w:hAnsi="Arial" w:cs="Arial"/>
              </w:rPr>
              <w:t xml:space="preserve">Contact your home unit for </w:t>
            </w:r>
            <w:r w:rsidR="00155DDD">
              <w:rPr>
                <w:rFonts w:ascii="Arial" w:hAnsi="Arial" w:cs="Arial"/>
              </w:rPr>
              <w:t xml:space="preserve">additional </w:t>
            </w:r>
            <w:r w:rsidR="00D4640C" w:rsidRPr="007B06DE">
              <w:rPr>
                <w:rFonts w:ascii="Arial" w:hAnsi="Arial" w:cs="Arial"/>
              </w:rPr>
              <w:t xml:space="preserve">advice pertaining to </w:t>
            </w:r>
            <w:r w:rsidR="00155DDD">
              <w:rPr>
                <w:rFonts w:ascii="Arial" w:hAnsi="Arial" w:cs="Arial"/>
              </w:rPr>
              <w:t>any relevant local policies</w:t>
            </w:r>
            <w:r w:rsidR="00D4640C" w:rsidRPr="007B06DE">
              <w:rPr>
                <w:rFonts w:ascii="Arial" w:hAnsi="Arial" w:cs="Arial"/>
              </w:rPr>
              <w:t>.</w:t>
            </w:r>
          </w:p>
        </w:tc>
      </w:tr>
      <w:tr w:rsidR="00741D8D" w:rsidRPr="007B06DE" w14:paraId="315A9A38" w14:textId="77777777" w:rsidTr="00932811">
        <w:tc>
          <w:tcPr>
            <w:tcW w:w="2670" w:type="dxa"/>
            <w:shd w:val="clear" w:color="auto" w:fill="FDE9D9"/>
          </w:tcPr>
          <w:p w14:paraId="25B5E7FA" w14:textId="77777777" w:rsidR="00741D8D" w:rsidRPr="00E17B77" w:rsidRDefault="00741D8D" w:rsidP="00155DDD">
            <w:pPr>
              <w:spacing w:before="80" w:after="80"/>
              <w:ind w:right="252"/>
              <w:rPr>
                <w:rFonts w:ascii="Arial" w:hAnsi="Arial" w:cs="Arial"/>
                <w:b/>
                <w:bCs/>
                <w:iCs/>
              </w:rPr>
            </w:pPr>
            <w:r w:rsidRPr="00E17B77">
              <w:rPr>
                <w:rFonts w:ascii="Arial" w:hAnsi="Arial" w:cs="Arial"/>
                <w:b/>
                <w:bCs/>
                <w:iCs/>
              </w:rPr>
              <w:t>Is my syllabus binding?</w:t>
            </w:r>
          </w:p>
        </w:tc>
        <w:tc>
          <w:tcPr>
            <w:tcW w:w="8250" w:type="dxa"/>
            <w:shd w:val="clear" w:color="auto" w:fill="FDE9D9"/>
          </w:tcPr>
          <w:p w14:paraId="4E91258E" w14:textId="77777777" w:rsidR="00741D8D" w:rsidRPr="007B06DE" w:rsidRDefault="00741D8D" w:rsidP="00155DDD">
            <w:pPr>
              <w:spacing w:before="80" w:after="80"/>
              <w:rPr>
                <w:rFonts w:ascii="Arial" w:hAnsi="Arial" w:cs="Arial"/>
              </w:rPr>
            </w:pPr>
            <w:r w:rsidRPr="007B06DE">
              <w:rPr>
                <w:rFonts w:ascii="Arial" w:hAnsi="Arial" w:cs="Arial"/>
              </w:rPr>
              <w:t xml:space="preserve">Yes, </w:t>
            </w:r>
            <w:r w:rsidR="00E17B77">
              <w:rPr>
                <w:rFonts w:ascii="Arial" w:hAnsi="Arial" w:cs="Arial"/>
              </w:rPr>
              <w:t>in that the syllabus</w:t>
            </w:r>
            <w:r w:rsidR="00155DDD">
              <w:rPr>
                <w:rFonts w:ascii="Arial" w:hAnsi="Arial" w:cs="Arial"/>
              </w:rPr>
              <w:t xml:space="preserve"> </w:t>
            </w:r>
            <w:r w:rsidRPr="007B06DE">
              <w:rPr>
                <w:rFonts w:ascii="Arial" w:hAnsi="Arial" w:cs="Arial"/>
              </w:rPr>
              <w:t xml:space="preserve">represents a good faith account of what </w:t>
            </w:r>
            <w:r w:rsidR="008D03AF" w:rsidRPr="007B06DE">
              <w:rPr>
                <w:rFonts w:ascii="Arial" w:hAnsi="Arial" w:cs="Arial"/>
              </w:rPr>
              <w:t xml:space="preserve">you </w:t>
            </w:r>
            <w:r w:rsidR="00A4213A" w:rsidRPr="007B06DE">
              <w:rPr>
                <w:rFonts w:ascii="Arial" w:hAnsi="Arial" w:cs="Arial"/>
              </w:rPr>
              <w:t xml:space="preserve">have planned for the </w:t>
            </w:r>
            <w:r w:rsidR="006F18F1" w:rsidRPr="007B06DE">
              <w:rPr>
                <w:rFonts w:ascii="Arial" w:hAnsi="Arial" w:cs="Arial"/>
              </w:rPr>
              <w:t>course</w:t>
            </w:r>
            <w:r w:rsidR="008D03AF" w:rsidRPr="007B06DE">
              <w:rPr>
                <w:rFonts w:ascii="Arial" w:hAnsi="Arial" w:cs="Arial"/>
              </w:rPr>
              <w:t xml:space="preserve">. </w:t>
            </w:r>
            <w:r w:rsidR="004A0025" w:rsidRPr="007B06DE">
              <w:rPr>
                <w:rFonts w:ascii="Arial" w:hAnsi="Arial" w:cs="Arial"/>
              </w:rPr>
              <w:t xml:space="preserve">As the instructor of record, you </w:t>
            </w:r>
            <w:r w:rsidR="00E17B77">
              <w:rPr>
                <w:rFonts w:ascii="Arial" w:hAnsi="Arial" w:cs="Arial"/>
              </w:rPr>
              <w:t>may</w:t>
            </w:r>
            <w:r w:rsidR="004A0025" w:rsidRPr="007B06DE">
              <w:rPr>
                <w:rFonts w:ascii="Arial" w:hAnsi="Arial" w:cs="Arial"/>
              </w:rPr>
              <w:t xml:space="preserve"> always </w:t>
            </w:r>
            <w:r w:rsidR="00A4213A" w:rsidRPr="007B06DE">
              <w:rPr>
                <w:rFonts w:ascii="Arial" w:hAnsi="Arial" w:cs="Arial"/>
              </w:rPr>
              <w:t xml:space="preserve">make adjustments that serve </w:t>
            </w:r>
            <w:r w:rsidR="00041132">
              <w:rPr>
                <w:rFonts w:ascii="Arial" w:hAnsi="Arial" w:cs="Arial"/>
              </w:rPr>
              <w:t xml:space="preserve">your </w:t>
            </w:r>
            <w:r w:rsidR="00A4213A" w:rsidRPr="007B06DE">
              <w:rPr>
                <w:rFonts w:ascii="Arial" w:hAnsi="Arial" w:cs="Arial"/>
              </w:rPr>
              <w:t xml:space="preserve">students’ best </w:t>
            </w:r>
            <w:r w:rsidR="00E17B77">
              <w:rPr>
                <w:rFonts w:ascii="Arial" w:hAnsi="Arial" w:cs="Arial"/>
              </w:rPr>
              <w:t xml:space="preserve">educational </w:t>
            </w:r>
            <w:r w:rsidR="00A4213A" w:rsidRPr="007B06DE">
              <w:rPr>
                <w:rFonts w:ascii="Arial" w:hAnsi="Arial" w:cs="Arial"/>
              </w:rPr>
              <w:t xml:space="preserve">interests. </w:t>
            </w:r>
            <w:r w:rsidR="00155DDD">
              <w:rPr>
                <w:rFonts w:ascii="Arial" w:hAnsi="Arial" w:cs="Arial"/>
              </w:rPr>
              <w:t>Any</w:t>
            </w:r>
            <w:r w:rsidR="004A0025" w:rsidRPr="007B06DE">
              <w:rPr>
                <w:rFonts w:ascii="Arial" w:hAnsi="Arial" w:cs="Arial"/>
              </w:rPr>
              <w:t xml:space="preserve"> c</w:t>
            </w:r>
            <w:r w:rsidR="008D03AF" w:rsidRPr="007B06DE">
              <w:rPr>
                <w:rFonts w:ascii="Arial" w:hAnsi="Arial" w:cs="Arial"/>
              </w:rPr>
              <w:t xml:space="preserve">hanges to the syllabus should </w:t>
            </w:r>
            <w:r w:rsidR="00A4213A" w:rsidRPr="007B06DE">
              <w:rPr>
                <w:rFonts w:ascii="Arial" w:hAnsi="Arial" w:cs="Arial"/>
              </w:rPr>
              <w:t>be announced</w:t>
            </w:r>
            <w:r w:rsidR="008D03AF" w:rsidRPr="007B06DE">
              <w:rPr>
                <w:rFonts w:ascii="Arial" w:hAnsi="Arial" w:cs="Arial"/>
              </w:rPr>
              <w:t xml:space="preserve"> in a timely fashion</w:t>
            </w:r>
            <w:r w:rsidR="004A0025" w:rsidRPr="007B06DE">
              <w:rPr>
                <w:rFonts w:ascii="Arial" w:hAnsi="Arial" w:cs="Arial"/>
              </w:rPr>
              <w:t>, particularly if the change involves a major exam, paper, or project</w:t>
            </w:r>
            <w:r w:rsidR="008D03AF" w:rsidRPr="007B06DE">
              <w:rPr>
                <w:rFonts w:ascii="Arial" w:hAnsi="Arial" w:cs="Arial"/>
              </w:rPr>
              <w:t>.</w:t>
            </w:r>
            <w:r w:rsidR="00041132">
              <w:rPr>
                <w:rFonts w:ascii="Arial" w:hAnsi="Arial" w:cs="Arial"/>
              </w:rPr>
              <w:t xml:space="preserve"> It is further advised that any syllabus changes be issued in writing </w:t>
            </w:r>
            <w:r w:rsidR="00041132" w:rsidRPr="00041132">
              <w:rPr>
                <w:rFonts w:ascii="Arial" w:hAnsi="Arial" w:cs="Arial"/>
                <w:i/>
              </w:rPr>
              <w:t>(e.g., via</w:t>
            </w:r>
            <w:r w:rsidR="00041132">
              <w:rPr>
                <w:rFonts w:ascii="Arial" w:hAnsi="Arial" w:cs="Arial"/>
              </w:rPr>
              <w:t xml:space="preserve"> e-mail, in Blackboard, or with a handout).</w:t>
            </w:r>
          </w:p>
        </w:tc>
      </w:tr>
      <w:tr w:rsidR="00741D8D" w:rsidRPr="00C4507E" w14:paraId="0A0CEAB9" w14:textId="77777777" w:rsidTr="00E17B77">
        <w:trPr>
          <w:trHeight w:val="2367"/>
        </w:trPr>
        <w:tc>
          <w:tcPr>
            <w:tcW w:w="2670" w:type="dxa"/>
            <w:shd w:val="clear" w:color="auto" w:fill="DBE5F1"/>
          </w:tcPr>
          <w:p w14:paraId="7BDB23D1" w14:textId="77777777" w:rsidR="00741D8D" w:rsidRPr="00E17B77" w:rsidRDefault="004A0025" w:rsidP="00155DDD">
            <w:pPr>
              <w:spacing w:before="80" w:after="80"/>
              <w:ind w:right="252"/>
              <w:rPr>
                <w:rFonts w:ascii="Arial" w:hAnsi="Arial" w:cs="Arial"/>
                <w:b/>
                <w:bCs/>
                <w:iCs/>
              </w:rPr>
            </w:pPr>
            <w:r w:rsidRPr="00E17B77">
              <w:rPr>
                <w:rFonts w:ascii="Arial" w:hAnsi="Arial" w:cs="Arial"/>
                <w:b/>
                <w:bCs/>
                <w:iCs/>
              </w:rPr>
              <w:t xml:space="preserve">May I adjust the formatting of the </w:t>
            </w:r>
            <w:r w:rsidR="00741D8D" w:rsidRPr="00E17B77">
              <w:rPr>
                <w:rFonts w:ascii="Arial" w:hAnsi="Arial" w:cs="Arial"/>
                <w:b/>
                <w:bCs/>
                <w:iCs/>
              </w:rPr>
              <w:t>official template?</w:t>
            </w:r>
          </w:p>
        </w:tc>
        <w:tc>
          <w:tcPr>
            <w:tcW w:w="8250" w:type="dxa"/>
            <w:shd w:val="clear" w:color="auto" w:fill="DBE5F1"/>
          </w:tcPr>
          <w:p w14:paraId="20FA0216" w14:textId="77777777" w:rsidR="00741D8D" w:rsidRPr="00C4507E" w:rsidRDefault="009A1BD8" w:rsidP="00786C2F">
            <w:pPr>
              <w:spacing w:before="80" w:after="80"/>
              <w:rPr>
                <w:rFonts w:ascii="Arial" w:hAnsi="Arial" w:cs="Arial"/>
              </w:rPr>
            </w:pPr>
            <w:r w:rsidRPr="00C4507E">
              <w:rPr>
                <w:rFonts w:ascii="Arial" w:hAnsi="Arial" w:cs="Arial"/>
              </w:rPr>
              <w:t>Yes</w:t>
            </w:r>
            <w:r w:rsidR="004A0025" w:rsidRPr="00C4507E">
              <w:rPr>
                <w:rFonts w:ascii="Arial" w:hAnsi="Arial" w:cs="Arial"/>
              </w:rPr>
              <w:t>!</w:t>
            </w:r>
            <w:r w:rsidR="00932811">
              <w:rPr>
                <w:rFonts w:ascii="Arial" w:hAnsi="Arial" w:cs="Arial"/>
              </w:rPr>
              <w:t xml:space="preserve"> </w:t>
            </w:r>
            <w:r w:rsidR="00786C2F">
              <w:rPr>
                <w:rFonts w:ascii="Arial" w:hAnsi="Arial" w:cs="Arial"/>
              </w:rPr>
              <w:t>You</w:t>
            </w:r>
            <w:r w:rsidR="00D77B00" w:rsidRPr="00C4507E">
              <w:rPr>
                <w:rFonts w:ascii="Arial" w:hAnsi="Arial" w:cs="Arial"/>
              </w:rPr>
              <w:t xml:space="preserve"> control t</w:t>
            </w:r>
            <w:r w:rsidR="00741D8D" w:rsidRPr="00C4507E">
              <w:rPr>
                <w:rFonts w:ascii="Arial" w:hAnsi="Arial" w:cs="Arial"/>
              </w:rPr>
              <w:t xml:space="preserve">he formatting and visual presentation </w:t>
            </w:r>
            <w:r w:rsidR="007B06DE" w:rsidRPr="00C4507E">
              <w:rPr>
                <w:rFonts w:ascii="Arial" w:hAnsi="Arial" w:cs="Arial"/>
              </w:rPr>
              <w:t>of your syllabus</w:t>
            </w:r>
            <w:r w:rsidR="00D77B00" w:rsidRPr="00C4507E">
              <w:rPr>
                <w:rFonts w:ascii="Arial" w:hAnsi="Arial" w:cs="Arial"/>
              </w:rPr>
              <w:t xml:space="preserve">. </w:t>
            </w:r>
            <w:r w:rsidR="00A4213A" w:rsidRPr="00C4507E">
              <w:rPr>
                <w:rFonts w:ascii="Arial" w:hAnsi="Arial" w:cs="Arial"/>
              </w:rPr>
              <w:t xml:space="preserve">What’s most important to </w:t>
            </w:r>
            <w:r w:rsidR="00E17B77">
              <w:rPr>
                <w:rFonts w:ascii="Arial" w:hAnsi="Arial" w:cs="Arial"/>
              </w:rPr>
              <w:t xml:space="preserve">take from this template is </w:t>
            </w:r>
            <w:r w:rsidR="00E17B77" w:rsidRPr="00E17B77">
              <w:rPr>
                <w:rFonts w:ascii="Arial" w:hAnsi="Arial" w:cs="Arial"/>
                <w:u w:val="single"/>
              </w:rPr>
              <w:t>c</w:t>
            </w:r>
            <w:r w:rsidR="00B0055A" w:rsidRPr="00C4507E">
              <w:rPr>
                <w:rFonts w:ascii="Arial" w:hAnsi="Arial" w:cs="Arial"/>
                <w:u w:val="single"/>
              </w:rPr>
              <w:t>ontent</w:t>
            </w:r>
            <w:r w:rsidR="00B0055A" w:rsidRPr="00C4507E">
              <w:rPr>
                <w:rFonts w:ascii="Arial" w:hAnsi="Arial" w:cs="Arial"/>
              </w:rPr>
              <w:t>.</w:t>
            </w:r>
            <w:r w:rsidR="00786C2F">
              <w:rPr>
                <w:rFonts w:ascii="Arial" w:hAnsi="Arial" w:cs="Arial"/>
              </w:rPr>
              <w:t xml:space="preserve"> </w:t>
            </w:r>
            <w:r w:rsidR="00A4213A" w:rsidRPr="00C4507E">
              <w:rPr>
                <w:rFonts w:ascii="Arial" w:hAnsi="Arial" w:cs="Arial"/>
              </w:rPr>
              <w:t>In th</w:t>
            </w:r>
            <w:r w:rsidR="00786C2F">
              <w:rPr>
                <w:rFonts w:ascii="Arial" w:hAnsi="Arial" w:cs="Arial"/>
              </w:rPr>
              <w:t>e</w:t>
            </w:r>
            <w:r w:rsidR="00A4213A" w:rsidRPr="00C4507E">
              <w:rPr>
                <w:rFonts w:ascii="Arial" w:hAnsi="Arial" w:cs="Arial"/>
              </w:rPr>
              <w:t xml:space="preserve"> template</w:t>
            </w:r>
            <w:r w:rsidR="0016052E" w:rsidRPr="00C4507E">
              <w:rPr>
                <w:rFonts w:ascii="Arial" w:hAnsi="Arial" w:cs="Arial"/>
              </w:rPr>
              <w:t>:</w:t>
            </w:r>
          </w:p>
          <w:p w14:paraId="322ED4E5" w14:textId="77777777" w:rsidR="00741D8D" w:rsidRPr="00E17B77" w:rsidRDefault="00041132" w:rsidP="00155DDD">
            <w:pPr>
              <w:numPr>
                <w:ilvl w:val="0"/>
                <w:numId w:val="1"/>
              </w:numPr>
              <w:spacing w:before="80" w:after="80"/>
              <w:ind w:left="522" w:hanging="274"/>
              <w:rPr>
                <w:rFonts w:ascii="Arial" w:hAnsi="Arial" w:cs="Arial"/>
                <w:sz w:val="21"/>
                <w:szCs w:val="21"/>
              </w:rPr>
            </w:pPr>
            <w:r w:rsidRPr="00E17B77">
              <w:rPr>
                <w:rFonts w:ascii="Arial" w:hAnsi="Arial" w:cs="Arial"/>
                <w:b/>
                <w:sz w:val="21"/>
                <w:szCs w:val="21"/>
              </w:rPr>
              <w:t>B</w:t>
            </w:r>
            <w:r w:rsidR="00741D8D" w:rsidRPr="00E17B77">
              <w:rPr>
                <w:rFonts w:ascii="Arial" w:hAnsi="Arial" w:cs="Arial"/>
                <w:b/>
                <w:sz w:val="21"/>
                <w:szCs w:val="21"/>
              </w:rPr>
              <w:t>lack</w:t>
            </w:r>
            <w:r w:rsidRPr="00E17B77">
              <w:rPr>
                <w:rFonts w:ascii="Arial" w:hAnsi="Arial" w:cs="Arial"/>
                <w:b/>
                <w:sz w:val="21"/>
                <w:szCs w:val="21"/>
              </w:rPr>
              <w:t xml:space="preserve"> text</w:t>
            </w:r>
            <w:r w:rsidR="00741D8D" w:rsidRPr="00E17B77">
              <w:rPr>
                <w:rFonts w:ascii="Arial" w:hAnsi="Arial" w:cs="Arial"/>
                <w:sz w:val="21"/>
                <w:szCs w:val="21"/>
              </w:rPr>
              <w:t xml:space="preserve"> is </w:t>
            </w:r>
            <w:r w:rsidR="00741D8D" w:rsidRPr="00E17B77">
              <w:rPr>
                <w:rFonts w:ascii="Arial" w:hAnsi="Arial" w:cs="Arial"/>
                <w:b/>
                <w:sz w:val="21"/>
                <w:szCs w:val="21"/>
              </w:rPr>
              <w:t>required</w:t>
            </w:r>
            <w:r w:rsidR="00260741" w:rsidRPr="00E17B77">
              <w:rPr>
                <w:rFonts w:ascii="Arial" w:hAnsi="Arial" w:cs="Arial"/>
                <w:sz w:val="21"/>
                <w:szCs w:val="21"/>
              </w:rPr>
              <w:t>.</w:t>
            </w:r>
          </w:p>
          <w:p w14:paraId="49AA12EF" w14:textId="77777777" w:rsidR="00741D8D" w:rsidRPr="00E17B77" w:rsidRDefault="00041132" w:rsidP="00155DDD">
            <w:pPr>
              <w:numPr>
                <w:ilvl w:val="0"/>
                <w:numId w:val="1"/>
              </w:numPr>
              <w:spacing w:before="80" w:after="80"/>
              <w:ind w:left="522" w:hanging="274"/>
              <w:rPr>
                <w:rFonts w:ascii="Arial" w:hAnsi="Arial" w:cs="Arial"/>
                <w:sz w:val="21"/>
                <w:szCs w:val="21"/>
              </w:rPr>
            </w:pPr>
            <w:r w:rsidRPr="00E17B77">
              <w:rPr>
                <w:rFonts w:ascii="Arial" w:hAnsi="Arial" w:cs="Arial"/>
                <w:b/>
                <w:color w:val="0000FF"/>
                <w:sz w:val="21"/>
                <w:szCs w:val="21"/>
              </w:rPr>
              <w:t>B</w:t>
            </w:r>
            <w:r w:rsidR="00741D8D" w:rsidRPr="00E17B77">
              <w:rPr>
                <w:rFonts w:ascii="Arial" w:hAnsi="Arial" w:cs="Arial"/>
                <w:b/>
                <w:color w:val="0000FF"/>
                <w:sz w:val="21"/>
                <w:szCs w:val="21"/>
              </w:rPr>
              <w:t>lue</w:t>
            </w:r>
            <w:r w:rsidRPr="00E17B77">
              <w:rPr>
                <w:rFonts w:ascii="Arial" w:hAnsi="Arial" w:cs="Arial"/>
                <w:b/>
                <w:color w:val="0000FF"/>
                <w:sz w:val="21"/>
                <w:szCs w:val="21"/>
              </w:rPr>
              <w:t xml:space="preserve"> text (except for hyperlinks)</w:t>
            </w:r>
            <w:r w:rsidR="00741D8D" w:rsidRPr="00E17B77">
              <w:rPr>
                <w:rFonts w:ascii="Arial" w:hAnsi="Arial" w:cs="Arial"/>
                <w:sz w:val="21"/>
                <w:szCs w:val="21"/>
              </w:rPr>
              <w:t xml:space="preserve"> is </w:t>
            </w:r>
            <w:r w:rsidR="00741D8D" w:rsidRPr="00E17B77">
              <w:rPr>
                <w:rFonts w:ascii="Arial" w:hAnsi="Arial" w:cs="Arial"/>
                <w:b/>
                <w:color w:val="0000FF"/>
                <w:sz w:val="21"/>
                <w:szCs w:val="21"/>
              </w:rPr>
              <w:t>optional</w:t>
            </w:r>
            <w:r w:rsidR="00741D8D" w:rsidRPr="00E17B77">
              <w:rPr>
                <w:rFonts w:ascii="Arial" w:hAnsi="Arial" w:cs="Arial"/>
                <w:sz w:val="21"/>
                <w:szCs w:val="21"/>
              </w:rPr>
              <w:t>.</w:t>
            </w:r>
          </w:p>
          <w:p w14:paraId="1CA52814" w14:textId="77777777" w:rsidR="0091586E" w:rsidRPr="00E17B77" w:rsidRDefault="00041132" w:rsidP="00155DDD">
            <w:pPr>
              <w:numPr>
                <w:ilvl w:val="0"/>
                <w:numId w:val="1"/>
              </w:numPr>
              <w:spacing w:before="80" w:after="80"/>
              <w:ind w:left="522" w:hanging="274"/>
              <w:rPr>
                <w:rFonts w:ascii="Arial" w:hAnsi="Arial" w:cs="Arial"/>
                <w:sz w:val="21"/>
                <w:szCs w:val="21"/>
              </w:rPr>
            </w:pPr>
            <w:r w:rsidRPr="00E17B77">
              <w:rPr>
                <w:rFonts w:ascii="Arial" w:hAnsi="Arial" w:cs="Arial"/>
                <w:b/>
                <w:color w:val="FF0000"/>
                <w:sz w:val="21"/>
                <w:szCs w:val="21"/>
              </w:rPr>
              <w:t>R</w:t>
            </w:r>
            <w:r w:rsidR="0091586E" w:rsidRPr="00E17B77">
              <w:rPr>
                <w:rFonts w:ascii="Arial" w:hAnsi="Arial" w:cs="Arial"/>
                <w:b/>
                <w:color w:val="FF0000"/>
                <w:sz w:val="21"/>
                <w:szCs w:val="21"/>
              </w:rPr>
              <w:t>ed</w:t>
            </w:r>
            <w:r w:rsidRPr="00E17B77">
              <w:rPr>
                <w:rFonts w:ascii="Arial" w:hAnsi="Arial" w:cs="Arial"/>
                <w:b/>
                <w:color w:val="FF0000"/>
                <w:sz w:val="21"/>
                <w:szCs w:val="21"/>
              </w:rPr>
              <w:t xml:space="preserve"> text</w:t>
            </w:r>
            <w:r w:rsidR="0091586E" w:rsidRPr="00E17B77">
              <w:rPr>
                <w:rFonts w:ascii="Arial" w:hAnsi="Arial" w:cs="Arial"/>
                <w:sz w:val="21"/>
                <w:szCs w:val="21"/>
              </w:rPr>
              <w:t xml:space="preserve"> is </w:t>
            </w:r>
            <w:r w:rsidRPr="00E17B77">
              <w:rPr>
                <w:rFonts w:ascii="Arial" w:hAnsi="Arial" w:cs="Arial"/>
                <w:b/>
                <w:color w:val="FF0000"/>
                <w:sz w:val="21"/>
                <w:szCs w:val="21"/>
              </w:rPr>
              <w:t>information</w:t>
            </w:r>
            <w:r w:rsidR="009A1BD8" w:rsidRPr="00E17B77">
              <w:rPr>
                <w:rFonts w:ascii="Arial" w:hAnsi="Arial" w:cs="Arial"/>
                <w:b/>
                <w:color w:val="FF0000"/>
                <w:sz w:val="21"/>
                <w:szCs w:val="21"/>
              </w:rPr>
              <w:t xml:space="preserve"> for </w:t>
            </w:r>
            <w:r w:rsidR="009A1BD8" w:rsidRPr="00E17B77">
              <w:rPr>
                <w:rFonts w:ascii="Arial" w:hAnsi="Arial" w:cs="Arial"/>
                <w:b/>
                <w:color w:val="FF0000"/>
                <w:sz w:val="21"/>
                <w:szCs w:val="21"/>
                <w:u w:val="single"/>
              </w:rPr>
              <w:t>you</w:t>
            </w:r>
            <w:r w:rsidR="00E545F7" w:rsidRPr="00E17B77">
              <w:rPr>
                <w:rFonts w:ascii="Arial" w:hAnsi="Arial" w:cs="Arial"/>
                <w:sz w:val="21"/>
                <w:szCs w:val="21"/>
              </w:rPr>
              <w:t xml:space="preserve">; </w:t>
            </w:r>
            <w:r w:rsidR="00E17B77" w:rsidRPr="00E17B77">
              <w:rPr>
                <w:rFonts w:ascii="Arial" w:hAnsi="Arial" w:cs="Arial"/>
                <w:sz w:val="21"/>
                <w:szCs w:val="21"/>
              </w:rPr>
              <w:t xml:space="preserve">be sure to </w:t>
            </w:r>
            <w:r w:rsidR="0091586E" w:rsidRPr="00E17B77">
              <w:rPr>
                <w:rFonts w:ascii="Arial" w:hAnsi="Arial" w:cs="Arial"/>
                <w:b/>
                <w:color w:val="FF0000"/>
                <w:sz w:val="21"/>
                <w:szCs w:val="21"/>
              </w:rPr>
              <w:t>remove</w:t>
            </w:r>
            <w:r w:rsidRPr="00E17B77">
              <w:rPr>
                <w:rFonts w:ascii="Arial" w:hAnsi="Arial" w:cs="Arial"/>
                <w:b/>
                <w:color w:val="FF0000"/>
                <w:sz w:val="21"/>
                <w:szCs w:val="21"/>
              </w:rPr>
              <w:t xml:space="preserve"> </w:t>
            </w:r>
            <w:r w:rsidRPr="00E17B77">
              <w:rPr>
                <w:rFonts w:ascii="Arial" w:hAnsi="Arial" w:cs="Arial"/>
                <w:sz w:val="21"/>
                <w:szCs w:val="21"/>
              </w:rPr>
              <w:t xml:space="preserve">it </w:t>
            </w:r>
            <w:r w:rsidR="00E545F7" w:rsidRPr="00E17B77">
              <w:rPr>
                <w:rFonts w:ascii="Arial" w:hAnsi="Arial" w:cs="Arial"/>
                <w:sz w:val="21"/>
                <w:szCs w:val="21"/>
              </w:rPr>
              <w:t>from</w:t>
            </w:r>
            <w:r w:rsidR="0091586E" w:rsidRPr="00E17B77">
              <w:rPr>
                <w:rFonts w:ascii="Arial" w:hAnsi="Arial" w:cs="Arial"/>
                <w:sz w:val="21"/>
                <w:szCs w:val="21"/>
              </w:rPr>
              <w:t xml:space="preserve"> </w:t>
            </w:r>
            <w:r w:rsidR="00E545F7" w:rsidRPr="00E17B77">
              <w:rPr>
                <w:rFonts w:ascii="Arial" w:hAnsi="Arial" w:cs="Arial"/>
                <w:sz w:val="21"/>
                <w:szCs w:val="21"/>
              </w:rPr>
              <w:t>the</w:t>
            </w:r>
            <w:r w:rsidR="0091586E" w:rsidRPr="00E17B77">
              <w:rPr>
                <w:rFonts w:ascii="Arial" w:hAnsi="Arial" w:cs="Arial"/>
                <w:sz w:val="21"/>
                <w:szCs w:val="21"/>
              </w:rPr>
              <w:t xml:space="preserve"> final document.</w:t>
            </w:r>
          </w:p>
          <w:p w14:paraId="06FF4529" w14:textId="77777777" w:rsidR="00741D8D" w:rsidRPr="00C4507E" w:rsidRDefault="006F18F1" w:rsidP="00155DDD">
            <w:pPr>
              <w:spacing w:before="80" w:after="80"/>
              <w:rPr>
                <w:rFonts w:ascii="Arial" w:hAnsi="Arial" w:cs="Arial"/>
              </w:rPr>
            </w:pPr>
            <w:r w:rsidRPr="00C4507E">
              <w:rPr>
                <w:rFonts w:ascii="Arial" w:hAnsi="Arial" w:cs="Arial"/>
              </w:rPr>
              <w:t>S</w:t>
            </w:r>
            <w:r w:rsidR="00741D8D" w:rsidRPr="00C4507E">
              <w:rPr>
                <w:rFonts w:ascii="Arial" w:hAnsi="Arial" w:cs="Arial"/>
              </w:rPr>
              <w:t>pecific colleges, schools, departments, or programs</w:t>
            </w:r>
            <w:r w:rsidRPr="00C4507E">
              <w:rPr>
                <w:rFonts w:ascii="Arial" w:hAnsi="Arial" w:cs="Arial"/>
              </w:rPr>
              <w:t xml:space="preserve"> may require additional </w:t>
            </w:r>
            <w:r w:rsidR="00E545F7" w:rsidRPr="00C4507E">
              <w:rPr>
                <w:rFonts w:ascii="Arial" w:hAnsi="Arial" w:cs="Arial"/>
              </w:rPr>
              <w:t>text</w:t>
            </w:r>
            <w:r w:rsidR="00741D8D" w:rsidRPr="00C4507E">
              <w:rPr>
                <w:rFonts w:ascii="Arial" w:hAnsi="Arial" w:cs="Arial"/>
              </w:rPr>
              <w:t xml:space="preserve">. </w:t>
            </w:r>
            <w:r w:rsidRPr="00C4507E">
              <w:rPr>
                <w:rFonts w:ascii="Arial" w:hAnsi="Arial" w:cs="Arial"/>
              </w:rPr>
              <w:t xml:space="preserve">Consult </w:t>
            </w:r>
            <w:r w:rsidR="00E545F7" w:rsidRPr="00C4507E">
              <w:rPr>
                <w:rFonts w:ascii="Arial" w:hAnsi="Arial" w:cs="Arial"/>
              </w:rPr>
              <w:t xml:space="preserve">your unit administration </w:t>
            </w:r>
            <w:r w:rsidR="00741D8D" w:rsidRPr="00C4507E">
              <w:rPr>
                <w:rFonts w:ascii="Arial" w:hAnsi="Arial" w:cs="Arial"/>
              </w:rPr>
              <w:t xml:space="preserve">for </w:t>
            </w:r>
            <w:r w:rsidR="00E545F7" w:rsidRPr="00C4507E">
              <w:rPr>
                <w:rFonts w:ascii="Arial" w:hAnsi="Arial" w:cs="Arial"/>
              </w:rPr>
              <w:t>details</w:t>
            </w:r>
            <w:r w:rsidR="00741D8D" w:rsidRPr="00C4507E">
              <w:rPr>
                <w:rFonts w:ascii="Arial" w:hAnsi="Arial" w:cs="Arial"/>
              </w:rPr>
              <w:t>.</w:t>
            </w:r>
          </w:p>
        </w:tc>
      </w:tr>
    </w:tbl>
    <w:p w14:paraId="2C9570DB" w14:textId="77777777" w:rsidR="00E545F7" w:rsidRDefault="008D03AF" w:rsidP="005F596B">
      <w:pPr>
        <w:spacing w:before="120" w:after="120"/>
        <w:jc w:val="center"/>
        <w:rPr>
          <w:rFonts w:ascii="Arial" w:hAnsi="Arial" w:cs="Arial"/>
          <w:b/>
          <w:color w:val="0064B1"/>
          <w:szCs w:val="20"/>
        </w:rPr>
      </w:pPr>
      <w:r w:rsidRPr="00C4507E">
        <w:rPr>
          <w:rFonts w:ascii="Arial" w:hAnsi="Arial" w:cs="Arial"/>
          <w:b/>
          <w:color w:val="0064B1"/>
          <w:szCs w:val="20"/>
        </w:rPr>
        <w:t>Direct q</w:t>
      </w:r>
      <w:r w:rsidR="004C098F" w:rsidRPr="00C4507E">
        <w:rPr>
          <w:rFonts w:ascii="Arial" w:hAnsi="Arial" w:cs="Arial"/>
          <w:b/>
          <w:color w:val="0064B1"/>
          <w:szCs w:val="20"/>
        </w:rPr>
        <w:t xml:space="preserve">uestions about </w:t>
      </w:r>
      <w:r w:rsidRPr="00C4507E">
        <w:rPr>
          <w:rFonts w:ascii="Arial" w:hAnsi="Arial" w:cs="Arial"/>
          <w:b/>
          <w:color w:val="0064B1"/>
          <w:szCs w:val="20"/>
        </w:rPr>
        <w:t>syll</w:t>
      </w:r>
      <w:r w:rsidR="00C4507E" w:rsidRPr="00C4507E">
        <w:rPr>
          <w:rFonts w:ascii="Arial" w:hAnsi="Arial" w:cs="Arial"/>
          <w:b/>
          <w:color w:val="0064B1"/>
          <w:szCs w:val="20"/>
        </w:rPr>
        <w:t xml:space="preserve">abus policies </w:t>
      </w:r>
      <w:r w:rsidR="005F596B">
        <w:rPr>
          <w:rFonts w:ascii="Arial" w:hAnsi="Arial" w:cs="Arial"/>
          <w:b/>
          <w:color w:val="0064B1"/>
          <w:szCs w:val="20"/>
        </w:rPr>
        <w:t xml:space="preserve">to the Division of </w:t>
      </w:r>
      <w:r w:rsidR="009A1BD8" w:rsidRPr="00C4507E">
        <w:rPr>
          <w:rFonts w:ascii="Arial" w:hAnsi="Arial" w:cs="Arial"/>
          <w:b/>
          <w:color w:val="0064B1"/>
          <w:szCs w:val="20"/>
        </w:rPr>
        <w:t>Faculty</w:t>
      </w:r>
      <w:r w:rsidR="005F596B">
        <w:rPr>
          <w:rFonts w:ascii="Arial" w:hAnsi="Arial" w:cs="Arial"/>
          <w:b/>
          <w:color w:val="0064B1"/>
          <w:szCs w:val="20"/>
        </w:rPr>
        <w:t xml:space="preserve"> Affairs.</w:t>
      </w:r>
    </w:p>
    <w:p w14:paraId="7C175D7E" w14:textId="77777777" w:rsidR="00C4507E" w:rsidRPr="00F25445" w:rsidRDefault="00C4507E" w:rsidP="00155DDD">
      <w:pPr>
        <w:jc w:val="center"/>
        <w:rPr>
          <w:rFonts w:ascii="Arial" w:hAnsi="Arial" w:cs="Arial"/>
          <w:b/>
          <w:color w:val="FF0000"/>
          <w:sz w:val="18"/>
          <w:szCs w:val="18"/>
        </w:rPr>
      </w:pPr>
      <w:r w:rsidRPr="00F25445">
        <w:rPr>
          <w:rFonts w:ascii="Arial" w:hAnsi="Arial" w:cs="Arial"/>
          <w:b/>
          <w:color w:val="FF0000"/>
          <w:sz w:val="18"/>
          <w:szCs w:val="18"/>
        </w:rPr>
        <w:t>T</w:t>
      </w:r>
      <w:r w:rsidR="00E1550B" w:rsidRPr="00F25445">
        <w:rPr>
          <w:rFonts w:ascii="Arial" w:hAnsi="Arial" w:cs="Arial"/>
          <w:b/>
          <w:color w:val="FF0000"/>
          <w:sz w:val="18"/>
          <w:szCs w:val="18"/>
        </w:rPr>
        <w:t>his first page is not part of the syllabus. T</w:t>
      </w:r>
      <w:r w:rsidRPr="00F25445">
        <w:rPr>
          <w:rFonts w:ascii="Arial" w:hAnsi="Arial" w:cs="Arial"/>
          <w:b/>
          <w:color w:val="FF0000"/>
          <w:sz w:val="18"/>
          <w:szCs w:val="18"/>
        </w:rPr>
        <w:t xml:space="preserve">he </w:t>
      </w:r>
      <w:r w:rsidR="00E1550B" w:rsidRPr="00F25445">
        <w:rPr>
          <w:rFonts w:ascii="Arial" w:hAnsi="Arial" w:cs="Arial"/>
          <w:b/>
          <w:color w:val="FF0000"/>
          <w:sz w:val="18"/>
          <w:szCs w:val="18"/>
        </w:rPr>
        <w:t xml:space="preserve">syllabus </w:t>
      </w:r>
      <w:r w:rsidRPr="00F25445">
        <w:rPr>
          <w:rFonts w:ascii="Arial" w:hAnsi="Arial" w:cs="Arial"/>
          <w:b/>
          <w:color w:val="FF0000"/>
          <w:sz w:val="18"/>
          <w:szCs w:val="18"/>
        </w:rPr>
        <w:t>template begins on the following page.</w:t>
      </w:r>
    </w:p>
    <w:p w14:paraId="276AA61B" w14:textId="77777777" w:rsidR="00932811" w:rsidRPr="00786C2F" w:rsidRDefault="00932811" w:rsidP="00155DDD">
      <w:pPr>
        <w:jc w:val="right"/>
        <w:rPr>
          <w:rFonts w:ascii="Arial" w:hAnsi="Arial" w:cs="Arial"/>
          <w:sz w:val="16"/>
          <w:szCs w:val="16"/>
        </w:rPr>
      </w:pPr>
    </w:p>
    <w:p w14:paraId="4173330C" w14:textId="77777777" w:rsidR="00F25445" w:rsidRPr="00D60A19" w:rsidRDefault="00C4507E" w:rsidP="00A6406C">
      <w:pPr>
        <w:rPr>
          <w:rFonts w:ascii="Arial" w:hAnsi="Arial" w:cs="Arial"/>
          <w:sz w:val="12"/>
          <w:szCs w:val="12"/>
        </w:rPr>
      </w:pPr>
      <w:r w:rsidRPr="00C4507E">
        <w:rPr>
          <w:rFonts w:ascii="Arial" w:hAnsi="Arial" w:cs="Arial"/>
          <w:sz w:val="12"/>
          <w:szCs w:val="12"/>
        </w:rPr>
        <w:t>syllabus-template_</w:t>
      </w:r>
      <w:r w:rsidR="00A6406C">
        <w:rPr>
          <w:rFonts w:ascii="Arial" w:hAnsi="Arial" w:cs="Arial"/>
          <w:sz w:val="12"/>
          <w:szCs w:val="12"/>
        </w:rPr>
        <w:t>2152_SP15</w:t>
      </w:r>
      <w:r w:rsidRPr="00C4507E">
        <w:rPr>
          <w:rFonts w:ascii="Arial" w:hAnsi="Arial" w:cs="Arial"/>
          <w:sz w:val="12"/>
          <w:szCs w:val="12"/>
        </w:rPr>
        <w:t>.doc</w:t>
      </w:r>
      <w:r w:rsidR="00D60A19">
        <w:rPr>
          <w:rFonts w:ascii="Arial" w:hAnsi="Arial" w:cs="Arial"/>
          <w:sz w:val="12"/>
          <w:szCs w:val="12"/>
        </w:rPr>
        <w:t>x</w:t>
      </w:r>
    </w:p>
    <w:p w14:paraId="7B7A3A02" w14:textId="77777777" w:rsidR="00CE1818" w:rsidRPr="00041132" w:rsidRDefault="00D665D2" w:rsidP="00155DDD">
      <w:pPr>
        <w:jc w:val="center"/>
        <w:rPr>
          <w:rFonts w:ascii="Arial" w:hAnsi="Arial" w:cs="Arial"/>
          <w:sz w:val="12"/>
          <w:szCs w:val="12"/>
        </w:rPr>
      </w:pPr>
      <w:r w:rsidRPr="00C4507E">
        <w:rPr>
          <w:rFonts w:ascii="Arial" w:hAnsi="Arial" w:cs="Arial"/>
          <w:b/>
          <w:sz w:val="20"/>
          <w:szCs w:val="20"/>
        </w:rPr>
        <w:br w:type="page"/>
      </w:r>
      <w:r w:rsidR="00CE1818" w:rsidRPr="0016052E">
        <w:rPr>
          <w:rFonts w:ascii="Arial" w:hAnsi="Arial" w:cs="Arial"/>
          <w:b/>
          <w:sz w:val="21"/>
          <w:szCs w:val="21"/>
        </w:rPr>
        <w:lastRenderedPageBreak/>
        <w:t xml:space="preserve">PREF </w:t>
      </w:r>
      <w:r w:rsidR="004A0025">
        <w:rPr>
          <w:rFonts w:ascii="Arial" w:hAnsi="Arial" w:cs="Arial"/>
          <w:b/>
          <w:sz w:val="21"/>
          <w:szCs w:val="21"/>
        </w:rPr>
        <w:t>####</w:t>
      </w:r>
      <w:r w:rsidR="00D4640C" w:rsidRPr="0016052E">
        <w:rPr>
          <w:rFonts w:ascii="Arial" w:hAnsi="Arial" w:cs="Arial"/>
          <w:b/>
          <w:sz w:val="21"/>
          <w:szCs w:val="21"/>
        </w:rPr>
        <w:t xml:space="preserve">: </w:t>
      </w:r>
      <w:r w:rsidR="00CE1818" w:rsidRPr="0016052E">
        <w:rPr>
          <w:rFonts w:ascii="Arial" w:hAnsi="Arial" w:cs="Arial"/>
          <w:sz w:val="21"/>
          <w:szCs w:val="21"/>
        </w:rPr>
        <w:t xml:space="preserve">Course </w:t>
      </w:r>
      <w:r w:rsidR="0057065D" w:rsidRPr="0016052E">
        <w:rPr>
          <w:rFonts w:ascii="Arial" w:hAnsi="Arial" w:cs="Arial"/>
          <w:sz w:val="21"/>
          <w:szCs w:val="21"/>
        </w:rPr>
        <w:t xml:space="preserve">Title </w:t>
      </w:r>
      <w:r w:rsidR="00CE1818" w:rsidRPr="0016052E">
        <w:rPr>
          <w:rFonts w:ascii="Arial" w:hAnsi="Arial" w:cs="Arial"/>
          <w:sz w:val="21"/>
          <w:szCs w:val="21"/>
        </w:rPr>
        <w:t>Goes Here</w:t>
      </w:r>
    </w:p>
    <w:p w14:paraId="1B105916" w14:textId="77777777" w:rsidR="00CE1818" w:rsidRPr="0016052E" w:rsidRDefault="00CE1818" w:rsidP="00CE1818">
      <w:pPr>
        <w:jc w:val="center"/>
        <w:rPr>
          <w:rFonts w:ascii="Arial" w:hAnsi="Arial" w:cs="Arial"/>
          <w:sz w:val="21"/>
          <w:szCs w:val="21"/>
        </w:rPr>
      </w:pPr>
      <w:r w:rsidRPr="0016052E">
        <w:rPr>
          <w:rFonts w:ascii="Arial" w:hAnsi="Arial" w:cs="Arial"/>
          <w:sz w:val="21"/>
          <w:szCs w:val="21"/>
        </w:rPr>
        <w:t>Fall/Spring/Summer 20XX</w:t>
      </w:r>
    </w:p>
    <w:p w14:paraId="5D366C4B" w14:textId="77777777" w:rsidR="00141EC6" w:rsidRPr="0016052E" w:rsidRDefault="00141EC6" w:rsidP="00141EC6">
      <w:pPr>
        <w:rPr>
          <w:rFonts w:ascii="Arial" w:hAnsi="Arial" w:cs="Arial"/>
          <w:sz w:val="21"/>
          <w:szCs w:val="21"/>
        </w:rPr>
      </w:pPr>
    </w:p>
    <w:p w14:paraId="0BE56825" w14:textId="77777777" w:rsidR="00141EC6" w:rsidRPr="0016052E" w:rsidRDefault="001D11A1" w:rsidP="00141EC6">
      <w:pPr>
        <w:rPr>
          <w:rFonts w:ascii="Arial" w:hAnsi="Arial" w:cs="Arial"/>
          <w:sz w:val="21"/>
          <w:szCs w:val="21"/>
        </w:rPr>
      </w:pPr>
      <w:r w:rsidRPr="0016052E">
        <w:rPr>
          <w:rFonts w:ascii="Arial" w:hAnsi="Arial" w:cs="Arial"/>
          <w:b/>
          <w:sz w:val="21"/>
          <w:szCs w:val="21"/>
        </w:rPr>
        <w:t>Instructor(s)</w:t>
      </w:r>
      <w:r w:rsidR="00141EC6" w:rsidRPr="0016052E">
        <w:rPr>
          <w:rFonts w:ascii="Arial" w:hAnsi="Arial" w:cs="Arial"/>
          <w:b/>
          <w:sz w:val="21"/>
          <w:szCs w:val="21"/>
        </w:rPr>
        <w:t xml:space="preserve">: </w:t>
      </w:r>
      <w:r w:rsidR="00141EC6" w:rsidRPr="0016052E">
        <w:rPr>
          <w:rFonts w:ascii="Arial" w:hAnsi="Arial" w:cs="Arial"/>
          <w:sz w:val="21"/>
          <w:szCs w:val="21"/>
        </w:rPr>
        <w:t>[Insert Name</w:t>
      </w:r>
      <w:r w:rsidRPr="0016052E">
        <w:rPr>
          <w:rFonts w:ascii="Arial" w:hAnsi="Arial" w:cs="Arial"/>
          <w:sz w:val="21"/>
          <w:szCs w:val="21"/>
        </w:rPr>
        <w:t>(s)</w:t>
      </w:r>
      <w:r w:rsidR="00141EC6" w:rsidRPr="0016052E">
        <w:rPr>
          <w:rFonts w:ascii="Arial" w:hAnsi="Arial" w:cs="Arial"/>
          <w:sz w:val="21"/>
          <w:szCs w:val="21"/>
        </w:rPr>
        <w:t>]</w:t>
      </w:r>
    </w:p>
    <w:p w14:paraId="7AD90052" w14:textId="77777777" w:rsidR="00141EC6" w:rsidRPr="0016052E" w:rsidRDefault="00141EC6" w:rsidP="00141EC6">
      <w:pPr>
        <w:rPr>
          <w:rFonts w:ascii="Arial" w:hAnsi="Arial" w:cs="Arial"/>
          <w:b/>
          <w:sz w:val="21"/>
          <w:szCs w:val="21"/>
        </w:rPr>
      </w:pPr>
    </w:p>
    <w:p w14:paraId="71EE426C" w14:textId="77777777" w:rsidR="00141EC6" w:rsidRPr="0016052E" w:rsidRDefault="00141EC6" w:rsidP="00141EC6">
      <w:pPr>
        <w:rPr>
          <w:rFonts w:ascii="Arial" w:hAnsi="Arial" w:cs="Arial"/>
          <w:sz w:val="21"/>
          <w:szCs w:val="21"/>
        </w:rPr>
      </w:pPr>
      <w:r w:rsidRPr="0016052E">
        <w:rPr>
          <w:rFonts w:ascii="Arial" w:hAnsi="Arial" w:cs="Arial"/>
          <w:b/>
          <w:sz w:val="21"/>
          <w:szCs w:val="21"/>
        </w:rPr>
        <w:t xml:space="preserve">Office Number: </w:t>
      </w:r>
      <w:r w:rsidRPr="0016052E">
        <w:rPr>
          <w:rFonts w:ascii="Arial" w:hAnsi="Arial" w:cs="Arial"/>
          <w:sz w:val="21"/>
          <w:szCs w:val="21"/>
        </w:rPr>
        <w:t>[Insert building and office number]</w:t>
      </w:r>
    </w:p>
    <w:p w14:paraId="5C771428" w14:textId="77777777" w:rsidR="00141EC6" w:rsidRPr="0016052E" w:rsidRDefault="00141EC6" w:rsidP="00141EC6">
      <w:pPr>
        <w:rPr>
          <w:rFonts w:ascii="Arial" w:hAnsi="Arial" w:cs="Arial"/>
          <w:sz w:val="21"/>
          <w:szCs w:val="21"/>
        </w:rPr>
      </w:pPr>
    </w:p>
    <w:p w14:paraId="5F4D2429" w14:textId="77777777" w:rsidR="00141EC6" w:rsidRPr="0016052E" w:rsidRDefault="00141EC6" w:rsidP="00932811">
      <w:pPr>
        <w:rPr>
          <w:rFonts w:ascii="Arial" w:hAnsi="Arial" w:cs="Arial"/>
          <w:sz w:val="21"/>
          <w:szCs w:val="21"/>
        </w:rPr>
      </w:pPr>
      <w:r w:rsidRPr="0016052E">
        <w:rPr>
          <w:rFonts w:ascii="Arial" w:hAnsi="Arial" w:cs="Arial"/>
          <w:b/>
          <w:sz w:val="21"/>
          <w:szCs w:val="21"/>
        </w:rPr>
        <w:t xml:space="preserve">Office Telephone Number: </w:t>
      </w:r>
      <w:r w:rsidRPr="0016052E">
        <w:rPr>
          <w:rFonts w:ascii="Arial" w:hAnsi="Arial" w:cs="Arial"/>
          <w:sz w:val="21"/>
          <w:szCs w:val="21"/>
        </w:rPr>
        <w:t>[Insert office telephone number</w:t>
      </w:r>
      <w:r w:rsidR="00260741">
        <w:rPr>
          <w:rFonts w:ascii="Arial" w:hAnsi="Arial" w:cs="Arial"/>
          <w:sz w:val="21"/>
          <w:szCs w:val="21"/>
        </w:rPr>
        <w:t>. If you do not have an office telephone, insert the number of your academic department.</w:t>
      </w:r>
      <w:r w:rsidR="00593047">
        <w:rPr>
          <w:rFonts w:ascii="Arial" w:hAnsi="Arial" w:cs="Arial"/>
          <w:sz w:val="21"/>
          <w:szCs w:val="21"/>
        </w:rPr>
        <w:t xml:space="preserve"> </w:t>
      </w:r>
      <w:r w:rsidR="00260741" w:rsidRPr="00260741">
        <w:rPr>
          <w:rFonts w:ascii="Arial" w:hAnsi="Arial" w:cs="Arial"/>
          <w:color w:val="FF0000"/>
          <w:sz w:val="21"/>
          <w:szCs w:val="21"/>
        </w:rPr>
        <w:t>[</w:t>
      </w:r>
      <w:r w:rsidR="00260741" w:rsidRPr="00932811">
        <w:rPr>
          <w:rFonts w:ascii="Arial" w:hAnsi="Arial" w:cs="Arial"/>
          <w:b/>
          <w:bCs/>
          <w:color w:val="FF0000"/>
          <w:sz w:val="21"/>
          <w:szCs w:val="21"/>
        </w:rPr>
        <w:t>Providing a personal phone number is strongly discouraged</w:t>
      </w:r>
      <w:r w:rsidR="00932811">
        <w:rPr>
          <w:rFonts w:ascii="Arial" w:hAnsi="Arial" w:cs="Arial"/>
          <w:b/>
          <w:bCs/>
          <w:color w:val="FF0000"/>
          <w:sz w:val="21"/>
          <w:szCs w:val="21"/>
        </w:rPr>
        <w:t xml:space="preserve"> (e.g. cell phone number)</w:t>
      </w:r>
      <w:r w:rsidR="00260741" w:rsidRPr="00260741">
        <w:rPr>
          <w:rFonts w:ascii="Arial" w:hAnsi="Arial" w:cs="Arial"/>
          <w:color w:val="FF0000"/>
          <w:sz w:val="21"/>
          <w:szCs w:val="21"/>
        </w:rPr>
        <w:t>, as your syllabus will be publically accessible on the internet.</w:t>
      </w:r>
      <w:r w:rsidRPr="00260741">
        <w:rPr>
          <w:rFonts w:ascii="Arial" w:hAnsi="Arial" w:cs="Arial"/>
          <w:color w:val="FF0000"/>
          <w:sz w:val="21"/>
          <w:szCs w:val="21"/>
        </w:rPr>
        <w:t>]</w:t>
      </w:r>
    </w:p>
    <w:p w14:paraId="2D712CBC" w14:textId="77777777" w:rsidR="00141EC6" w:rsidRPr="0016052E" w:rsidRDefault="00141EC6" w:rsidP="00141EC6">
      <w:pPr>
        <w:rPr>
          <w:rFonts w:ascii="Arial" w:hAnsi="Arial" w:cs="Arial"/>
          <w:b/>
          <w:sz w:val="21"/>
          <w:szCs w:val="21"/>
        </w:rPr>
      </w:pPr>
    </w:p>
    <w:p w14:paraId="69CDFB17" w14:textId="77777777" w:rsidR="00141EC6" w:rsidRPr="00920E54" w:rsidRDefault="00141EC6" w:rsidP="00141EC6">
      <w:pPr>
        <w:rPr>
          <w:rFonts w:ascii="Arial" w:hAnsi="Arial" w:cs="Arial"/>
          <w:sz w:val="21"/>
          <w:szCs w:val="21"/>
        </w:rPr>
      </w:pPr>
      <w:r w:rsidRPr="00920E54">
        <w:rPr>
          <w:rFonts w:ascii="Arial" w:hAnsi="Arial" w:cs="Arial"/>
          <w:b/>
          <w:sz w:val="21"/>
          <w:szCs w:val="21"/>
        </w:rPr>
        <w:t xml:space="preserve">Email Address: </w:t>
      </w:r>
      <w:r w:rsidRPr="00920E54">
        <w:rPr>
          <w:rFonts w:ascii="Arial" w:hAnsi="Arial" w:cs="Arial"/>
          <w:sz w:val="21"/>
          <w:szCs w:val="21"/>
        </w:rPr>
        <w:t xml:space="preserve">[Insert </w:t>
      </w:r>
      <w:r w:rsidR="00D665D2">
        <w:rPr>
          <w:rFonts w:ascii="Arial" w:hAnsi="Arial" w:cs="Arial"/>
          <w:sz w:val="21"/>
          <w:szCs w:val="21"/>
        </w:rPr>
        <w:t xml:space="preserve">your </w:t>
      </w:r>
      <w:r w:rsidRPr="00920E54">
        <w:rPr>
          <w:rFonts w:ascii="Arial" w:hAnsi="Arial" w:cs="Arial"/>
          <w:sz w:val="21"/>
          <w:szCs w:val="21"/>
        </w:rPr>
        <w:t>UT</w:t>
      </w:r>
      <w:r w:rsidR="008D03AF" w:rsidRPr="00920E54">
        <w:rPr>
          <w:rFonts w:ascii="Arial" w:hAnsi="Arial" w:cs="Arial"/>
          <w:sz w:val="21"/>
          <w:szCs w:val="21"/>
        </w:rPr>
        <w:t xml:space="preserve"> </w:t>
      </w:r>
      <w:r w:rsidRPr="00920E54">
        <w:rPr>
          <w:rFonts w:ascii="Arial" w:hAnsi="Arial" w:cs="Arial"/>
          <w:sz w:val="21"/>
          <w:szCs w:val="21"/>
        </w:rPr>
        <w:t>A</w:t>
      </w:r>
      <w:r w:rsidR="008D03AF" w:rsidRPr="00920E54">
        <w:rPr>
          <w:rFonts w:ascii="Arial" w:hAnsi="Arial" w:cs="Arial"/>
          <w:sz w:val="21"/>
          <w:szCs w:val="21"/>
        </w:rPr>
        <w:t>rlington</w:t>
      </w:r>
      <w:r w:rsidRPr="00920E54">
        <w:rPr>
          <w:rFonts w:ascii="Arial" w:hAnsi="Arial" w:cs="Arial"/>
          <w:sz w:val="21"/>
          <w:szCs w:val="21"/>
        </w:rPr>
        <w:t xml:space="preserve"> email address]</w:t>
      </w:r>
      <w:r w:rsidR="007B06DE">
        <w:rPr>
          <w:rFonts w:ascii="Arial" w:hAnsi="Arial" w:cs="Arial"/>
          <w:sz w:val="21"/>
          <w:szCs w:val="21"/>
        </w:rPr>
        <w:t xml:space="preserve">  </w:t>
      </w:r>
      <w:r w:rsidR="00920E54">
        <w:rPr>
          <w:rFonts w:ascii="Arial" w:hAnsi="Arial" w:cs="Arial"/>
          <w:color w:val="FF0000"/>
          <w:sz w:val="21"/>
          <w:szCs w:val="21"/>
        </w:rPr>
        <w:t>[</w:t>
      </w:r>
      <w:r w:rsidR="008D03AF" w:rsidRPr="00920E54">
        <w:rPr>
          <w:rFonts w:ascii="Arial" w:hAnsi="Arial" w:cs="Arial"/>
          <w:color w:val="FF0000"/>
          <w:sz w:val="21"/>
          <w:szCs w:val="21"/>
        </w:rPr>
        <w:t xml:space="preserve">For reasons of web security, faculty, staff, and students </w:t>
      </w:r>
      <w:r w:rsidR="008D53A6" w:rsidRPr="00260741">
        <w:rPr>
          <w:rFonts w:ascii="Arial" w:hAnsi="Arial" w:cs="Arial"/>
          <w:bCs/>
          <w:color w:val="FF0000"/>
          <w:sz w:val="21"/>
          <w:szCs w:val="21"/>
        </w:rPr>
        <w:t>must</w:t>
      </w:r>
      <w:r w:rsidR="008D03AF" w:rsidRPr="00920E54">
        <w:rPr>
          <w:rFonts w:ascii="Arial" w:hAnsi="Arial" w:cs="Arial"/>
          <w:color w:val="FF0000"/>
          <w:sz w:val="21"/>
          <w:szCs w:val="21"/>
        </w:rPr>
        <w:t xml:space="preserve"> use their </w:t>
      </w:r>
      <w:r w:rsidR="008D03AF" w:rsidRPr="008D53A6">
        <w:rPr>
          <w:rFonts w:ascii="Arial" w:hAnsi="Arial" w:cs="Arial"/>
          <w:b/>
          <w:color w:val="FF0000"/>
          <w:sz w:val="21"/>
          <w:szCs w:val="21"/>
          <w:u w:val="single"/>
        </w:rPr>
        <w:t>official</w:t>
      </w:r>
      <w:r w:rsidR="008D03AF" w:rsidRPr="00920E54">
        <w:rPr>
          <w:rFonts w:ascii="Arial" w:hAnsi="Arial" w:cs="Arial"/>
          <w:color w:val="FF0000"/>
          <w:sz w:val="21"/>
          <w:szCs w:val="21"/>
        </w:rPr>
        <w:t xml:space="preserve"> UT Arlington e-mail address for all university-related business.</w:t>
      </w:r>
      <w:r w:rsidR="00920E54">
        <w:rPr>
          <w:rFonts w:ascii="Arial" w:hAnsi="Arial" w:cs="Arial"/>
          <w:color w:val="FF0000"/>
          <w:sz w:val="21"/>
          <w:szCs w:val="21"/>
        </w:rPr>
        <w:t>]</w:t>
      </w:r>
    </w:p>
    <w:p w14:paraId="1E26968C" w14:textId="77777777" w:rsidR="00141EC6" w:rsidRPr="005F596B" w:rsidRDefault="00141EC6" w:rsidP="00141EC6">
      <w:pPr>
        <w:rPr>
          <w:rFonts w:asciiTheme="minorBidi" w:hAnsiTheme="minorBidi" w:cstheme="minorBidi"/>
          <w:sz w:val="21"/>
          <w:szCs w:val="21"/>
        </w:rPr>
      </w:pPr>
    </w:p>
    <w:p w14:paraId="496A2FA2" w14:textId="77777777" w:rsidR="00686767" w:rsidRPr="005F596B" w:rsidRDefault="00041132" w:rsidP="005F596B">
      <w:pPr>
        <w:rPr>
          <w:rFonts w:asciiTheme="minorBidi" w:hAnsiTheme="minorBidi" w:cstheme="minorBidi"/>
          <w:sz w:val="21"/>
          <w:szCs w:val="21"/>
        </w:rPr>
      </w:pPr>
      <w:r w:rsidRPr="005F596B">
        <w:rPr>
          <w:rFonts w:asciiTheme="minorBidi" w:hAnsiTheme="minorBidi" w:cstheme="minorBidi"/>
          <w:b/>
          <w:sz w:val="21"/>
          <w:szCs w:val="21"/>
        </w:rPr>
        <w:t>Faculty Profile:</w:t>
      </w:r>
      <w:r w:rsidRPr="005F596B">
        <w:rPr>
          <w:rFonts w:asciiTheme="minorBidi" w:hAnsiTheme="minorBidi" w:cstheme="minorBidi"/>
          <w:sz w:val="21"/>
          <w:szCs w:val="21"/>
        </w:rPr>
        <w:t xml:space="preserve"> </w:t>
      </w:r>
      <w:r w:rsidRPr="005F596B">
        <w:rPr>
          <w:rFonts w:asciiTheme="minorBidi" w:hAnsiTheme="minorBidi" w:cstheme="minorBidi"/>
          <w:color w:val="0000FF"/>
          <w:sz w:val="21"/>
          <w:szCs w:val="21"/>
        </w:rPr>
        <w:t xml:space="preserve">[Insert </w:t>
      </w:r>
      <w:r w:rsidR="00686767" w:rsidRPr="005F596B">
        <w:rPr>
          <w:rFonts w:asciiTheme="minorBidi" w:hAnsiTheme="minorBidi" w:cstheme="minorBidi"/>
          <w:color w:val="0000FF"/>
          <w:sz w:val="21"/>
          <w:szCs w:val="21"/>
        </w:rPr>
        <w:t xml:space="preserve">your </w:t>
      </w:r>
      <w:r w:rsidRPr="005F596B">
        <w:rPr>
          <w:rFonts w:asciiTheme="minorBidi" w:hAnsiTheme="minorBidi" w:cstheme="minorBidi"/>
          <w:color w:val="0000FF"/>
          <w:sz w:val="21"/>
          <w:szCs w:val="21"/>
        </w:rPr>
        <w:t>Profile</w:t>
      </w:r>
      <w:r w:rsidR="00686767" w:rsidRPr="005F596B">
        <w:rPr>
          <w:rFonts w:asciiTheme="minorBidi" w:hAnsiTheme="minorBidi" w:cstheme="minorBidi"/>
          <w:color w:val="0000FF"/>
          <w:sz w:val="21"/>
          <w:szCs w:val="21"/>
        </w:rPr>
        <w:t xml:space="preserve"> URL</w:t>
      </w:r>
      <w:r w:rsidRPr="005F596B">
        <w:rPr>
          <w:rFonts w:asciiTheme="minorBidi" w:hAnsiTheme="minorBidi" w:cstheme="minorBidi"/>
          <w:color w:val="0000FF"/>
          <w:sz w:val="21"/>
          <w:szCs w:val="21"/>
        </w:rPr>
        <w:t xml:space="preserve">, e.g. </w:t>
      </w:r>
      <w:hyperlink r:id="rId11" w:history="1">
        <w:r w:rsidR="005F596B" w:rsidRPr="005F596B">
          <w:rPr>
            <w:rStyle w:val="Hyperlink"/>
            <w:rFonts w:asciiTheme="minorBidi" w:hAnsiTheme="minorBidi" w:cstheme="minorBidi"/>
            <w:sz w:val="21"/>
            <w:szCs w:val="21"/>
          </w:rPr>
          <w:t>https://www.uta.edu/profiles/vistasp-karbhari</w:t>
        </w:r>
      </w:hyperlink>
      <w:r w:rsidR="00686767" w:rsidRPr="005F596B">
        <w:rPr>
          <w:rFonts w:asciiTheme="minorBidi" w:hAnsiTheme="minorBidi" w:cstheme="minorBidi"/>
          <w:color w:val="0000FF"/>
          <w:sz w:val="21"/>
          <w:szCs w:val="21"/>
        </w:rPr>
        <w:t xml:space="preserve">.] </w:t>
      </w:r>
      <w:r w:rsidR="00686767" w:rsidRPr="005F596B">
        <w:rPr>
          <w:rFonts w:asciiTheme="minorBidi" w:hAnsiTheme="minorBidi" w:cstheme="minorBidi"/>
          <w:color w:val="FF0000"/>
          <w:sz w:val="21"/>
          <w:szCs w:val="21"/>
        </w:rPr>
        <w:t xml:space="preserve">[If you elect to include this URL, be sure that the </w:t>
      </w:r>
      <w:r w:rsidR="005F596B">
        <w:rPr>
          <w:rFonts w:asciiTheme="minorBidi" w:hAnsiTheme="minorBidi" w:cstheme="minorBidi"/>
          <w:color w:val="FF0000"/>
          <w:sz w:val="21"/>
          <w:szCs w:val="21"/>
        </w:rPr>
        <w:t>URL is</w:t>
      </w:r>
      <w:r w:rsidR="00686767" w:rsidRPr="005F596B">
        <w:rPr>
          <w:rFonts w:asciiTheme="minorBidi" w:hAnsiTheme="minorBidi" w:cstheme="minorBidi"/>
          <w:color w:val="FF0000"/>
          <w:sz w:val="21"/>
          <w:szCs w:val="21"/>
        </w:rPr>
        <w:t xml:space="preserve"> associated with </w:t>
      </w:r>
      <w:r w:rsidR="00686767" w:rsidRPr="005F596B">
        <w:rPr>
          <w:rFonts w:asciiTheme="minorBidi" w:hAnsiTheme="minorBidi" w:cstheme="minorBidi"/>
          <w:color w:val="FF0000"/>
          <w:sz w:val="21"/>
          <w:szCs w:val="21"/>
          <w:u w:val="single"/>
        </w:rPr>
        <w:t>your</w:t>
      </w:r>
      <w:r w:rsidR="00686767" w:rsidRPr="005F596B">
        <w:rPr>
          <w:rFonts w:asciiTheme="minorBidi" w:hAnsiTheme="minorBidi" w:cstheme="minorBidi"/>
          <w:color w:val="FF0000"/>
          <w:sz w:val="21"/>
          <w:szCs w:val="21"/>
        </w:rPr>
        <w:t xml:space="preserve"> profile, and not somebody else’s.]</w:t>
      </w:r>
      <w:r w:rsidR="00686767" w:rsidRPr="005F596B">
        <w:rPr>
          <w:rFonts w:asciiTheme="minorBidi" w:hAnsiTheme="minorBidi" w:cstheme="minorBidi"/>
          <w:sz w:val="21"/>
          <w:szCs w:val="21"/>
        </w:rPr>
        <w:br/>
      </w:r>
    </w:p>
    <w:p w14:paraId="09B22B3A" w14:textId="77777777" w:rsidR="00A470FF" w:rsidRPr="00A470FF" w:rsidRDefault="00A470FF" w:rsidP="00A470FF">
      <w:pPr>
        <w:rPr>
          <w:rFonts w:ascii="Arial" w:hAnsi="Arial" w:cs="Arial"/>
          <w:color w:val="FF0000"/>
          <w:sz w:val="21"/>
          <w:szCs w:val="21"/>
        </w:rPr>
      </w:pPr>
      <w:r w:rsidRPr="00A470FF">
        <w:rPr>
          <w:rFonts w:ascii="Arial" w:hAnsi="Arial" w:cs="Arial"/>
          <w:b/>
          <w:sz w:val="21"/>
          <w:szCs w:val="21"/>
        </w:rPr>
        <w:t xml:space="preserve">Office Hours: </w:t>
      </w:r>
      <w:r w:rsidRPr="00A470FF">
        <w:rPr>
          <w:rFonts w:ascii="Arial" w:hAnsi="Arial" w:cs="Arial"/>
          <w:sz w:val="21"/>
          <w:szCs w:val="21"/>
        </w:rPr>
        <w:t xml:space="preserve">[Insert schedule of office hours] </w:t>
      </w:r>
      <w:r w:rsidRPr="00A470FF">
        <w:rPr>
          <w:rFonts w:ascii="Arial" w:hAnsi="Arial" w:cs="Arial"/>
          <w:color w:val="FF0000"/>
          <w:sz w:val="21"/>
          <w:szCs w:val="21"/>
        </w:rPr>
        <w:t>[As neither the UT System nor UT Arlington has any official policies that specify the lengt</w:t>
      </w:r>
      <w:r>
        <w:rPr>
          <w:rFonts w:ascii="Arial" w:hAnsi="Arial" w:cs="Arial"/>
          <w:color w:val="FF0000"/>
          <w:sz w:val="21"/>
          <w:szCs w:val="21"/>
        </w:rPr>
        <w:t xml:space="preserve">h, frequency, or scheduling of </w:t>
      </w:r>
      <w:r w:rsidRPr="00A470FF">
        <w:rPr>
          <w:rFonts w:ascii="Arial" w:hAnsi="Arial" w:cs="Arial"/>
          <w:color w:val="FF0000"/>
          <w:sz w:val="21"/>
          <w:szCs w:val="21"/>
        </w:rPr>
        <w:t>faculty office hours, policies determined by each college, school or departmental shall prevail; where no such policy exists, faculty members should establish office hours that reflect sound professional judgments made in the best educational interests of the</w:t>
      </w:r>
      <w:r w:rsidR="00D665D2">
        <w:rPr>
          <w:rFonts w:ascii="Arial" w:hAnsi="Arial" w:cs="Arial"/>
          <w:color w:val="FF0000"/>
          <w:sz w:val="21"/>
          <w:szCs w:val="21"/>
        </w:rPr>
        <w:t>ir</w:t>
      </w:r>
      <w:r w:rsidRPr="00A470FF">
        <w:rPr>
          <w:rFonts w:ascii="Arial" w:hAnsi="Arial" w:cs="Arial"/>
          <w:color w:val="FF0000"/>
          <w:sz w:val="21"/>
          <w:szCs w:val="21"/>
        </w:rPr>
        <w:t xml:space="preserve"> students.]</w:t>
      </w:r>
    </w:p>
    <w:p w14:paraId="13310D97" w14:textId="77777777" w:rsidR="00A470FF" w:rsidRPr="00A470FF" w:rsidRDefault="00A470FF" w:rsidP="00A470FF">
      <w:pPr>
        <w:rPr>
          <w:rFonts w:ascii="Arial" w:hAnsi="Arial" w:cs="Arial"/>
          <w:b/>
          <w:sz w:val="21"/>
          <w:szCs w:val="21"/>
        </w:rPr>
      </w:pPr>
    </w:p>
    <w:p w14:paraId="5BE31233" w14:textId="77777777" w:rsidR="00141EC6" w:rsidRPr="0016052E" w:rsidRDefault="00141EC6" w:rsidP="00A470FF">
      <w:pPr>
        <w:rPr>
          <w:rFonts w:ascii="Arial" w:hAnsi="Arial" w:cs="Arial"/>
          <w:sz w:val="21"/>
          <w:szCs w:val="21"/>
        </w:rPr>
      </w:pPr>
      <w:r w:rsidRPr="0016052E">
        <w:rPr>
          <w:rFonts w:ascii="Arial" w:hAnsi="Arial" w:cs="Arial"/>
          <w:b/>
          <w:sz w:val="21"/>
          <w:szCs w:val="21"/>
        </w:rPr>
        <w:t xml:space="preserve">Section </w:t>
      </w:r>
      <w:r w:rsidR="001D11A1" w:rsidRPr="0016052E">
        <w:rPr>
          <w:rFonts w:ascii="Arial" w:hAnsi="Arial" w:cs="Arial"/>
          <w:b/>
          <w:sz w:val="21"/>
          <w:szCs w:val="21"/>
        </w:rPr>
        <w:t>Information</w:t>
      </w:r>
      <w:r w:rsidRPr="0016052E">
        <w:rPr>
          <w:rFonts w:ascii="Arial" w:hAnsi="Arial" w:cs="Arial"/>
          <w:b/>
          <w:sz w:val="21"/>
          <w:szCs w:val="21"/>
        </w:rPr>
        <w:t xml:space="preserve">: </w:t>
      </w:r>
      <w:r w:rsidRPr="0016052E">
        <w:rPr>
          <w:rFonts w:ascii="Arial" w:hAnsi="Arial" w:cs="Arial"/>
          <w:sz w:val="21"/>
          <w:szCs w:val="21"/>
        </w:rPr>
        <w:t>[Insert cou</w:t>
      </w:r>
      <w:r w:rsidR="001D11A1" w:rsidRPr="0016052E">
        <w:rPr>
          <w:rFonts w:ascii="Arial" w:hAnsi="Arial" w:cs="Arial"/>
          <w:sz w:val="21"/>
          <w:szCs w:val="21"/>
        </w:rPr>
        <w:t>rse prefix, number, and section</w:t>
      </w:r>
      <w:r w:rsidRPr="0016052E">
        <w:rPr>
          <w:rFonts w:ascii="Arial" w:hAnsi="Arial" w:cs="Arial"/>
          <w:sz w:val="21"/>
          <w:szCs w:val="21"/>
        </w:rPr>
        <w:t>]</w:t>
      </w:r>
    </w:p>
    <w:p w14:paraId="313E1F25" w14:textId="77777777" w:rsidR="00141EC6" w:rsidRPr="0016052E" w:rsidRDefault="00141EC6" w:rsidP="00141EC6">
      <w:pPr>
        <w:rPr>
          <w:rFonts w:ascii="Arial" w:hAnsi="Arial" w:cs="Arial"/>
          <w:b/>
          <w:sz w:val="21"/>
          <w:szCs w:val="21"/>
        </w:rPr>
      </w:pPr>
    </w:p>
    <w:p w14:paraId="373DA882" w14:textId="77777777" w:rsidR="00141EC6" w:rsidRPr="0016052E" w:rsidRDefault="00141EC6" w:rsidP="00141EC6">
      <w:pPr>
        <w:rPr>
          <w:rFonts w:ascii="Arial" w:hAnsi="Arial" w:cs="Arial"/>
          <w:sz w:val="21"/>
          <w:szCs w:val="21"/>
        </w:rPr>
      </w:pPr>
      <w:r w:rsidRPr="0016052E">
        <w:rPr>
          <w:rFonts w:ascii="Arial" w:hAnsi="Arial" w:cs="Arial"/>
          <w:b/>
          <w:sz w:val="21"/>
          <w:szCs w:val="21"/>
        </w:rPr>
        <w:t xml:space="preserve">Time and Place of Class Meetings: </w:t>
      </w:r>
      <w:r w:rsidRPr="0016052E">
        <w:rPr>
          <w:rFonts w:ascii="Arial" w:hAnsi="Arial" w:cs="Arial"/>
          <w:sz w:val="21"/>
          <w:szCs w:val="21"/>
        </w:rPr>
        <w:t>[Insert building, classroom number, day and time of meeting]</w:t>
      </w:r>
    </w:p>
    <w:p w14:paraId="53764370" w14:textId="77777777" w:rsidR="00141EC6" w:rsidRPr="0016052E" w:rsidRDefault="00141EC6" w:rsidP="00141EC6">
      <w:pPr>
        <w:rPr>
          <w:rFonts w:ascii="Arial" w:hAnsi="Arial" w:cs="Arial"/>
          <w:b/>
          <w:sz w:val="21"/>
          <w:szCs w:val="21"/>
        </w:rPr>
      </w:pPr>
    </w:p>
    <w:p w14:paraId="7B061313" w14:textId="77777777" w:rsidR="00141EC6" w:rsidRPr="00920E54" w:rsidRDefault="00141EC6" w:rsidP="00141EC6">
      <w:pPr>
        <w:rPr>
          <w:rFonts w:ascii="Arial" w:hAnsi="Arial" w:cs="Arial"/>
          <w:color w:val="FF0000"/>
          <w:sz w:val="21"/>
          <w:szCs w:val="21"/>
        </w:rPr>
      </w:pPr>
      <w:r w:rsidRPr="0016052E">
        <w:rPr>
          <w:rFonts w:ascii="Arial" w:hAnsi="Arial" w:cs="Arial"/>
          <w:b/>
          <w:sz w:val="21"/>
          <w:szCs w:val="21"/>
        </w:rPr>
        <w:t xml:space="preserve">Description of Course Content: </w:t>
      </w:r>
      <w:r w:rsidRPr="0016052E">
        <w:rPr>
          <w:rFonts w:ascii="Arial" w:hAnsi="Arial" w:cs="Arial"/>
          <w:sz w:val="21"/>
          <w:szCs w:val="21"/>
        </w:rPr>
        <w:t>[Insert brief description of course content.</w:t>
      </w:r>
      <w:r w:rsidR="00920E54">
        <w:rPr>
          <w:rFonts w:ascii="Arial" w:hAnsi="Arial" w:cs="Arial"/>
          <w:sz w:val="21"/>
          <w:szCs w:val="21"/>
        </w:rPr>
        <w:t xml:space="preserve">] </w:t>
      </w:r>
      <w:r w:rsidRPr="0016052E">
        <w:rPr>
          <w:rFonts w:ascii="Arial" w:hAnsi="Arial" w:cs="Arial"/>
          <w:sz w:val="21"/>
          <w:szCs w:val="21"/>
        </w:rPr>
        <w:t xml:space="preserve"> </w:t>
      </w:r>
      <w:r w:rsidR="00920E54" w:rsidRPr="00920E54">
        <w:rPr>
          <w:rFonts w:ascii="Arial" w:hAnsi="Arial" w:cs="Arial"/>
          <w:color w:val="FF0000"/>
          <w:sz w:val="21"/>
          <w:szCs w:val="21"/>
        </w:rPr>
        <w:t>[</w:t>
      </w:r>
      <w:r w:rsidR="00920E54">
        <w:rPr>
          <w:rFonts w:ascii="Arial" w:hAnsi="Arial" w:cs="Arial"/>
          <w:color w:val="FF0000"/>
          <w:sz w:val="21"/>
          <w:szCs w:val="21"/>
        </w:rPr>
        <w:t>Suggestion: Cut and paste the c</w:t>
      </w:r>
      <w:r w:rsidRPr="00920E54">
        <w:rPr>
          <w:rFonts w:ascii="Arial" w:hAnsi="Arial" w:cs="Arial"/>
          <w:color w:val="FF0000"/>
          <w:sz w:val="21"/>
          <w:szCs w:val="21"/>
        </w:rPr>
        <w:t>ourse description</w:t>
      </w:r>
      <w:r w:rsidR="00920E54">
        <w:rPr>
          <w:rFonts w:ascii="Arial" w:hAnsi="Arial" w:cs="Arial"/>
          <w:color w:val="FF0000"/>
          <w:sz w:val="21"/>
          <w:szCs w:val="21"/>
        </w:rPr>
        <w:t xml:space="preserve"> as it appears in the catalog.</w:t>
      </w:r>
      <w:r w:rsidRPr="00920E54">
        <w:rPr>
          <w:rFonts w:ascii="Arial" w:hAnsi="Arial" w:cs="Arial"/>
          <w:color w:val="FF0000"/>
          <w:sz w:val="21"/>
          <w:szCs w:val="21"/>
        </w:rPr>
        <w:t>]</w:t>
      </w:r>
    </w:p>
    <w:p w14:paraId="3316B59E" w14:textId="77777777" w:rsidR="00141EC6" w:rsidRPr="0016052E" w:rsidRDefault="00141EC6" w:rsidP="00141EC6">
      <w:pPr>
        <w:rPr>
          <w:rFonts w:ascii="Arial" w:hAnsi="Arial" w:cs="Arial"/>
          <w:sz w:val="21"/>
          <w:szCs w:val="21"/>
        </w:rPr>
      </w:pPr>
    </w:p>
    <w:p w14:paraId="09422FAA" w14:textId="77777777" w:rsidR="00141EC6" w:rsidRPr="00920E54" w:rsidRDefault="00141EC6" w:rsidP="00593047">
      <w:pPr>
        <w:rPr>
          <w:rFonts w:ascii="Arial" w:hAnsi="Arial" w:cs="Arial"/>
          <w:color w:val="FF0000"/>
          <w:sz w:val="21"/>
          <w:szCs w:val="21"/>
        </w:rPr>
      </w:pPr>
      <w:r w:rsidRPr="0016052E">
        <w:rPr>
          <w:rFonts w:ascii="Arial" w:hAnsi="Arial" w:cs="Arial"/>
          <w:b/>
          <w:sz w:val="21"/>
          <w:szCs w:val="21"/>
        </w:rPr>
        <w:t xml:space="preserve">Student Learning Outcomes: </w:t>
      </w:r>
      <w:r w:rsidRPr="0016052E">
        <w:rPr>
          <w:rFonts w:ascii="Arial" w:hAnsi="Arial" w:cs="Arial"/>
          <w:sz w:val="21"/>
          <w:szCs w:val="21"/>
        </w:rPr>
        <w:t xml:space="preserve">[Insert </w:t>
      </w:r>
      <w:r w:rsidRPr="00A933D4">
        <w:rPr>
          <w:rFonts w:ascii="Arial" w:hAnsi="Arial" w:cs="Arial"/>
          <w:sz w:val="21"/>
          <w:szCs w:val="21"/>
        </w:rPr>
        <w:t>measurable</w:t>
      </w:r>
      <w:r w:rsidRPr="0016052E">
        <w:rPr>
          <w:rFonts w:ascii="Arial" w:hAnsi="Arial" w:cs="Arial"/>
          <w:sz w:val="21"/>
          <w:szCs w:val="21"/>
        </w:rPr>
        <w:t xml:space="preserve"> student learning outcomes]</w:t>
      </w:r>
      <w:r w:rsidR="00920E54">
        <w:rPr>
          <w:rFonts w:ascii="Arial" w:hAnsi="Arial" w:cs="Arial"/>
          <w:sz w:val="21"/>
          <w:szCs w:val="21"/>
        </w:rPr>
        <w:t xml:space="preserve"> </w:t>
      </w:r>
      <w:r w:rsidR="00920E54" w:rsidRPr="00920E54">
        <w:rPr>
          <w:rFonts w:ascii="Arial" w:hAnsi="Arial" w:cs="Arial"/>
          <w:color w:val="FF0000"/>
          <w:sz w:val="21"/>
          <w:szCs w:val="21"/>
        </w:rPr>
        <w:t xml:space="preserve">[For assistance on how to write useful learning outcomes, visit </w:t>
      </w:r>
      <w:hyperlink r:id="rId12" w:history="1">
        <w:r w:rsidR="00593047" w:rsidRPr="005D5975">
          <w:rPr>
            <w:rStyle w:val="Hyperlink"/>
            <w:rFonts w:ascii="Arial" w:hAnsi="Arial" w:cs="Arial"/>
            <w:sz w:val="21"/>
            <w:szCs w:val="21"/>
          </w:rPr>
          <w:t>http://www.uta.edu/ctle/assessment/index.php</w:t>
        </w:r>
      </w:hyperlink>
      <w:r w:rsidR="00920E54" w:rsidRPr="00920E54">
        <w:rPr>
          <w:rFonts w:ascii="Arial" w:hAnsi="Arial" w:cs="Arial"/>
          <w:color w:val="FF0000"/>
          <w:sz w:val="21"/>
          <w:szCs w:val="21"/>
        </w:rPr>
        <w:t>.]</w:t>
      </w:r>
    </w:p>
    <w:p w14:paraId="4B2B4840" w14:textId="77777777" w:rsidR="00141EC6" w:rsidRPr="0016052E" w:rsidRDefault="00141EC6" w:rsidP="00141EC6">
      <w:pPr>
        <w:rPr>
          <w:rFonts w:ascii="Arial" w:hAnsi="Arial" w:cs="Arial"/>
          <w:b/>
          <w:sz w:val="21"/>
          <w:szCs w:val="21"/>
        </w:rPr>
      </w:pPr>
    </w:p>
    <w:p w14:paraId="567FA1A1" w14:textId="77777777" w:rsidR="00141EC6" w:rsidRPr="0016052E" w:rsidRDefault="00141EC6" w:rsidP="00141EC6">
      <w:pPr>
        <w:rPr>
          <w:rFonts w:ascii="Arial" w:hAnsi="Arial" w:cs="Arial"/>
          <w:sz w:val="21"/>
          <w:szCs w:val="21"/>
        </w:rPr>
      </w:pPr>
      <w:r w:rsidRPr="0016052E">
        <w:rPr>
          <w:rFonts w:ascii="Arial" w:hAnsi="Arial" w:cs="Arial"/>
          <w:b/>
          <w:sz w:val="21"/>
          <w:szCs w:val="21"/>
        </w:rPr>
        <w:t xml:space="preserve">Required Textbooks and Other Course Materials: </w:t>
      </w:r>
      <w:r w:rsidRPr="0016052E">
        <w:rPr>
          <w:rFonts w:ascii="Arial" w:hAnsi="Arial" w:cs="Arial"/>
          <w:sz w:val="21"/>
          <w:szCs w:val="21"/>
        </w:rPr>
        <w:t xml:space="preserve">[Insert </w:t>
      </w:r>
      <w:r w:rsidR="00920E54">
        <w:rPr>
          <w:rFonts w:ascii="Arial" w:hAnsi="Arial" w:cs="Arial"/>
          <w:sz w:val="21"/>
          <w:szCs w:val="21"/>
        </w:rPr>
        <w:t>list</w:t>
      </w:r>
      <w:r w:rsidRPr="0016052E">
        <w:rPr>
          <w:rFonts w:ascii="Arial" w:hAnsi="Arial" w:cs="Arial"/>
          <w:sz w:val="21"/>
          <w:szCs w:val="21"/>
        </w:rPr>
        <w:t xml:space="preserve"> of </w:t>
      </w:r>
      <w:r w:rsidR="00920E54">
        <w:rPr>
          <w:rFonts w:ascii="Arial" w:hAnsi="Arial" w:cs="Arial"/>
          <w:sz w:val="21"/>
          <w:szCs w:val="21"/>
        </w:rPr>
        <w:t xml:space="preserve">all </w:t>
      </w:r>
      <w:r w:rsidRPr="0016052E">
        <w:rPr>
          <w:rFonts w:ascii="Arial" w:hAnsi="Arial" w:cs="Arial"/>
          <w:sz w:val="21"/>
          <w:szCs w:val="21"/>
        </w:rPr>
        <w:t>required materials</w:t>
      </w:r>
      <w:r w:rsidR="00920E54">
        <w:rPr>
          <w:rFonts w:ascii="Arial" w:hAnsi="Arial" w:cs="Arial"/>
          <w:sz w:val="21"/>
          <w:szCs w:val="21"/>
        </w:rPr>
        <w:t xml:space="preserve"> followed by a list of other materials that are optional</w:t>
      </w:r>
      <w:r w:rsidR="008A6918">
        <w:rPr>
          <w:rFonts w:ascii="Arial" w:hAnsi="Arial" w:cs="Arial"/>
          <w:sz w:val="21"/>
          <w:szCs w:val="21"/>
        </w:rPr>
        <w:t>.</w:t>
      </w:r>
      <w:r w:rsidRPr="0016052E">
        <w:rPr>
          <w:rFonts w:ascii="Arial" w:hAnsi="Arial" w:cs="Arial"/>
          <w:sz w:val="21"/>
          <w:szCs w:val="21"/>
        </w:rPr>
        <w:t>]</w:t>
      </w:r>
    </w:p>
    <w:p w14:paraId="79688A48" w14:textId="77777777" w:rsidR="00141EC6" w:rsidRPr="0016052E" w:rsidRDefault="00141EC6" w:rsidP="00141EC6">
      <w:pPr>
        <w:rPr>
          <w:rFonts w:ascii="Arial" w:hAnsi="Arial" w:cs="Arial"/>
          <w:sz w:val="21"/>
          <w:szCs w:val="21"/>
        </w:rPr>
      </w:pPr>
    </w:p>
    <w:p w14:paraId="3A8DE278" w14:textId="77777777" w:rsidR="00141EC6" w:rsidRPr="009D756D" w:rsidRDefault="00141EC6" w:rsidP="00141EC6">
      <w:pPr>
        <w:rPr>
          <w:rFonts w:ascii="Arial" w:hAnsi="Arial" w:cs="Arial"/>
          <w:sz w:val="21"/>
          <w:szCs w:val="21"/>
        </w:rPr>
      </w:pPr>
      <w:r w:rsidRPr="009D756D">
        <w:rPr>
          <w:rFonts w:ascii="Arial" w:hAnsi="Arial" w:cs="Arial"/>
          <w:b/>
          <w:sz w:val="21"/>
          <w:szCs w:val="21"/>
        </w:rPr>
        <w:t xml:space="preserve">Descriptions of major assignments and examinations: </w:t>
      </w:r>
      <w:r w:rsidRPr="009D756D">
        <w:rPr>
          <w:rFonts w:ascii="Arial" w:hAnsi="Arial" w:cs="Arial"/>
          <w:sz w:val="21"/>
          <w:szCs w:val="21"/>
        </w:rPr>
        <w:t xml:space="preserve">[Insert a description of </w:t>
      </w:r>
      <w:r w:rsidRPr="009D756D">
        <w:rPr>
          <w:rFonts w:ascii="Arial" w:hAnsi="Arial" w:cs="Arial"/>
          <w:sz w:val="21"/>
          <w:szCs w:val="21"/>
          <w:u w:val="single"/>
        </w:rPr>
        <w:t>major</w:t>
      </w:r>
      <w:r w:rsidRPr="009D756D">
        <w:rPr>
          <w:rFonts w:ascii="Arial" w:hAnsi="Arial" w:cs="Arial"/>
          <w:sz w:val="21"/>
          <w:szCs w:val="21"/>
        </w:rPr>
        <w:t xml:space="preserve"> course requirements, examinations, </w:t>
      </w:r>
      <w:r w:rsidR="001751C4" w:rsidRPr="009D756D">
        <w:rPr>
          <w:rFonts w:ascii="Arial" w:hAnsi="Arial" w:cs="Arial"/>
          <w:sz w:val="21"/>
          <w:szCs w:val="21"/>
        </w:rPr>
        <w:t xml:space="preserve">and </w:t>
      </w:r>
      <w:r w:rsidRPr="009D756D">
        <w:rPr>
          <w:rFonts w:ascii="Arial" w:hAnsi="Arial" w:cs="Arial"/>
          <w:sz w:val="21"/>
          <w:szCs w:val="21"/>
        </w:rPr>
        <w:t>projects</w:t>
      </w:r>
      <w:r w:rsidR="001751C4" w:rsidRPr="009D756D">
        <w:rPr>
          <w:rFonts w:ascii="Arial" w:hAnsi="Arial" w:cs="Arial"/>
          <w:sz w:val="21"/>
          <w:szCs w:val="21"/>
        </w:rPr>
        <w:t>.</w:t>
      </w:r>
      <w:r w:rsidR="00920E54">
        <w:rPr>
          <w:rFonts w:ascii="Arial" w:hAnsi="Arial" w:cs="Arial"/>
          <w:sz w:val="21"/>
          <w:szCs w:val="21"/>
        </w:rPr>
        <w:t>]</w:t>
      </w:r>
      <w:r w:rsidR="00593047">
        <w:rPr>
          <w:rFonts w:ascii="Arial" w:hAnsi="Arial" w:cs="Arial"/>
          <w:sz w:val="21"/>
          <w:szCs w:val="21"/>
        </w:rPr>
        <w:t xml:space="preserve">  </w:t>
      </w:r>
      <w:r w:rsidR="00920E54" w:rsidRPr="00920E54">
        <w:rPr>
          <w:rFonts w:ascii="Arial" w:hAnsi="Arial" w:cs="Arial"/>
          <w:color w:val="FF0000"/>
          <w:sz w:val="21"/>
          <w:szCs w:val="21"/>
        </w:rPr>
        <w:t>[</w:t>
      </w:r>
      <w:r w:rsidR="001751C4" w:rsidRPr="00920E54">
        <w:rPr>
          <w:rFonts w:ascii="Arial" w:hAnsi="Arial" w:cs="Arial"/>
          <w:color w:val="FF0000"/>
          <w:sz w:val="21"/>
          <w:szCs w:val="21"/>
        </w:rPr>
        <w:t xml:space="preserve">How to define “major” is left to you. You may also elect to indicate the anticipated due date for each task, but doing so is </w:t>
      </w:r>
      <w:r w:rsidR="001751C4" w:rsidRPr="00920E54">
        <w:rPr>
          <w:rFonts w:ascii="Arial" w:hAnsi="Arial" w:cs="Arial"/>
          <w:color w:val="FF0000"/>
          <w:sz w:val="21"/>
          <w:szCs w:val="21"/>
          <w:u w:val="single"/>
        </w:rPr>
        <w:t>not</w:t>
      </w:r>
      <w:r w:rsidR="001751C4" w:rsidRPr="00920E54">
        <w:rPr>
          <w:rFonts w:ascii="Arial" w:hAnsi="Arial" w:cs="Arial"/>
          <w:color w:val="FF0000"/>
          <w:sz w:val="21"/>
          <w:szCs w:val="21"/>
        </w:rPr>
        <w:t xml:space="preserve"> required.</w:t>
      </w:r>
      <w:r w:rsidRPr="00920E54">
        <w:rPr>
          <w:rFonts w:ascii="Arial" w:hAnsi="Arial" w:cs="Arial"/>
          <w:color w:val="FF0000"/>
          <w:sz w:val="21"/>
          <w:szCs w:val="21"/>
        </w:rPr>
        <w:t>]</w:t>
      </w:r>
    </w:p>
    <w:p w14:paraId="7035E83D" w14:textId="77777777" w:rsidR="00141EC6" w:rsidRPr="009D756D" w:rsidRDefault="00141EC6" w:rsidP="00141EC6">
      <w:pPr>
        <w:rPr>
          <w:rFonts w:ascii="Arial" w:hAnsi="Arial" w:cs="Arial"/>
          <w:sz w:val="21"/>
          <w:szCs w:val="21"/>
        </w:rPr>
      </w:pPr>
    </w:p>
    <w:p w14:paraId="5F1B5369" w14:textId="77777777" w:rsidR="00AB5871" w:rsidRDefault="00593047" w:rsidP="00593047">
      <w:pPr>
        <w:rPr>
          <w:rFonts w:ascii="Arial" w:hAnsi="Arial" w:cs="Arial"/>
          <w:sz w:val="21"/>
          <w:szCs w:val="21"/>
        </w:rPr>
      </w:pPr>
      <w:r w:rsidRPr="009D756D">
        <w:rPr>
          <w:rFonts w:ascii="Arial" w:hAnsi="Arial" w:cs="Arial"/>
          <w:b/>
          <w:sz w:val="21"/>
          <w:szCs w:val="21"/>
        </w:rPr>
        <w:t xml:space="preserve">Attendance: </w:t>
      </w:r>
      <w:r w:rsidRPr="00593047">
        <w:rPr>
          <w:rFonts w:ascii="Arial" w:hAnsi="Arial" w:cs="Arial"/>
          <w:sz w:val="21"/>
          <w:szCs w:val="21"/>
        </w:rPr>
        <w:t>At The University of Texas at Arlington, taking attendance is not required. Rather, each faculty member is free to develop his or her own methods of evaluating students’ academic performance, which includes establishing course-specific policies on attendance. As the instructor of this section, [insert your attendance policy and/or expectations</w:t>
      </w:r>
      <w:r w:rsidRPr="00593047">
        <w:rPr>
          <w:rFonts w:ascii="Arial" w:hAnsi="Arial" w:cs="Arial"/>
          <w:color w:val="0000FF"/>
          <w:sz w:val="21"/>
          <w:szCs w:val="21"/>
        </w:rPr>
        <w:t>, e.g. “I will not take attendance” or “I allow students to attend class at their own discretion” or “I have elected to take attendance but will not factor attendance into the grade” or “I have decided that attendance at class meetings is not required but strongly encouraged” or “I have established following attendance policy: …”</w:t>
      </w:r>
      <w:r w:rsidRPr="00593047">
        <w:rPr>
          <w:rFonts w:ascii="Arial" w:hAnsi="Arial" w:cs="Arial"/>
          <w:sz w:val="21"/>
          <w:szCs w:val="21"/>
        </w:rPr>
        <w:t>]</w:t>
      </w:r>
    </w:p>
    <w:p w14:paraId="365BC8AC" w14:textId="77777777" w:rsidR="00AB5871" w:rsidRDefault="00AB5871" w:rsidP="00593047">
      <w:pPr>
        <w:rPr>
          <w:rFonts w:ascii="Arial" w:hAnsi="Arial" w:cs="Arial"/>
          <w:sz w:val="21"/>
          <w:szCs w:val="21"/>
        </w:rPr>
      </w:pPr>
    </w:p>
    <w:p w14:paraId="7A2E4D0A" w14:textId="77777777" w:rsidR="00593047" w:rsidRDefault="00593047" w:rsidP="00AB5871">
      <w:pPr>
        <w:rPr>
          <w:rFonts w:ascii="Arial" w:hAnsi="Arial" w:cs="Arial"/>
          <w:color w:val="FF0000"/>
          <w:sz w:val="21"/>
          <w:szCs w:val="21"/>
        </w:rPr>
      </w:pPr>
      <w:r w:rsidRPr="00593047">
        <w:rPr>
          <w:rFonts w:ascii="Arial" w:hAnsi="Arial" w:cs="Arial"/>
          <w:color w:val="FF0000"/>
          <w:sz w:val="21"/>
          <w:szCs w:val="21"/>
        </w:rPr>
        <w:t>[</w:t>
      </w:r>
      <w:r w:rsidRPr="00593047">
        <w:rPr>
          <w:rFonts w:ascii="Arial" w:hAnsi="Arial" w:cs="Arial"/>
          <w:b/>
          <w:bCs/>
          <w:color w:val="FF0000"/>
          <w:sz w:val="21"/>
          <w:szCs w:val="21"/>
        </w:rPr>
        <w:t xml:space="preserve">Important! </w:t>
      </w:r>
      <w:r w:rsidR="00AB5871">
        <w:rPr>
          <w:rFonts w:ascii="Arial" w:hAnsi="Arial" w:cs="Arial"/>
          <w:b/>
          <w:bCs/>
          <w:color w:val="FF0000"/>
          <w:sz w:val="21"/>
          <w:szCs w:val="21"/>
        </w:rPr>
        <w:t xml:space="preserve"> </w:t>
      </w:r>
      <w:r w:rsidRPr="00593047">
        <w:rPr>
          <w:rFonts w:ascii="Arial" w:hAnsi="Arial" w:cs="Arial"/>
          <w:color w:val="FF0000"/>
          <w:sz w:val="21"/>
          <w:szCs w:val="21"/>
        </w:rPr>
        <w:t xml:space="preserve">Be sure that you include this section on attendance, even if you do not track attendance or factor attendance into the grade. It is important that students understand that any attendance rules applied in your course are your own and </w:t>
      </w:r>
      <w:r w:rsidRPr="00593047">
        <w:rPr>
          <w:rFonts w:ascii="Arial" w:hAnsi="Arial" w:cs="Arial"/>
          <w:i/>
          <w:iCs/>
          <w:color w:val="FF0000"/>
          <w:sz w:val="21"/>
          <w:szCs w:val="21"/>
        </w:rPr>
        <w:t>not</w:t>
      </w:r>
      <w:r w:rsidRPr="00593047">
        <w:rPr>
          <w:rFonts w:ascii="Arial" w:hAnsi="Arial" w:cs="Arial"/>
          <w:color w:val="FF0000"/>
          <w:sz w:val="21"/>
          <w:szCs w:val="21"/>
        </w:rPr>
        <w:t xml:space="preserve"> a matter of institutional policy. Doing so will keep the University in compliance with Federal regulations as they apply to Title IV funding. (For a summary, see </w:t>
      </w:r>
      <w:hyperlink r:id="rId13" w:history="1">
        <w:r w:rsidRPr="00593047">
          <w:rPr>
            <w:rStyle w:val="Hyperlink"/>
            <w:rFonts w:ascii="Arial" w:hAnsi="Arial" w:cs="Arial"/>
            <w:sz w:val="21"/>
            <w:szCs w:val="21"/>
          </w:rPr>
          <w:t>http://www.tgslc.org/pdf/Program-integrity-R2T4-Taking-Attendance.pdf</w:t>
        </w:r>
      </w:hyperlink>
      <w:r w:rsidRPr="00593047">
        <w:rPr>
          <w:rFonts w:ascii="Arial" w:hAnsi="Arial" w:cs="Arial"/>
          <w:color w:val="FF0000"/>
          <w:sz w:val="21"/>
          <w:szCs w:val="21"/>
        </w:rPr>
        <w:t>.) If you are teaching a course in which attendance / hours must be tracked to meet other non-institutional requirements (e.g., to earn an academically-grounded professional credential), then be sure to clearly indicate the agency that has established the requirement.]</w:t>
      </w:r>
    </w:p>
    <w:p w14:paraId="5D4E81AD" w14:textId="77777777" w:rsidR="0067588F" w:rsidRPr="009D756D" w:rsidRDefault="0067588F" w:rsidP="0067588F">
      <w:pPr>
        <w:rPr>
          <w:rFonts w:ascii="Arial" w:hAnsi="Arial" w:cs="Arial"/>
          <w:sz w:val="21"/>
          <w:szCs w:val="21"/>
        </w:rPr>
      </w:pPr>
    </w:p>
    <w:p w14:paraId="27D1AC3B" w14:textId="77777777" w:rsidR="00D665D2" w:rsidRPr="00593047" w:rsidRDefault="00D665D2" w:rsidP="00982A7E">
      <w:pPr>
        <w:rPr>
          <w:rFonts w:ascii="Arial" w:hAnsi="Arial" w:cs="Arial"/>
          <w:color w:val="0000FF"/>
          <w:sz w:val="21"/>
          <w:szCs w:val="21"/>
        </w:rPr>
      </w:pPr>
      <w:r w:rsidRPr="00593047">
        <w:rPr>
          <w:rFonts w:ascii="Arial" w:hAnsi="Arial" w:cs="Arial"/>
          <w:b/>
          <w:color w:val="0000FF"/>
          <w:sz w:val="21"/>
          <w:szCs w:val="21"/>
        </w:rPr>
        <w:lastRenderedPageBreak/>
        <w:t xml:space="preserve">Other Requirements: </w:t>
      </w:r>
      <w:r w:rsidR="00593047" w:rsidRPr="009D756D">
        <w:rPr>
          <w:rFonts w:ascii="Arial" w:hAnsi="Arial" w:cs="Arial"/>
          <w:color w:val="FF0000"/>
          <w:sz w:val="21"/>
          <w:szCs w:val="21"/>
        </w:rPr>
        <w:t>[Optional.]</w:t>
      </w:r>
      <w:r w:rsidR="00593047">
        <w:rPr>
          <w:rFonts w:ascii="Arial" w:hAnsi="Arial" w:cs="Arial"/>
          <w:color w:val="FF0000"/>
          <w:sz w:val="21"/>
          <w:szCs w:val="21"/>
        </w:rPr>
        <w:t xml:space="preserve"> </w:t>
      </w:r>
      <w:r w:rsidRPr="00593047">
        <w:rPr>
          <w:rFonts w:ascii="Arial" w:hAnsi="Arial" w:cs="Arial"/>
          <w:b/>
          <w:color w:val="0000FF"/>
          <w:sz w:val="21"/>
          <w:szCs w:val="21"/>
        </w:rPr>
        <w:t xml:space="preserve"> </w:t>
      </w:r>
      <w:r w:rsidRPr="00593047">
        <w:rPr>
          <w:rFonts w:ascii="Arial" w:hAnsi="Arial" w:cs="Arial"/>
          <w:color w:val="0000FF"/>
          <w:sz w:val="21"/>
          <w:szCs w:val="21"/>
        </w:rPr>
        <w:t xml:space="preserve">[If relevant, insert special requirements such as specific and course prerequisites, out-of-class meetings, etc. It is </w:t>
      </w:r>
      <w:r w:rsidRPr="00593047">
        <w:rPr>
          <w:rFonts w:ascii="Arial" w:hAnsi="Arial" w:cs="Arial"/>
          <w:i/>
          <w:color w:val="0000FF"/>
          <w:sz w:val="21"/>
          <w:szCs w:val="21"/>
        </w:rPr>
        <w:t>especially</w:t>
      </w:r>
      <w:r w:rsidRPr="00593047">
        <w:rPr>
          <w:rFonts w:ascii="Arial" w:hAnsi="Arial" w:cs="Arial"/>
          <w:color w:val="0000FF"/>
          <w:sz w:val="21"/>
          <w:szCs w:val="21"/>
        </w:rPr>
        <w:t xml:space="preserve"> important to let students know if there are any requirements that go beyond regular class meetings so that those with other responsibilities (family, work, other courses) can plan accordingly.]</w:t>
      </w:r>
    </w:p>
    <w:p w14:paraId="31C919DE" w14:textId="77777777" w:rsidR="00D665D2" w:rsidRPr="0016052E" w:rsidRDefault="00D665D2" w:rsidP="00D665D2">
      <w:pPr>
        <w:rPr>
          <w:rFonts w:ascii="Arial" w:hAnsi="Arial" w:cs="Arial"/>
          <w:b/>
          <w:sz w:val="21"/>
          <w:szCs w:val="21"/>
        </w:rPr>
      </w:pPr>
    </w:p>
    <w:p w14:paraId="0AF2299A" w14:textId="77777777" w:rsidR="00141EC6" w:rsidRPr="00384AFA" w:rsidRDefault="00141EC6" w:rsidP="00593047">
      <w:pPr>
        <w:rPr>
          <w:rFonts w:ascii="Arial" w:hAnsi="Arial" w:cs="Arial"/>
          <w:color w:val="FF0000"/>
          <w:sz w:val="21"/>
          <w:szCs w:val="21"/>
        </w:rPr>
      </w:pPr>
      <w:r w:rsidRPr="009D756D">
        <w:rPr>
          <w:rFonts w:ascii="Arial" w:hAnsi="Arial" w:cs="Arial"/>
          <w:b/>
          <w:sz w:val="21"/>
          <w:szCs w:val="21"/>
        </w:rPr>
        <w:t>Grading</w:t>
      </w:r>
      <w:r w:rsidRPr="009D756D">
        <w:rPr>
          <w:rFonts w:ascii="Arial" w:hAnsi="Arial" w:cs="Arial"/>
          <w:sz w:val="21"/>
          <w:szCs w:val="21"/>
        </w:rPr>
        <w:t>: [Insert a detail</w:t>
      </w:r>
      <w:r w:rsidR="00461A15" w:rsidRPr="009D756D">
        <w:rPr>
          <w:rFonts w:ascii="Arial" w:hAnsi="Arial" w:cs="Arial"/>
          <w:sz w:val="21"/>
          <w:szCs w:val="21"/>
        </w:rPr>
        <w:t>ed description of grading policies,</w:t>
      </w:r>
      <w:r w:rsidRPr="009D756D">
        <w:rPr>
          <w:rFonts w:ascii="Arial" w:hAnsi="Arial" w:cs="Arial"/>
          <w:sz w:val="21"/>
          <w:szCs w:val="21"/>
        </w:rPr>
        <w:t xml:space="preserve"> </w:t>
      </w:r>
      <w:r w:rsidRPr="00982A7E">
        <w:rPr>
          <w:rFonts w:ascii="Arial" w:hAnsi="Arial" w:cs="Arial"/>
          <w:i/>
          <w:iCs/>
          <w:sz w:val="21"/>
          <w:szCs w:val="21"/>
        </w:rPr>
        <w:t>including</w:t>
      </w:r>
      <w:r w:rsidRPr="009D756D">
        <w:rPr>
          <w:rFonts w:ascii="Arial" w:hAnsi="Arial" w:cs="Arial"/>
          <w:sz w:val="21"/>
          <w:szCs w:val="21"/>
        </w:rPr>
        <w:t xml:space="preserve"> how the final grade will be calculated</w:t>
      </w:r>
      <w:r w:rsidR="001751C4" w:rsidRPr="009D756D">
        <w:rPr>
          <w:rFonts w:ascii="Arial" w:hAnsi="Arial" w:cs="Arial"/>
          <w:sz w:val="21"/>
          <w:szCs w:val="21"/>
        </w:rPr>
        <w:t>.</w:t>
      </w:r>
      <w:r w:rsidR="00814091" w:rsidRPr="009D756D">
        <w:rPr>
          <w:rFonts w:ascii="Arial" w:hAnsi="Arial" w:cs="Arial"/>
          <w:sz w:val="21"/>
          <w:szCs w:val="21"/>
        </w:rPr>
        <w:t>]</w:t>
      </w:r>
      <w:r w:rsidR="001751C4" w:rsidRPr="009D756D">
        <w:rPr>
          <w:rFonts w:ascii="Arial" w:hAnsi="Arial" w:cs="Arial"/>
          <w:sz w:val="21"/>
          <w:szCs w:val="21"/>
        </w:rPr>
        <w:t xml:space="preserve"> </w:t>
      </w:r>
      <w:r w:rsidR="00384AFA" w:rsidRPr="00384AFA">
        <w:rPr>
          <w:rFonts w:ascii="Arial" w:hAnsi="Arial" w:cs="Arial"/>
          <w:color w:val="FF0000"/>
          <w:sz w:val="21"/>
          <w:szCs w:val="21"/>
        </w:rPr>
        <w:t>[</w:t>
      </w:r>
      <w:r w:rsidR="00593047">
        <w:rPr>
          <w:rFonts w:ascii="Arial" w:hAnsi="Arial" w:cs="Arial"/>
          <w:color w:val="FF0000"/>
          <w:sz w:val="21"/>
          <w:szCs w:val="21"/>
        </w:rPr>
        <w:t>Suggested a</w:t>
      </w:r>
      <w:r w:rsidR="00384AFA" w:rsidRPr="00384AFA">
        <w:rPr>
          <w:rFonts w:ascii="Arial" w:hAnsi="Arial" w:cs="Arial"/>
          <w:color w:val="FF0000"/>
          <w:sz w:val="21"/>
          <w:szCs w:val="21"/>
        </w:rPr>
        <w:t>dditional language</w:t>
      </w:r>
      <w:r w:rsidR="00593047">
        <w:rPr>
          <w:rFonts w:ascii="Arial" w:hAnsi="Arial" w:cs="Arial"/>
          <w:color w:val="FF0000"/>
          <w:sz w:val="21"/>
          <w:szCs w:val="21"/>
        </w:rPr>
        <w:t>: Optional</w:t>
      </w:r>
      <w:r w:rsidR="00384AFA" w:rsidRPr="00384AFA">
        <w:rPr>
          <w:rFonts w:ascii="Arial" w:hAnsi="Arial" w:cs="Arial"/>
          <w:color w:val="FF0000"/>
          <w:sz w:val="21"/>
          <w:szCs w:val="21"/>
        </w:rPr>
        <w:t xml:space="preserve">] </w:t>
      </w:r>
      <w:r w:rsidR="00384AFA" w:rsidRPr="00384AFA">
        <w:rPr>
          <w:rFonts w:ascii="Arial" w:hAnsi="Arial" w:cs="Arial"/>
          <w:color w:val="0000FF"/>
          <w:sz w:val="21"/>
          <w:szCs w:val="21"/>
        </w:rPr>
        <w:t xml:space="preserve">Students are expected to keep track of their performance throughout the semester and seek guidance from available sources (including the instructor) if their performance </w:t>
      </w:r>
      <w:r w:rsidR="00593047">
        <w:rPr>
          <w:rFonts w:ascii="Arial" w:hAnsi="Arial" w:cs="Arial"/>
          <w:color w:val="0000FF"/>
          <w:sz w:val="21"/>
          <w:szCs w:val="21"/>
        </w:rPr>
        <w:t>drops below satisfactory levels; see “Student Support Services,” below.</w:t>
      </w:r>
    </w:p>
    <w:p w14:paraId="0732A528" w14:textId="77777777" w:rsidR="00786C2F" w:rsidRPr="0016052E" w:rsidRDefault="00786C2F" w:rsidP="00786C2F">
      <w:pPr>
        <w:rPr>
          <w:rFonts w:ascii="Arial" w:hAnsi="Arial" w:cs="Arial"/>
          <w:b/>
          <w:color w:val="0000FF"/>
          <w:sz w:val="21"/>
          <w:szCs w:val="21"/>
        </w:rPr>
      </w:pPr>
    </w:p>
    <w:p w14:paraId="3CF6A974" w14:textId="77777777" w:rsidR="00786C2F" w:rsidRPr="009D756D" w:rsidRDefault="00786C2F" w:rsidP="00786C2F">
      <w:pPr>
        <w:rPr>
          <w:rFonts w:ascii="Arial" w:hAnsi="Arial" w:cs="Arial"/>
          <w:color w:val="0000FF"/>
          <w:sz w:val="21"/>
          <w:szCs w:val="21"/>
        </w:rPr>
      </w:pPr>
      <w:r w:rsidRPr="009D756D">
        <w:rPr>
          <w:rFonts w:ascii="Arial" w:hAnsi="Arial" w:cs="Arial"/>
          <w:b/>
          <w:color w:val="0000FF"/>
          <w:sz w:val="21"/>
          <w:szCs w:val="21"/>
        </w:rPr>
        <w:t>Make-up Exams</w:t>
      </w:r>
      <w:r w:rsidRPr="009D756D">
        <w:rPr>
          <w:rFonts w:ascii="Arial" w:hAnsi="Arial" w:cs="Arial"/>
          <w:color w:val="0000FF"/>
          <w:sz w:val="21"/>
          <w:szCs w:val="21"/>
        </w:rPr>
        <w:t xml:space="preserve">: </w:t>
      </w:r>
      <w:r w:rsidRPr="009D756D">
        <w:rPr>
          <w:rFonts w:ascii="Arial" w:hAnsi="Arial" w:cs="Arial"/>
          <w:color w:val="FF0000"/>
          <w:sz w:val="21"/>
          <w:szCs w:val="21"/>
        </w:rPr>
        <w:t xml:space="preserve">[Optional.] </w:t>
      </w:r>
      <w:r w:rsidRPr="009D756D">
        <w:rPr>
          <w:rFonts w:ascii="Arial" w:hAnsi="Arial" w:cs="Arial"/>
          <w:color w:val="0000FF"/>
          <w:sz w:val="21"/>
          <w:szCs w:val="21"/>
        </w:rPr>
        <w:t>[Insert your make-up exam policy, if any.]</w:t>
      </w:r>
    </w:p>
    <w:p w14:paraId="5DCF8A46" w14:textId="77777777" w:rsidR="00786C2F" w:rsidRDefault="00786C2F" w:rsidP="008D53A6">
      <w:pPr>
        <w:rPr>
          <w:rFonts w:ascii="Arial" w:hAnsi="Arial" w:cs="Arial"/>
          <w:b/>
          <w:color w:val="0000FF"/>
          <w:sz w:val="21"/>
          <w:szCs w:val="21"/>
        </w:rPr>
      </w:pPr>
    </w:p>
    <w:p w14:paraId="7DF8960A" w14:textId="77777777" w:rsidR="008D53A6" w:rsidRPr="009D756D" w:rsidRDefault="008D53A6" w:rsidP="008D53A6">
      <w:pPr>
        <w:rPr>
          <w:rFonts w:ascii="Arial" w:hAnsi="Arial" w:cs="Arial"/>
          <w:color w:val="0000FF"/>
          <w:sz w:val="21"/>
          <w:szCs w:val="21"/>
        </w:rPr>
      </w:pPr>
      <w:r>
        <w:rPr>
          <w:rFonts w:ascii="Arial" w:hAnsi="Arial" w:cs="Arial"/>
          <w:b/>
          <w:color w:val="0000FF"/>
          <w:sz w:val="21"/>
          <w:szCs w:val="21"/>
        </w:rPr>
        <w:t>Expectations for Out-of-Class Study</w:t>
      </w:r>
      <w:r w:rsidRPr="009D756D">
        <w:rPr>
          <w:rFonts w:ascii="Arial" w:hAnsi="Arial" w:cs="Arial"/>
          <w:color w:val="0000FF"/>
          <w:sz w:val="21"/>
          <w:szCs w:val="21"/>
        </w:rPr>
        <w:t xml:space="preserve">: </w:t>
      </w:r>
      <w:r w:rsidRPr="009D756D">
        <w:rPr>
          <w:rFonts w:ascii="Arial" w:hAnsi="Arial" w:cs="Arial"/>
          <w:color w:val="FF0000"/>
          <w:sz w:val="21"/>
          <w:szCs w:val="21"/>
        </w:rPr>
        <w:t>[Optional.]</w:t>
      </w:r>
      <w:r>
        <w:rPr>
          <w:rFonts w:ascii="Arial" w:hAnsi="Arial" w:cs="Arial"/>
          <w:color w:val="FF0000"/>
          <w:sz w:val="21"/>
          <w:szCs w:val="21"/>
        </w:rPr>
        <w:t xml:space="preserve"> </w:t>
      </w:r>
      <w:r w:rsidRPr="0016052E">
        <w:rPr>
          <w:rFonts w:ascii="Arial" w:hAnsi="Arial" w:cs="Arial"/>
          <w:bCs/>
          <w:color w:val="FF0000"/>
          <w:sz w:val="21"/>
          <w:szCs w:val="21"/>
        </w:rPr>
        <w:t>[</w:t>
      </w:r>
      <w:r>
        <w:rPr>
          <w:rFonts w:ascii="Arial" w:hAnsi="Arial" w:cs="Arial"/>
          <w:bCs/>
          <w:color w:val="FF0000"/>
          <w:sz w:val="21"/>
          <w:szCs w:val="21"/>
        </w:rPr>
        <w:t>A general rule of thumb is this: for every credit hour earned, a student should spend 3 hours per week working outside of class. Hence, a 3-credit course might have a minimum expectation of 9 hours of reading, study, et</w:t>
      </w:r>
      <w:r w:rsidRPr="008D53A6">
        <w:rPr>
          <w:rFonts w:ascii="Arial" w:hAnsi="Arial" w:cs="Arial"/>
          <w:bCs/>
          <w:color w:val="FF0000"/>
          <w:sz w:val="21"/>
          <w:szCs w:val="21"/>
        </w:rPr>
        <w:t>c.]</w:t>
      </w:r>
      <w:r w:rsidRPr="008D53A6">
        <w:rPr>
          <w:rFonts w:ascii="Arial" w:hAnsi="Arial" w:cs="Arial"/>
          <w:color w:val="FF0000"/>
          <w:sz w:val="21"/>
          <w:szCs w:val="21"/>
        </w:rPr>
        <w:t xml:space="preserve"> [Suggested language] </w:t>
      </w:r>
      <w:r>
        <w:rPr>
          <w:rFonts w:ascii="Arial" w:hAnsi="Arial" w:cs="Arial"/>
          <w:color w:val="0000FF"/>
          <w:sz w:val="21"/>
          <w:szCs w:val="21"/>
        </w:rPr>
        <w:t xml:space="preserve">Beyond the </w:t>
      </w:r>
      <w:r w:rsidR="00384AFA">
        <w:rPr>
          <w:rFonts w:ascii="Arial" w:hAnsi="Arial" w:cs="Arial"/>
          <w:color w:val="0000FF"/>
          <w:sz w:val="21"/>
          <w:szCs w:val="21"/>
        </w:rPr>
        <w:t xml:space="preserve">time required to </w:t>
      </w:r>
      <w:r w:rsidR="00384AFA" w:rsidRPr="00384AFA">
        <w:rPr>
          <w:rFonts w:ascii="Arial" w:hAnsi="Arial" w:cs="Arial"/>
          <w:color w:val="0000FF"/>
          <w:sz w:val="21"/>
          <w:szCs w:val="21"/>
        </w:rPr>
        <w:t>attend</w:t>
      </w:r>
      <w:r>
        <w:rPr>
          <w:rFonts w:ascii="Arial" w:hAnsi="Arial" w:cs="Arial"/>
          <w:color w:val="0000FF"/>
          <w:sz w:val="21"/>
          <w:szCs w:val="21"/>
        </w:rPr>
        <w:t xml:space="preserve"> each class meeting, students enrolled in this </w:t>
      </w:r>
      <w:r w:rsidR="00384AFA">
        <w:rPr>
          <w:rFonts w:ascii="Arial" w:hAnsi="Arial" w:cs="Arial"/>
          <w:color w:val="0000FF"/>
          <w:sz w:val="21"/>
          <w:szCs w:val="21"/>
        </w:rPr>
        <w:t>course</w:t>
      </w:r>
      <w:r>
        <w:rPr>
          <w:rFonts w:ascii="Arial" w:hAnsi="Arial" w:cs="Arial"/>
          <w:color w:val="0000FF"/>
          <w:sz w:val="21"/>
          <w:szCs w:val="21"/>
        </w:rPr>
        <w:t xml:space="preserve"> should expect to spend at least </w:t>
      </w:r>
      <w:r w:rsidR="00384AFA">
        <w:rPr>
          <w:rFonts w:ascii="Arial" w:hAnsi="Arial" w:cs="Arial"/>
          <w:color w:val="0000FF"/>
          <w:sz w:val="21"/>
          <w:szCs w:val="21"/>
        </w:rPr>
        <w:t xml:space="preserve">an additional </w:t>
      </w:r>
      <w:r w:rsidRPr="00866597">
        <w:rPr>
          <w:rFonts w:ascii="Arial" w:hAnsi="Arial" w:cs="Arial"/>
          <w:color w:val="FF0000"/>
          <w:sz w:val="21"/>
          <w:szCs w:val="21"/>
          <w:u w:val="single"/>
        </w:rPr>
        <w:t>##</w:t>
      </w:r>
      <w:r>
        <w:rPr>
          <w:rFonts w:ascii="Arial" w:hAnsi="Arial" w:cs="Arial"/>
          <w:color w:val="0000FF"/>
          <w:sz w:val="21"/>
          <w:szCs w:val="21"/>
        </w:rPr>
        <w:t xml:space="preserve"> hours per week</w:t>
      </w:r>
      <w:r w:rsidR="00384AFA">
        <w:rPr>
          <w:rFonts w:ascii="Arial" w:hAnsi="Arial" w:cs="Arial"/>
          <w:color w:val="0000FF"/>
          <w:sz w:val="21"/>
          <w:szCs w:val="21"/>
        </w:rPr>
        <w:t xml:space="preserve"> of their own time</w:t>
      </w:r>
      <w:r>
        <w:rPr>
          <w:rFonts w:ascii="Arial" w:hAnsi="Arial" w:cs="Arial"/>
          <w:color w:val="0000FF"/>
          <w:sz w:val="21"/>
          <w:szCs w:val="21"/>
        </w:rPr>
        <w:t xml:space="preserve"> in course-related activities, including reading required materials, completing assignments, preparing for exams, etc. </w:t>
      </w:r>
    </w:p>
    <w:p w14:paraId="44A0EC14" w14:textId="77777777" w:rsidR="009D0858" w:rsidRPr="0016052E" w:rsidRDefault="009D0858" w:rsidP="009D0858">
      <w:pPr>
        <w:rPr>
          <w:rFonts w:ascii="Arial" w:hAnsi="Arial" w:cs="Arial"/>
          <w:b/>
          <w:color w:val="0000FF"/>
          <w:sz w:val="21"/>
          <w:szCs w:val="21"/>
        </w:rPr>
      </w:pPr>
    </w:p>
    <w:p w14:paraId="6C8D8B36" w14:textId="77777777" w:rsidR="009D0858" w:rsidRPr="008A6918" w:rsidRDefault="009D0858" w:rsidP="00F126B1">
      <w:pPr>
        <w:rPr>
          <w:rFonts w:ascii="Arial" w:hAnsi="Arial" w:cs="Arial"/>
          <w:color w:val="0000FF"/>
          <w:sz w:val="21"/>
          <w:szCs w:val="21"/>
        </w:rPr>
      </w:pPr>
      <w:r w:rsidRPr="0016052E">
        <w:rPr>
          <w:rFonts w:ascii="Arial" w:hAnsi="Arial" w:cs="Arial"/>
          <w:b/>
          <w:color w:val="0000FF"/>
          <w:sz w:val="21"/>
          <w:szCs w:val="21"/>
        </w:rPr>
        <w:t>Grade Grievanc</w:t>
      </w:r>
      <w:r w:rsidR="0067588F">
        <w:rPr>
          <w:rFonts w:ascii="Arial" w:hAnsi="Arial" w:cs="Arial"/>
          <w:b/>
          <w:color w:val="0000FF"/>
          <w:sz w:val="21"/>
          <w:szCs w:val="21"/>
        </w:rPr>
        <w:t>es</w:t>
      </w:r>
      <w:r w:rsidRPr="0016052E">
        <w:rPr>
          <w:rFonts w:ascii="Arial" w:hAnsi="Arial" w:cs="Arial"/>
          <w:color w:val="0000FF"/>
          <w:sz w:val="21"/>
          <w:szCs w:val="21"/>
        </w:rPr>
        <w:t xml:space="preserve">: </w:t>
      </w:r>
      <w:r w:rsidR="0067588F" w:rsidRPr="0016052E">
        <w:rPr>
          <w:rFonts w:ascii="Arial" w:hAnsi="Arial" w:cs="Arial"/>
          <w:color w:val="FF0000"/>
          <w:sz w:val="21"/>
          <w:szCs w:val="21"/>
        </w:rPr>
        <w:t>[Optional.</w:t>
      </w:r>
      <w:r w:rsidR="0067588F">
        <w:rPr>
          <w:rFonts w:ascii="Arial" w:hAnsi="Arial" w:cs="Arial"/>
          <w:color w:val="FF0000"/>
          <w:sz w:val="21"/>
          <w:szCs w:val="21"/>
        </w:rPr>
        <w:t>]</w:t>
      </w:r>
      <w:r w:rsidR="0067588F">
        <w:rPr>
          <w:rFonts w:ascii="Arial" w:hAnsi="Arial" w:cs="Arial"/>
          <w:color w:val="0000FF"/>
          <w:sz w:val="21"/>
          <w:szCs w:val="21"/>
        </w:rPr>
        <w:t xml:space="preserve"> </w:t>
      </w:r>
      <w:r w:rsidR="009D756D">
        <w:rPr>
          <w:rFonts w:ascii="Arial" w:hAnsi="Arial" w:cs="Arial"/>
          <w:color w:val="0000FF"/>
          <w:sz w:val="21"/>
          <w:szCs w:val="21"/>
        </w:rPr>
        <w:t>Any appeal of a grade in this course must follow the p</w:t>
      </w:r>
      <w:r w:rsidR="00C568D4">
        <w:rPr>
          <w:rFonts w:ascii="Arial" w:hAnsi="Arial" w:cs="Arial"/>
          <w:color w:val="0000FF"/>
          <w:sz w:val="21"/>
          <w:szCs w:val="21"/>
        </w:rPr>
        <w:t xml:space="preserve">rocedures and deadlines </w:t>
      </w:r>
      <w:r w:rsidR="009D756D">
        <w:rPr>
          <w:rFonts w:ascii="Arial" w:hAnsi="Arial" w:cs="Arial"/>
          <w:color w:val="0000FF"/>
          <w:sz w:val="21"/>
          <w:szCs w:val="21"/>
        </w:rPr>
        <w:t xml:space="preserve">for grade-related </w:t>
      </w:r>
      <w:r w:rsidR="00C568D4">
        <w:rPr>
          <w:rFonts w:ascii="Arial" w:hAnsi="Arial" w:cs="Arial"/>
          <w:color w:val="0000FF"/>
          <w:sz w:val="21"/>
          <w:szCs w:val="21"/>
        </w:rPr>
        <w:t xml:space="preserve">grievances </w:t>
      </w:r>
      <w:r w:rsidR="009D756D">
        <w:rPr>
          <w:rFonts w:ascii="Arial" w:hAnsi="Arial" w:cs="Arial"/>
          <w:color w:val="0000FF"/>
          <w:sz w:val="21"/>
          <w:szCs w:val="21"/>
        </w:rPr>
        <w:t xml:space="preserve">as </w:t>
      </w:r>
      <w:r w:rsidR="00C568D4">
        <w:rPr>
          <w:rFonts w:ascii="Arial" w:hAnsi="Arial" w:cs="Arial"/>
          <w:color w:val="0000FF"/>
          <w:sz w:val="21"/>
          <w:szCs w:val="21"/>
        </w:rPr>
        <w:t>published in the current</w:t>
      </w:r>
      <w:r w:rsidR="00D950B4">
        <w:rPr>
          <w:rFonts w:ascii="Arial" w:hAnsi="Arial" w:cs="Arial"/>
          <w:color w:val="0000FF"/>
          <w:sz w:val="21"/>
          <w:szCs w:val="21"/>
        </w:rPr>
        <w:t xml:space="preserve"> University C</w:t>
      </w:r>
      <w:r w:rsidR="00C568D4">
        <w:rPr>
          <w:rFonts w:ascii="Arial" w:hAnsi="Arial" w:cs="Arial"/>
          <w:color w:val="0000FF"/>
          <w:sz w:val="21"/>
          <w:szCs w:val="21"/>
        </w:rPr>
        <w:t>atalog.</w:t>
      </w:r>
      <w:r w:rsidR="00425D01">
        <w:rPr>
          <w:rFonts w:ascii="Arial" w:hAnsi="Arial" w:cs="Arial"/>
          <w:color w:val="0000FF"/>
          <w:sz w:val="21"/>
          <w:szCs w:val="21"/>
        </w:rPr>
        <w:t xml:space="preserve"> </w:t>
      </w:r>
      <w:r w:rsidR="009D756D" w:rsidRPr="009D756D">
        <w:rPr>
          <w:rFonts w:ascii="Arial" w:hAnsi="Arial" w:cs="Arial"/>
          <w:color w:val="FF0000"/>
          <w:sz w:val="21"/>
          <w:szCs w:val="21"/>
        </w:rPr>
        <w:t>[Some instructors opt to cut and paste the relevant policy here.</w:t>
      </w:r>
      <w:r w:rsidR="00D950B4">
        <w:rPr>
          <w:rFonts w:ascii="Arial" w:hAnsi="Arial" w:cs="Arial"/>
          <w:color w:val="FF0000"/>
          <w:sz w:val="21"/>
          <w:szCs w:val="21"/>
        </w:rPr>
        <w:t xml:space="preserve"> No faculty members, department, school or college may create </w:t>
      </w:r>
      <w:r w:rsidR="00F126B1">
        <w:rPr>
          <w:rFonts w:ascii="Arial" w:hAnsi="Arial" w:cs="Arial"/>
          <w:color w:val="FF0000"/>
          <w:sz w:val="21"/>
          <w:szCs w:val="21"/>
        </w:rPr>
        <w:t xml:space="preserve">his/her/its own </w:t>
      </w:r>
      <w:r w:rsidR="00D950B4">
        <w:rPr>
          <w:rFonts w:ascii="Arial" w:hAnsi="Arial" w:cs="Arial"/>
          <w:color w:val="FF0000"/>
          <w:sz w:val="21"/>
          <w:szCs w:val="21"/>
        </w:rPr>
        <w:t>grade grievance policy.</w:t>
      </w:r>
      <w:r w:rsidR="009D756D" w:rsidRPr="009D756D">
        <w:rPr>
          <w:rFonts w:ascii="Arial" w:hAnsi="Arial" w:cs="Arial"/>
          <w:color w:val="FF0000"/>
          <w:sz w:val="21"/>
          <w:szCs w:val="21"/>
        </w:rPr>
        <w:t xml:space="preserve"> For undergraduate courses, see</w:t>
      </w:r>
      <w:r w:rsidR="00D950B4">
        <w:rPr>
          <w:rFonts w:ascii="Arial" w:hAnsi="Arial" w:cs="Arial"/>
          <w:color w:val="FF0000"/>
          <w:sz w:val="21"/>
          <w:szCs w:val="21"/>
        </w:rPr>
        <w:t xml:space="preserve"> </w:t>
      </w:r>
      <w:hyperlink r:id="rId14" w:anchor="undergraduatetext" w:history="1">
        <w:r w:rsidR="00D950B4" w:rsidRPr="005D5975">
          <w:rPr>
            <w:rStyle w:val="Hyperlink"/>
            <w:rFonts w:ascii="Arial" w:hAnsi="Arial" w:cs="Arial"/>
            <w:sz w:val="21"/>
            <w:szCs w:val="21"/>
          </w:rPr>
          <w:t>http://catalog.uta.edu/academicregulations/grades/#undergraduatetext</w:t>
        </w:r>
      </w:hyperlink>
      <w:r w:rsidR="00D950B4">
        <w:rPr>
          <w:rFonts w:ascii="Arial" w:hAnsi="Arial" w:cs="Arial"/>
          <w:color w:val="FF0000"/>
          <w:sz w:val="21"/>
          <w:szCs w:val="21"/>
        </w:rPr>
        <w:t xml:space="preserve">; </w:t>
      </w:r>
      <w:r w:rsidR="009D756D" w:rsidRPr="009D756D">
        <w:rPr>
          <w:rFonts w:ascii="Arial" w:hAnsi="Arial" w:cs="Arial"/>
          <w:color w:val="FF0000"/>
          <w:sz w:val="21"/>
          <w:szCs w:val="21"/>
        </w:rPr>
        <w:t>for graduate courses, see</w:t>
      </w:r>
      <w:r w:rsidR="007B06DE">
        <w:rPr>
          <w:rFonts w:ascii="Arial" w:hAnsi="Arial" w:cs="Arial"/>
          <w:color w:val="FF0000"/>
          <w:sz w:val="21"/>
          <w:szCs w:val="21"/>
        </w:rPr>
        <w:t xml:space="preserve"> </w:t>
      </w:r>
      <w:hyperlink r:id="rId15" w:anchor="graduatetext" w:history="1">
        <w:r w:rsidR="00D950B4" w:rsidRPr="005D5975">
          <w:rPr>
            <w:rStyle w:val="Hyperlink"/>
            <w:rFonts w:ascii="Arial" w:hAnsi="Arial" w:cs="Arial"/>
            <w:sz w:val="21"/>
            <w:szCs w:val="21"/>
          </w:rPr>
          <w:t>http://catalog.uta.edu/academicregulations/grades/#graduatetext</w:t>
        </w:r>
      </w:hyperlink>
      <w:r w:rsidR="00A933D4">
        <w:rPr>
          <w:rFonts w:ascii="Arial" w:hAnsi="Arial" w:cs="Arial"/>
          <w:color w:val="FF0000"/>
          <w:sz w:val="21"/>
          <w:szCs w:val="21"/>
        </w:rPr>
        <w:t>.</w:t>
      </w:r>
    </w:p>
    <w:p w14:paraId="0D228F8E" w14:textId="77777777" w:rsidR="009D0858" w:rsidRPr="008A6918" w:rsidRDefault="009D0858" w:rsidP="009D0858">
      <w:pPr>
        <w:rPr>
          <w:rFonts w:ascii="Arial" w:hAnsi="Arial" w:cs="Arial"/>
          <w:color w:val="0000FF"/>
          <w:sz w:val="21"/>
          <w:szCs w:val="21"/>
        </w:rPr>
      </w:pPr>
    </w:p>
    <w:p w14:paraId="01E9F4A9" w14:textId="77777777" w:rsidR="0091586E" w:rsidRPr="00A933D4" w:rsidRDefault="00141EC6" w:rsidP="0091586E">
      <w:pPr>
        <w:pStyle w:val="NormalWeb"/>
        <w:spacing w:before="0" w:beforeAutospacing="0" w:after="0" w:afterAutospacing="0"/>
        <w:rPr>
          <w:rFonts w:ascii="Arial" w:hAnsi="Arial" w:cs="Arial"/>
          <w:sz w:val="21"/>
          <w:szCs w:val="21"/>
        </w:rPr>
      </w:pPr>
      <w:r w:rsidRPr="0016052E">
        <w:rPr>
          <w:rFonts w:ascii="Arial" w:hAnsi="Arial" w:cs="Arial"/>
          <w:b/>
          <w:sz w:val="21"/>
          <w:szCs w:val="21"/>
        </w:rPr>
        <w:t xml:space="preserve">Drop Policy: </w:t>
      </w:r>
      <w:r w:rsidR="00B14E6E" w:rsidRPr="0016052E">
        <w:rPr>
          <w:rFonts w:ascii="Arial" w:hAnsi="Arial" w:cs="Arial"/>
          <w:sz w:val="21"/>
          <w:szCs w:val="21"/>
        </w:rPr>
        <w:t xml:space="preserve">Students may drop or swap (adding and dropping a class concurrently) classes through self-service in MyMav from the beginning of the registration period through the late registration period. After the late registration period, students must see their academic advisor to drop a class or withdraw. Undeclared students must see an advisor in the University Advising Center. Drops can continue through a point two-thirds of the way through the term or session. </w:t>
      </w:r>
      <w:r w:rsidR="0091586E" w:rsidRPr="0016052E">
        <w:rPr>
          <w:rFonts w:ascii="Arial" w:hAnsi="Arial" w:cs="Arial"/>
          <w:sz w:val="21"/>
          <w:szCs w:val="21"/>
        </w:rPr>
        <w:t xml:space="preserve">It is the student's responsibility to officially withdraw if they do not plan to attend after registering. </w:t>
      </w:r>
      <w:r w:rsidR="0091586E" w:rsidRPr="0016052E">
        <w:rPr>
          <w:rStyle w:val="Strong"/>
          <w:rFonts w:ascii="Arial" w:hAnsi="Arial" w:cs="Arial"/>
          <w:sz w:val="21"/>
          <w:szCs w:val="21"/>
        </w:rPr>
        <w:t>Students will not be automatically dropped for non-attendance</w:t>
      </w:r>
      <w:r w:rsidR="0091586E" w:rsidRPr="0016052E">
        <w:rPr>
          <w:rFonts w:ascii="Arial" w:hAnsi="Arial" w:cs="Arial"/>
          <w:sz w:val="21"/>
          <w:szCs w:val="21"/>
        </w:rPr>
        <w:t xml:space="preserve">. Repayment of </w:t>
      </w:r>
      <w:r w:rsidR="0091586E" w:rsidRPr="00A933D4">
        <w:rPr>
          <w:rFonts w:ascii="Arial" w:hAnsi="Arial" w:cs="Arial"/>
          <w:sz w:val="21"/>
          <w:szCs w:val="21"/>
        </w:rPr>
        <w:t xml:space="preserve">certain types of financial aid administered through the University may be required as the result of dropping classes or withdrawing. </w:t>
      </w:r>
      <w:r w:rsidR="009D756D" w:rsidRPr="00A933D4">
        <w:rPr>
          <w:rFonts w:ascii="Arial" w:hAnsi="Arial" w:cs="Arial"/>
          <w:sz w:val="21"/>
          <w:szCs w:val="21"/>
        </w:rPr>
        <w:t>For more information, c</w:t>
      </w:r>
      <w:r w:rsidR="0091586E" w:rsidRPr="00A933D4">
        <w:rPr>
          <w:rFonts w:ascii="Arial" w:hAnsi="Arial" w:cs="Arial"/>
          <w:sz w:val="21"/>
          <w:szCs w:val="21"/>
        </w:rPr>
        <w:t xml:space="preserve">ontact the </w:t>
      </w:r>
      <w:r w:rsidR="009D756D" w:rsidRPr="00A933D4">
        <w:rPr>
          <w:rFonts w:ascii="Arial" w:hAnsi="Arial" w:cs="Arial"/>
          <w:sz w:val="21"/>
          <w:szCs w:val="21"/>
        </w:rPr>
        <w:t xml:space="preserve">Office of </w:t>
      </w:r>
      <w:r w:rsidR="0091586E" w:rsidRPr="00A933D4">
        <w:rPr>
          <w:rFonts w:ascii="Arial" w:hAnsi="Arial" w:cs="Arial"/>
          <w:sz w:val="21"/>
          <w:szCs w:val="21"/>
        </w:rPr>
        <w:t xml:space="preserve">Financial Aid </w:t>
      </w:r>
      <w:r w:rsidR="009D756D" w:rsidRPr="00A933D4">
        <w:rPr>
          <w:rFonts w:ascii="Arial" w:hAnsi="Arial" w:cs="Arial"/>
          <w:sz w:val="21"/>
          <w:szCs w:val="21"/>
        </w:rPr>
        <w:t>and Scholarships (</w:t>
      </w:r>
      <w:hyperlink r:id="rId16" w:history="1">
        <w:r w:rsidR="00A933D4" w:rsidRPr="00A933D4">
          <w:rPr>
            <w:rStyle w:val="Hyperlink"/>
            <w:rFonts w:ascii="Arial" w:hAnsi="Arial" w:cs="Arial"/>
            <w:sz w:val="21"/>
            <w:szCs w:val="21"/>
          </w:rPr>
          <w:t>http://wweb.uta.edu/aao/fao/</w:t>
        </w:r>
      </w:hyperlink>
      <w:r w:rsidR="009D756D" w:rsidRPr="00A933D4">
        <w:rPr>
          <w:rFonts w:ascii="Arial" w:hAnsi="Arial" w:cs="Arial"/>
          <w:sz w:val="21"/>
          <w:szCs w:val="21"/>
        </w:rPr>
        <w:t>).</w:t>
      </w:r>
    </w:p>
    <w:p w14:paraId="075BA21C" w14:textId="77777777" w:rsidR="009D756D" w:rsidRPr="0016052E" w:rsidRDefault="009D756D" w:rsidP="0091586E">
      <w:pPr>
        <w:pStyle w:val="NormalWeb"/>
        <w:spacing w:before="0" w:beforeAutospacing="0" w:after="0" w:afterAutospacing="0"/>
        <w:rPr>
          <w:rFonts w:ascii="Arial" w:hAnsi="Arial" w:cs="Arial"/>
          <w:sz w:val="21"/>
          <w:szCs w:val="21"/>
        </w:rPr>
      </w:pPr>
    </w:p>
    <w:p w14:paraId="70F63011" w14:textId="7FAD9844" w:rsidR="003B36CF" w:rsidRPr="00913511" w:rsidRDefault="003B36CF" w:rsidP="003B36CF">
      <w:pPr>
        <w:rPr>
          <w:rFonts w:ascii="Arial" w:hAnsi="Arial" w:cs="Arial"/>
          <w:b/>
          <w:sz w:val="21"/>
          <w:szCs w:val="21"/>
          <w:u w:val="single"/>
        </w:rPr>
      </w:pPr>
      <w:r w:rsidRPr="00913511">
        <w:rPr>
          <w:rFonts w:ascii="Arial" w:hAnsi="Arial" w:cs="Arial"/>
          <w:b/>
          <w:bCs/>
          <w:sz w:val="21"/>
          <w:szCs w:val="21"/>
        </w:rPr>
        <w:t>Disability Accommodations</w:t>
      </w:r>
      <w:r w:rsidR="00814091" w:rsidRPr="00913511">
        <w:rPr>
          <w:rFonts w:ascii="Arial" w:hAnsi="Arial" w:cs="Arial"/>
          <w:b/>
          <w:bCs/>
          <w:sz w:val="21"/>
          <w:szCs w:val="21"/>
        </w:rPr>
        <w:t>:</w:t>
      </w:r>
      <w:r w:rsidR="00141EC6" w:rsidRPr="00913511">
        <w:rPr>
          <w:rFonts w:ascii="Arial" w:hAnsi="Arial" w:cs="Arial"/>
          <w:b/>
          <w:bCs/>
          <w:sz w:val="21"/>
          <w:szCs w:val="21"/>
        </w:rPr>
        <w:t xml:space="preserve"> </w:t>
      </w:r>
      <w:r w:rsidRPr="00913511">
        <w:rPr>
          <w:rFonts w:ascii="Arial" w:hAnsi="Arial" w:cs="Arial"/>
          <w:b/>
          <w:sz w:val="21"/>
          <w:szCs w:val="21"/>
        </w:rPr>
        <w:t xml:space="preserve">UT </w:t>
      </w:r>
      <w:r w:rsidRPr="00913511">
        <w:rPr>
          <w:rFonts w:ascii="Arial" w:hAnsi="Arial" w:cs="Arial"/>
          <w:sz w:val="21"/>
          <w:szCs w:val="21"/>
        </w:rPr>
        <w:t xml:space="preserve">Arlington is on record as being committed to both the spirit and letter of all federal equal opportunity legislation, including </w:t>
      </w:r>
      <w:r w:rsidRPr="00913511">
        <w:rPr>
          <w:rFonts w:ascii="Arial" w:hAnsi="Arial" w:cs="Arial"/>
          <w:i/>
          <w:sz w:val="21"/>
          <w:szCs w:val="21"/>
        </w:rPr>
        <w:t xml:space="preserve">The Americans with Disabilities Act (ADA), The Americans with Disabilities Amendments Act (ADAAA), </w:t>
      </w:r>
      <w:r w:rsidRPr="00913511">
        <w:rPr>
          <w:rFonts w:ascii="Arial" w:hAnsi="Arial" w:cs="Arial"/>
          <w:sz w:val="21"/>
          <w:szCs w:val="21"/>
        </w:rPr>
        <w:t xml:space="preserve">and </w:t>
      </w:r>
      <w:r w:rsidRPr="00913511">
        <w:rPr>
          <w:rFonts w:ascii="Arial" w:hAnsi="Arial" w:cs="Arial"/>
          <w:i/>
          <w:sz w:val="21"/>
          <w:szCs w:val="21"/>
        </w:rPr>
        <w:t xml:space="preserve">Section 504 of the Rehabilitation Act. </w:t>
      </w:r>
      <w:r w:rsidRPr="00913511">
        <w:rPr>
          <w:rFonts w:ascii="Arial" w:hAnsi="Arial" w:cs="Arial"/>
          <w:sz w:val="21"/>
          <w:szCs w:val="21"/>
        </w:rPr>
        <w:t xml:space="preserve">All instructors at UT Arlington are required by law to provide “reasonable accommodations” to students with disabilities, so as not to discriminate on the basis of disability. Students are responsible for providing the instructor with official notification in the form of a letter certified by the </w:t>
      </w:r>
      <w:r w:rsidRPr="00913511">
        <w:rPr>
          <w:rFonts w:ascii="Arial" w:hAnsi="Arial" w:cs="Arial"/>
          <w:b/>
          <w:sz w:val="21"/>
          <w:szCs w:val="21"/>
          <w:u w:val="single"/>
        </w:rPr>
        <w:t xml:space="preserve">Office for Students with Disabilities (OSD). </w:t>
      </w:r>
      <w:r w:rsidR="00913511" w:rsidRPr="00913511">
        <w:rPr>
          <w:rFonts w:ascii="Arial" w:hAnsi="Arial" w:cs="Arial"/>
          <w:b/>
          <w:sz w:val="21"/>
          <w:szCs w:val="21"/>
          <w:u w:val="single"/>
        </w:rPr>
        <w:t xml:space="preserve"> </w:t>
      </w:r>
      <w:r w:rsidRPr="00913511">
        <w:rPr>
          <w:rFonts w:ascii="Arial" w:hAnsi="Arial" w:cs="Arial"/>
          <w:sz w:val="21"/>
          <w:szCs w:val="21"/>
        </w:rPr>
        <w:t xml:space="preserve">Students experiencing a range of conditions (Physical, Learning, Chronic Health, Mental Health, and Sensory) that may cause diminished academic performance or other barriers to learning may seek services and/or accommodations by contacting: </w:t>
      </w:r>
    </w:p>
    <w:p w14:paraId="2F9F02C0" w14:textId="77777777" w:rsidR="003B36CF" w:rsidRPr="00913511" w:rsidRDefault="003B36CF" w:rsidP="003B36CF">
      <w:pPr>
        <w:rPr>
          <w:rFonts w:ascii="Arial" w:hAnsi="Arial" w:cs="Arial"/>
          <w:sz w:val="21"/>
          <w:szCs w:val="21"/>
        </w:rPr>
      </w:pPr>
      <w:r w:rsidRPr="00913511">
        <w:rPr>
          <w:rFonts w:ascii="Arial" w:hAnsi="Arial" w:cs="Arial"/>
          <w:b/>
          <w:sz w:val="21"/>
          <w:szCs w:val="21"/>
          <w:u w:val="single"/>
        </w:rPr>
        <w:t>The Office for Students with Disabilities, (OSD)</w:t>
      </w:r>
      <w:r w:rsidRPr="00913511">
        <w:rPr>
          <w:rFonts w:ascii="Arial" w:hAnsi="Arial" w:cs="Arial"/>
          <w:sz w:val="21"/>
          <w:szCs w:val="21"/>
        </w:rPr>
        <w:t xml:space="preserve">  </w:t>
      </w:r>
      <w:hyperlink r:id="rId17" w:history="1">
        <w:r w:rsidRPr="00913511">
          <w:rPr>
            <w:rStyle w:val="Hyperlink"/>
            <w:rFonts w:ascii="Arial" w:hAnsi="Arial" w:cs="Arial"/>
            <w:sz w:val="21"/>
            <w:szCs w:val="21"/>
          </w:rPr>
          <w:t>www.uta.edu/disability</w:t>
        </w:r>
      </w:hyperlink>
      <w:r w:rsidRPr="00913511">
        <w:rPr>
          <w:rFonts w:ascii="Arial" w:hAnsi="Arial" w:cs="Arial"/>
          <w:sz w:val="21"/>
          <w:szCs w:val="21"/>
        </w:rPr>
        <w:t xml:space="preserve"> or calling 817-272-3364.</w:t>
      </w:r>
    </w:p>
    <w:p w14:paraId="02393BEC" w14:textId="77777777" w:rsidR="003B36CF" w:rsidRPr="00913511" w:rsidRDefault="003B36CF" w:rsidP="003B36CF">
      <w:pPr>
        <w:rPr>
          <w:rFonts w:ascii="Arial" w:hAnsi="Arial" w:cs="Arial"/>
          <w:sz w:val="21"/>
          <w:szCs w:val="21"/>
        </w:rPr>
      </w:pPr>
      <w:r w:rsidRPr="00913511">
        <w:rPr>
          <w:rFonts w:ascii="Arial" w:hAnsi="Arial" w:cs="Arial"/>
          <w:b/>
          <w:sz w:val="21"/>
          <w:szCs w:val="21"/>
          <w:u w:val="single"/>
        </w:rPr>
        <w:t>Counseling and Psychological Services, (CAPS)</w:t>
      </w:r>
      <w:r w:rsidRPr="00913511">
        <w:rPr>
          <w:rFonts w:ascii="Arial" w:hAnsi="Arial" w:cs="Arial"/>
          <w:sz w:val="21"/>
          <w:szCs w:val="21"/>
        </w:rPr>
        <w:t xml:space="preserve">   </w:t>
      </w:r>
      <w:hyperlink r:id="rId18" w:history="1">
        <w:r w:rsidRPr="00913511">
          <w:rPr>
            <w:rStyle w:val="Hyperlink"/>
            <w:rFonts w:ascii="Arial" w:hAnsi="Arial" w:cs="Arial"/>
            <w:sz w:val="21"/>
            <w:szCs w:val="21"/>
          </w:rPr>
          <w:t>www.uta.edu/caps/</w:t>
        </w:r>
      </w:hyperlink>
      <w:r w:rsidRPr="00913511">
        <w:rPr>
          <w:rFonts w:ascii="Arial" w:hAnsi="Arial" w:cs="Arial"/>
          <w:sz w:val="21"/>
          <w:szCs w:val="21"/>
        </w:rPr>
        <w:t xml:space="preserve"> or calling 817-272-3671.</w:t>
      </w:r>
    </w:p>
    <w:p w14:paraId="340120E0" w14:textId="77777777" w:rsidR="00913511" w:rsidRDefault="00913511" w:rsidP="0091586E">
      <w:pPr>
        <w:pStyle w:val="NormalWeb"/>
        <w:spacing w:before="0" w:beforeAutospacing="0" w:after="0" w:afterAutospacing="0"/>
        <w:rPr>
          <w:rFonts w:ascii="Arial" w:hAnsi="Arial" w:cs="Arial"/>
          <w:sz w:val="21"/>
          <w:szCs w:val="21"/>
        </w:rPr>
      </w:pPr>
    </w:p>
    <w:p w14:paraId="6166ADD1" w14:textId="41B76742" w:rsidR="00141EC6" w:rsidRPr="0016052E" w:rsidRDefault="0057065D" w:rsidP="0091586E">
      <w:pPr>
        <w:pStyle w:val="NormalWeb"/>
        <w:spacing w:before="0" w:beforeAutospacing="0" w:after="0" w:afterAutospacing="0"/>
        <w:rPr>
          <w:rFonts w:ascii="Arial" w:hAnsi="Arial" w:cs="Arial"/>
          <w:sz w:val="21"/>
          <w:szCs w:val="21"/>
        </w:rPr>
      </w:pPr>
      <w:r w:rsidRPr="0016052E">
        <w:rPr>
          <w:rFonts w:ascii="Arial" w:hAnsi="Arial" w:cs="Arial"/>
          <w:sz w:val="21"/>
          <w:szCs w:val="21"/>
        </w:rPr>
        <w:t>Only those students who have officially documented a need for an accommodation will have their request honored.</w:t>
      </w:r>
      <w:r w:rsidR="00141EC6" w:rsidRPr="0016052E">
        <w:rPr>
          <w:rFonts w:ascii="Arial" w:hAnsi="Arial" w:cs="Arial"/>
          <w:sz w:val="21"/>
          <w:szCs w:val="21"/>
        </w:rPr>
        <w:t xml:space="preserve"> Information regarding diagnostic criteria and policies for obtaining </w:t>
      </w:r>
      <w:r w:rsidR="00393BCC" w:rsidRPr="0016052E">
        <w:rPr>
          <w:rFonts w:ascii="Arial" w:hAnsi="Arial" w:cs="Arial"/>
          <w:sz w:val="21"/>
          <w:szCs w:val="21"/>
        </w:rPr>
        <w:t>disability-based academic</w:t>
      </w:r>
      <w:r w:rsidR="00141EC6" w:rsidRPr="0016052E">
        <w:rPr>
          <w:rFonts w:ascii="Arial" w:hAnsi="Arial" w:cs="Arial"/>
          <w:sz w:val="21"/>
          <w:szCs w:val="21"/>
        </w:rPr>
        <w:t xml:space="preserve"> accommodations can be found at </w:t>
      </w:r>
      <w:hyperlink r:id="rId19" w:history="1">
        <w:r w:rsidRPr="0016052E">
          <w:rPr>
            <w:rStyle w:val="Hyperlink"/>
            <w:rFonts w:ascii="Arial" w:hAnsi="Arial" w:cs="Arial"/>
            <w:sz w:val="21"/>
            <w:szCs w:val="21"/>
          </w:rPr>
          <w:t>www.uta.edu/disability</w:t>
        </w:r>
      </w:hyperlink>
      <w:r w:rsidRPr="0016052E">
        <w:rPr>
          <w:rFonts w:ascii="Arial" w:hAnsi="Arial" w:cs="Arial"/>
          <w:sz w:val="21"/>
          <w:szCs w:val="21"/>
        </w:rPr>
        <w:t xml:space="preserve"> or by calling the Office </w:t>
      </w:r>
      <w:r w:rsidR="00393BCC" w:rsidRPr="0016052E">
        <w:rPr>
          <w:rFonts w:ascii="Arial" w:hAnsi="Arial" w:cs="Arial"/>
          <w:sz w:val="21"/>
          <w:szCs w:val="21"/>
        </w:rPr>
        <w:t>for Students with</w:t>
      </w:r>
      <w:r w:rsidRPr="0016052E">
        <w:rPr>
          <w:rFonts w:ascii="Arial" w:hAnsi="Arial" w:cs="Arial"/>
          <w:sz w:val="21"/>
          <w:szCs w:val="21"/>
        </w:rPr>
        <w:t xml:space="preserve"> Disabilities at </w:t>
      </w:r>
      <w:r w:rsidR="00141EC6" w:rsidRPr="0016052E">
        <w:rPr>
          <w:rFonts w:ascii="Arial" w:hAnsi="Arial" w:cs="Arial"/>
          <w:sz w:val="21"/>
          <w:szCs w:val="21"/>
        </w:rPr>
        <w:t>(817) 272-3364.</w:t>
      </w:r>
    </w:p>
    <w:p w14:paraId="3B270AC0" w14:textId="77777777" w:rsidR="00141EC6" w:rsidRPr="00982A7E" w:rsidRDefault="00141EC6" w:rsidP="00141EC6">
      <w:pPr>
        <w:rPr>
          <w:rFonts w:asciiTheme="minorBidi" w:hAnsiTheme="minorBidi" w:cstheme="minorBidi"/>
          <w:sz w:val="21"/>
          <w:szCs w:val="21"/>
        </w:rPr>
      </w:pPr>
    </w:p>
    <w:p w14:paraId="63D43E84" w14:textId="5B9BAC5F" w:rsidR="00982A7E" w:rsidRPr="00023EB8" w:rsidRDefault="00982A7E" w:rsidP="00982A7E">
      <w:pPr>
        <w:rPr>
          <w:rFonts w:ascii="Times" w:eastAsia="Times New Roman" w:hAnsi="Times"/>
          <w:sz w:val="20"/>
          <w:szCs w:val="20"/>
          <w:lang w:eastAsia="en-US"/>
        </w:rPr>
      </w:pPr>
      <w:r w:rsidRPr="00982A7E">
        <w:rPr>
          <w:rFonts w:asciiTheme="minorBidi" w:hAnsiTheme="minorBidi" w:cstheme="minorBidi"/>
          <w:b/>
          <w:bCs/>
          <w:sz w:val="21"/>
          <w:szCs w:val="21"/>
        </w:rPr>
        <w:t>Title IX:</w:t>
      </w:r>
      <w:r w:rsidRPr="00982A7E">
        <w:rPr>
          <w:rFonts w:asciiTheme="minorBidi" w:hAnsiTheme="minorBidi" w:cstheme="minorBidi"/>
          <w:sz w:val="21"/>
          <w:szCs w:val="21"/>
        </w:rPr>
        <w:t xml:space="preserve"> </w:t>
      </w:r>
      <w:r w:rsidR="00023EB8" w:rsidRPr="00023EB8">
        <w:rPr>
          <w:rFonts w:asciiTheme="minorBidi" w:hAnsiTheme="minorBidi" w:cstheme="minorBidi"/>
          <w:i/>
          <w:iCs/>
          <w:sz w:val="21"/>
          <w:szCs w:val="21"/>
        </w:rPr>
        <w:t>The University of Texas at Arlington does not discriminate on the basis of race, color, national origin, religion, age, gender, sexual orientation, disabilities, genetic information, and/or veteran status in its educational programs or activities it operates. For more information, visit </w:t>
      </w:r>
      <w:hyperlink r:id="rId20" w:history="1">
        <w:r w:rsidR="00023EB8" w:rsidRPr="00023EB8">
          <w:rPr>
            <w:rStyle w:val="Hyperlink"/>
            <w:rFonts w:asciiTheme="minorBidi" w:hAnsiTheme="minorBidi" w:cstheme="minorBidi"/>
            <w:i/>
            <w:iCs/>
            <w:sz w:val="21"/>
            <w:szCs w:val="21"/>
          </w:rPr>
          <w:t>uta.edu/eos</w:t>
        </w:r>
      </w:hyperlink>
      <w:r w:rsidR="00023EB8" w:rsidRPr="00023EB8">
        <w:rPr>
          <w:rFonts w:asciiTheme="minorBidi" w:hAnsiTheme="minorBidi" w:cstheme="minorBidi"/>
          <w:i/>
          <w:iCs/>
          <w:sz w:val="21"/>
          <w:szCs w:val="21"/>
        </w:rPr>
        <w:t>.</w:t>
      </w:r>
      <w:r w:rsidR="00023EB8">
        <w:rPr>
          <w:rFonts w:asciiTheme="minorBidi" w:hAnsiTheme="minorBidi" w:cstheme="minorBidi"/>
          <w:i/>
          <w:iCs/>
          <w:sz w:val="21"/>
          <w:szCs w:val="21"/>
        </w:rPr>
        <w:t xml:space="preserve"> </w:t>
      </w:r>
      <w:r w:rsidR="00023EB8" w:rsidRPr="00023EB8">
        <w:rPr>
          <w:rFonts w:ascii="Arial" w:eastAsia="Times New Roman" w:hAnsi="Arial" w:cs="Arial"/>
          <w:i/>
          <w:iCs/>
          <w:color w:val="000000"/>
          <w:sz w:val="18"/>
          <w:szCs w:val="18"/>
          <w:shd w:val="clear" w:color="auto" w:fill="FFFFFF"/>
          <w:lang w:eastAsia="en-US"/>
        </w:rPr>
        <w:t>For information regarding Title IX, visit</w:t>
      </w:r>
      <w:r w:rsidR="00023EB8">
        <w:rPr>
          <w:rFonts w:ascii="Times" w:eastAsia="Times New Roman" w:hAnsi="Times"/>
          <w:sz w:val="20"/>
          <w:szCs w:val="20"/>
          <w:lang w:eastAsia="en-US"/>
        </w:rPr>
        <w:t xml:space="preserve"> </w:t>
      </w:r>
      <w:hyperlink r:id="rId21" w:history="1">
        <w:r w:rsidRPr="00982A7E">
          <w:rPr>
            <w:rStyle w:val="Hyperlink"/>
            <w:rFonts w:asciiTheme="minorBidi" w:hAnsiTheme="minorBidi" w:cstheme="minorBidi"/>
            <w:sz w:val="21"/>
            <w:szCs w:val="21"/>
          </w:rPr>
          <w:t>www.uta.edu/titleIX</w:t>
        </w:r>
      </w:hyperlink>
      <w:r w:rsidRPr="00982A7E">
        <w:rPr>
          <w:rFonts w:asciiTheme="minorBidi" w:hAnsiTheme="minorBidi" w:cstheme="minorBidi"/>
          <w:sz w:val="21"/>
          <w:szCs w:val="21"/>
        </w:rPr>
        <w:t>.</w:t>
      </w:r>
    </w:p>
    <w:p w14:paraId="606F34D4" w14:textId="77777777" w:rsidR="00982A7E" w:rsidRPr="00982A7E" w:rsidRDefault="00982A7E" w:rsidP="0091586E">
      <w:pPr>
        <w:keepNext/>
        <w:rPr>
          <w:rFonts w:asciiTheme="minorBidi" w:hAnsiTheme="minorBidi" w:cstheme="minorBidi"/>
          <w:sz w:val="21"/>
          <w:szCs w:val="21"/>
        </w:rPr>
      </w:pPr>
    </w:p>
    <w:p w14:paraId="254A91EB" w14:textId="77777777" w:rsidR="00384AFA" w:rsidRPr="00384AFA" w:rsidRDefault="00141EC6" w:rsidP="00982A7E">
      <w:pPr>
        <w:keepNext/>
        <w:rPr>
          <w:rFonts w:ascii="Arial" w:hAnsi="Arial" w:cs="Arial"/>
          <w:sz w:val="21"/>
          <w:szCs w:val="21"/>
        </w:rPr>
      </w:pPr>
      <w:r w:rsidRPr="00384AFA">
        <w:rPr>
          <w:rFonts w:ascii="Arial" w:hAnsi="Arial" w:cs="Arial"/>
          <w:b/>
          <w:bCs/>
          <w:sz w:val="21"/>
          <w:szCs w:val="21"/>
        </w:rPr>
        <w:t xml:space="preserve">Academic Integrity: </w:t>
      </w:r>
      <w:r w:rsidR="00A933D4">
        <w:rPr>
          <w:rFonts w:ascii="Arial" w:hAnsi="Arial" w:cs="Arial"/>
          <w:sz w:val="21"/>
          <w:szCs w:val="21"/>
        </w:rPr>
        <w:t>S</w:t>
      </w:r>
      <w:r w:rsidR="00384AFA" w:rsidRPr="00384AFA">
        <w:rPr>
          <w:rFonts w:ascii="Arial" w:hAnsi="Arial" w:cs="Arial"/>
          <w:sz w:val="21"/>
          <w:szCs w:val="21"/>
        </w:rPr>
        <w:t xml:space="preserve">tudents </w:t>
      </w:r>
      <w:r w:rsidR="007B0CB6">
        <w:rPr>
          <w:rFonts w:ascii="Arial" w:hAnsi="Arial" w:cs="Arial"/>
          <w:sz w:val="21"/>
          <w:szCs w:val="21"/>
        </w:rPr>
        <w:t xml:space="preserve">enrolled </w:t>
      </w:r>
      <w:r w:rsidR="00982A7E">
        <w:rPr>
          <w:rFonts w:ascii="Arial" w:hAnsi="Arial" w:cs="Arial"/>
          <w:sz w:val="21"/>
          <w:szCs w:val="21"/>
        </w:rPr>
        <w:t xml:space="preserve">all UT Arlington courses </w:t>
      </w:r>
      <w:r w:rsidR="007B0CB6">
        <w:rPr>
          <w:rFonts w:ascii="Arial" w:hAnsi="Arial" w:cs="Arial"/>
          <w:sz w:val="21"/>
          <w:szCs w:val="21"/>
        </w:rPr>
        <w:t>are expected to adhere to the UT Arlington Honor Code:</w:t>
      </w:r>
    </w:p>
    <w:p w14:paraId="38CCA33D" w14:textId="77777777" w:rsidR="00384AFA" w:rsidRPr="00384AFA" w:rsidRDefault="00384AFA" w:rsidP="00384AFA">
      <w:pPr>
        <w:keepNext/>
        <w:rPr>
          <w:rFonts w:ascii="Arial" w:hAnsi="Arial" w:cs="Arial"/>
          <w:sz w:val="21"/>
          <w:szCs w:val="21"/>
        </w:rPr>
      </w:pPr>
    </w:p>
    <w:p w14:paraId="1D9F1DD9" w14:textId="77777777" w:rsidR="00384AFA" w:rsidRPr="007B0CB6" w:rsidRDefault="00384AFA" w:rsidP="00A933D4">
      <w:pPr>
        <w:pStyle w:val="Default"/>
        <w:spacing w:after="80"/>
        <w:ind w:left="720" w:right="432"/>
        <w:jc w:val="both"/>
        <w:rPr>
          <w:rFonts w:ascii="Arial" w:hAnsi="Arial" w:cs="Arial"/>
          <w:i/>
          <w:sz w:val="21"/>
          <w:szCs w:val="21"/>
        </w:rPr>
      </w:pPr>
      <w:r w:rsidRPr="007B0CB6">
        <w:rPr>
          <w:rFonts w:ascii="Arial" w:hAnsi="Arial" w:cs="Arial"/>
          <w:i/>
          <w:sz w:val="21"/>
          <w:szCs w:val="21"/>
        </w:rPr>
        <w:t xml:space="preserve">I pledge, on my honor, to uphold UT Arlington’s tradition of academic integrity, a tradition that values hard work and honest effort in the pursuit of academic excellence. </w:t>
      </w:r>
    </w:p>
    <w:p w14:paraId="7C48DAA1" w14:textId="77777777" w:rsidR="00384AFA" w:rsidRPr="007B0CB6" w:rsidRDefault="00384AFA" w:rsidP="00A933D4">
      <w:pPr>
        <w:pStyle w:val="Default"/>
        <w:spacing w:after="80"/>
        <w:ind w:left="720" w:right="432"/>
        <w:jc w:val="both"/>
        <w:rPr>
          <w:rFonts w:ascii="Arial" w:hAnsi="Arial" w:cs="Arial"/>
          <w:i/>
          <w:sz w:val="21"/>
          <w:szCs w:val="21"/>
        </w:rPr>
      </w:pPr>
      <w:r w:rsidRPr="007B0CB6">
        <w:rPr>
          <w:rFonts w:ascii="Arial" w:hAnsi="Arial" w:cs="Arial"/>
          <w:i/>
          <w:sz w:val="21"/>
          <w:szCs w:val="21"/>
        </w:rPr>
        <w:t>I promise that I will submit only work that I personally create or contribute to group collaborations, and I will appropriately reference any work from other sources. I will follow the highest standards of integrity and uphold the spirit of the Honor Code.</w:t>
      </w:r>
    </w:p>
    <w:p w14:paraId="11F859A9" w14:textId="77777777" w:rsidR="00384AFA" w:rsidRPr="00384AFA" w:rsidRDefault="00384AFA" w:rsidP="00384AFA">
      <w:pPr>
        <w:keepNext/>
        <w:rPr>
          <w:rFonts w:ascii="Arial" w:hAnsi="Arial" w:cs="Arial"/>
          <w:sz w:val="21"/>
          <w:szCs w:val="21"/>
        </w:rPr>
      </w:pPr>
    </w:p>
    <w:p w14:paraId="7F9475F1" w14:textId="77777777" w:rsidR="0091586E" w:rsidRPr="0016052E" w:rsidRDefault="00866597" w:rsidP="0091586E">
      <w:pPr>
        <w:keepNext/>
        <w:rPr>
          <w:rFonts w:ascii="Arial" w:hAnsi="Arial" w:cs="Arial"/>
          <w:sz w:val="21"/>
          <w:szCs w:val="21"/>
        </w:rPr>
      </w:pPr>
      <w:r>
        <w:rPr>
          <w:rFonts w:ascii="Arial" w:hAnsi="Arial" w:cs="Arial"/>
          <w:sz w:val="21"/>
          <w:szCs w:val="21"/>
        </w:rPr>
        <w:t>UT Arlington faculty members</w:t>
      </w:r>
      <w:r w:rsidR="00384AFA">
        <w:rPr>
          <w:rFonts w:ascii="Arial" w:hAnsi="Arial" w:cs="Arial"/>
          <w:sz w:val="21"/>
          <w:szCs w:val="21"/>
        </w:rPr>
        <w:t xml:space="preserve"> may employ the Honor Code as they see fit in their courses, </w:t>
      </w:r>
      <w:r w:rsidR="007B0CB6">
        <w:rPr>
          <w:rFonts w:ascii="Arial" w:hAnsi="Arial" w:cs="Arial"/>
          <w:sz w:val="21"/>
          <w:szCs w:val="21"/>
        </w:rPr>
        <w:t>including (but not limited to)</w:t>
      </w:r>
      <w:r w:rsidR="00384AFA">
        <w:rPr>
          <w:rFonts w:ascii="Arial" w:hAnsi="Arial" w:cs="Arial"/>
          <w:sz w:val="21"/>
          <w:szCs w:val="21"/>
        </w:rPr>
        <w:t xml:space="preserve"> </w:t>
      </w:r>
      <w:r w:rsidR="007B0CB6">
        <w:rPr>
          <w:rFonts w:ascii="Arial" w:hAnsi="Arial" w:cs="Arial"/>
          <w:sz w:val="21"/>
          <w:szCs w:val="21"/>
        </w:rPr>
        <w:t xml:space="preserve">having students acknowledge </w:t>
      </w:r>
      <w:r w:rsidR="00384AFA">
        <w:rPr>
          <w:rFonts w:ascii="Arial" w:hAnsi="Arial" w:cs="Arial"/>
          <w:sz w:val="21"/>
          <w:szCs w:val="21"/>
        </w:rPr>
        <w:t xml:space="preserve">the honor code </w:t>
      </w:r>
      <w:r w:rsidR="007B0CB6">
        <w:rPr>
          <w:rFonts w:ascii="Arial" w:hAnsi="Arial" w:cs="Arial"/>
          <w:sz w:val="21"/>
          <w:szCs w:val="21"/>
        </w:rPr>
        <w:t>as part of</w:t>
      </w:r>
      <w:r w:rsidR="00384AFA">
        <w:rPr>
          <w:rFonts w:ascii="Arial" w:hAnsi="Arial" w:cs="Arial"/>
          <w:sz w:val="21"/>
          <w:szCs w:val="21"/>
        </w:rPr>
        <w:t xml:space="preserve"> </w:t>
      </w:r>
      <w:r w:rsidR="007B0CB6">
        <w:rPr>
          <w:rFonts w:ascii="Arial" w:hAnsi="Arial" w:cs="Arial"/>
          <w:sz w:val="21"/>
          <w:szCs w:val="21"/>
        </w:rPr>
        <w:t>an examination</w:t>
      </w:r>
      <w:r w:rsidR="00384AFA">
        <w:rPr>
          <w:rFonts w:ascii="Arial" w:hAnsi="Arial" w:cs="Arial"/>
          <w:sz w:val="21"/>
          <w:szCs w:val="21"/>
        </w:rPr>
        <w:t xml:space="preserve"> or requiring students</w:t>
      </w:r>
      <w:r w:rsidR="00D665D2">
        <w:rPr>
          <w:rFonts w:ascii="Arial" w:hAnsi="Arial" w:cs="Arial"/>
          <w:sz w:val="21"/>
          <w:szCs w:val="21"/>
        </w:rPr>
        <w:t xml:space="preserve"> to</w:t>
      </w:r>
      <w:r w:rsidR="00384AFA">
        <w:rPr>
          <w:rFonts w:ascii="Arial" w:hAnsi="Arial" w:cs="Arial"/>
          <w:sz w:val="21"/>
          <w:szCs w:val="21"/>
        </w:rPr>
        <w:t xml:space="preserve"> </w:t>
      </w:r>
      <w:r w:rsidR="007B0CB6">
        <w:rPr>
          <w:rFonts w:ascii="Arial" w:hAnsi="Arial" w:cs="Arial"/>
          <w:sz w:val="21"/>
          <w:szCs w:val="21"/>
        </w:rPr>
        <w:t xml:space="preserve">incorporate the honor code into any work submitted. Per </w:t>
      </w:r>
      <w:r w:rsidR="001B6EFE" w:rsidRPr="0016052E">
        <w:rPr>
          <w:rFonts w:ascii="Arial" w:hAnsi="Arial" w:cs="Arial"/>
          <w:sz w:val="21"/>
          <w:szCs w:val="21"/>
        </w:rPr>
        <w:t xml:space="preserve">UT System </w:t>
      </w:r>
      <w:r w:rsidR="001B6EFE" w:rsidRPr="00D665D2">
        <w:rPr>
          <w:rFonts w:ascii="Arial" w:hAnsi="Arial" w:cs="Arial"/>
          <w:i/>
          <w:sz w:val="21"/>
          <w:szCs w:val="21"/>
        </w:rPr>
        <w:t>Regents’ Rule</w:t>
      </w:r>
      <w:r w:rsidR="001B6EFE" w:rsidRPr="0016052E">
        <w:rPr>
          <w:rFonts w:ascii="Arial" w:hAnsi="Arial" w:cs="Arial"/>
          <w:sz w:val="21"/>
          <w:szCs w:val="21"/>
        </w:rPr>
        <w:t xml:space="preserve"> 50101, §2.2</w:t>
      </w:r>
      <w:r w:rsidR="007B0CB6">
        <w:rPr>
          <w:rFonts w:ascii="Arial" w:hAnsi="Arial" w:cs="Arial"/>
          <w:sz w:val="21"/>
          <w:szCs w:val="21"/>
        </w:rPr>
        <w:t>, s</w:t>
      </w:r>
      <w:r w:rsidR="001B6EFE">
        <w:rPr>
          <w:rFonts w:ascii="Arial" w:hAnsi="Arial" w:cs="Arial"/>
          <w:sz w:val="21"/>
          <w:szCs w:val="21"/>
        </w:rPr>
        <w:t xml:space="preserve">uspected violations of </w:t>
      </w:r>
      <w:r w:rsidR="007B0CB6">
        <w:rPr>
          <w:rFonts w:ascii="Arial" w:hAnsi="Arial" w:cs="Arial"/>
          <w:sz w:val="21"/>
          <w:szCs w:val="21"/>
        </w:rPr>
        <w:t xml:space="preserve">university’s standards for </w:t>
      </w:r>
      <w:r w:rsidR="001B6EFE">
        <w:rPr>
          <w:rFonts w:ascii="Arial" w:hAnsi="Arial" w:cs="Arial"/>
          <w:sz w:val="21"/>
          <w:szCs w:val="21"/>
        </w:rPr>
        <w:t xml:space="preserve">academic integrity </w:t>
      </w:r>
      <w:r w:rsidR="007B0CB6">
        <w:rPr>
          <w:rFonts w:ascii="Arial" w:hAnsi="Arial" w:cs="Arial"/>
          <w:sz w:val="21"/>
          <w:szCs w:val="21"/>
        </w:rPr>
        <w:t xml:space="preserve">(including the </w:t>
      </w:r>
      <w:r w:rsidR="00D665D2">
        <w:rPr>
          <w:rFonts w:ascii="Arial" w:hAnsi="Arial" w:cs="Arial"/>
          <w:sz w:val="21"/>
          <w:szCs w:val="21"/>
        </w:rPr>
        <w:t>H</w:t>
      </w:r>
      <w:r w:rsidR="007B0CB6">
        <w:rPr>
          <w:rFonts w:ascii="Arial" w:hAnsi="Arial" w:cs="Arial"/>
          <w:sz w:val="21"/>
          <w:szCs w:val="21"/>
        </w:rPr>
        <w:t xml:space="preserve">onor </w:t>
      </w:r>
      <w:r w:rsidR="00D665D2">
        <w:rPr>
          <w:rFonts w:ascii="Arial" w:hAnsi="Arial" w:cs="Arial"/>
          <w:sz w:val="21"/>
          <w:szCs w:val="21"/>
        </w:rPr>
        <w:t>C</w:t>
      </w:r>
      <w:r w:rsidR="007B0CB6">
        <w:rPr>
          <w:rFonts w:ascii="Arial" w:hAnsi="Arial" w:cs="Arial"/>
          <w:sz w:val="21"/>
          <w:szCs w:val="21"/>
        </w:rPr>
        <w:t>ode)</w:t>
      </w:r>
      <w:r w:rsidR="001B6EFE">
        <w:rPr>
          <w:rFonts w:ascii="Arial" w:hAnsi="Arial" w:cs="Arial"/>
          <w:sz w:val="21"/>
          <w:szCs w:val="21"/>
        </w:rPr>
        <w:t xml:space="preserve"> will be referred to the Office of Student Conduct. Violators will </w:t>
      </w:r>
      <w:r w:rsidR="00141EC6" w:rsidRPr="0016052E">
        <w:rPr>
          <w:rFonts w:ascii="Arial" w:hAnsi="Arial" w:cs="Arial"/>
          <w:sz w:val="21"/>
          <w:szCs w:val="21"/>
        </w:rPr>
        <w:t xml:space="preserve">be disciplined in accordance with University </w:t>
      </w:r>
      <w:r w:rsidR="001B6EFE">
        <w:rPr>
          <w:rFonts w:ascii="Arial" w:hAnsi="Arial" w:cs="Arial"/>
          <w:sz w:val="21"/>
          <w:szCs w:val="21"/>
        </w:rPr>
        <w:t xml:space="preserve">policy, which may result in the student’s </w:t>
      </w:r>
      <w:r w:rsidR="00141EC6" w:rsidRPr="0016052E">
        <w:rPr>
          <w:rFonts w:ascii="Arial" w:hAnsi="Arial" w:cs="Arial"/>
          <w:sz w:val="21"/>
          <w:szCs w:val="21"/>
        </w:rPr>
        <w:t xml:space="preserve">suspension or </w:t>
      </w:r>
      <w:r w:rsidR="0091586E" w:rsidRPr="0016052E">
        <w:rPr>
          <w:rFonts w:ascii="Arial" w:hAnsi="Arial" w:cs="Arial"/>
          <w:sz w:val="21"/>
          <w:szCs w:val="21"/>
        </w:rPr>
        <w:t>expulsion from the Un</w:t>
      </w:r>
      <w:r w:rsidR="001B6EFE">
        <w:rPr>
          <w:rFonts w:ascii="Arial" w:hAnsi="Arial" w:cs="Arial"/>
          <w:sz w:val="21"/>
          <w:szCs w:val="21"/>
        </w:rPr>
        <w:t>iversity.</w:t>
      </w:r>
    </w:p>
    <w:p w14:paraId="7D7D9EAD" w14:textId="77777777" w:rsidR="0091586E" w:rsidRPr="0016052E" w:rsidRDefault="0091586E" w:rsidP="0091586E">
      <w:pPr>
        <w:rPr>
          <w:rFonts w:ascii="Arial" w:hAnsi="Arial" w:cs="Arial"/>
          <w:sz w:val="21"/>
          <w:szCs w:val="21"/>
        </w:rPr>
      </w:pPr>
    </w:p>
    <w:p w14:paraId="573D4410" w14:textId="77777777" w:rsidR="00786C2F" w:rsidRDefault="00786C2F" w:rsidP="00786C2F">
      <w:pPr>
        <w:rPr>
          <w:rFonts w:ascii="Arial" w:hAnsi="Arial" w:cs="Arial"/>
          <w:sz w:val="21"/>
          <w:szCs w:val="21"/>
        </w:rPr>
      </w:pPr>
      <w:r w:rsidRPr="0016052E">
        <w:rPr>
          <w:rFonts w:ascii="Arial" w:hAnsi="Arial" w:cs="Arial"/>
          <w:b/>
          <w:sz w:val="21"/>
          <w:szCs w:val="21"/>
        </w:rPr>
        <w:t>Lab Safety</w:t>
      </w:r>
      <w:r>
        <w:rPr>
          <w:rFonts w:ascii="Arial" w:hAnsi="Arial" w:cs="Arial"/>
          <w:b/>
          <w:sz w:val="21"/>
          <w:szCs w:val="21"/>
        </w:rPr>
        <w:t xml:space="preserve"> Training</w:t>
      </w:r>
      <w:r w:rsidRPr="0016052E">
        <w:rPr>
          <w:rFonts w:ascii="Arial" w:hAnsi="Arial" w:cs="Arial"/>
          <w:b/>
          <w:sz w:val="21"/>
          <w:szCs w:val="21"/>
        </w:rPr>
        <w:t xml:space="preserve">: </w:t>
      </w:r>
      <w:r w:rsidRPr="0016052E">
        <w:rPr>
          <w:rFonts w:ascii="Arial" w:hAnsi="Arial" w:cs="Arial"/>
          <w:sz w:val="21"/>
          <w:szCs w:val="21"/>
        </w:rPr>
        <w:t xml:space="preserve"> </w:t>
      </w:r>
      <w:r w:rsidRPr="008A6918">
        <w:rPr>
          <w:rFonts w:ascii="Arial" w:hAnsi="Arial" w:cs="Arial"/>
          <w:b/>
          <w:color w:val="FF0000"/>
          <w:sz w:val="21"/>
          <w:szCs w:val="21"/>
        </w:rPr>
        <w:t xml:space="preserve">[Required </w:t>
      </w:r>
      <w:r>
        <w:rPr>
          <w:rFonts w:ascii="Arial" w:hAnsi="Arial" w:cs="Arial"/>
          <w:b/>
          <w:color w:val="FF0000"/>
          <w:sz w:val="21"/>
          <w:szCs w:val="21"/>
        </w:rPr>
        <w:t xml:space="preserve">for laboratory courses in the Colleges of Engineering and Science] </w:t>
      </w:r>
      <w:r w:rsidRPr="00684C58">
        <w:rPr>
          <w:rFonts w:ascii="Arial" w:hAnsi="Arial" w:cs="Arial"/>
          <w:b/>
          <w:sz w:val="21"/>
          <w:szCs w:val="21"/>
          <w:u w:val="single"/>
        </w:rPr>
        <w:t>Students registered for this course must complete all required lab safety training prior to entering the lab and undertaking any activities</w:t>
      </w:r>
      <w:r w:rsidRPr="00684C58">
        <w:rPr>
          <w:rFonts w:ascii="Arial" w:hAnsi="Arial" w:cs="Arial"/>
          <w:b/>
          <w:sz w:val="21"/>
          <w:szCs w:val="21"/>
        </w:rPr>
        <w:t>.</w:t>
      </w:r>
      <w:r>
        <w:rPr>
          <w:rFonts w:ascii="Arial" w:hAnsi="Arial" w:cs="Arial"/>
          <w:sz w:val="21"/>
          <w:szCs w:val="21"/>
        </w:rPr>
        <w:t xml:space="preserve"> Once completed, </w:t>
      </w:r>
      <w:r w:rsidRPr="001C53D1">
        <w:rPr>
          <w:rFonts w:ascii="Arial" w:hAnsi="Arial" w:cs="Arial"/>
          <w:sz w:val="21"/>
          <w:szCs w:val="21"/>
        </w:rPr>
        <w:t xml:space="preserve">Lab Safety Training </w:t>
      </w:r>
      <w:r>
        <w:rPr>
          <w:rFonts w:ascii="Arial" w:hAnsi="Arial" w:cs="Arial"/>
          <w:sz w:val="21"/>
          <w:szCs w:val="21"/>
        </w:rPr>
        <w:t xml:space="preserve">is valid for the remainder of the same academic year (i.e., through the following August) and must be completed anew in subsequent years. There are </w:t>
      </w:r>
      <w:r w:rsidRPr="00814091">
        <w:rPr>
          <w:rFonts w:ascii="Arial" w:hAnsi="Arial" w:cs="Arial"/>
          <w:sz w:val="21"/>
          <w:szCs w:val="21"/>
          <w:u w:val="single"/>
        </w:rPr>
        <w:t>no</w:t>
      </w:r>
      <w:r>
        <w:rPr>
          <w:rFonts w:ascii="Arial" w:hAnsi="Arial" w:cs="Arial"/>
          <w:sz w:val="21"/>
          <w:szCs w:val="21"/>
        </w:rPr>
        <w:t xml:space="preserve"> exceptions to this University policy. Failure to complete the required training will preclude participation in any lab activities, including those for which a grade is assigned.</w:t>
      </w:r>
    </w:p>
    <w:p w14:paraId="64690555" w14:textId="77777777" w:rsidR="00786C2F" w:rsidRDefault="00786C2F" w:rsidP="00786C2F">
      <w:pPr>
        <w:rPr>
          <w:rFonts w:ascii="Arial" w:hAnsi="Arial" w:cs="Arial"/>
          <w:sz w:val="21"/>
          <w:szCs w:val="21"/>
        </w:rPr>
      </w:pPr>
      <w:r w:rsidRPr="001C53D1">
        <w:rPr>
          <w:rFonts w:ascii="Arial" w:hAnsi="Arial" w:cs="Arial"/>
          <w:color w:val="FF0000"/>
          <w:sz w:val="21"/>
          <w:szCs w:val="21"/>
        </w:rPr>
        <w:t>[</w:t>
      </w:r>
      <w:r>
        <w:rPr>
          <w:rFonts w:ascii="Arial" w:hAnsi="Arial" w:cs="Arial"/>
          <w:color w:val="FF0000"/>
          <w:sz w:val="21"/>
          <w:szCs w:val="21"/>
        </w:rPr>
        <w:t>As necessary, c</w:t>
      </w:r>
      <w:r w:rsidRPr="001C53D1">
        <w:rPr>
          <w:rFonts w:ascii="Arial" w:hAnsi="Arial" w:cs="Arial"/>
          <w:color w:val="FF0000"/>
          <w:sz w:val="21"/>
          <w:szCs w:val="21"/>
        </w:rPr>
        <w:t>ontinue with specific course-based information regarding the module(s) required, etc.]</w:t>
      </w:r>
    </w:p>
    <w:p w14:paraId="2BFE80D2" w14:textId="77777777" w:rsidR="00786C2F" w:rsidRDefault="00786C2F" w:rsidP="00786C2F">
      <w:pPr>
        <w:rPr>
          <w:rFonts w:ascii="Arial" w:hAnsi="Arial" w:cs="Arial"/>
          <w:b/>
          <w:sz w:val="21"/>
          <w:szCs w:val="21"/>
        </w:rPr>
      </w:pPr>
    </w:p>
    <w:p w14:paraId="5DA0C431" w14:textId="77777777" w:rsidR="00786C2F" w:rsidRPr="001E1E1B" w:rsidRDefault="00786C2F" w:rsidP="00786C2F">
      <w:pPr>
        <w:rPr>
          <w:rFonts w:ascii="Arial" w:hAnsi="Arial" w:cs="Arial"/>
          <w:sz w:val="21"/>
          <w:szCs w:val="21"/>
        </w:rPr>
      </w:pPr>
      <w:r w:rsidRPr="001E1E1B">
        <w:rPr>
          <w:rFonts w:ascii="Arial" w:hAnsi="Arial" w:cs="Arial"/>
          <w:b/>
          <w:sz w:val="21"/>
          <w:szCs w:val="21"/>
        </w:rPr>
        <w:t xml:space="preserve">Electronic Communication: </w:t>
      </w:r>
      <w:r w:rsidRPr="001E1E1B">
        <w:rPr>
          <w:rFonts w:ascii="Arial" w:hAnsi="Arial" w:cs="Arial"/>
          <w:sz w:val="21"/>
          <w:szCs w:val="21"/>
        </w:rPr>
        <w:t xml:space="preserve">UT Arlington has adopted MavMail </w:t>
      </w:r>
      <w:r>
        <w:rPr>
          <w:rFonts w:ascii="Arial" w:hAnsi="Arial" w:cs="Arial"/>
          <w:sz w:val="21"/>
          <w:szCs w:val="21"/>
        </w:rPr>
        <w:t>as</w:t>
      </w:r>
      <w:r w:rsidRPr="001E1E1B">
        <w:rPr>
          <w:rFonts w:ascii="Arial" w:hAnsi="Arial" w:cs="Arial"/>
          <w:sz w:val="21"/>
          <w:szCs w:val="21"/>
        </w:rPr>
        <w:t xml:space="preserve"> its </w:t>
      </w:r>
      <w:r>
        <w:rPr>
          <w:rFonts w:ascii="Arial" w:hAnsi="Arial" w:cs="Arial"/>
          <w:sz w:val="21"/>
          <w:szCs w:val="21"/>
        </w:rPr>
        <w:t xml:space="preserve">official means to communicate </w:t>
      </w:r>
      <w:r w:rsidRPr="001E1E1B">
        <w:rPr>
          <w:rFonts w:ascii="Arial" w:hAnsi="Arial" w:cs="Arial"/>
          <w:sz w:val="21"/>
          <w:szCs w:val="21"/>
        </w:rPr>
        <w:t>with students about important deadlines and events, as well as to transact university-related business regarding financial aid, tuition, grades</w:t>
      </w:r>
      <w:r>
        <w:rPr>
          <w:rFonts w:ascii="Arial" w:hAnsi="Arial" w:cs="Arial"/>
          <w:sz w:val="21"/>
          <w:szCs w:val="21"/>
        </w:rPr>
        <w:t>, graduation, etc</w:t>
      </w:r>
      <w:r w:rsidRPr="001E1E1B">
        <w:rPr>
          <w:rFonts w:ascii="Arial" w:hAnsi="Arial" w:cs="Arial"/>
          <w:sz w:val="21"/>
          <w:szCs w:val="21"/>
        </w:rPr>
        <w:t xml:space="preserve">. </w:t>
      </w:r>
      <w:r w:rsidRPr="009D0858">
        <w:rPr>
          <w:rFonts w:ascii="Arial" w:hAnsi="Arial" w:cs="Arial"/>
          <w:sz w:val="21"/>
          <w:szCs w:val="21"/>
        </w:rPr>
        <w:t xml:space="preserve">All students are assigned a MavMail account and are responsible for checking </w:t>
      </w:r>
      <w:r>
        <w:rPr>
          <w:rFonts w:ascii="Arial" w:hAnsi="Arial" w:cs="Arial"/>
          <w:sz w:val="21"/>
          <w:szCs w:val="21"/>
        </w:rPr>
        <w:t>the inbox regularly</w:t>
      </w:r>
      <w:r w:rsidRPr="009D0858">
        <w:rPr>
          <w:rFonts w:ascii="Arial" w:hAnsi="Arial" w:cs="Arial"/>
          <w:sz w:val="21"/>
          <w:szCs w:val="21"/>
        </w:rPr>
        <w:t xml:space="preserve">. </w:t>
      </w:r>
      <w:r w:rsidRPr="001E1E1B">
        <w:rPr>
          <w:rFonts w:ascii="Arial" w:hAnsi="Arial" w:cs="Arial"/>
          <w:sz w:val="21"/>
          <w:szCs w:val="21"/>
        </w:rPr>
        <w:t xml:space="preserve">There is no additional charge to students for using this account, </w:t>
      </w:r>
      <w:r>
        <w:rPr>
          <w:rFonts w:ascii="Arial" w:hAnsi="Arial" w:cs="Arial"/>
          <w:sz w:val="21"/>
          <w:szCs w:val="21"/>
        </w:rPr>
        <w:t>which r</w:t>
      </w:r>
      <w:r w:rsidRPr="001E1E1B">
        <w:rPr>
          <w:rFonts w:ascii="Arial" w:hAnsi="Arial" w:cs="Arial"/>
          <w:sz w:val="21"/>
          <w:szCs w:val="21"/>
        </w:rPr>
        <w:t xml:space="preserve">emains active even after </w:t>
      </w:r>
      <w:r>
        <w:rPr>
          <w:rFonts w:ascii="Arial" w:hAnsi="Arial" w:cs="Arial"/>
          <w:sz w:val="21"/>
          <w:szCs w:val="21"/>
        </w:rPr>
        <w:t>graduation</w:t>
      </w:r>
      <w:r w:rsidRPr="001E1E1B">
        <w:rPr>
          <w:rFonts w:ascii="Arial" w:hAnsi="Arial" w:cs="Arial"/>
          <w:sz w:val="21"/>
          <w:szCs w:val="21"/>
        </w:rPr>
        <w:t>.</w:t>
      </w:r>
      <w:r>
        <w:rPr>
          <w:rFonts w:ascii="Arial" w:hAnsi="Arial" w:cs="Arial"/>
          <w:sz w:val="21"/>
          <w:szCs w:val="21"/>
        </w:rPr>
        <w:t xml:space="preserve"> </w:t>
      </w:r>
      <w:r w:rsidRPr="001E1E1B">
        <w:rPr>
          <w:rFonts w:ascii="Arial" w:hAnsi="Arial" w:cs="Arial"/>
          <w:sz w:val="21"/>
          <w:szCs w:val="21"/>
        </w:rPr>
        <w:t xml:space="preserve">Information about activating and using MavMail is available at </w:t>
      </w:r>
      <w:hyperlink r:id="rId22" w:history="1">
        <w:r w:rsidRPr="001E1E1B">
          <w:rPr>
            <w:rStyle w:val="Hyperlink"/>
            <w:rFonts w:ascii="Arial" w:hAnsi="Arial" w:cs="Arial"/>
            <w:sz w:val="21"/>
            <w:szCs w:val="21"/>
          </w:rPr>
          <w:t>http://www.uta.edu/oit/cs/email/mavmail.php</w:t>
        </w:r>
      </w:hyperlink>
      <w:r w:rsidRPr="001E1E1B">
        <w:rPr>
          <w:rFonts w:ascii="Arial" w:hAnsi="Arial" w:cs="Arial"/>
          <w:sz w:val="21"/>
          <w:szCs w:val="21"/>
        </w:rPr>
        <w:t>.</w:t>
      </w:r>
    </w:p>
    <w:p w14:paraId="7B9365B6" w14:textId="77777777" w:rsidR="00786C2F" w:rsidRPr="001E1E1B" w:rsidRDefault="00786C2F" w:rsidP="00786C2F">
      <w:pPr>
        <w:rPr>
          <w:rFonts w:ascii="Arial" w:hAnsi="Arial" w:cs="Arial"/>
          <w:sz w:val="21"/>
          <w:szCs w:val="21"/>
        </w:rPr>
      </w:pPr>
    </w:p>
    <w:p w14:paraId="60B1F61E" w14:textId="77777777" w:rsidR="00786C2F" w:rsidRPr="001E1E1B" w:rsidRDefault="00786C2F" w:rsidP="00786C2F">
      <w:pPr>
        <w:autoSpaceDE w:val="0"/>
        <w:autoSpaceDN w:val="0"/>
        <w:adjustRightInd w:val="0"/>
        <w:rPr>
          <w:rFonts w:ascii="Arial" w:hAnsi="Arial" w:cs="Arial"/>
          <w:sz w:val="21"/>
          <w:szCs w:val="21"/>
        </w:rPr>
      </w:pPr>
      <w:r>
        <w:rPr>
          <w:rFonts w:ascii="Arial" w:hAnsi="Arial" w:cs="Arial"/>
          <w:b/>
          <w:sz w:val="21"/>
          <w:szCs w:val="21"/>
        </w:rPr>
        <w:t>Student Feedback Survey</w:t>
      </w:r>
      <w:r w:rsidRPr="001E1E1B">
        <w:rPr>
          <w:rFonts w:ascii="Arial" w:hAnsi="Arial" w:cs="Arial"/>
          <w:b/>
          <w:sz w:val="21"/>
          <w:szCs w:val="21"/>
        </w:rPr>
        <w:t xml:space="preserve">: </w:t>
      </w:r>
      <w:r>
        <w:rPr>
          <w:rFonts w:ascii="Arial" w:hAnsi="Arial" w:cs="Arial"/>
          <w:bCs/>
          <w:sz w:val="21"/>
          <w:szCs w:val="21"/>
        </w:rPr>
        <w:t xml:space="preserve">At the end of each term, students enrolled in classes categorized as “lecture,” “seminar,” or “laboratory” shall be directed to complete an online Student Feedback Survey (SFS). Instructions on how to access the SFS for this course will be sent directly to each student through MavMail approximately 10 days before the end of the term. Each student’s feedback enters the SFS database anonymously and is aggregated with that of other students enrolled in the course. UT Arlington’s effort to solicit, gather, tabulate, and publish student feedback is required by state law; students are strongly urged to participate. For more information, visit </w:t>
      </w:r>
      <w:hyperlink r:id="rId23" w:history="1">
        <w:r w:rsidRPr="009551DE">
          <w:rPr>
            <w:rStyle w:val="Hyperlink"/>
            <w:rFonts w:ascii="Arial" w:hAnsi="Arial" w:cs="Arial"/>
            <w:bCs/>
            <w:sz w:val="21"/>
            <w:szCs w:val="21"/>
          </w:rPr>
          <w:t>http://www.uta.edu/sfs</w:t>
        </w:r>
      </w:hyperlink>
      <w:r>
        <w:rPr>
          <w:rFonts w:ascii="Arial" w:hAnsi="Arial" w:cs="Arial"/>
          <w:bCs/>
          <w:sz w:val="21"/>
          <w:szCs w:val="21"/>
        </w:rPr>
        <w:t>.</w:t>
      </w:r>
    </w:p>
    <w:p w14:paraId="263BD89B" w14:textId="77777777" w:rsidR="00786C2F" w:rsidRPr="009D0858" w:rsidRDefault="00786C2F" w:rsidP="00786C2F">
      <w:pPr>
        <w:rPr>
          <w:rFonts w:ascii="Arial" w:hAnsi="Arial" w:cs="Arial"/>
          <w:b/>
          <w:bCs/>
          <w:sz w:val="21"/>
          <w:szCs w:val="21"/>
        </w:rPr>
      </w:pPr>
    </w:p>
    <w:p w14:paraId="60F187E0" w14:textId="77777777" w:rsidR="00786C2F" w:rsidRPr="009D0858" w:rsidRDefault="00786C2F" w:rsidP="00786C2F">
      <w:pPr>
        <w:rPr>
          <w:rFonts w:ascii="Arial" w:hAnsi="Arial" w:cs="Arial"/>
          <w:sz w:val="21"/>
          <w:szCs w:val="21"/>
        </w:rPr>
      </w:pPr>
      <w:r w:rsidRPr="009D0858">
        <w:rPr>
          <w:rFonts w:ascii="Arial" w:hAnsi="Arial" w:cs="Arial"/>
          <w:b/>
          <w:bCs/>
          <w:sz w:val="21"/>
          <w:szCs w:val="21"/>
        </w:rPr>
        <w:t>Final Review Week:</w:t>
      </w:r>
      <w:r w:rsidRPr="0016052E">
        <w:rPr>
          <w:rFonts w:ascii="Arial" w:hAnsi="Arial" w:cs="Arial"/>
          <w:bCs/>
          <w:sz w:val="21"/>
          <w:szCs w:val="21"/>
        </w:rPr>
        <w:t xml:space="preserve"> </w:t>
      </w:r>
      <w:r w:rsidRPr="009D0858">
        <w:rPr>
          <w:rFonts w:ascii="Arial" w:hAnsi="Arial" w:cs="Arial"/>
          <w:sz w:val="21"/>
          <w:szCs w:val="21"/>
        </w:rPr>
        <w:t xml:space="preserve">A period of five class days prior to the first day of final examinations in the long sessions shall be designated as Final Review Week. The purpose of this week is to allow students sufficient time to prepare for final examinations. During this week, there shall be no scheduled activities such as required field trips or performances; and no instructor shall assign any themes, research problems or exercises of similar scope that have a completion date during or following this week </w:t>
      </w:r>
      <w:r w:rsidRPr="009D0858">
        <w:rPr>
          <w:rFonts w:ascii="Arial" w:hAnsi="Arial" w:cs="Arial"/>
          <w:i/>
          <w:sz w:val="21"/>
          <w:szCs w:val="21"/>
        </w:rPr>
        <w:t>unless specified in the class syllabus</w:t>
      </w:r>
      <w:r w:rsidRPr="009D0858">
        <w:rPr>
          <w:rFonts w:ascii="Arial" w:hAnsi="Arial" w:cs="Arial"/>
          <w:sz w:val="21"/>
          <w:szCs w:val="21"/>
        </w:rPr>
        <w:t>. During Final Review Week, an instructor shall not give any examinations constituting 10% or more of the final grade, except makeup tests and laboratory examinations. In addition, no instructor shall give any portion of the final examination during Final Review Week. During this week, classes are held as scheduled. In addition, instructors are not required to limit content to topics that have been previously covered; they may introduce new concepts as appropriate.</w:t>
      </w:r>
    </w:p>
    <w:p w14:paraId="2CF686D9" w14:textId="77777777" w:rsidR="00786C2F" w:rsidRPr="009D0858" w:rsidRDefault="00786C2F" w:rsidP="00786C2F">
      <w:pPr>
        <w:rPr>
          <w:rFonts w:ascii="Arial" w:hAnsi="Arial" w:cs="Arial"/>
          <w:sz w:val="21"/>
          <w:szCs w:val="21"/>
        </w:rPr>
      </w:pPr>
    </w:p>
    <w:p w14:paraId="08A010F2" w14:textId="77777777" w:rsidR="00786C2F" w:rsidRDefault="00786C2F" w:rsidP="00786C2F">
      <w:pPr>
        <w:rPr>
          <w:rFonts w:ascii="Arial" w:hAnsi="Arial" w:cs="Arial"/>
          <w:sz w:val="21"/>
          <w:szCs w:val="21"/>
        </w:rPr>
      </w:pPr>
      <w:r>
        <w:rPr>
          <w:rFonts w:ascii="Arial" w:hAnsi="Arial" w:cs="Arial"/>
          <w:b/>
          <w:bCs/>
          <w:sz w:val="21"/>
          <w:szCs w:val="21"/>
        </w:rPr>
        <w:t>Emergency Exit Procedures</w:t>
      </w:r>
      <w:r w:rsidRPr="009D0858">
        <w:rPr>
          <w:rFonts w:ascii="Arial" w:hAnsi="Arial" w:cs="Arial"/>
          <w:b/>
          <w:bCs/>
          <w:sz w:val="21"/>
          <w:szCs w:val="21"/>
        </w:rPr>
        <w:t>:</w:t>
      </w:r>
      <w:r w:rsidRPr="0016052E">
        <w:rPr>
          <w:rFonts w:ascii="Arial" w:hAnsi="Arial" w:cs="Arial"/>
          <w:bCs/>
          <w:sz w:val="21"/>
          <w:szCs w:val="21"/>
        </w:rPr>
        <w:t xml:space="preserve"> </w:t>
      </w:r>
      <w:r w:rsidRPr="00E1550B">
        <w:rPr>
          <w:rFonts w:ascii="Arial" w:hAnsi="Arial" w:cs="Arial"/>
          <w:color w:val="FF0000"/>
          <w:sz w:val="21"/>
          <w:szCs w:val="21"/>
        </w:rPr>
        <w:t>[Required for face-to-face courses; should be omitted for online courses]</w:t>
      </w:r>
      <w:r w:rsidRPr="00E1550B">
        <w:rPr>
          <w:rFonts w:ascii="Arial" w:hAnsi="Arial" w:cs="Arial"/>
          <w:sz w:val="21"/>
          <w:szCs w:val="21"/>
        </w:rPr>
        <w:t xml:space="preserve"> </w:t>
      </w:r>
      <w:r>
        <w:rPr>
          <w:rFonts w:ascii="Arial" w:hAnsi="Arial" w:cs="Arial"/>
          <w:sz w:val="21"/>
          <w:szCs w:val="21"/>
        </w:rPr>
        <w:t xml:space="preserve">Should we experience an emergency event that requires us to vacate the building, students should exit the room and move toward the nearest exit, </w:t>
      </w:r>
      <w:r w:rsidRPr="003E19A6">
        <w:rPr>
          <w:rFonts w:ascii="Arial" w:hAnsi="Arial" w:cs="Arial"/>
          <w:color w:val="0000FF"/>
          <w:sz w:val="21"/>
          <w:szCs w:val="21"/>
        </w:rPr>
        <w:t>which is located [insert a description of the nearest exit/emergency exit]</w:t>
      </w:r>
      <w:r>
        <w:rPr>
          <w:rFonts w:ascii="Arial" w:hAnsi="Arial" w:cs="Arial"/>
          <w:sz w:val="21"/>
          <w:szCs w:val="21"/>
        </w:rPr>
        <w:t xml:space="preserve">. When exiting the building during an emergency, one should never take an elevator </w:t>
      </w:r>
      <w:r>
        <w:rPr>
          <w:rFonts w:ascii="Arial" w:hAnsi="Arial" w:cs="Arial"/>
          <w:sz w:val="21"/>
          <w:szCs w:val="21"/>
        </w:rPr>
        <w:lastRenderedPageBreak/>
        <w:t>but should use the stairwells. Faculty members and instructional staff will assist students in selecting the safest route for evacuation and will make arrangements to assist individuals with disabilities.</w:t>
      </w:r>
    </w:p>
    <w:p w14:paraId="7FB6CCC8" w14:textId="648356C3" w:rsidR="00786C2F" w:rsidRDefault="00786C2F" w:rsidP="00786C2F">
      <w:pPr>
        <w:rPr>
          <w:rFonts w:ascii="Arial" w:hAnsi="Arial" w:cs="Arial"/>
          <w:color w:val="FF0000"/>
          <w:sz w:val="21"/>
          <w:szCs w:val="21"/>
        </w:rPr>
      </w:pPr>
      <w:r>
        <w:rPr>
          <w:rFonts w:ascii="Arial" w:hAnsi="Arial" w:cs="Arial"/>
          <w:color w:val="FF0000"/>
          <w:sz w:val="21"/>
          <w:szCs w:val="21"/>
        </w:rPr>
        <w:t>[As you see, this</w:t>
      </w:r>
      <w:r w:rsidRPr="003E19A6">
        <w:rPr>
          <w:rFonts w:ascii="Arial" w:hAnsi="Arial" w:cs="Arial"/>
          <w:color w:val="FF0000"/>
          <w:sz w:val="21"/>
          <w:szCs w:val="21"/>
        </w:rPr>
        <w:t xml:space="preserve"> section requires faculty members to be fully aware of the exits nearest their classrooms, even before the semester begins. In the case that you are unable to ascertain this information in time for your syllabus, you must be sure to explain to your students on day one how best to exit the building.</w:t>
      </w:r>
      <w:r>
        <w:rPr>
          <w:rFonts w:ascii="Arial" w:hAnsi="Arial" w:cs="Arial"/>
          <w:color w:val="FF0000"/>
          <w:sz w:val="21"/>
          <w:szCs w:val="21"/>
        </w:rPr>
        <w:t xml:space="preserve"> Inclusion of this verbiage as well as a brief discussion on the matter with your students at the beginning of the term is mandated by UT Arlington Procedure 7-6: Emergency/Fire Evacuation Procedures (</w:t>
      </w:r>
      <w:hyperlink r:id="rId24" w:history="1">
        <w:r w:rsidR="00454100" w:rsidRPr="00454100">
          <w:rPr>
            <w:rStyle w:val="Hyperlink"/>
            <w:rFonts w:ascii="Arial" w:hAnsi="Arial" w:cs="Arial"/>
            <w:sz w:val="21"/>
            <w:szCs w:val="21"/>
          </w:rPr>
          <w:t>http://www.uta.edu/police/Evacuation Procedures.pdf</w:t>
        </w:r>
      </w:hyperlink>
      <w:r w:rsidR="007D452F">
        <w:t>)</w:t>
      </w:r>
    </w:p>
    <w:p w14:paraId="22DB0FB1" w14:textId="77777777" w:rsidR="00F162AA" w:rsidRDefault="00F162AA" w:rsidP="00786C2F">
      <w:pPr>
        <w:rPr>
          <w:rFonts w:ascii="Arial" w:hAnsi="Arial" w:cs="Arial"/>
          <w:color w:val="FF0000"/>
          <w:sz w:val="21"/>
          <w:szCs w:val="21"/>
        </w:rPr>
      </w:pPr>
    </w:p>
    <w:p w14:paraId="48F5B6AB" w14:textId="77777777" w:rsidR="00F162AA" w:rsidRPr="003A4BD5" w:rsidRDefault="00F162AA" w:rsidP="00F162AA">
      <w:pPr>
        <w:rPr>
          <w:rFonts w:ascii="Arial" w:hAnsi="Arial" w:cs="Arial"/>
          <w:color w:val="FF0000"/>
          <w:sz w:val="21"/>
          <w:szCs w:val="21"/>
        </w:rPr>
      </w:pPr>
      <w:r w:rsidRPr="003A4BD5">
        <w:rPr>
          <w:rFonts w:ascii="Arial" w:hAnsi="Arial" w:cs="Arial"/>
          <w:color w:val="FF0000"/>
          <w:sz w:val="21"/>
          <w:szCs w:val="21"/>
        </w:rPr>
        <w:t>[</w:t>
      </w:r>
      <w:r>
        <w:rPr>
          <w:rFonts w:ascii="Arial" w:hAnsi="Arial" w:cs="Arial"/>
          <w:color w:val="FF0000"/>
          <w:sz w:val="21"/>
          <w:szCs w:val="21"/>
        </w:rPr>
        <w:t xml:space="preserve">Should you learn that your class roster includes </w:t>
      </w:r>
      <w:r w:rsidRPr="003A4BD5">
        <w:rPr>
          <w:rFonts w:ascii="Arial" w:hAnsi="Arial" w:cs="Arial"/>
          <w:color w:val="FF0000"/>
          <w:sz w:val="21"/>
          <w:szCs w:val="21"/>
        </w:rPr>
        <w:t>students with physical/sensory disabilities</w:t>
      </w:r>
      <w:r>
        <w:rPr>
          <w:rFonts w:ascii="Arial" w:hAnsi="Arial" w:cs="Arial"/>
          <w:color w:val="FF0000"/>
          <w:sz w:val="21"/>
          <w:szCs w:val="21"/>
        </w:rPr>
        <w:t xml:space="preserve">, you should arrange to meet </w:t>
      </w:r>
      <w:r w:rsidRPr="00E1550B">
        <w:rPr>
          <w:rFonts w:ascii="Arial" w:hAnsi="Arial" w:cs="Arial"/>
          <w:i/>
          <w:iCs/>
          <w:color w:val="FF0000"/>
          <w:sz w:val="21"/>
          <w:szCs w:val="21"/>
        </w:rPr>
        <w:t>in private</w:t>
      </w:r>
      <w:r>
        <w:rPr>
          <w:rFonts w:ascii="Arial" w:hAnsi="Arial" w:cs="Arial"/>
          <w:color w:val="FF0000"/>
          <w:sz w:val="21"/>
          <w:szCs w:val="21"/>
        </w:rPr>
        <w:t xml:space="preserve"> with each of these students to discuss their needs for assistance in the event of an emergency evacuation.]</w:t>
      </w:r>
    </w:p>
    <w:p w14:paraId="156D8EE6" w14:textId="77777777" w:rsidR="00786C2F" w:rsidRDefault="00786C2F" w:rsidP="00786C2F">
      <w:pPr>
        <w:rPr>
          <w:rFonts w:ascii="Arial" w:hAnsi="Arial" w:cs="Arial"/>
          <w:color w:val="FF0000"/>
          <w:sz w:val="21"/>
          <w:szCs w:val="21"/>
        </w:rPr>
      </w:pPr>
    </w:p>
    <w:p w14:paraId="270FB9B0" w14:textId="0667A173" w:rsidR="0016052E" w:rsidRPr="0016052E" w:rsidRDefault="0016052E" w:rsidP="0016052E">
      <w:pPr>
        <w:rPr>
          <w:rFonts w:ascii="Arial" w:hAnsi="Arial" w:cs="Arial"/>
          <w:sz w:val="21"/>
          <w:szCs w:val="21"/>
        </w:rPr>
      </w:pPr>
      <w:r w:rsidRPr="0016052E">
        <w:rPr>
          <w:rFonts w:ascii="Arial" w:hAnsi="Arial" w:cs="Arial"/>
          <w:b/>
          <w:bCs/>
          <w:sz w:val="21"/>
          <w:szCs w:val="21"/>
        </w:rPr>
        <w:t>Student Support Services</w:t>
      </w:r>
      <w:r w:rsidRPr="0016052E">
        <w:rPr>
          <w:rFonts w:ascii="Arial" w:hAnsi="Arial" w:cs="Arial"/>
          <w:sz w:val="21"/>
          <w:szCs w:val="21"/>
        </w:rPr>
        <w:t>:</w:t>
      </w:r>
      <w:r w:rsidRPr="0016052E">
        <w:rPr>
          <w:rFonts w:ascii="Arial" w:hAnsi="Arial" w:cs="Arial"/>
          <w:b/>
          <w:bCs/>
          <w:sz w:val="21"/>
          <w:szCs w:val="21"/>
        </w:rPr>
        <w:t xml:space="preserve"> </w:t>
      </w:r>
      <w:r w:rsidR="00786C2F" w:rsidRPr="00786C2F">
        <w:rPr>
          <w:rFonts w:ascii="Arial" w:hAnsi="Arial" w:cs="Arial"/>
          <w:bCs/>
          <w:color w:val="FF0000"/>
          <w:sz w:val="21"/>
          <w:szCs w:val="21"/>
        </w:rPr>
        <w:t xml:space="preserve">[Required for all </w:t>
      </w:r>
      <w:r w:rsidR="00786C2F" w:rsidRPr="00786C2F">
        <w:rPr>
          <w:rFonts w:ascii="Arial" w:hAnsi="Arial" w:cs="Arial"/>
          <w:bCs/>
          <w:color w:val="FF0000"/>
          <w:sz w:val="21"/>
          <w:szCs w:val="21"/>
          <w:u w:val="single"/>
        </w:rPr>
        <w:t>undergraduate</w:t>
      </w:r>
      <w:r w:rsidR="00786C2F" w:rsidRPr="00786C2F">
        <w:rPr>
          <w:rFonts w:ascii="Arial" w:hAnsi="Arial" w:cs="Arial"/>
          <w:bCs/>
          <w:color w:val="FF0000"/>
          <w:sz w:val="21"/>
          <w:szCs w:val="21"/>
        </w:rPr>
        <w:t xml:space="preserve"> courses]</w:t>
      </w:r>
      <w:r w:rsidR="00786C2F">
        <w:rPr>
          <w:rFonts w:ascii="Arial" w:hAnsi="Arial" w:cs="Arial"/>
          <w:b/>
          <w:color w:val="FF0000"/>
          <w:sz w:val="21"/>
          <w:szCs w:val="21"/>
        </w:rPr>
        <w:t xml:space="preserve"> </w:t>
      </w:r>
      <w:r w:rsidR="009E4D0C">
        <w:rPr>
          <w:rFonts w:ascii="Arial" w:hAnsi="Arial" w:cs="Arial"/>
          <w:sz w:val="21"/>
          <w:szCs w:val="21"/>
        </w:rPr>
        <w:t>UT</w:t>
      </w:r>
      <w:r w:rsidRPr="0016052E">
        <w:rPr>
          <w:rFonts w:ascii="Arial" w:hAnsi="Arial" w:cs="Arial"/>
          <w:sz w:val="21"/>
          <w:szCs w:val="21"/>
        </w:rPr>
        <w:t xml:space="preserve"> Arlington provides a variety of resources and programs designed to help students develop academic skills, deal with personal situations, and better understand concepts and information related to their courses. </w:t>
      </w:r>
      <w:r w:rsidR="009E4D0C">
        <w:rPr>
          <w:rFonts w:ascii="Arial" w:hAnsi="Arial" w:cs="Arial"/>
          <w:sz w:val="21"/>
          <w:szCs w:val="21"/>
        </w:rPr>
        <w:t>R</w:t>
      </w:r>
      <w:r w:rsidRPr="0016052E">
        <w:rPr>
          <w:rFonts w:ascii="Arial" w:hAnsi="Arial" w:cs="Arial"/>
          <w:sz w:val="21"/>
          <w:szCs w:val="21"/>
        </w:rPr>
        <w:t>esources include tutoring, major-based learning centers, developmental education, advising and mentoring, personal counseling, and federally funded programs. For indiv</w:t>
      </w:r>
      <w:r w:rsidR="009E4D0C">
        <w:rPr>
          <w:rFonts w:ascii="Arial" w:hAnsi="Arial" w:cs="Arial"/>
          <w:sz w:val="21"/>
          <w:szCs w:val="21"/>
        </w:rPr>
        <w:t>idualized referrals</w:t>
      </w:r>
      <w:r w:rsidRPr="0016052E">
        <w:rPr>
          <w:rFonts w:ascii="Arial" w:hAnsi="Arial" w:cs="Arial"/>
          <w:sz w:val="21"/>
          <w:szCs w:val="21"/>
        </w:rPr>
        <w:t xml:space="preserve">, students </w:t>
      </w:r>
      <w:r w:rsidR="009E4D0C">
        <w:rPr>
          <w:rFonts w:ascii="Arial" w:hAnsi="Arial" w:cs="Arial"/>
          <w:sz w:val="21"/>
          <w:szCs w:val="21"/>
        </w:rPr>
        <w:t>may</w:t>
      </w:r>
      <w:r w:rsidRPr="0016052E">
        <w:rPr>
          <w:rFonts w:ascii="Arial" w:hAnsi="Arial" w:cs="Arial"/>
          <w:sz w:val="21"/>
          <w:szCs w:val="21"/>
        </w:rPr>
        <w:t xml:space="preserve"> </w:t>
      </w:r>
      <w:r w:rsidR="007B0CB6">
        <w:rPr>
          <w:rFonts w:ascii="Arial" w:hAnsi="Arial" w:cs="Arial"/>
          <w:sz w:val="21"/>
          <w:szCs w:val="21"/>
        </w:rPr>
        <w:t>visit the reception desk at University College (Ransom Hall), call</w:t>
      </w:r>
      <w:r w:rsidRPr="0016052E">
        <w:rPr>
          <w:rFonts w:ascii="Arial" w:hAnsi="Arial" w:cs="Arial"/>
          <w:sz w:val="21"/>
          <w:szCs w:val="21"/>
        </w:rPr>
        <w:t xml:space="preserve"> the Maverick R</w:t>
      </w:r>
      <w:r w:rsidR="009E4D0C">
        <w:rPr>
          <w:rFonts w:ascii="Arial" w:hAnsi="Arial" w:cs="Arial"/>
          <w:sz w:val="21"/>
          <w:szCs w:val="21"/>
        </w:rPr>
        <w:t xml:space="preserve">esource Hotline </w:t>
      </w:r>
      <w:r w:rsidR="007B0CB6">
        <w:rPr>
          <w:rFonts w:ascii="Arial" w:hAnsi="Arial" w:cs="Arial"/>
          <w:sz w:val="21"/>
          <w:szCs w:val="21"/>
        </w:rPr>
        <w:t>at 817-272-6107, send</w:t>
      </w:r>
      <w:r w:rsidR="009E4D0C">
        <w:rPr>
          <w:rFonts w:ascii="Arial" w:hAnsi="Arial" w:cs="Arial"/>
          <w:sz w:val="21"/>
          <w:szCs w:val="21"/>
        </w:rPr>
        <w:t xml:space="preserve"> a message to </w:t>
      </w:r>
      <w:hyperlink r:id="rId25" w:history="1">
        <w:r w:rsidR="009E4D0C" w:rsidRPr="0082256E">
          <w:rPr>
            <w:rStyle w:val="Hyperlink"/>
            <w:rFonts w:ascii="Arial" w:hAnsi="Arial" w:cs="Arial"/>
            <w:sz w:val="21"/>
            <w:szCs w:val="21"/>
          </w:rPr>
          <w:t>resources@uta.edu</w:t>
        </w:r>
      </w:hyperlink>
      <w:r w:rsidR="009E4D0C">
        <w:rPr>
          <w:rFonts w:ascii="Arial" w:hAnsi="Arial" w:cs="Arial"/>
          <w:sz w:val="21"/>
          <w:szCs w:val="21"/>
        </w:rPr>
        <w:t xml:space="preserve">, </w:t>
      </w:r>
      <w:r w:rsidRPr="0016052E">
        <w:rPr>
          <w:rFonts w:ascii="Arial" w:hAnsi="Arial" w:cs="Arial"/>
          <w:sz w:val="21"/>
          <w:szCs w:val="21"/>
        </w:rPr>
        <w:t xml:space="preserve">or </w:t>
      </w:r>
      <w:r w:rsidR="007B0CB6">
        <w:rPr>
          <w:rFonts w:ascii="Arial" w:hAnsi="Arial" w:cs="Arial"/>
          <w:sz w:val="21"/>
          <w:szCs w:val="21"/>
        </w:rPr>
        <w:t>view the information at</w:t>
      </w:r>
      <w:r w:rsidR="00A933D4">
        <w:rPr>
          <w:rFonts w:ascii="Arial" w:hAnsi="Arial" w:cs="Arial"/>
          <w:sz w:val="21"/>
          <w:szCs w:val="21"/>
        </w:rPr>
        <w:t xml:space="preserve"> </w:t>
      </w:r>
      <w:r w:rsidR="00913511" w:rsidRPr="00913511">
        <w:rPr>
          <w:rFonts w:ascii="Arial" w:hAnsi="Arial" w:cs="Arial"/>
          <w:sz w:val="21"/>
          <w:szCs w:val="21"/>
        </w:rPr>
        <w:t>http://www.uta.edu/universitycollege/resources/index.php</w:t>
      </w:r>
    </w:p>
    <w:p w14:paraId="21536E41" w14:textId="77777777" w:rsidR="00F162AA" w:rsidRPr="00F162AA" w:rsidRDefault="00F162AA" w:rsidP="00F162AA">
      <w:pPr>
        <w:spacing w:before="100" w:beforeAutospacing="1" w:after="100" w:afterAutospacing="1"/>
        <w:rPr>
          <w:rFonts w:asciiTheme="minorBidi" w:hAnsiTheme="minorBidi" w:cstheme="minorBidi"/>
          <w:color w:val="0000FF"/>
          <w:sz w:val="21"/>
          <w:szCs w:val="21"/>
        </w:rPr>
      </w:pPr>
      <w:r w:rsidRPr="00F162AA">
        <w:rPr>
          <w:rFonts w:asciiTheme="minorBidi" w:hAnsiTheme="minorBidi" w:cstheme="minorBidi"/>
          <w:b/>
          <w:bCs/>
          <w:color w:val="0000FF"/>
          <w:sz w:val="21"/>
          <w:szCs w:val="21"/>
        </w:rPr>
        <w:t>The English Writing Center (411LIBR)</w:t>
      </w:r>
      <w:r w:rsidRPr="00F162AA">
        <w:rPr>
          <w:rFonts w:asciiTheme="minorBidi" w:hAnsiTheme="minorBidi" w:cstheme="minorBidi"/>
          <w:color w:val="0000FF"/>
          <w:sz w:val="21"/>
          <w:szCs w:val="21"/>
        </w:rPr>
        <w:t>:</w:t>
      </w:r>
      <w:r w:rsidRPr="00F162AA">
        <w:rPr>
          <w:rFonts w:asciiTheme="minorBidi" w:hAnsiTheme="minorBidi" w:cstheme="minorBidi"/>
          <w:color w:val="000000"/>
          <w:sz w:val="21"/>
          <w:szCs w:val="21"/>
        </w:rPr>
        <w:t xml:space="preserve"> </w:t>
      </w:r>
      <w:r w:rsidRPr="00F162AA">
        <w:rPr>
          <w:rFonts w:asciiTheme="minorBidi" w:hAnsiTheme="minorBidi" w:cstheme="minorBidi"/>
          <w:color w:val="FF0000"/>
          <w:sz w:val="21"/>
          <w:szCs w:val="21"/>
        </w:rPr>
        <w:t xml:space="preserve">[Optional.] </w:t>
      </w:r>
      <w:r w:rsidRPr="00F162AA">
        <w:rPr>
          <w:rFonts w:asciiTheme="minorBidi" w:hAnsiTheme="minorBidi" w:cstheme="minorBidi"/>
          <w:color w:val="0000FF"/>
          <w:sz w:val="21"/>
          <w:szCs w:val="21"/>
        </w:rPr>
        <w:t xml:space="preserve">Hours are 9 am to 8 pm Mondays-Thursdays, 9 am to 3 pm Fridays and Noon to 5 pm Saturdays and Sundays. Walk In </w:t>
      </w:r>
      <w:r w:rsidRPr="00F162AA">
        <w:rPr>
          <w:rFonts w:asciiTheme="minorBidi" w:hAnsiTheme="minorBidi" w:cstheme="minorBidi"/>
          <w:b/>
          <w:bCs/>
          <w:i/>
          <w:iCs/>
          <w:color w:val="0000FF"/>
          <w:sz w:val="21"/>
          <w:szCs w:val="21"/>
        </w:rPr>
        <w:t>Quick Hits</w:t>
      </w:r>
      <w:r w:rsidRPr="00F162AA">
        <w:rPr>
          <w:rFonts w:asciiTheme="minorBidi" w:hAnsiTheme="minorBidi" w:cstheme="minorBidi"/>
          <w:color w:val="0000FF"/>
          <w:sz w:val="21"/>
          <w:szCs w:val="21"/>
        </w:rPr>
        <w:t xml:space="preserve"> sessions during all open hours Mon-Thurs. Register and make appointments online at </w:t>
      </w:r>
      <w:hyperlink r:id="rId26" w:history="1">
        <w:r w:rsidRPr="00F162AA">
          <w:rPr>
            <w:rStyle w:val="Hyperlink"/>
            <w:rFonts w:asciiTheme="minorBidi" w:hAnsiTheme="minorBidi" w:cstheme="minorBidi"/>
            <w:sz w:val="21"/>
            <w:szCs w:val="21"/>
          </w:rPr>
          <w:t>http://uta.mywconline.com</w:t>
        </w:r>
      </w:hyperlink>
      <w:r w:rsidRPr="00F162AA">
        <w:rPr>
          <w:rFonts w:asciiTheme="minorBidi" w:hAnsiTheme="minorBidi" w:cstheme="minorBidi"/>
          <w:color w:val="0000FF"/>
          <w:sz w:val="21"/>
          <w:szCs w:val="21"/>
        </w:rPr>
        <w:t xml:space="preserve">. Classroom Visits, Workshops, and advanced services for graduate students and faculty are also available. Please see </w:t>
      </w:r>
      <w:hyperlink r:id="rId27" w:history="1">
        <w:r w:rsidRPr="00F162AA">
          <w:rPr>
            <w:rStyle w:val="Hyperlink"/>
            <w:rFonts w:asciiTheme="minorBidi" w:hAnsiTheme="minorBidi" w:cstheme="minorBidi"/>
            <w:sz w:val="21"/>
            <w:szCs w:val="21"/>
          </w:rPr>
          <w:t>www.uta.edu/owl</w:t>
        </w:r>
      </w:hyperlink>
      <w:r w:rsidRPr="00F162AA">
        <w:rPr>
          <w:rFonts w:asciiTheme="minorBidi" w:hAnsiTheme="minorBidi" w:cstheme="minorBidi"/>
          <w:color w:val="0000FF"/>
          <w:sz w:val="21"/>
          <w:szCs w:val="21"/>
        </w:rPr>
        <w:t xml:space="preserve"> for detailed information.</w:t>
      </w:r>
    </w:p>
    <w:p w14:paraId="18B97ADF" w14:textId="77777777" w:rsidR="005A079A" w:rsidRDefault="00141EC6" w:rsidP="005A079A">
      <w:pPr>
        <w:tabs>
          <w:tab w:val="left" w:leader="dot" w:pos="3600"/>
        </w:tabs>
        <w:rPr>
          <w:rFonts w:ascii="Arial" w:hAnsi="Arial" w:cs="Arial"/>
          <w:color w:val="FF0000"/>
          <w:sz w:val="21"/>
          <w:szCs w:val="21"/>
        </w:rPr>
      </w:pPr>
      <w:r w:rsidRPr="0016052E">
        <w:rPr>
          <w:rFonts w:ascii="Arial" w:hAnsi="Arial" w:cs="Arial"/>
          <w:b/>
          <w:color w:val="0000FF"/>
          <w:sz w:val="21"/>
          <w:szCs w:val="21"/>
        </w:rPr>
        <w:t>Librarian to Contact:</w:t>
      </w:r>
      <w:r w:rsidR="0091586E" w:rsidRPr="0016052E">
        <w:rPr>
          <w:rFonts w:ascii="Arial" w:hAnsi="Arial" w:cs="Arial"/>
          <w:color w:val="0000FF"/>
          <w:sz w:val="21"/>
          <w:szCs w:val="21"/>
        </w:rPr>
        <w:t xml:space="preserve"> </w:t>
      </w:r>
      <w:r w:rsidR="0091586E" w:rsidRPr="0016052E">
        <w:rPr>
          <w:rFonts w:ascii="Arial" w:hAnsi="Arial" w:cs="Arial"/>
          <w:color w:val="FF0000"/>
          <w:sz w:val="21"/>
          <w:szCs w:val="21"/>
        </w:rPr>
        <w:t>[Optional.</w:t>
      </w:r>
      <w:r w:rsidR="008A6918">
        <w:rPr>
          <w:rFonts w:ascii="Arial" w:hAnsi="Arial" w:cs="Arial"/>
          <w:color w:val="FF0000"/>
          <w:sz w:val="21"/>
          <w:szCs w:val="21"/>
        </w:rPr>
        <w:t xml:space="preserve">] </w:t>
      </w:r>
      <w:r w:rsidR="008A6918" w:rsidRPr="008A6918">
        <w:rPr>
          <w:rFonts w:ascii="Arial" w:hAnsi="Arial" w:cs="Arial"/>
          <w:color w:val="0000FF"/>
          <w:sz w:val="21"/>
          <w:szCs w:val="21"/>
        </w:rPr>
        <w:t>[</w:t>
      </w:r>
      <w:r w:rsidRPr="008A6918">
        <w:rPr>
          <w:rFonts w:ascii="Arial" w:hAnsi="Arial" w:cs="Arial"/>
          <w:color w:val="0000FF"/>
          <w:sz w:val="21"/>
          <w:szCs w:val="21"/>
        </w:rPr>
        <w:t>Insert the name and contact information</w:t>
      </w:r>
      <w:r w:rsidR="00A7500D">
        <w:rPr>
          <w:rFonts w:ascii="Arial" w:hAnsi="Arial" w:cs="Arial"/>
          <w:color w:val="0000FF"/>
          <w:sz w:val="21"/>
          <w:szCs w:val="21"/>
        </w:rPr>
        <w:t xml:space="preserve"> – look up here: </w:t>
      </w:r>
      <w:hyperlink r:id="rId28" w:tgtFrame="_blank" w:history="1">
        <w:r w:rsidR="00A7500D" w:rsidRPr="007B06DE">
          <w:rPr>
            <w:rStyle w:val="Hyperlink"/>
            <w:rFonts w:ascii="Arial" w:hAnsi="Arial" w:cs="Arial"/>
            <w:sz w:val="21"/>
            <w:szCs w:val="21"/>
          </w:rPr>
          <w:t>http://www.uta.edu/library/help/subject-librarians.php</w:t>
        </w:r>
      </w:hyperlink>
      <w:r w:rsidR="00A7500D">
        <w:rPr>
          <w:rFonts w:ascii="Arial" w:hAnsi="Arial" w:cs="Arial"/>
          <w:color w:val="000000"/>
          <w:sz w:val="21"/>
          <w:szCs w:val="21"/>
        </w:rPr>
        <w:t xml:space="preserve"> </w:t>
      </w:r>
      <w:r w:rsidRPr="008A6918">
        <w:rPr>
          <w:rFonts w:ascii="Arial" w:hAnsi="Arial" w:cs="Arial"/>
          <w:color w:val="0000FF"/>
          <w:sz w:val="21"/>
          <w:szCs w:val="21"/>
        </w:rPr>
        <w:t>]</w:t>
      </w:r>
      <w:r w:rsidR="00425855">
        <w:rPr>
          <w:rFonts w:ascii="Arial" w:hAnsi="Arial" w:cs="Arial"/>
          <w:color w:val="0000FF"/>
          <w:sz w:val="21"/>
          <w:szCs w:val="21"/>
        </w:rPr>
        <w:t xml:space="preserve"> </w:t>
      </w:r>
      <w:r w:rsidR="00425855" w:rsidRPr="00425855">
        <w:rPr>
          <w:rFonts w:ascii="Arial" w:hAnsi="Arial" w:cs="Arial"/>
          <w:color w:val="FF0000"/>
          <w:sz w:val="21"/>
          <w:szCs w:val="21"/>
        </w:rPr>
        <w:t xml:space="preserve">[See </w:t>
      </w:r>
      <w:r w:rsidR="005A079A">
        <w:rPr>
          <w:rFonts w:ascii="Arial" w:hAnsi="Arial" w:cs="Arial"/>
          <w:color w:val="FF0000"/>
          <w:sz w:val="21"/>
          <w:szCs w:val="21"/>
        </w:rPr>
        <w:t>the end of this document</w:t>
      </w:r>
      <w:r w:rsidR="00425855" w:rsidRPr="00425855">
        <w:rPr>
          <w:rFonts w:ascii="Arial" w:hAnsi="Arial" w:cs="Arial"/>
          <w:color w:val="FF0000"/>
          <w:sz w:val="21"/>
          <w:szCs w:val="21"/>
        </w:rPr>
        <w:t xml:space="preserve"> for additional information about library links that might be embedded in your syll</w:t>
      </w:r>
      <w:r w:rsidR="005A079A">
        <w:rPr>
          <w:rFonts w:ascii="Arial" w:hAnsi="Arial" w:cs="Arial"/>
          <w:color w:val="FF0000"/>
          <w:sz w:val="21"/>
          <w:szCs w:val="21"/>
        </w:rPr>
        <w:t xml:space="preserve">abus or other course materials.]  </w:t>
      </w:r>
    </w:p>
    <w:p w14:paraId="1EAB8CE3" w14:textId="77777777" w:rsidR="005A079A" w:rsidRDefault="005A079A" w:rsidP="005A079A">
      <w:pPr>
        <w:tabs>
          <w:tab w:val="left" w:leader="dot" w:pos="3600"/>
        </w:tabs>
        <w:rPr>
          <w:rFonts w:ascii="Arial" w:hAnsi="Arial" w:cs="Arial"/>
          <w:color w:val="FF0000"/>
          <w:sz w:val="21"/>
          <w:szCs w:val="21"/>
        </w:rPr>
      </w:pPr>
    </w:p>
    <w:p w14:paraId="3648AC12" w14:textId="77777777" w:rsidR="0092291C" w:rsidRPr="005A079A" w:rsidRDefault="005A079A" w:rsidP="005A079A">
      <w:pPr>
        <w:tabs>
          <w:tab w:val="left" w:leader="dot" w:pos="3600"/>
        </w:tabs>
        <w:rPr>
          <w:rFonts w:ascii="Arial" w:hAnsi="Arial" w:cs="Arial"/>
          <w:color w:val="FF0000"/>
          <w:sz w:val="21"/>
          <w:szCs w:val="21"/>
        </w:rPr>
      </w:pPr>
      <w:r w:rsidRPr="005A079A">
        <w:rPr>
          <w:rFonts w:ascii="Arial" w:hAnsi="Arial" w:cs="Arial"/>
          <w:color w:val="FF0000"/>
          <w:sz w:val="21"/>
          <w:szCs w:val="21"/>
        </w:rPr>
        <w:t>[</w:t>
      </w:r>
      <w:r w:rsidR="0016052E" w:rsidRPr="005A079A">
        <w:rPr>
          <w:rFonts w:ascii="Arial" w:hAnsi="Arial" w:cs="Arial"/>
          <w:bCs/>
          <w:color w:val="FF0000"/>
          <w:sz w:val="21"/>
          <w:szCs w:val="21"/>
        </w:rPr>
        <w:t xml:space="preserve">Additional information specific to your </w:t>
      </w:r>
      <w:r w:rsidR="0092291C" w:rsidRPr="005A079A">
        <w:rPr>
          <w:rFonts w:ascii="Arial" w:hAnsi="Arial" w:cs="Arial"/>
          <w:bCs/>
          <w:color w:val="FF0000"/>
          <w:sz w:val="21"/>
          <w:szCs w:val="21"/>
        </w:rPr>
        <w:t xml:space="preserve">College, School, Departmental, or </w:t>
      </w:r>
      <w:r w:rsidR="0016052E" w:rsidRPr="005A079A">
        <w:rPr>
          <w:rFonts w:ascii="Arial" w:hAnsi="Arial" w:cs="Arial"/>
          <w:bCs/>
          <w:color w:val="FF0000"/>
          <w:sz w:val="21"/>
          <w:szCs w:val="21"/>
        </w:rPr>
        <w:t xml:space="preserve">Program </w:t>
      </w:r>
      <w:r w:rsidR="0092291C" w:rsidRPr="005A079A">
        <w:rPr>
          <w:rFonts w:ascii="Arial" w:hAnsi="Arial" w:cs="Arial"/>
          <w:bCs/>
          <w:color w:val="FF0000"/>
          <w:sz w:val="21"/>
          <w:szCs w:val="21"/>
        </w:rPr>
        <w:t>may also be included</w:t>
      </w:r>
      <w:r w:rsidR="00866597" w:rsidRPr="005A079A">
        <w:rPr>
          <w:rFonts w:ascii="Arial" w:hAnsi="Arial" w:cs="Arial"/>
          <w:bCs/>
          <w:color w:val="FF0000"/>
          <w:sz w:val="21"/>
          <w:szCs w:val="21"/>
        </w:rPr>
        <w:t xml:space="preserve"> in the syllabus. Check with your academic unit’s leadership for details</w:t>
      </w:r>
      <w:r w:rsidR="0092291C" w:rsidRPr="005A079A">
        <w:rPr>
          <w:rFonts w:ascii="Arial" w:hAnsi="Arial" w:cs="Arial"/>
          <w:bCs/>
          <w:color w:val="FF0000"/>
          <w:sz w:val="21"/>
          <w:szCs w:val="21"/>
        </w:rPr>
        <w:t>.</w:t>
      </w:r>
      <w:r w:rsidRPr="005A079A">
        <w:rPr>
          <w:rFonts w:ascii="Arial" w:hAnsi="Arial" w:cs="Arial"/>
          <w:bCs/>
          <w:color w:val="FF0000"/>
          <w:sz w:val="21"/>
          <w:szCs w:val="21"/>
        </w:rPr>
        <w:t>]</w:t>
      </w:r>
    </w:p>
    <w:p w14:paraId="1CFDEC95" w14:textId="77777777" w:rsidR="00D77B00" w:rsidRDefault="00D77B00">
      <w:pPr>
        <w:rPr>
          <w:rFonts w:ascii="Arial" w:hAnsi="Arial" w:cs="Arial"/>
          <w:bCs/>
          <w:color w:val="0000FF"/>
          <w:sz w:val="21"/>
          <w:szCs w:val="21"/>
        </w:rPr>
      </w:pPr>
    </w:p>
    <w:p w14:paraId="5469D2E4" w14:textId="77777777" w:rsidR="00786C2F" w:rsidRPr="005A079A" w:rsidRDefault="00786C2F">
      <w:pPr>
        <w:rPr>
          <w:rFonts w:ascii="Arial" w:hAnsi="Arial" w:cs="Arial"/>
          <w:bCs/>
          <w:color w:val="0000FF"/>
          <w:sz w:val="21"/>
          <w:szCs w:val="21"/>
        </w:rPr>
      </w:pPr>
    </w:p>
    <w:p w14:paraId="7ACC4898" w14:textId="77777777" w:rsidR="00277015" w:rsidRPr="00866597" w:rsidRDefault="00786C2F" w:rsidP="00786C2F">
      <w:pPr>
        <w:keepNext/>
        <w:jc w:val="center"/>
        <w:rPr>
          <w:rFonts w:ascii="Arial" w:hAnsi="Arial" w:cs="Arial"/>
          <w:b/>
          <w:color w:val="FF0000"/>
          <w:sz w:val="21"/>
          <w:szCs w:val="21"/>
        </w:rPr>
      </w:pPr>
      <w:r>
        <w:rPr>
          <w:rFonts w:ascii="Arial" w:hAnsi="Arial" w:cs="Arial"/>
          <w:b/>
          <w:sz w:val="21"/>
          <w:szCs w:val="21"/>
        </w:rPr>
        <w:t>Course Schedule</w:t>
      </w:r>
      <w:r>
        <w:rPr>
          <w:rFonts w:ascii="Arial" w:hAnsi="Arial" w:cs="Arial"/>
          <w:b/>
          <w:sz w:val="21"/>
          <w:szCs w:val="21"/>
        </w:rPr>
        <w:br/>
      </w:r>
      <w:r w:rsidR="00277015" w:rsidRPr="00866597">
        <w:rPr>
          <w:rFonts w:ascii="Arial" w:hAnsi="Arial" w:cs="Arial"/>
          <w:b/>
          <w:color w:val="FF0000"/>
          <w:sz w:val="21"/>
          <w:szCs w:val="21"/>
        </w:rPr>
        <w:t>[Required]</w:t>
      </w:r>
    </w:p>
    <w:p w14:paraId="0A09F246" w14:textId="77777777" w:rsidR="00686767" w:rsidRPr="00686767" w:rsidRDefault="00686767" w:rsidP="00686767">
      <w:pPr>
        <w:rPr>
          <w:rFonts w:ascii="Arial" w:eastAsia="Times New Roman" w:hAnsi="Arial" w:cs="Arial"/>
          <w:color w:val="FF0000"/>
          <w:sz w:val="21"/>
          <w:szCs w:val="21"/>
        </w:rPr>
      </w:pPr>
      <w:r w:rsidRPr="00686767">
        <w:rPr>
          <w:rFonts w:ascii="Arial" w:hAnsi="Arial" w:cs="Arial"/>
          <w:color w:val="FF0000"/>
          <w:sz w:val="21"/>
          <w:szCs w:val="21"/>
        </w:rPr>
        <w:t xml:space="preserve">You </w:t>
      </w:r>
      <w:r w:rsidRPr="00686767">
        <w:rPr>
          <w:rFonts w:ascii="Arial" w:hAnsi="Arial" w:cs="Arial"/>
          <w:b/>
          <w:color w:val="FF0000"/>
          <w:sz w:val="21"/>
          <w:szCs w:val="21"/>
        </w:rPr>
        <w:t>must</w:t>
      </w:r>
      <w:r w:rsidRPr="00686767">
        <w:rPr>
          <w:rFonts w:ascii="Arial" w:hAnsi="Arial" w:cs="Arial"/>
          <w:color w:val="FF0000"/>
          <w:sz w:val="21"/>
          <w:szCs w:val="21"/>
        </w:rPr>
        <w:t xml:space="preserve"> provide students with a schedule / timetable for the course. </w:t>
      </w:r>
      <w:r w:rsidR="00866597">
        <w:rPr>
          <w:rFonts w:ascii="Arial" w:hAnsi="Arial" w:cs="Arial"/>
          <w:color w:val="FF0000"/>
          <w:sz w:val="21"/>
          <w:szCs w:val="21"/>
        </w:rPr>
        <w:t xml:space="preserve">Furthermore, </w:t>
      </w:r>
      <w:r w:rsidR="00866597" w:rsidRPr="00866597">
        <w:rPr>
          <w:rFonts w:ascii="Arial" w:hAnsi="Arial" w:cs="Arial"/>
          <w:i/>
          <w:color w:val="FF0000"/>
          <w:sz w:val="21"/>
          <w:szCs w:val="21"/>
        </w:rPr>
        <w:t>p</w:t>
      </w:r>
      <w:r w:rsidRPr="00866597">
        <w:rPr>
          <w:rFonts w:ascii="Arial" w:hAnsi="Arial" w:cs="Arial"/>
          <w:i/>
          <w:color w:val="FF0000"/>
          <w:sz w:val="21"/>
          <w:szCs w:val="21"/>
        </w:rPr>
        <w:t>er</w:t>
      </w:r>
      <w:r w:rsidRPr="00686767">
        <w:rPr>
          <w:rFonts w:ascii="Arial" w:hAnsi="Arial" w:cs="Arial"/>
          <w:color w:val="FF0000"/>
          <w:sz w:val="21"/>
          <w:szCs w:val="21"/>
        </w:rPr>
        <w:t xml:space="preserve"> </w:t>
      </w:r>
      <w:hyperlink r:id="rId29" w:history="1">
        <w:r w:rsidRPr="00866597">
          <w:rPr>
            <w:rStyle w:val="Hyperlink"/>
            <w:rFonts w:ascii="Arial" w:hAnsi="Arial" w:cs="Arial"/>
            <w:sz w:val="21"/>
            <w:szCs w:val="21"/>
          </w:rPr>
          <w:t>House Bill 2504</w:t>
        </w:r>
      </w:hyperlink>
      <w:r w:rsidRPr="00686767">
        <w:rPr>
          <w:rFonts w:ascii="Arial" w:hAnsi="Arial" w:cs="Arial"/>
          <w:color w:val="FF0000"/>
          <w:sz w:val="21"/>
          <w:szCs w:val="21"/>
        </w:rPr>
        <w:t xml:space="preserve">, your course schedule must “[provide] </w:t>
      </w:r>
      <w:r w:rsidRPr="00686767">
        <w:rPr>
          <w:rFonts w:ascii="Arial" w:eastAsia="Times New Roman" w:hAnsi="Arial" w:cs="Arial"/>
          <w:color w:val="FF0000"/>
          <w:sz w:val="21"/>
          <w:szCs w:val="21"/>
        </w:rPr>
        <w:t>a general description of the subject matter of each lecture or discussion.</w:t>
      </w:r>
      <w:r w:rsidR="00866597">
        <w:rPr>
          <w:rFonts w:ascii="Arial" w:eastAsia="Times New Roman" w:hAnsi="Arial" w:cs="Arial"/>
          <w:color w:val="FF0000"/>
          <w:sz w:val="21"/>
          <w:szCs w:val="21"/>
        </w:rPr>
        <w:t>”</w:t>
      </w:r>
    </w:p>
    <w:p w14:paraId="3AA00F11" w14:textId="77777777" w:rsidR="004C7DA8" w:rsidRPr="00686767" w:rsidRDefault="004C7DA8">
      <w:pPr>
        <w:rPr>
          <w:rFonts w:ascii="Arial" w:hAnsi="Arial" w:cs="Arial"/>
          <w:color w:val="FF0000"/>
          <w:sz w:val="21"/>
          <w:szCs w:val="21"/>
        </w:rPr>
      </w:pPr>
    </w:p>
    <w:p w14:paraId="296EDC63" w14:textId="77777777" w:rsidR="00D665D2" w:rsidRPr="00686767" w:rsidRDefault="00D665D2">
      <w:pPr>
        <w:rPr>
          <w:rFonts w:ascii="Arial" w:hAnsi="Arial" w:cs="Arial"/>
          <w:color w:val="FF0000"/>
          <w:sz w:val="21"/>
          <w:szCs w:val="21"/>
        </w:rPr>
      </w:pPr>
      <w:r w:rsidRPr="00686767">
        <w:rPr>
          <w:rFonts w:ascii="Arial" w:hAnsi="Arial" w:cs="Arial"/>
          <w:color w:val="FF0000"/>
          <w:sz w:val="21"/>
          <w:szCs w:val="21"/>
        </w:rPr>
        <w:t xml:space="preserve">In your course schedule, </w:t>
      </w:r>
      <w:r w:rsidR="00866597">
        <w:rPr>
          <w:rFonts w:ascii="Arial" w:hAnsi="Arial" w:cs="Arial"/>
          <w:color w:val="FF0000"/>
          <w:sz w:val="21"/>
          <w:szCs w:val="21"/>
        </w:rPr>
        <w:t xml:space="preserve">you should strive </w:t>
      </w:r>
      <w:r w:rsidRPr="00686767">
        <w:rPr>
          <w:rFonts w:ascii="Arial" w:hAnsi="Arial" w:cs="Arial"/>
          <w:color w:val="FF0000"/>
          <w:sz w:val="21"/>
          <w:szCs w:val="21"/>
        </w:rPr>
        <w:t xml:space="preserve">to indicate (to the extent possible) dates for all major work to be completed. (The definition of “major” is left to the discretion of each instructor.) </w:t>
      </w:r>
    </w:p>
    <w:p w14:paraId="1D099A4F" w14:textId="77777777" w:rsidR="00D665D2" w:rsidRPr="00686767" w:rsidRDefault="00D665D2">
      <w:pPr>
        <w:rPr>
          <w:rFonts w:ascii="Arial" w:hAnsi="Arial" w:cs="Arial"/>
          <w:color w:val="FF0000"/>
          <w:sz w:val="21"/>
          <w:szCs w:val="21"/>
        </w:rPr>
      </w:pPr>
    </w:p>
    <w:p w14:paraId="14718219" w14:textId="77777777" w:rsidR="00277015" w:rsidRPr="0020685B" w:rsidRDefault="00277015" w:rsidP="00B124DD">
      <w:pPr>
        <w:rPr>
          <w:rFonts w:ascii="Arial" w:hAnsi="Arial" w:cs="Arial"/>
          <w:color w:val="FF0000"/>
          <w:sz w:val="21"/>
          <w:szCs w:val="21"/>
        </w:rPr>
      </w:pPr>
      <w:r w:rsidRPr="0020685B">
        <w:rPr>
          <w:rFonts w:ascii="Arial" w:hAnsi="Arial" w:cs="Arial"/>
          <w:color w:val="FF0000"/>
          <w:sz w:val="21"/>
          <w:szCs w:val="21"/>
        </w:rPr>
        <w:t xml:space="preserve">Immediately before or after the course schedule, you are encouraged to include the following verbiage (or something similar): </w:t>
      </w:r>
      <w:r w:rsidRPr="0020685B">
        <w:rPr>
          <w:rFonts w:ascii="Arial" w:hAnsi="Arial" w:cs="Arial"/>
          <w:color w:val="0000FF"/>
          <w:sz w:val="21"/>
          <w:szCs w:val="21"/>
        </w:rPr>
        <w:t>“</w:t>
      </w:r>
      <w:r w:rsidRPr="0020685B">
        <w:rPr>
          <w:rFonts w:ascii="Arial" w:hAnsi="Arial" w:cs="Arial"/>
          <w:i/>
          <w:color w:val="0000FF"/>
          <w:sz w:val="21"/>
          <w:szCs w:val="21"/>
        </w:rPr>
        <w:t xml:space="preserve">As the instructor for this course, I reserve the right to adjust this schedule in any way that serves the educational needs of the students enrolled in this course. –First M. Last.” </w:t>
      </w:r>
      <w:r w:rsidRPr="0020685B">
        <w:rPr>
          <w:rFonts w:ascii="Arial" w:hAnsi="Arial" w:cs="Arial"/>
          <w:color w:val="FF0000"/>
          <w:sz w:val="21"/>
          <w:szCs w:val="21"/>
        </w:rPr>
        <w:t xml:space="preserve">Should you find adjustments </w:t>
      </w:r>
      <w:r w:rsidR="00866597" w:rsidRPr="0020685B">
        <w:rPr>
          <w:rFonts w:ascii="Arial" w:hAnsi="Arial" w:cs="Arial"/>
          <w:color w:val="FF0000"/>
          <w:sz w:val="21"/>
          <w:szCs w:val="21"/>
        </w:rPr>
        <w:t>to be necessary</w:t>
      </w:r>
      <w:r w:rsidRPr="0020685B">
        <w:rPr>
          <w:rFonts w:ascii="Arial" w:hAnsi="Arial" w:cs="Arial"/>
          <w:color w:val="FF0000"/>
          <w:sz w:val="21"/>
          <w:szCs w:val="21"/>
        </w:rPr>
        <w:t>, please do your best to advi</w:t>
      </w:r>
      <w:r w:rsidR="00B124DD" w:rsidRPr="0020685B">
        <w:rPr>
          <w:rFonts w:ascii="Arial" w:hAnsi="Arial" w:cs="Arial"/>
          <w:color w:val="FF0000"/>
          <w:sz w:val="21"/>
          <w:szCs w:val="21"/>
        </w:rPr>
        <w:t>se students in a timely manner.</w:t>
      </w:r>
      <w:r w:rsidR="00866597" w:rsidRPr="0020685B">
        <w:rPr>
          <w:rFonts w:ascii="Arial" w:hAnsi="Arial" w:cs="Arial"/>
          <w:color w:val="FF0000"/>
          <w:sz w:val="21"/>
          <w:szCs w:val="21"/>
        </w:rPr>
        <w:t xml:space="preserve"> </w:t>
      </w:r>
      <w:r w:rsidRPr="0020685B">
        <w:rPr>
          <w:rFonts w:ascii="Arial" w:hAnsi="Arial" w:cs="Arial"/>
          <w:color w:val="FF0000"/>
          <w:sz w:val="21"/>
          <w:szCs w:val="21"/>
        </w:rPr>
        <w:t>(The definition of “timely” is left to the discretion of each instructor.)</w:t>
      </w:r>
    </w:p>
    <w:p w14:paraId="6198B1CD" w14:textId="77777777" w:rsidR="00277015" w:rsidRPr="0020685B" w:rsidRDefault="00277015">
      <w:pPr>
        <w:rPr>
          <w:rFonts w:ascii="Arial" w:hAnsi="Arial" w:cs="Arial"/>
          <w:color w:val="FF0000"/>
          <w:sz w:val="21"/>
          <w:szCs w:val="21"/>
        </w:rPr>
      </w:pPr>
    </w:p>
    <w:p w14:paraId="39E9F292" w14:textId="50F342B6" w:rsidR="004C7DA8" w:rsidRPr="0020685B" w:rsidRDefault="004C7DA8">
      <w:pPr>
        <w:rPr>
          <w:rFonts w:ascii="Arial" w:hAnsi="Arial" w:cs="Arial"/>
          <w:color w:val="FF0000"/>
          <w:sz w:val="21"/>
          <w:szCs w:val="21"/>
        </w:rPr>
      </w:pPr>
      <w:r w:rsidRPr="0020685B">
        <w:rPr>
          <w:rFonts w:ascii="Arial" w:hAnsi="Arial" w:cs="Arial"/>
          <w:color w:val="FF0000"/>
          <w:sz w:val="21"/>
          <w:szCs w:val="21"/>
        </w:rPr>
        <w:t xml:space="preserve">If you plan to include important administrative dates (e.g., the officially-scheduled time slot for your course’s final examination, the last day to drop), please be sure to double-check the relevant information published by the Office of </w:t>
      </w:r>
      <w:hyperlink r:id="rId30" w:history="1">
        <w:r w:rsidRPr="0020685B">
          <w:rPr>
            <w:rStyle w:val="Hyperlink"/>
            <w:rFonts w:ascii="Arial" w:hAnsi="Arial" w:cs="Arial"/>
            <w:sz w:val="21"/>
            <w:szCs w:val="21"/>
          </w:rPr>
          <w:t>Records and Registration</w:t>
        </w:r>
      </w:hyperlink>
      <w:r w:rsidR="00B44F94">
        <w:rPr>
          <w:rFonts w:ascii="Arial" w:hAnsi="Arial" w:cs="Arial"/>
          <w:color w:val="FF0000"/>
          <w:sz w:val="21"/>
          <w:szCs w:val="21"/>
        </w:rPr>
        <w:t xml:space="preserve"> and the </w:t>
      </w:r>
      <w:hyperlink r:id="rId31" w:history="1">
        <w:r w:rsidRPr="0020685B">
          <w:rPr>
            <w:rStyle w:val="Hyperlink"/>
            <w:rFonts w:ascii="Arial" w:hAnsi="Arial" w:cs="Arial"/>
            <w:sz w:val="21"/>
            <w:szCs w:val="21"/>
          </w:rPr>
          <w:t>Academic Calendar</w:t>
        </w:r>
      </w:hyperlink>
      <w:r w:rsidRPr="0020685B">
        <w:rPr>
          <w:rFonts w:ascii="Arial" w:hAnsi="Arial" w:cs="Arial"/>
          <w:color w:val="FF0000"/>
          <w:sz w:val="21"/>
          <w:szCs w:val="21"/>
        </w:rPr>
        <w:t>.</w:t>
      </w:r>
    </w:p>
    <w:p w14:paraId="5F0B907F" w14:textId="77777777" w:rsidR="0020685B" w:rsidRDefault="0020685B" w:rsidP="00F126B1">
      <w:pPr>
        <w:rPr>
          <w:rFonts w:ascii="Arial" w:hAnsi="Arial" w:cs="Arial"/>
          <w:b/>
          <w:color w:val="0000FF"/>
        </w:rPr>
      </w:pPr>
    </w:p>
    <w:p w14:paraId="59B34096" w14:textId="77777777" w:rsidR="00D950B4" w:rsidRDefault="00D950B4" w:rsidP="00F126B1">
      <w:pPr>
        <w:rPr>
          <w:rFonts w:ascii="Arial" w:hAnsi="Arial" w:cs="Arial"/>
          <w:b/>
          <w:color w:val="0000FF"/>
        </w:rPr>
      </w:pPr>
    </w:p>
    <w:p w14:paraId="4CC19C46" w14:textId="50A97013" w:rsidR="0020685B" w:rsidRPr="0020685B" w:rsidRDefault="0020685B" w:rsidP="00F126B1">
      <w:pPr>
        <w:pBdr>
          <w:top w:val="single" w:sz="4" w:space="1" w:color="auto"/>
          <w:left w:val="single" w:sz="4" w:space="4" w:color="auto"/>
          <w:bottom w:val="single" w:sz="4" w:space="1" w:color="auto"/>
          <w:right w:val="single" w:sz="4" w:space="4" w:color="auto"/>
        </w:pBdr>
        <w:rPr>
          <w:rFonts w:ascii="Arial" w:hAnsi="Arial" w:cs="Arial"/>
          <w:bCs/>
          <w:color w:val="0000FF"/>
          <w:sz w:val="21"/>
          <w:szCs w:val="21"/>
        </w:rPr>
      </w:pPr>
      <w:r w:rsidRPr="0020685B">
        <w:rPr>
          <w:rFonts w:ascii="Arial" w:hAnsi="Arial" w:cs="Arial"/>
          <w:b/>
          <w:color w:val="0000FF"/>
          <w:sz w:val="21"/>
          <w:szCs w:val="21"/>
        </w:rPr>
        <w:lastRenderedPageBreak/>
        <w:t>Emergency Phone Numbers</w:t>
      </w:r>
      <w:r w:rsidRPr="0020685B">
        <w:rPr>
          <w:rFonts w:ascii="Arial" w:hAnsi="Arial" w:cs="Arial"/>
          <w:bCs/>
          <w:color w:val="FF0000"/>
          <w:sz w:val="21"/>
          <w:szCs w:val="21"/>
        </w:rPr>
        <w:t>: [Optional but strongly recommended]</w:t>
      </w:r>
      <w:r>
        <w:rPr>
          <w:rFonts w:ascii="Arial" w:hAnsi="Arial" w:cs="Arial"/>
          <w:bCs/>
          <w:color w:val="FF0000"/>
          <w:sz w:val="21"/>
          <w:szCs w:val="21"/>
        </w:rPr>
        <w:t xml:space="preserve"> </w:t>
      </w:r>
      <w:r w:rsidRPr="0020685B">
        <w:rPr>
          <w:rFonts w:ascii="Arial" w:hAnsi="Arial" w:cs="Arial"/>
          <w:bCs/>
          <w:color w:val="0000FF"/>
          <w:sz w:val="21"/>
          <w:szCs w:val="21"/>
        </w:rPr>
        <w:t xml:space="preserve">In case of </w:t>
      </w:r>
      <w:r>
        <w:rPr>
          <w:rFonts w:ascii="Arial" w:hAnsi="Arial" w:cs="Arial"/>
          <w:bCs/>
          <w:color w:val="0000FF"/>
          <w:sz w:val="21"/>
          <w:szCs w:val="21"/>
        </w:rPr>
        <w:t xml:space="preserve">an </w:t>
      </w:r>
      <w:r w:rsidRPr="0020685B">
        <w:rPr>
          <w:rFonts w:ascii="Arial" w:hAnsi="Arial" w:cs="Arial"/>
          <w:bCs/>
          <w:color w:val="0000FF"/>
          <w:sz w:val="21"/>
          <w:szCs w:val="21"/>
        </w:rPr>
        <w:t xml:space="preserve">on-campus emergency, call the UT Arlington Police Department at </w:t>
      </w:r>
      <w:r w:rsidRPr="00786C2F">
        <w:rPr>
          <w:rFonts w:ascii="Arial" w:hAnsi="Arial" w:cs="Arial"/>
          <w:b/>
          <w:color w:val="0000FF"/>
          <w:sz w:val="21"/>
          <w:szCs w:val="21"/>
        </w:rPr>
        <w:t>817-272-3003</w:t>
      </w:r>
      <w:r w:rsidRPr="0020685B">
        <w:rPr>
          <w:rFonts w:ascii="Arial" w:hAnsi="Arial" w:cs="Arial"/>
          <w:bCs/>
          <w:color w:val="0000FF"/>
          <w:sz w:val="21"/>
          <w:szCs w:val="21"/>
        </w:rPr>
        <w:t xml:space="preserve"> (non-campus phone), </w:t>
      </w:r>
      <w:r w:rsidRPr="00786C2F">
        <w:rPr>
          <w:rFonts w:ascii="Arial" w:hAnsi="Arial" w:cs="Arial"/>
          <w:b/>
          <w:color w:val="0000FF"/>
          <w:sz w:val="21"/>
          <w:szCs w:val="21"/>
        </w:rPr>
        <w:t>2-3003</w:t>
      </w:r>
      <w:r w:rsidRPr="0020685B">
        <w:rPr>
          <w:rFonts w:ascii="Arial" w:hAnsi="Arial" w:cs="Arial"/>
          <w:bCs/>
          <w:color w:val="0000FF"/>
          <w:sz w:val="21"/>
          <w:szCs w:val="21"/>
        </w:rPr>
        <w:t xml:space="preserve"> (campus phone). You may also dial 911.</w:t>
      </w:r>
      <w:r w:rsidR="00913511">
        <w:rPr>
          <w:rFonts w:ascii="Arial" w:hAnsi="Arial" w:cs="Arial"/>
          <w:bCs/>
          <w:color w:val="0000FF"/>
          <w:sz w:val="21"/>
          <w:szCs w:val="21"/>
        </w:rPr>
        <w:t xml:space="preserve"> Non-emergency number 817-272-3381</w:t>
      </w:r>
    </w:p>
    <w:p w14:paraId="3A9504D8" w14:textId="77777777" w:rsidR="00F162AA" w:rsidRDefault="00F162AA" w:rsidP="00155DDD">
      <w:pPr>
        <w:rPr>
          <w:rFonts w:ascii="Arial" w:hAnsi="Arial" w:cs="Arial"/>
          <w:bCs/>
          <w:color w:val="FF0000"/>
          <w:sz w:val="21"/>
          <w:szCs w:val="21"/>
        </w:rPr>
      </w:pPr>
    </w:p>
    <w:p w14:paraId="01E79D07" w14:textId="3DDD90D1" w:rsidR="0020685B" w:rsidRPr="0020685B" w:rsidRDefault="0020685B" w:rsidP="00155DDD">
      <w:pPr>
        <w:rPr>
          <w:rFonts w:ascii="Arial" w:hAnsi="Arial" w:cs="Arial"/>
          <w:bCs/>
          <w:sz w:val="21"/>
          <w:szCs w:val="21"/>
        </w:rPr>
      </w:pPr>
      <w:r w:rsidRPr="0020685B">
        <w:rPr>
          <w:rFonts w:ascii="Arial" w:hAnsi="Arial" w:cs="Arial"/>
          <w:bCs/>
          <w:color w:val="FF0000"/>
          <w:sz w:val="21"/>
          <w:szCs w:val="21"/>
        </w:rPr>
        <w:t>[</w:t>
      </w:r>
      <w:r w:rsidRPr="0020685B">
        <w:rPr>
          <w:rFonts w:ascii="Arial" w:hAnsi="Arial" w:cs="Arial"/>
          <w:color w:val="FF0000"/>
          <w:sz w:val="21"/>
          <w:szCs w:val="21"/>
        </w:rPr>
        <w:t xml:space="preserve">We strongly recommend that you place this information at the very end of your course syllabus or in the footer of the first page. We further recommend that you enter the UTA </w:t>
      </w:r>
      <w:r w:rsidR="00F126B1">
        <w:rPr>
          <w:rFonts w:ascii="Arial" w:hAnsi="Arial" w:cs="Arial"/>
          <w:color w:val="FF0000"/>
          <w:sz w:val="21"/>
          <w:szCs w:val="21"/>
        </w:rPr>
        <w:t>Police Department</w:t>
      </w:r>
      <w:r w:rsidRPr="0020685B">
        <w:rPr>
          <w:rFonts w:ascii="Arial" w:hAnsi="Arial" w:cs="Arial"/>
          <w:color w:val="FF0000"/>
          <w:sz w:val="21"/>
          <w:szCs w:val="21"/>
        </w:rPr>
        <w:t>’s emergency phone nu</w:t>
      </w:r>
      <w:r w:rsidR="00D537DE">
        <w:rPr>
          <w:rFonts w:ascii="Arial" w:hAnsi="Arial" w:cs="Arial"/>
          <w:color w:val="FF0000"/>
          <w:sz w:val="21"/>
          <w:szCs w:val="21"/>
        </w:rPr>
        <w:t>mber into your own mobile phone</w:t>
      </w:r>
      <w:r w:rsidR="00155DDD">
        <w:rPr>
          <w:rFonts w:ascii="Arial" w:hAnsi="Arial" w:cs="Arial"/>
          <w:color w:val="FF0000"/>
          <w:sz w:val="21"/>
          <w:szCs w:val="21"/>
        </w:rPr>
        <w:t>.</w:t>
      </w:r>
      <w:r w:rsidRPr="0020685B">
        <w:rPr>
          <w:rFonts w:ascii="Arial" w:hAnsi="Arial" w:cs="Arial"/>
          <w:color w:val="FF0000"/>
          <w:sz w:val="21"/>
          <w:szCs w:val="21"/>
        </w:rPr>
        <w:t>]</w:t>
      </w:r>
    </w:p>
    <w:p w14:paraId="2D7FBEC1" w14:textId="77777777" w:rsidR="0020685B" w:rsidRPr="0020685B" w:rsidRDefault="0020685B" w:rsidP="0020685B">
      <w:pPr>
        <w:pBdr>
          <w:bottom w:val="double" w:sz="6" w:space="1" w:color="auto"/>
        </w:pBdr>
        <w:rPr>
          <w:rFonts w:ascii="Arial" w:hAnsi="Arial" w:cs="Arial"/>
          <w:b/>
          <w:color w:val="0000FF"/>
        </w:rPr>
      </w:pPr>
    </w:p>
    <w:p w14:paraId="18C5C836" w14:textId="77777777" w:rsidR="00425D01" w:rsidRPr="0020685B" w:rsidRDefault="00425D01" w:rsidP="00932811">
      <w:pPr>
        <w:spacing w:after="120"/>
        <w:rPr>
          <w:rFonts w:ascii="Arial" w:hAnsi="Arial" w:cs="Arial"/>
          <w:b/>
          <w:color w:val="0000FF"/>
          <w:sz w:val="20"/>
          <w:szCs w:val="20"/>
        </w:rPr>
      </w:pPr>
    </w:p>
    <w:p w14:paraId="769E7EC7" w14:textId="77777777" w:rsidR="005A079A" w:rsidRPr="00932811" w:rsidRDefault="00D77B00" w:rsidP="00932811">
      <w:pPr>
        <w:spacing w:after="120"/>
        <w:jc w:val="center"/>
        <w:rPr>
          <w:rFonts w:ascii="Arial" w:hAnsi="Arial" w:cs="Arial"/>
          <w:b/>
          <w:color w:val="FF0000"/>
          <w:sz w:val="20"/>
          <w:szCs w:val="20"/>
        </w:rPr>
      </w:pPr>
      <w:r w:rsidRPr="00932811">
        <w:rPr>
          <w:rFonts w:ascii="Arial" w:hAnsi="Arial" w:cs="Arial"/>
          <w:b/>
          <w:color w:val="FF0000"/>
          <w:sz w:val="20"/>
          <w:szCs w:val="20"/>
        </w:rPr>
        <w:t xml:space="preserve">This final </w:t>
      </w:r>
      <w:r w:rsidR="00866597" w:rsidRPr="00932811">
        <w:rPr>
          <w:rFonts w:ascii="Arial" w:hAnsi="Arial" w:cs="Arial"/>
          <w:b/>
          <w:color w:val="FF0000"/>
          <w:sz w:val="20"/>
          <w:szCs w:val="20"/>
        </w:rPr>
        <w:t>section</w:t>
      </w:r>
      <w:r w:rsidR="00DE06E6" w:rsidRPr="00932811">
        <w:rPr>
          <w:rFonts w:ascii="Arial" w:hAnsi="Arial" w:cs="Arial"/>
          <w:b/>
          <w:color w:val="FF0000"/>
          <w:sz w:val="20"/>
          <w:szCs w:val="20"/>
        </w:rPr>
        <w:t xml:space="preserve"> is </w:t>
      </w:r>
      <w:r w:rsidR="00DE06E6" w:rsidRPr="00932811">
        <w:rPr>
          <w:rFonts w:ascii="Arial" w:hAnsi="Arial" w:cs="Arial"/>
          <w:b/>
          <w:color w:val="FF0000"/>
          <w:sz w:val="20"/>
          <w:szCs w:val="20"/>
          <w:u w:val="single"/>
        </w:rPr>
        <w:t>not</w:t>
      </w:r>
      <w:r w:rsidR="00DE06E6" w:rsidRPr="00932811">
        <w:rPr>
          <w:rFonts w:ascii="Arial" w:hAnsi="Arial" w:cs="Arial"/>
          <w:b/>
          <w:color w:val="FF0000"/>
          <w:sz w:val="20"/>
          <w:szCs w:val="20"/>
        </w:rPr>
        <w:t xml:space="preserve"> part of the syllabus template, but a</w:t>
      </w:r>
      <w:r w:rsidR="00425D01" w:rsidRPr="00932811">
        <w:rPr>
          <w:rFonts w:ascii="Arial" w:hAnsi="Arial" w:cs="Arial"/>
          <w:b/>
          <w:color w:val="FF0000"/>
          <w:sz w:val="20"/>
          <w:szCs w:val="20"/>
        </w:rPr>
        <w:t xml:space="preserve"> </w:t>
      </w:r>
      <w:r w:rsidR="00932811">
        <w:rPr>
          <w:rFonts w:ascii="Arial" w:hAnsi="Arial" w:cs="Arial"/>
          <w:b/>
          <w:color w:val="FF0000"/>
          <w:sz w:val="20"/>
          <w:szCs w:val="20"/>
        </w:rPr>
        <w:t>message</w:t>
      </w:r>
      <w:r w:rsidR="00425D01" w:rsidRPr="00932811">
        <w:rPr>
          <w:rFonts w:ascii="Arial" w:hAnsi="Arial" w:cs="Arial"/>
          <w:b/>
          <w:color w:val="FF0000"/>
          <w:sz w:val="20"/>
          <w:szCs w:val="20"/>
        </w:rPr>
        <w:t xml:space="preserve"> </w:t>
      </w:r>
      <w:r w:rsidRPr="00932811">
        <w:rPr>
          <w:rFonts w:ascii="Arial" w:hAnsi="Arial" w:cs="Arial"/>
          <w:b/>
          <w:color w:val="FF0000"/>
          <w:sz w:val="20"/>
          <w:szCs w:val="20"/>
        </w:rPr>
        <w:t>from the UT Arlington Library</w:t>
      </w:r>
      <w:r w:rsidR="007B06DE" w:rsidRPr="00932811">
        <w:rPr>
          <w:rFonts w:ascii="Arial" w:hAnsi="Arial" w:cs="Arial"/>
          <w:b/>
          <w:color w:val="FF0000"/>
          <w:sz w:val="20"/>
          <w:szCs w:val="20"/>
        </w:rPr>
        <w:t>.</w:t>
      </w:r>
    </w:p>
    <w:p w14:paraId="39729D37" w14:textId="77777777" w:rsidR="007B06DE" w:rsidRPr="00932811" w:rsidRDefault="005A079A" w:rsidP="00932811">
      <w:pPr>
        <w:spacing w:after="120"/>
        <w:rPr>
          <w:rFonts w:ascii="Arial" w:hAnsi="Arial" w:cs="Arial"/>
          <w:bCs/>
          <w:sz w:val="20"/>
          <w:szCs w:val="20"/>
        </w:rPr>
      </w:pPr>
      <w:r w:rsidRPr="00932811">
        <w:rPr>
          <w:rFonts w:ascii="Arial" w:hAnsi="Arial" w:cs="Arial"/>
          <w:bCs/>
          <w:sz w:val="20"/>
          <w:szCs w:val="20"/>
        </w:rPr>
        <w:t>Faculty members should f</w:t>
      </w:r>
      <w:r w:rsidR="007B06DE" w:rsidRPr="00932811">
        <w:rPr>
          <w:rFonts w:ascii="Arial" w:hAnsi="Arial" w:cs="Arial"/>
          <w:bCs/>
          <w:sz w:val="20"/>
          <w:szCs w:val="20"/>
        </w:rPr>
        <w:t>eel free to incorporate any of the following information into your course syllabus or other course materials.</w:t>
      </w:r>
    </w:p>
    <w:p w14:paraId="7D0629CF" w14:textId="77777777" w:rsidR="00523DA7" w:rsidRPr="00932811" w:rsidRDefault="00523DA7" w:rsidP="00932811">
      <w:pPr>
        <w:tabs>
          <w:tab w:val="left" w:pos="1080"/>
          <w:tab w:val="left" w:leader="dot" w:pos="4320"/>
        </w:tabs>
        <w:spacing w:after="120"/>
        <w:ind w:left="360"/>
        <w:rPr>
          <w:rFonts w:ascii="Arial" w:hAnsi="Arial" w:cs="Arial"/>
          <w:sz w:val="20"/>
          <w:szCs w:val="20"/>
        </w:rPr>
      </w:pPr>
      <w:r w:rsidRPr="00932811">
        <w:rPr>
          <w:rFonts w:ascii="Arial" w:hAnsi="Arial" w:cs="Arial"/>
          <w:sz w:val="20"/>
          <w:szCs w:val="20"/>
        </w:rPr>
        <w:t>Library Home Page</w:t>
      </w:r>
      <w:r w:rsidRPr="00932811">
        <w:rPr>
          <w:rFonts w:ascii="Arial" w:hAnsi="Arial" w:cs="Arial"/>
          <w:sz w:val="20"/>
          <w:szCs w:val="20"/>
        </w:rPr>
        <w:tab/>
        <w:t xml:space="preserve"> </w:t>
      </w:r>
      <w:hyperlink r:id="rId32" w:history="1">
        <w:r w:rsidR="005A079A" w:rsidRPr="00932811">
          <w:rPr>
            <w:rStyle w:val="Hyperlink"/>
            <w:rFonts w:ascii="Arial" w:hAnsi="Arial" w:cs="Arial"/>
            <w:sz w:val="20"/>
            <w:szCs w:val="20"/>
          </w:rPr>
          <w:t>http://www.uta.edu/library</w:t>
        </w:r>
      </w:hyperlink>
      <w:r w:rsidR="005A079A" w:rsidRPr="00932811">
        <w:rPr>
          <w:rFonts w:ascii="Arial" w:hAnsi="Arial" w:cs="Arial"/>
          <w:sz w:val="20"/>
          <w:szCs w:val="20"/>
        </w:rPr>
        <w:t xml:space="preserve"> </w:t>
      </w:r>
    </w:p>
    <w:p w14:paraId="707EDA70" w14:textId="77777777" w:rsidR="00523DA7" w:rsidRPr="00932811" w:rsidRDefault="00523DA7" w:rsidP="00932811">
      <w:pPr>
        <w:tabs>
          <w:tab w:val="left" w:pos="1080"/>
          <w:tab w:val="left" w:leader="dot" w:pos="4320"/>
        </w:tabs>
        <w:spacing w:after="120"/>
        <w:ind w:left="360"/>
        <w:rPr>
          <w:rFonts w:ascii="Arial" w:hAnsi="Arial" w:cs="Arial"/>
          <w:color w:val="000000"/>
          <w:sz w:val="20"/>
          <w:szCs w:val="20"/>
        </w:rPr>
      </w:pPr>
      <w:r w:rsidRPr="00932811">
        <w:rPr>
          <w:rFonts w:ascii="Arial" w:hAnsi="Arial" w:cs="Arial"/>
          <w:color w:val="000000"/>
          <w:sz w:val="20"/>
          <w:szCs w:val="20"/>
        </w:rPr>
        <w:t>Subject Guides</w:t>
      </w:r>
      <w:r w:rsidRPr="00932811">
        <w:rPr>
          <w:rFonts w:ascii="Arial" w:hAnsi="Arial" w:cs="Arial"/>
          <w:color w:val="000000"/>
          <w:sz w:val="20"/>
          <w:szCs w:val="20"/>
        </w:rPr>
        <w:tab/>
        <w:t xml:space="preserve"> </w:t>
      </w:r>
      <w:hyperlink r:id="rId33" w:tgtFrame="_blank" w:history="1">
        <w:r w:rsidRPr="00932811">
          <w:rPr>
            <w:rStyle w:val="Hyperlink"/>
            <w:rFonts w:ascii="Arial" w:hAnsi="Arial" w:cs="Arial"/>
            <w:sz w:val="20"/>
            <w:szCs w:val="20"/>
          </w:rPr>
          <w:t>http://libguides.uta.edu</w:t>
        </w:r>
      </w:hyperlink>
    </w:p>
    <w:p w14:paraId="4D8EFEC9" w14:textId="77777777" w:rsidR="00523DA7" w:rsidRPr="00932811" w:rsidRDefault="00523DA7" w:rsidP="00932811">
      <w:pPr>
        <w:tabs>
          <w:tab w:val="left" w:pos="1080"/>
          <w:tab w:val="left" w:leader="dot" w:pos="4320"/>
        </w:tabs>
        <w:spacing w:after="120"/>
        <w:ind w:left="360"/>
        <w:rPr>
          <w:rFonts w:ascii="Arial" w:hAnsi="Arial" w:cs="Arial"/>
          <w:color w:val="000000"/>
          <w:sz w:val="20"/>
          <w:szCs w:val="20"/>
        </w:rPr>
      </w:pPr>
      <w:r w:rsidRPr="00932811">
        <w:rPr>
          <w:rFonts w:ascii="Arial" w:hAnsi="Arial" w:cs="Arial"/>
          <w:color w:val="000000"/>
          <w:sz w:val="20"/>
          <w:szCs w:val="20"/>
        </w:rPr>
        <w:t>Subject Librarians</w:t>
      </w:r>
      <w:r w:rsidRPr="00932811">
        <w:rPr>
          <w:rFonts w:ascii="Arial" w:hAnsi="Arial" w:cs="Arial"/>
          <w:color w:val="000000"/>
          <w:sz w:val="20"/>
          <w:szCs w:val="20"/>
        </w:rPr>
        <w:tab/>
        <w:t xml:space="preserve"> </w:t>
      </w:r>
      <w:hyperlink r:id="rId34" w:tgtFrame="_blank" w:history="1">
        <w:r w:rsidRPr="00932811">
          <w:rPr>
            <w:rStyle w:val="Hyperlink"/>
            <w:rFonts w:ascii="Arial" w:hAnsi="Arial" w:cs="Arial"/>
            <w:sz w:val="20"/>
            <w:szCs w:val="20"/>
          </w:rPr>
          <w:t>http://www.uta.edu/library/help/subject-librarians.php</w:t>
        </w:r>
      </w:hyperlink>
      <w:r w:rsidRPr="00932811">
        <w:rPr>
          <w:rFonts w:ascii="Arial" w:hAnsi="Arial" w:cs="Arial"/>
          <w:color w:val="000000"/>
          <w:sz w:val="20"/>
          <w:szCs w:val="20"/>
        </w:rPr>
        <w:t xml:space="preserve"> </w:t>
      </w:r>
    </w:p>
    <w:p w14:paraId="54BE4013" w14:textId="77777777" w:rsidR="00523DA7" w:rsidRPr="00932811" w:rsidRDefault="00523DA7" w:rsidP="00932811">
      <w:pPr>
        <w:tabs>
          <w:tab w:val="left" w:pos="1080"/>
          <w:tab w:val="left" w:leader="dot" w:pos="4320"/>
        </w:tabs>
        <w:spacing w:after="120"/>
        <w:ind w:left="360"/>
        <w:rPr>
          <w:rFonts w:ascii="Arial" w:hAnsi="Arial" w:cs="Arial"/>
          <w:color w:val="000000"/>
          <w:sz w:val="20"/>
          <w:szCs w:val="20"/>
          <w:lang w:val="fr-FR"/>
        </w:rPr>
      </w:pPr>
      <w:r w:rsidRPr="00932811">
        <w:rPr>
          <w:rFonts w:ascii="Arial" w:hAnsi="Arial" w:cs="Arial"/>
          <w:color w:val="000000"/>
          <w:sz w:val="20"/>
          <w:szCs w:val="20"/>
          <w:lang w:val="fr-FR"/>
        </w:rPr>
        <w:t>Course Reserves</w:t>
      </w:r>
      <w:r w:rsidRPr="00932811">
        <w:rPr>
          <w:rFonts w:ascii="Arial" w:hAnsi="Arial" w:cs="Arial"/>
          <w:color w:val="000000"/>
          <w:sz w:val="20"/>
          <w:szCs w:val="20"/>
          <w:lang w:val="fr-FR"/>
        </w:rPr>
        <w:tab/>
        <w:t xml:space="preserve"> </w:t>
      </w:r>
      <w:hyperlink r:id="rId35" w:tgtFrame="_blank" w:history="1">
        <w:r w:rsidRPr="00932811">
          <w:rPr>
            <w:rStyle w:val="Hyperlink"/>
            <w:rFonts w:ascii="Arial" w:hAnsi="Arial" w:cs="Arial"/>
            <w:sz w:val="20"/>
            <w:szCs w:val="20"/>
            <w:lang w:val="fr-FR"/>
          </w:rPr>
          <w:t>http://pulse.uta.edu/vwebv/enterCourseReserve.do</w:t>
        </w:r>
      </w:hyperlink>
    </w:p>
    <w:p w14:paraId="21ACF67E" w14:textId="77777777" w:rsidR="00523DA7" w:rsidRPr="00932811" w:rsidRDefault="00523DA7" w:rsidP="00932811">
      <w:pPr>
        <w:tabs>
          <w:tab w:val="left" w:pos="1080"/>
          <w:tab w:val="left" w:leader="dot" w:pos="4320"/>
        </w:tabs>
        <w:spacing w:after="120"/>
        <w:ind w:left="360"/>
        <w:rPr>
          <w:rFonts w:ascii="Arial" w:hAnsi="Arial" w:cs="Arial"/>
          <w:color w:val="000000"/>
          <w:sz w:val="20"/>
          <w:szCs w:val="20"/>
        </w:rPr>
      </w:pPr>
      <w:r w:rsidRPr="00932811">
        <w:rPr>
          <w:rFonts w:ascii="Arial" w:hAnsi="Arial" w:cs="Arial"/>
          <w:color w:val="000000"/>
          <w:sz w:val="20"/>
          <w:szCs w:val="20"/>
        </w:rPr>
        <w:t xml:space="preserve">Library Tutorials </w:t>
      </w:r>
      <w:r w:rsidRPr="00932811">
        <w:rPr>
          <w:rFonts w:ascii="Arial" w:hAnsi="Arial" w:cs="Arial"/>
          <w:color w:val="000000"/>
          <w:sz w:val="20"/>
          <w:szCs w:val="20"/>
        </w:rPr>
        <w:tab/>
        <w:t xml:space="preserve"> </w:t>
      </w:r>
      <w:hyperlink r:id="rId36" w:tgtFrame="_blank" w:history="1">
        <w:r w:rsidRPr="00932811">
          <w:rPr>
            <w:rStyle w:val="Hyperlink"/>
            <w:rFonts w:ascii="Arial" w:hAnsi="Arial" w:cs="Arial"/>
            <w:sz w:val="20"/>
            <w:szCs w:val="20"/>
          </w:rPr>
          <w:t>http://www.uta.edu/library/help/tutorials.php</w:t>
        </w:r>
      </w:hyperlink>
    </w:p>
    <w:p w14:paraId="0379053C" w14:textId="77777777" w:rsidR="00523DA7" w:rsidRPr="00932811" w:rsidRDefault="00523DA7" w:rsidP="00932811">
      <w:pPr>
        <w:tabs>
          <w:tab w:val="left" w:pos="1080"/>
          <w:tab w:val="left" w:leader="dot" w:pos="4320"/>
        </w:tabs>
        <w:spacing w:after="120"/>
        <w:ind w:left="360"/>
        <w:rPr>
          <w:rFonts w:ascii="Arial" w:hAnsi="Arial" w:cs="Arial"/>
          <w:color w:val="000000"/>
          <w:sz w:val="20"/>
          <w:szCs w:val="20"/>
        </w:rPr>
      </w:pPr>
      <w:r w:rsidRPr="00932811">
        <w:rPr>
          <w:rFonts w:ascii="Arial" w:hAnsi="Arial" w:cs="Arial"/>
          <w:color w:val="000000"/>
          <w:sz w:val="20"/>
          <w:szCs w:val="20"/>
        </w:rPr>
        <w:t>Connecting from Off- Campus</w:t>
      </w:r>
      <w:r w:rsidRPr="00932811">
        <w:rPr>
          <w:rFonts w:ascii="Arial" w:hAnsi="Arial" w:cs="Arial"/>
          <w:color w:val="000000"/>
          <w:sz w:val="20"/>
          <w:szCs w:val="20"/>
        </w:rPr>
        <w:tab/>
        <w:t xml:space="preserve"> </w:t>
      </w:r>
      <w:hyperlink r:id="rId37" w:tgtFrame="_blank" w:history="1">
        <w:r w:rsidRPr="00932811">
          <w:rPr>
            <w:rStyle w:val="Hyperlink"/>
            <w:rFonts w:ascii="Arial" w:hAnsi="Arial" w:cs="Arial"/>
            <w:sz w:val="20"/>
            <w:szCs w:val="20"/>
          </w:rPr>
          <w:t>http://libguides.uta.edu/offcampus</w:t>
        </w:r>
      </w:hyperlink>
    </w:p>
    <w:p w14:paraId="54CA90E2" w14:textId="77777777" w:rsidR="00523DA7" w:rsidRPr="00932811" w:rsidRDefault="00523DA7" w:rsidP="00932811">
      <w:pPr>
        <w:tabs>
          <w:tab w:val="left" w:pos="1080"/>
          <w:tab w:val="left" w:leader="dot" w:pos="4320"/>
        </w:tabs>
        <w:spacing w:after="120"/>
        <w:ind w:left="360"/>
        <w:rPr>
          <w:rFonts w:ascii="Arial" w:hAnsi="Arial" w:cs="Arial"/>
          <w:color w:val="000000"/>
          <w:sz w:val="20"/>
          <w:szCs w:val="20"/>
        </w:rPr>
      </w:pPr>
      <w:r w:rsidRPr="00932811">
        <w:rPr>
          <w:rFonts w:ascii="Arial" w:hAnsi="Arial" w:cs="Arial"/>
          <w:color w:val="000000"/>
          <w:sz w:val="20"/>
          <w:szCs w:val="20"/>
        </w:rPr>
        <w:t>Ask A Librarian</w:t>
      </w:r>
      <w:r w:rsidRPr="00932811">
        <w:rPr>
          <w:rFonts w:ascii="Arial" w:hAnsi="Arial" w:cs="Arial"/>
          <w:color w:val="000000"/>
          <w:sz w:val="20"/>
          <w:szCs w:val="20"/>
        </w:rPr>
        <w:tab/>
        <w:t xml:space="preserve"> </w:t>
      </w:r>
      <w:hyperlink r:id="rId38" w:tgtFrame="_blank" w:history="1">
        <w:r w:rsidRPr="00932811">
          <w:rPr>
            <w:rStyle w:val="Hyperlink"/>
            <w:rFonts w:ascii="Arial" w:hAnsi="Arial" w:cs="Arial"/>
            <w:sz w:val="20"/>
            <w:szCs w:val="20"/>
          </w:rPr>
          <w:t>http://ask.uta.edu</w:t>
        </w:r>
      </w:hyperlink>
    </w:p>
    <w:p w14:paraId="7ADF2C83" w14:textId="72628BDC" w:rsidR="00425D01" w:rsidRPr="00932811" w:rsidRDefault="005A079A" w:rsidP="00932811">
      <w:pPr>
        <w:spacing w:after="120"/>
        <w:rPr>
          <w:rFonts w:ascii="Arial" w:hAnsi="Arial" w:cs="Arial"/>
          <w:color w:val="000000"/>
          <w:sz w:val="20"/>
          <w:szCs w:val="20"/>
        </w:rPr>
      </w:pPr>
      <w:r w:rsidRPr="00932811">
        <w:rPr>
          <w:rFonts w:ascii="Arial" w:hAnsi="Arial" w:cs="Arial"/>
          <w:color w:val="000000"/>
          <w:sz w:val="20"/>
          <w:szCs w:val="20"/>
        </w:rPr>
        <w:t>T</w:t>
      </w:r>
      <w:r w:rsidR="00523DA7" w:rsidRPr="00932811">
        <w:rPr>
          <w:rFonts w:ascii="Arial" w:hAnsi="Arial" w:cs="Arial"/>
          <w:color w:val="000000"/>
          <w:sz w:val="20"/>
          <w:szCs w:val="20"/>
        </w:rPr>
        <w:t>he subject librarian for your area can work with you to build a customized course page to support your c</w:t>
      </w:r>
      <w:r w:rsidR="007B06DE" w:rsidRPr="00932811">
        <w:rPr>
          <w:rFonts w:ascii="Arial" w:hAnsi="Arial" w:cs="Arial"/>
          <w:color w:val="000000"/>
          <w:sz w:val="20"/>
          <w:szCs w:val="20"/>
        </w:rPr>
        <w:t xml:space="preserve">lass if you wish. For examples, </w:t>
      </w:r>
      <w:r w:rsidR="00523DA7" w:rsidRPr="00932811">
        <w:rPr>
          <w:rFonts w:ascii="Arial" w:hAnsi="Arial" w:cs="Arial"/>
          <w:color w:val="000000"/>
          <w:sz w:val="20"/>
          <w:szCs w:val="20"/>
        </w:rPr>
        <w:t xml:space="preserve">visit </w:t>
      </w:r>
      <w:hyperlink r:id="rId39" w:tgtFrame="_blank" w:history="1">
        <w:r w:rsidR="00523DA7" w:rsidRPr="00932811">
          <w:rPr>
            <w:rStyle w:val="Hyperlink"/>
            <w:rFonts w:ascii="Arial" w:hAnsi="Arial" w:cs="Arial"/>
            <w:sz w:val="20"/>
            <w:szCs w:val="20"/>
          </w:rPr>
          <w:t>http://libguides.uta.edu/os</w:t>
        </w:r>
      </w:hyperlink>
      <w:r w:rsidR="00523DA7" w:rsidRPr="00932811">
        <w:rPr>
          <w:rStyle w:val="guideurl"/>
          <w:rFonts w:ascii="Arial" w:hAnsi="Arial" w:cs="Arial"/>
          <w:color w:val="000000"/>
          <w:sz w:val="20"/>
          <w:szCs w:val="20"/>
        </w:rPr>
        <w:t xml:space="preserve"> and </w:t>
      </w:r>
      <w:hyperlink r:id="rId40" w:tgtFrame="_blank" w:history="1">
        <w:r w:rsidR="00523DA7" w:rsidRPr="00932811">
          <w:rPr>
            <w:rStyle w:val="Hyperlink"/>
            <w:rFonts w:ascii="Arial" w:hAnsi="Arial" w:cs="Arial"/>
            <w:sz w:val="20"/>
            <w:szCs w:val="20"/>
          </w:rPr>
          <w:t>http://libguides.uta.edu/pols2311fm</w:t>
        </w:r>
      </w:hyperlink>
      <w:r w:rsidR="00523DA7" w:rsidRPr="00932811">
        <w:rPr>
          <w:rStyle w:val="guideurl"/>
          <w:rFonts w:ascii="Arial" w:hAnsi="Arial" w:cs="Arial"/>
          <w:color w:val="000000"/>
          <w:sz w:val="20"/>
          <w:szCs w:val="20"/>
        </w:rPr>
        <w:t xml:space="preserve"> . </w:t>
      </w:r>
    </w:p>
    <w:sectPr w:rsidR="00425D01" w:rsidRPr="00932811" w:rsidSect="00A4213A">
      <w:pgSz w:w="12240" w:h="15840"/>
      <w:pgMar w:top="1008" w:right="1152" w:bottom="1008" w:left="129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75699D" w14:textId="77777777" w:rsidR="005671CE" w:rsidRDefault="005671CE" w:rsidP="00141EC6">
      <w:r>
        <w:separator/>
      </w:r>
    </w:p>
  </w:endnote>
  <w:endnote w:type="continuationSeparator" w:id="0">
    <w:p w14:paraId="33AADE78" w14:textId="77777777" w:rsidR="005671CE" w:rsidRDefault="005671CE" w:rsidP="00141E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E1002A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CFC39D" w14:textId="77777777" w:rsidR="005671CE" w:rsidRDefault="005671CE" w:rsidP="00141EC6">
      <w:r>
        <w:separator/>
      </w:r>
    </w:p>
  </w:footnote>
  <w:footnote w:type="continuationSeparator" w:id="0">
    <w:p w14:paraId="4471F86E" w14:textId="77777777" w:rsidR="005671CE" w:rsidRDefault="005671CE" w:rsidP="00141E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66436"/>
    <w:multiLevelType w:val="hybridMultilevel"/>
    <w:tmpl w:val="8536EB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0C2297"/>
    <w:multiLevelType w:val="hybridMultilevel"/>
    <w:tmpl w:val="6A64D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42447D"/>
    <w:multiLevelType w:val="hybridMultilevel"/>
    <w:tmpl w:val="40E63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334D00"/>
    <w:multiLevelType w:val="hybridMultilevel"/>
    <w:tmpl w:val="6EE00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EC6"/>
    <w:rsid w:val="00023EB8"/>
    <w:rsid w:val="00041132"/>
    <w:rsid w:val="000415A9"/>
    <w:rsid w:val="00060308"/>
    <w:rsid w:val="000E2165"/>
    <w:rsid w:val="000E5644"/>
    <w:rsid w:val="000F03EB"/>
    <w:rsid w:val="00110D3C"/>
    <w:rsid w:val="00131843"/>
    <w:rsid w:val="00137858"/>
    <w:rsid w:val="00141EC6"/>
    <w:rsid w:val="00155DDD"/>
    <w:rsid w:val="0016052E"/>
    <w:rsid w:val="001736E6"/>
    <w:rsid w:val="001751C4"/>
    <w:rsid w:val="00191A69"/>
    <w:rsid w:val="001B6EFE"/>
    <w:rsid w:val="001C53D1"/>
    <w:rsid w:val="001C79D6"/>
    <w:rsid w:val="001D11A1"/>
    <w:rsid w:val="001E1E1B"/>
    <w:rsid w:val="0020685B"/>
    <w:rsid w:val="002070A8"/>
    <w:rsid w:val="0023389B"/>
    <w:rsid w:val="00235E04"/>
    <w:rsid w:val="00241C6A"/>
    <w:rsid w:val="00260741"/>
    <w:rsid w:val="0026753C"/>
    <w:rsid w:val="00277015"/>
    <w:rsid w:val="002A5E61"/>
    <w:rsid w:val="002F021C"/>
    <w:rsid w:val="00316254"/>
    <w:rsid w:val="00330812"/>
    <w:rsid w:val="003435E7"/>
    <w:rsid w:val="00384AFA"/>
    <w:rsid w:val="00393BCC"/>
    <w:rsid w:val="003A4BD5"/>
    <w:rsid w:val="003B36CF"/>
    <w:rsid w:val="003E19A6"/>
    <w:rsid w:val="003E3048"/>
    <w:rsid w:val="00425855"/>
    <w:rsid w:val="00425D01"/>
    <w:rsid w:val="00454100"/>
    <w:rsid w:val="00461A15"/>
    <w:rsid w:val="00490285"/>
    <w:rsid w:val="0049097A"/>
    <w:rsid w:val="004A0025"/>
    <w:rsid w:val="004C098F"/>
    <w:rsid w:val="004C7DA8"/>
    <w:rsid w:val="004D21F8"/>
    <w:rsid w:val="004F54A2"/>
    <w:rsid w:val="005103D0"/>
    <w:rsid w:val="00523DA7"/>
    <w:rsid w:val="00545341"/>
    <w:rsid w:val="00554BE1"/>
    <w:rsid w:val="005671CE"/>
    <w:rsid w:val="0057065D"/>
    <w:rsid w:val="00593047"/>
    <w:rsid w:val="005A079A"/>
    <w:rsid w:val="005B5FCF"/>
    <w:rsid w:val="005F596B"/>
    <w:rsid w:val="00607D4D"/>
    <w:rsid w:val="0063236F"/>
    <w:rsid w:val="006647EF"/>
    <w:rsid w:val="0067588F"/>
    <w:rsid w:val="006778C9"/>
    <w:rsid w:val="00684C58"/>
    <w:rsid w:val="00686767"/>
    <w:rsid w:val="0068711A"/>
    <w:rsid w:val="006B2E43"/>
    <w:rsid w:val="006F18F1"/>
    <w:rsid w:val="007263A4"/>
    <w:rsid w:val="00734387"/>
    <w:rsid w:val="00741A12"/>
    <w:rsid w:val="00741D8D"/>
    <w:rsid w:val="00744055"/>
    <w:rsid w:val="00774E5C"/>
    <w:rsid w:val="00786C2F"/>
    <w:rsid w:val="007B06DE"/>
    <w:rsid w:val="007B0CB6"/>
    <w:rsid w:val="007D452F"/>
    <w:rsid w:val="00814091"/>
    <w:rsid w:val="00817E99"/>
    <w:rsid w:val="00866597"/>
    <w:rsid w:val="00891B7E"/>
    <w:rsid w:val="008957AE"/>
    <w:rsid w:val="008A562C"/>
    <w:rsid w:val="008A67E9"/>
    <w:rsid w:val="008A6918"/>
    <w:rsid w:val="008D03AF"/>
    <w:rsid w:val="008D53A6"/>
    <w:rsid w:val="008F2ED3"/>
    <w:rsid w:val="00910DA7"/>
    <w:rsid w:val="00911807"/>
    <w:rsid w:val="00913511"/>
    <w:rsid w:val="0091586E"/>
    <w:rsid w:val="00920E54"/>
    <w:rsid w:val="0092291C"/>
    <w:rsid w:val="00932811"/>
    <w:rsid w:val="0094032E"/>
    <w:rsid w:val="00982A7E"/>
    <w:rsid w:val="009957C8"/>
    <w:rsid w:val="009A1BD8"/>
    <w:rsid w:val="009C19F6"/>
    <w:rsid w:val="009D0858"/>
    <w:rsid w:val="009D1667"/>
    <w:rsid w:val="009D756D"/>
    <w:rsid w:val="009E4D0C"/>
    <w:rsid w:val="009E58AE"/>
    <w:rsid w:val="00A4213A"/>
    <w:rsid w:val="00A448C2"/>
    <w:rsid w:val="00A470FF"/>
    <w:rsid w:val="00A6406C"/>
    <w:rsid w:val="00A72EF9"/>
    <w:rsid w:val="00A7500D"/>
    <w:rsid w:val="00A80B59"/>
    <w:rsid w:val="00A933D4"/>
    <w:rsid w:val="00AB5871"/>
    <w:rsid w:val="00AD522D"/>
    <w:rsid w:val="00B0055A"/>
    <w:rsid w:val="00B074E6"/>
    <w:rsid w:val="00B124DD"/>
    <w:rsid w:val="00B13186"/>
    <w:rsid w:val="00B14E6E"/>
    <w:rsid w:val="00B31B3C"/>
    <w:rsid w:val="00B418B0"/>
    <w:rsid w:val="00B44F94"/>
    <w:rsid w:val="00B51D08"/>
    <w:rsid w:val="00B56CE3"/>
    <w:rsid w:val="00BA079D"/>
    <w:rsid w:val="00BD4445"/>
    <w:rsid w:val="00BD619D"/>
    <w:rsid w:val="00BF7B93"/>
    <w:rsid w:val="00C17FD9"/>
    <w:rsid w:val="00C4507E"/>
    <w:rsid w:val="00C54DB1"/>
    <w:rsid w:val="00C54E79"/>
    <w:rsid w:val="00C568D4"/>
    <w:rsid w:val="00CB2C5F"/>
    <w:rsid w:val="00CB7789"/>
    <w:rsid w:val="00CD0796"/>
    <w:rsid w:val="00CE1818"/>
    <w:rsid w:val="00D07E62"/>
    <w:rsid w:val="00D408D3"/>
    <w:rsid w:val="00D4640C"/>
    <w:rsid w:val="00D537DE"/>
    <w:rsid w:val="00D60A19"/>
    <w:rsid w:val="00D665D2"/>
    <w:rsid w:val="00D77B00"/>
    <w:rsid w:val="00D82F1A"/>
    <w:rsid w:val="00D950B4"/>
    <w:rsid w:val="00DB1495"/>
    <w:rsid w:val="00DE06E6"/>
    <w:rsid w:val="00DE1EF6"/>
    <w:rsid w:val="00E1550B"/>
    <w:rsid w:val="00E17B77"/>
    <w:rsid w:val="00E17E2A"/>
    <w:rsid w:val="00E24B86"/>
    <w:rsid w:val="00E4432D"/>
    <w:rsid w:val="00E545F7"/>
    <w:rsid w:val="00E76DC9"/>
    <w:rsid w:val="00E85AFD"/>
    <w:rsid w:val="00F126B1"/>
    <w:rsid w:val="00F1562E"/>
    <w:rsid w:val="00F162AA"/>
    <w:rsid w:val="00F2544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B55279"/>
  <w15:docId w15:val="{993D7407-1C72-4C5F-B189-6C165948C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1EC6"/>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41EC6"/>
    <w:rPr>
      <w:color w:val="0000FF"/>
      <w:u w:val="single"/>
    </w:rPr>
  </w:style>
  <w:style w:type="paragraph" w:styleId="Footer">
    <w:name w:val="footer"/>
    <w:basedOn w:val="Normal"/>
    <w:link w:val="FooterChar"/>
    <w:uiPriority w:val="99"/>
    <w:unhideWhenUsed/>
    <w:rsid w:val="00141EC6"/>
    <w:pPr>
      <w:tabs>
        <w:tab w:val="center" w:pos="4680"/>
        <w:tab w:val="right" w:pos="9360"/>
      </w:tabs>
    </w:pPr>
  </w:style>
  <w:style w:type="character" w:customStyle="1" w:styleId="FooterChar">
    <w:name w:val="Footer Char"/>
    <w:basedOn w:val="DefaultParagraphFont"/>
    <w:link w:val="Footer"/>
    <w:uiPriority w:val="99"/>
    <w:rsid w:val="00141EC6"/>
  </w:style>
  <w:style w:type="paragraph" w:styleId="Header">
    <w:name w:val="header"/>
    <w:basedOn w:val="Normal"/>
    <w:link w:val="HeaderChar"/>
    <w:uiPriority w:val="99"/>
    <w:unhideWhenUsed/>
    <w:rsid w:val="00141EC6"/>
    <w:pPr>
      <w:tabs>
        <w:tab w:val="center" w:pos="4680"/>
        <w:tab w:val="right" w:pos="9360"/>
      </w:tabs>
    </w:pPr>
  </w:style>
  <w:style w:type="character" w:customStyle="1" w:styleId="HeaderChar">
    <w:name w:val="Header Char"/>
    <w:basedOn w:val="DefaultParagraphFont"/>
    <w:link w:val="Header"/>
    <w:uiPriority w:val="99"/>
    <w:rsid w:val="00141EC6"/>
  </w:style>
  <w:style w:type="table" w:styleId="TableGrid">
    <w:name w:val="Table Grid"/>
    <w:basedOn w:val="TableNormal"/>
    <w:uiPriority w:val="59"/>
    <w:rsid w:val="00741D8D"/>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91586E"/>
    <w:pPr>
      <w:spacing w:before="100" w:beforeAutospacing="1" w:after="100" w:afterAutospacing="1"/>
    </w:pPr>
    <w:rPr>
      <w:rFonts w:ascii="Times New Roman" w:eastAsia="Times New Roman" w:hAnsi="Times New Roman"/>
      <w:sz w:val="24"/>
      <w:szCs w:val="24"/>
    </w:rPr>
  </w:style>
  <w:style w:type="character" w:styleId="Strong">
    <w:name w:val="Strong"/>
    <w:uiPriority w:val="22"/>
    <w:qFormat/>
    <w:rsid w:val="0091586E"/>
    <w:rPr>
      <w:b/>
      <w:bCs/>
    </w:rPr>
  </w:style>
  <w:style w:type="character" w:customStyle="1" w:styleId="guideurl">
    <w:name w:val="guideurl"/>
    <w:basedOn w:val="DefaultParagraphFont"/>
    <w:rsid w:val="00425D01"/>
  </w:style>
  <w:style w:type="paragraph" w:customStyle="1" w:styleId="Default">
    <w:name w:val="Default"/>
    <w:basedOn w:val="Normal"/>
    <w:uiPriority w:val="99"/>
    <w:rsid w:val="00384AFA"/>
    <w:pPr>
      <w:autoSpaceDE w:val="0"/>
      <w:autoSpaceDN w:val="0"/>
    </w:pPr>
    <w:rPr>
      <w:rFonts w:ascii="Times New Roman" w:hAnsi="Times New Roman"/>
      <w:color w:val="000000"/>
      <w:sz w:val="24"/>
      <w:szCs w:val="24"/>
    </w:rPr>
  </w:style>
  <w:style w:type="paragraph" w:styleId="BalloonText">
    <w:name w:val="Balloon Text"/>
    <w:basedOn w:val="Normal"/>
    <w:link w:val="BalloonTextChar"/>
    <w:uiPriority w:val="99"/>
    <w:semiHidden/>
    <w:unhideWhenUsed/>
    <w:rsid w:val="007B06DE"/>
    <w:rPr>
      <w:rFonts w:ascii="Tahoma" w:hAnsi="Tahoma" w:cs="Tahoma"/>
      <w:sz w:val="16"/>
      <w:szCs w:val="16"/>
    </w:rPr>
  </w:style>
  <w:style w:type="character" w:customStyle="1" w:styleId="BalloonTextChar">
    <w:name w:val="Balloon Text Char"/>
    <w:link w:val="BalloonText"/>
    <w:uiPriority w:val="99"/>
    <w:semiHidden/>
    <w:rsid w:val="007B06DE"/>
    <w:rPr>
      <w:rFonts w:ascii="Tahoma" w:hAnsi="Tahoma" w:cs="Tahoma"/>
      <w:sz w:val="16"/>
      <w:szCs w:val="16"/>
    </w:rPr>
  </w:style>
  <w:style w:type="character" w:styleId="FollowedHyperlink">
    <w:name w:val="FollowedHyperlink"/>
    <w:uiPriority w:val="99"/>
    <w:semiHidden/>
    <w:unhideWhenUsed/>
    <w:rsid w:val="007B06DE"/>
    <w:rPr>
      <w:color w:val="800080"/>
      <w:u w:val="single"/>
    </w:rPr>
  </w:style>
  <w:style w:type="paragraph" w:styleId="ListParagraph">
    <w:name w:val="List Paragraph"/>
    <w:basedOn w:val="Normal"/>
    <w:uiPriority w:val="34"/>
    <w:qFormat/>
    <w:rsid w:val="00CB7789"/>
    <w:pPr>
      <w:ind w:left="720"/>
      <w:contextualSpacing/>
    </w:pPr>
  </w:style>
  <w:style w:type="character" w:styleId="Emphasis">
    <w:name w:val="Emphasis"/>
    <w:basedOn w:val="DefaultParagraphFont"/>
    <w:uiPriority w:val="20"/>
    <w:qFormat/>
    <w:rsid w:val="00023E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734867">
      <w:bodyDiv w:val="1"/>
      <w:marLeft w:val="0"/>
      <w:marRight w:val="0"/>
      <w:marTop w:val="0"/>
      <w:marBottom w:val="0"/>
      <w:divBdr>
        <w:top w:val="none" w:sz="0" w:space="0" w:color="auto"/>
        <w:left w:val="none" w:sz="0" w:space="0" w:color="auto"/>
        <w:bottom w:val="none" w:sz="0" w:space="0" w:color="auto"/>
        <w:right w:val="none" w:sz="0" w:space="0" w:color="auto"/>
      </w:divBdr>
    </w:div>
    <w:div w:id="113837175">
      <w:bodyDiv w:val="1"/>
      <w:marLeft w:val="0"/>
      <w:marRight w:val="0"/>
      <w:marTop w:val="0"/>
      <w:marBottom w:val="0"/>
      <w:divBdr>
        <w:top w:val="none" w:sz="0" w:space="0" w:color="auto"/>
        <w:left w:val="none" w:sz="0" w:space="0" w:color="auto"/>
        <w:bottom w:val="none" w:sz="0" w:space="0" w:color="auto"/>
        <w:right w:val="none" w:sz="0" w:space="0" w:color="auto"/>
      </w:divBdr>
    </w:div>
    <w:div w:id="248348635">
      <w:bodyDiv w:val="1"/>
      <w:marLeft w:val="0"/>
      <w:marRight w:val="0"/>
      <w:marTop w:val="0"/>
      <w:marBottom w:val="0"/>
      <w:divBdr>
        <w:top w:val="none" w:sz="0" w:space="0" w:color="auto"/>
        <w:left w:val="none" w:sz="0" w:space="0" w:color="auto"/>
        <w:bottom w:val="none" w:sz="0" w:space="0" w:color="auto"/>
        <w:right w:val="none" w:sz="0" w:space="0" w:color="auto"/>
      </w:divBdr>
    </w:div>
    <w:div w:id="275798805">
      <w:bodyDiv w:val="1"/>
      <w:marLeft w:val="0"/>
      <w:marRight w:val="0"/>
      <w:marTop w:val="0"/>
      <w:marBottom w:val="0"/>
      <w:divBdr>
        <w:top w:val="none" w:sz="0" w:space="0" w:color="auto"/>
        <w:left w:val="none" w:sz="0" w:space="0" w:color="auto"/>
        <w:bottom w:val="none" w:sz="0" w:space="0" w:color="auto"/>
        <w:right w:val="none" w:sz="0" w:space="0" w:color="auto"/>
      </w:divBdr>
    </w:div>
    <w:div w:id="504172518">
      <w:bodyDiv w:val="1"/>
      <w:marLeft w:val="0"/>
      <w:marRight w:val="0"/>
      <w:marTop w:val="0"/>
      <w:marBottom w:val="0"/>
      <w:divBdr>
        <w:top w:val="none" w:sz="0" w:space="0" w:color="auto"/>
        <w:left w:val="none" w:sz="0" w:space="0" w:color="auto"/>
        <w:bottom w:val="none" w:sz="0" w:space="0" w:color="auto"/>
        <w:right w:val="none" w:sz="0" w:space="0" w:color="auto"/>
      </w:divBdr>
    </w:div>
    <w:div w:id="545988173">
      <w:bodyDiv w:val="1"/>
      <w:marLeft w:val="0"/>
      <w:marRight w:val="0"/>
      <w:marTop w:val="0"/>
      <w:marBottom w:val="0"/>
      <w:divBdr>
        <w:top w:val="none" w:sz="0" w:space="0" w:color="auto"/>
        <w:left w:val="none" w:sz="0" w:space="0" w:color="auto"/>
        <w:bottom w:val="none" w:sz="0" w:space="0" w:color="auto"/>
        <w:right w:val="none" w:sz="0" w:space="0" w:color="auto"/>
      </w:divBdr>
    </w:div>
    <w:div w:id="675032553">
      <w:bodyDiv w:val="1"/>
      <w:marLeft w:val="0"/>
      <w:marRight w:val="0"/>
      <w:marTop w:val="0"/>
      <w:marBottom w:val="0"/>
      <w:divBdr>
        <w:top w:val="none" w:sz="0" w:space="0" w:color="auto"/>
        <w:left w:val="none" w:sz="0" w:space="0" w:color="auto"/>
        <w:bottom w:val="none" w:sz="0" w:space="0" w:color="auto"/>
        <w:right w:val="none" w:sz="0" w:space="0" w:color="auto"/>
      </w:divBdr>
    </w:div>
    <w:div w:id="765275811">
      <w:bodyDiv w:val="1"/>
      <w:marLeft w:val="0"/>
      <w:marRight w:val="0"/>
      <w:marTop w:val="0"/>
      <w:marBottom w:val="0"/>
      <w:divBdr>
        <w:top w:val="none" w:sz="0" w:space="0" w:color="auto"/>
        <w:left w:val="none" w:sz="0" w:space="0" w:color="auto"/>
        <w:bottom w:val="none" w:sz="0" w:space="0" w:color="auto"/>
        <w:right w:val="none" w:sz="0" w:space="0" w:color="auto"/>
      </w:divBdr>
    </w:div>
    <w:div w:id="954479943">
      <w:bodyDiv w:val="1"/>
      <w:marLeft w:val="0"/>
      <w:marRight w:val="0"/>
      <w:marTop w:val="0"/>
      <w:marBottom w:val="0"/>
      <w:divBdr>
        <w:top w:val="none" w:sz="0" w:space="0" w:color="auto"/>
        <w:left w:val="none" w:sz="0" w:space="0" w:color="auto"/>
        <w:bottom w:val="none" w:sz="0" w:space="0" w:color="auto"/>
        <w:right w:val="none" w:sz="0" w:space="0" w:color="auto"/>
      </w:divBdr>
    </w:div>
    <w:div w:id="1261183064">
      <w:bodyDiv w:val="1"/>
      <w:marLeft w:val="0"/>
      <w:marRight w:val="0"/>
      <w:marTop w:val="0"/>
      <w:marBottom w:val="0"/>
      <w:divBdr>
        <w:top w:val="none" w:sz="0" w:space="0" w:color="auto"/>
        <w:left w:val="none" w:sz="0" w:space="0" w:color="auto"/>
        <w:bottom w:val="none" w:sz="0" w:space="0" w:color="auto"/>
        <w:right w:val="none" w:sz="0" w:space="0" w:color="auto"/>
      </w:divBdr>
    </w:div>
    <w:div w:id="1581674598">
      <w:bodyDiv w:val="1"/>
      <w:marLeft w:val="0"/>
      <w:marRight w:val="0"/>
      <w:marTop w:val="0"/>
      <w:marBottom w:val="0"/>
      <w:divBdr>
        <w:top w:val="none" w:sz="0" w:space="0" w:color="auto"/>
        <w:left w:val="none" w:sz="0" w:space="0" w:color="auto"/>
        <w:bottom w:val="none" w:sz="0" w:space="0" w:color="auto"/>
        <w:right w:val="none" w:sz="0" w:space="0" w:color="auto"/>
      </w:divBdr>
    </w:div>
    <w:div w:id="1600135361">
      <w:bodyDiv w:val="1"/>
      <w:marLeft w:val="0"/>
      <w:marRight w:val="0"/>
      <w:marTop w:val="0"/>
      <w:marBottom w:val="0"/>
      <w:divBdr>
        <w:top w:val="none" w:sz="0" w:space="0" w:color="auto"/>
        <w:left w:val="none" w:sz="0" w:space="0" w:color="auto"/>
        <w:bottom w:val="none" w:sz="0" w:space="0" w:color="auto"/>
        <w:right w:val="none" w:sz="0" w:space="0" w:color="auto"/>
      </w:divBdr>
    </w:div>
    <w:div w:id="1710496981">
      <w:bodyDiv w:val="1"/>
      <w:marLeft w:val="0"/>
      <w:marRight w:val="0"/>
      <w:marTop w:val="0"/>
      <w:marBottom w:val="0"/>
      <w:divBdr>
        <w:top w:val="none" w:sz="0" w:space="0" w:color="auto"/>
        <w:left w:val="none" w:sz="0" w:space="0" w:color="auto"/>
        <w:bottom w:val="none" w:sz="0" w:space="0" w:color="auto"/>
        <w:right w:val="none" w:sz="0" w:space="0" w:color="auto"/>
      </w:divBdr>
    </w:div>
    <w:div w:id="1721783218">
      <w:bodyDiv w:val="1"/>
      <w:marLeft w:val="0"/>
      <w:marRight w:val="0"/>
      <w:marTop w:val="0"/>
      <w:marBottom w:val="0"/>
      <w:divBdr>
        <w:top w:val="none" w:sz="0" w:space="0" w:color="auto"/>
        <w:left w:val="none" w:sz="0" w:space="0" w:color="auto"/>
        <w:bottom w:val="none" w:sz="0" w:space="0" w:color="auto"/>
        <w:right w:val="none" w:sz="0" w:space="0" w:color="auto"/>
      </w:divBdr>
    </w:div>
    <w:div w:id="1766149400">
      <w:bodyDiv w:val="1"/>
      <w:marLeft w:val="0"/>
      <w:marRight w:val="0"/>
      <w:marTop w:val="0"/>
      <w:marBottom w:val="0"/>
      <w:divBdr>
        <w:top w:val="none" w:sz="0" w:space="0" w:color="auto"/>
        <w:left w:val="none" w:sz="0" w:space="0" w:color="auto"/>
        <w:bottom w:val="none" w:sz="0" w:space="0" w:color="auto"/>
        <w:right w:val="none" w:sz="0" w:space="0" w:color="auto"/>
      </w:divBdr>
    </w:div>
    <w:div w:id="1823308077">
      <w:bodyDiv w:val="1"/>
      <w:marLeft w:val="0"/>
      <w:marRight w:val="0"/>
      <w:marTop w:val="0"/>
      <w:marBottom w:val="0"/>
      <w:divBdr>
        <w:top w:val="none" w:sz="0" w:space="0" w:color="auto"/>
        <w:left w:val="none" w:sz="0" w:space="0" w:color="auto"/>
        <w:bottom w:val="none" w:sz="0" w:space="0" w:color="auto"/>
        <w:right w:val="none" w:sz="0" w:space="0" w:color="auto"/>
      </w:divBdr>
    </w:div>
    <w:div w:id="1999260978">
      <w:bodyDiv w:val="1"/>
      <w:marLeft w:val="0"/>
      <w:marRight w:val="0"/>
      <w:marTop w:val="0"/>
      <w:marBottom w:val="0"/>
      <w:divBdr>
        <w:top w:val="none" w:sz="0" w:space="0" w:color="auto"/>
        <w:left w:val="none" w:sz="0" w:space="0" w:color="auto"/>
        <w:bottom w:val="none" w:sz="0" w:space="0" w:color="auto"/>
        <w:right w:val="none" w:sz="0" w:space="0" w:color="auto"/>
      </w:divBdr>
    </w:div>
    <w:div w:id="2095779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tgslc.org/pdf/Program-integrity-R2T4-Taking-Attendance.pdf" TargetMode="External"/><Relationship Id="rId18" Type="http://schemas.openxmlformats.org/officeDocument/2006/relationships/hyperlink" Target="http://www.uta.edu/caps/" TargetMode="External"/><Relationship Id="rId26" Type="http://schemas.openxmlformats.org/officeDocument/2006/relationships/hyperlink" Target="http://uta.mywconline.com/" TargetMode="External"/><Relationship Id="rId39" Type="http://schemas.openxmlformats.org/officeDocument/2006/relationships/hyperlink" Target="http://libguides.uta.edu/os" TargetMode="External"/><Relationship Id="rId3" Type="http://schemas.openxmlformats.org/officeDocument/2006/relationships/styles" Target="styles.xml"/><Relationship Id="rId21" Type="http://schemas.openxmlformats.org/officeDocument/2006/relationships/hyperlink" Target="http://www.uta.edu/titleIX" TargetMode="External"/><Relationship Id="rId34" Type="http://schemas.openxmlformats.org/officeDocument/2006/relationships/hyperlink" Target="http://www.uta.edu/library/help/subject-librarians.php"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uta.edu/ctle/assessment/index.php" TargetMode="External"/><Relationship Id="rId17" Type="http://schemas.openxmlformats.org/officeDocument/2006/relationships/hyperlink" Target="http://www.uta.edu/disability" TargetMode="External"/><Relationship Id="rId25" Type="http://schemas.openxmlformats.org/officeDocument/2006/relationships/hyperlink" Target="mailto:resources@uta.edu" TargetMode="External"/><Relationship Id="rId33" Type="http://schemas.openxmlformats.org/officeDocument/2006/relationships/hyperlink" Target="http://libguides.uta.edu" TargetMode="External"/><Relationship Id="rId38" Type="http://schemas.openxmlformats.org/officeDocument/2006/relationships/hyperlink" Target="http://ask.uta.edu/" TargetMode="External"/><Relationship Id="rId2" Type="http://schemas.openxmlformats.org/officeDocument/2006/relationships/numbering" Target="numbering.xml"/><Relationship Id="rId16" Type="http://schemas.openxmlformats.org/officeDocument/2006/relationships/hyperlink" Target="http://wweb.uta.edu/aao/fao/" TargetMode="External"/><Relationship Id="rId20" Type="http://schemas.openxmlformats.org/officeDocument/2006/relationships/hyperlink" Target="http://www.uta.edu/hr/eos/index.php" TargetMode="External"/><Relationship Id="rId29" Type="http://schemas.openxmlformats.org/officeDocument/2006/relationships/hyperlink" Target="http://www.legis.state.tx.us/tlodocs/81R/billtext/html/HB02504F.HT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ta.edu/profiles/vistasp-karbhari" TargetMode="External"/><Relationship Id="rId24" Type="http://schemas.openxmlformats.org/officeDocument/2006/relationships/hyperlink" Target="http://www.uta.edu/police/Evacuation%20Procedures.pdf" TargetMode="External"/><Relationship Id="rId32" Type="http://schemas.openxmlformats.org/officeDocument/2006/relationships/hyperlink" Target="http://www.uta.edu/library" TargetMode="External"/><Relationship Id="rId37" Type="http://schemas.openxmlformats.org/officeDocument/2006/relationships/hyperlink" Target="http://libguides.uta.edu/offcampus" TargetMode="External"/><Relationship Id="rId40" Type="http://schemas.openxmlformats.org/officeDocument/2006/relationships/hyperlink" Target="http://libguides.uta.edu/pols2311fm" TargetMode="External"/><Relationship Id="rId5" Type="http://schemas.openxmlformats.org/officeDocument/2006/relationships/webSettings" Target="webSettings.xml"/><Relationship Id="rId15" Type="http://schemas.openxmlformats.org/officeDocument/2006/relationships/hyperlink" Target="http://catalog.uta.edu/academicregulations/grades/" TargetMode="External"/><Relationship Id="rId23" Type="http://schemas.openxmlformats.org/officeDocument/2006/relationships/hyperlink" Target="http://www.uta.edu/sfs" TargetMode="External"/><Relationship Id="rId28" Type="http://schemas.openxmlformats.org/officeDocument/2006/relationships/hyperlink" Target="http://www.uta.edu/library/help/subject-librarians.php" TargetMode="External"/><Relationship Id="rId36" Type="http://schemas.openxmlformats.org/officeDocument/2006/relationships/hyperlink" Target="http://www.uta.edu/library/help/tutorials.php" TargetMode="External"/><Relationship Id="rId10" Type="http://schemas.openxmlformats.org/officeDocument/2006/relationships/hyperlink" Target="https://www.uta.edu/provost/administrative-forms/index.php" TargetMode="External"/><Relationship Id="rId19" Type="http://schemas.openxmlformats.org/officeDocument/2006/relationships/hyperlink" Target="http://www.uta.edu/disability" TargetMode="External"/><Relationship Id="rId31" Type="http://schemas.openxmlformats.org/officeDocument/2006/relationships/hyperlink" Target="http://www.uta.edu/uta/acadcal.php" TargetMode="External"/><Relationship Id="rId4" Type="http://schemas.openxmlformats.org/officeDocument/2006/relationships/settings" Target="settings.xml"/><Relationship Id="rId9" Type="http://schemas.openxmlformats.org/officeDocument/2006/relationships/hyperlink" Target="https://www.uta.edu/mentis" TargetMode="External"/><Relationship Id="rId14" Type="http://schemas.openxmlformats.org/officeDocument/2006/relationships/hyperlink" Target="http://catalog.uta.edu/academicregulations/grades/" TargetMode="External"/><Relationship Id="rId22" Type="http://schemas.openxmlformats.org/officeDocument/2006/relationships/hyperlink" Target="http://www.uta.edu/oit/cs/email/mavmail.php" TargetMode="External"/><Relationship Id="rId27" Type="http://schemas.openxmlformats.org/officeDocument/2006/relationships/hyperlink" Target="http://www.uta.edu/owl" TargetMode="External"/><Relationship Id="rId30" Type="http://schemas.openxmlformats.org/officeDocument/2006/relationships/hyperlink" Target="http://wweb.uta.edu/aao/recordsandregistration/" TargetMode="External"/><Relationship Id="rId35" Type="http://schemas.openxmlformats.org/officeDocument/2006/relationships/hyperlink" Target="http://pulse.uta.edu/vwebv/enterCourseReserve.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C1A72F-7FC1-4260-9DE7-8144D37AC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3492</Words>
  <Characters>19907</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23353</CharactersWithSpaces>
  <SharedDoc>false</SharedDoc>
  <HLinks>
    <vt:vector size="174" baseType="variant">
      <vt:variant>
        <vt:i4>1376299</vt:i4>
      </vt:variant>
      <vt:variant>
        <vt:i4>84</vt:i4>
      </vt:variant>
      <vt:variant>
        <vt:i4>0</vt:i4>
      </vt:variant>
      <vt:variant>
        <vt:i4>5</vt:i4>
      </vt:variant>
      <vt:variant>
        <vt:lpwstr>mailto:sbeckett@uta.edu</vt:lpwstr>
      </vt:variant>
      <vt:variant>
        <vt:lpwstr/>
      </vt:variant>
      <vt:variant>
        <vt:i4>3801130</vt:i4>
      </vt:variant>
      <vt:variant>
        <vt:i4>81</vt:i4>
      </vt:variant>
      <vt:variant>
        <vt:i4>0</vt:i4>
      </vt:variant>
      <vt:variant>
        <vt:i4>5</vt:i4>
      </vt:variant>
      <vt:variant>
        <vt:lpwstr>http://libguides.uta.edu/pols2311fm</vt:lpwstr>
      </vt:variant>
      <vt:variant>
        <vt:lpwstr/>
      </vt:variant>
      <vt:variant>
        <vt:i4>2883636</vt:i4>
      </vt:variant>
      <vt:variant>
        <vt:i4>78</vt:i4>
      </vt:variant>
      <vt:variant>
        <vt:i4>0</vt:i4>
      </vt:variant>
      <vt:variant>
        <vt:i4>5</vt:i4>
      </vt:variant>
      <vt:variant>
        <vt:lpwstr>http://libguides.uta.edu/os</vt:lpwstr>
      </vt:variant>
      <vt:variant>
        <vt:lpwstr/>
      </vt:variant>
      <vt:variant>
        <vt:i4>852055</vt:i4>
      </vt:variant>
      <vt:variant>
        <vt:i4>75</vt:i4>
      </vt:variant>
      <vt:variant>
        <vt:i4>0</vt:i4>
      </vt:variant>
      <vt:variant>
        <vt:i4>5</vt:i4>
      </vt:variant>
      <vt:variant>
        <vt:lpwstr>http://www.uta.edu/library/services/distance.php</vt:lpwstr>
      </vt:variant>
      <vt:variant>
        <vt:lpwstr/>
      </vt:variant>
      <vt:variant>
        <vt:i4>2424938</vt:i4>
      </vt:variant>
      <vt:variant>
        <vt:i4>72</vt:i4>
      </vt:variant>
      <vt:variant>
        <vt:i4>0</vt:i4>
      </vt:variant>
      <vt:variant>
        <vt:i4>5</vt:i4>
      </vt:variant>
      <vt:variant>
        <vt:lpwstr>http://ask.uta.edu/</vt:lpwstr>
      </vt:variant>
      <vt:variant>
        <vt:lpwstr/>
      </vt:variant>
      <vt:variant>
        <vt:i4>2621481</vt:i4>
      </vt:variant>
      <vt:variant>
        <vt:i4>69</vt:i4>
      </vt:variant>
      <vt:variant>
        <vt:i4>0</vt:i4>
      </vt:variant>
      <vt:variant>
        <vt:i4>5</vt:i4>
      </vt:variant>
      <vt:variant>
        <vt:lpwstr>http://libguides.uta.edu/offcampus</vt:lpwstr>
      </vt:variant>
      <vt:variant>
        <vt:lpwstr/>
      </vt:variant>
      <vt:variant>
        <vt:i4>4915202</vt:i4>
      </vt:variant>
      <vt:variant>
        <vt:i4>66</vt:i4>
      </vt:variant>
      <vt:variant>
        <vt:i4>0</vt:i4>
      </vt:variant>
      <vt:variant>
        <vt:i4>5</vt:i4>
      </vt:variant>
      <vt:variant>
        <vt:lpwstr>http://www.uta.edu/library/help/tutorials.php</vt:lpwstr>
      </vt:variant>
      <vt:variant>
        <vt:lpwstr/>
      </vt:variant>
      <vt:variant>
        <vt:i4>2031638</vt:i4>
      </vt:variant>
      <vt:variant>
        <vt:i4>63</vt:i4>
      </vt:variant>
      <vt:variant>
        <vt:i4>0</vt:i4>
      </vt:variant>
      <vt:variant>
        <vt:i4>5</vt:i4>
      </vt:variant>
      <vt:variant>
        <vt:lpwstr>http://pulse.uta.edu/vwebv/enterCourseReserve.do</vt:lpwstr>
      </vt:variant>
      <vt:variant>
        <vt:lpwstr/>
      </vt:variant>
      <vt:variant>
        <vt:i4>4063329</vt:i4>
      </vt:variant>
      <vt:variant>
        <vt:i4>60</vt:i4>
      </vt:variant>
      <vt:variant>
        <vt:i4>0</vt:i4>
      </vt:variant>
      <vt:variant>
        <vt:i4>5</vt:i4>
      </vt:variant>
      <vt:variant>
        <vt:lpwstr>http://www.uta.edu/library/databases/index.php</vt:lpwstr>
      </vt:variant>
      <vt:variant>
        <vt:lpwstr/>
      </vt:variant>
      <vt:variant>
        <vt:i4>3670076</vt:i4>
      </vt:variant>
      <vt:variant>
        <vt:i4>57</vt:i4>
      </vt:variant>
      <vt:variant>
        <vt:i4>0</vt:i4>
      </vt:variant>
      <vt:variant>
        <vt:i4>5</vt:i4>
      </vt:variant>
      <vt:variant>
        <vt:lpwstr>http://www.uta.edu/library/help/subject-librarians.php</vt:lpwstr>
      </vt:variant>
      <vt:variant>
        <vt:lpwstr/>
      </vt:variant>
      <vt:variant>
        <vt:i4>4390939</vt:i4>
      </vt:variant>
      <vt:variant>
        <vt:i4>54</vt:i4>
      </vt:variant>
      <vt:variant>
        <vt:i4>0</vt:i4>
      </vt:variant>
      <vt:variant>
        <vt:i4>5</vt:i4>
      </vt:variant>
      <vt:variant>
        <vt:lpwstr>http://libguides.uta.edu/</vt:lpwstr>
      </vt:variant>
      <vt:variant>
        <vt:lpwstr/>
      </vt:variant>
      <vt:variant>
        <vt:i4>3735592</vt:i4>
      </vt:variant>
      <vt:variant>
        <vt:i4>51</vt:i4>
      </vt:variant>
      <vt:variant>
        <vt:i4>0</vt:i4>
      </vt:variant>
      <vt:variant>
        <vt:i4>5</vt:i4>
      </vt:variant>
      <vt:variant>
        <vt:lpwstr>http://www.uta.edu/library</vt:lpwstr>
      </vt:variant>
      <vt:variant>
        <vt:lpwstr/>
      </vt:variant>
      <vt:variant>
        <vt:i4>3407930</vt:i4>
      </vt:variant>
      <vt:variant>
        <vt:i4>48</vt:i4>
      </vt:variant>
      <vt:variant>
        <vt:i4>0</vt:i4>
      </vt:variant>
      <vt:variant>
        <vt:i4>5</vt:i4>
      </vt:variant>
      <vt:variant>
        <vt:lpwstr>http://www.uta.edu/uta/acadcal.php</vt:lpwstr>
      </vt:variant>
      <vt:variant>
        <vt:lpwstr/>
      </vt:variant>
      <vt:variant>
        <vt:i4>5701669</vt:i4>
      </vt:variant>
      <vt:variant>
        <vt:i4>45</vt:i4>
      </vt:variant>
      <vt:variant>
        <vt:i4>0</vt:i4>
      </vt:variant>
      <vt:variant>
        <vt:i4>5</vt:i4>
      </vt:variant>
      <vt:variant>
        <vt:lpwstr>http://wweb.uta.edu/aao/recordsandregistration/content/faculty_staff/default.aspx</vt:lpwstr>
      </vt:variant>
      <vt:variant>
        <vt:lpwstr/>
      </vt:variant>
      <vt:variant>
        <vt:i4>3997799</vt:i4>
      </vt:variant>
      <vt:variant>
        <vt:i4>42</vt:i4>
      </vt:variant>
      <vt:variant>
        <vt:i4>0</vt:i4>
      </vt:variant>
      <vt:variant>
        <vt:i4>5</vt:i4>
      </vt:variant>
      <vt:variant>
        <vt:lpwstr>http://wweb.uta.edu/aao/recordsandregistration/</vt:lpwstr>
      </vt:variant>
      <vt:variant>
        <vt:lpwstr/>
      </vt:variant>
      <vt:variant>
        <vt:i4>7733364</vt:i4>
      </vt:variant>
      <vt:variant>
        <vt:i4>39</vt:i4>
      </vt:variant>
      <vt:variant>
        <vt:i4>0</vt:i4>
      </vt:variant>
      <vt:variant>
        <vt:i4>5</vt:i4>
      </vt:variant>
      <vt:variant>
        <vt:lpwstr>http://www.legis.state.tx.us/tlodocs/81R/billtext/html/HB02504F.HTM</vt:lpwstr>
      </vt:variant>
      <vt:variant>
        <vt:lpwstr/>
      </vt:variant>
      <vt:variant>
        <vt:i4>3670076</vt:i4>
      </vt:variant>
      <vt:variant>
        <vt:i4>36</vt:i4>
      </vt:variant>
      <vt:variant>
        <vt:i4>0</vt:i4>
      </vt:variant>
      <vt:variant>
        <vt:i4>5</vt:i4>
      </vt:variant>
      <vt:variant>
        <vt:lpwstr>http://www.uta.edu/library/help/subject-librarians.php</vt:lpwstr>
      </vt:variant>
      <vt:variant>
        <vt:lpwstr/>
      </vt:variant>
      <vt:variant>
        <vt:i4>5046289</vt:i4>
      </vt:variant>
      <vt:variant>
        <vt:i4>33</vt:i4>
      </vt:variant>
      <vt:variant>
        <vt:i4>0</vt:i4>
      </vt:variant>
      <vt:variant>
        <vt:i4>5</vt:i4>
      </vt:variant>
      <vt:variant>
        <vt:lpwstr>https://www.uta.edu/policy/procedure/7-6</vt:lpwstr>
      </vt:variant>
      <vt:variant>
        <vt:lpwstr/>
      </vt:variant>
      <vt:variant>
        <vt:i4>3080231</vt:i4>
      </vt:variant>
      <vt:variant>
        <vt:i4>30</vt:i4>
      </vt:variant>
      <vt:variant>
        <vt:i4>0</vt:i4>
      </vt:variant>
      <vt:variant>
        <vt:i4>5</vt:i4>
      </vt:variant>
      <vt:variant>
        <vt:lpwstr>http://www.uta.edu/sfs</vt:lpwstr>
      </vt:variant>
      <vt:variant>
        <vt:lpwstr/>
      </vt:variant>
      <vt:variant>
        <vt:i4>7340154</vt:i4>
      </vt:variant>
      <vt:variant>
        <vt:i4>27</vt:i4>
      </vt:variant>
      <vt:variant>
        <vt:i4>0</vt:i4>
      </vt:variant>
      <vt:variant>
        <vt:i4>5</vt:i4>
      </vt:variant>
      <vt:variant>
        <vt:lpwstr>http://www.uta.edu/oit/cs/email/mavmail.php</vt:lpwstr>
      </vt:variant>
      <vt:variant>
        <vt:lpwstr/>
      </vt:variant>
      <vt:variant>
        <vt:i4>4915292</vt:i4>
      </vt:variant>
      <vt:variant>
        <vt:i4>24</vt:i4>
      </vt:variant>
      <vt:variant>
        <vt:i4>0</vt:i4>
      </vt:variant>
      <vt:variant>
        <vt:i4>5</vt:i4>
      </vt:variant>
      <vt:variant>
        <vt:lpwstr>http://www.uta.edu/resources</vt:lpwstr>
      </vt:variant>
      <vt:variant>
        <vt:lpwstr/>
      </vt:variant>
      <vt:variant>
        <vt:i4>131113</vt:i4>
      </vt:variant>
      <vt:variant>
        <vt:i4>21</vt:i4>
      </vt:variant>
      <vt:variant>
        <vt:i4>0</vt:i4>
      </vt:variant>
      <vt:variant>
        <vt:i4>5</vt:i4>
      </vt:variant>
      <vt:variant>
        <vt:lpwstr>mailto:resources@uta.edu</vt:lpwstr>
      </vt:variant>
      <vt:variant>
        <vt:lpwstr/>
      </vt:variant>
      <vt:variant>
        <vt:i4>4325449</vt:i4>
      </vt:variant>
      <vt:variant>
        <vt:i4>18</vt:i4>
      </vt:variant>
      <vt:variant>
        <vt:i4>0</vt:i4>
      </vt:variant>
      <vt:variant>
        <vt:i4>5</vt:i4>
      </vt:variant>
      <vt:variant>
        <vt:lpwstr>http://www.uta.edu/disability</vt:lpwstr>
      </vt:variant>
      <vt:variant>
        <vt:lpwstr/>
      </vt:variant>
      <vt:variant>
        <vt:i4>393247</vt:i4>
      </vt:variant>
      <vt:variant>
        <vt:i4>15</vt:i4>
      </vt:variant>
      <vt:variant>
        <vt:i4>0</vt:i4>
      </vt:variant>
      <vt:variant>
        <vt:i4>5</vt:i4>
      </vt:variant>
      <vt:variant>
        <vt:lpwstr>http://wweb.uta.edu/aao/fao/</vt:lpwstr>
      </vt:variant>
      <vt:variant>
        <vt:lpwstr/>
      </vt:variant>
      <vt:variant>
        <vt:i4>6422598</vt:i4>
      </vt:variant>
      <vt:variant>
        <vt:i4>12</vt:i4>
      </vt:variant>
      <vt:variant>
        <vt:i4>0</vt:i4>
      </vt:variant>
      <vt:variant>
        <vt:i4>5</vt:i4>
      </vt:variant>
      <vt:variant>
        <vt:lpwstr>http://wweb.uta.edu/catalog/content/general/academic_regulations.aspx</vt:lpwstr>
      </vt:variant>
      <vt:variant>
        <vt:lpwstr>19</vt:lpwstr>
      </vt:variant>
      <vt:variant>
        <vt:i4>5701727</vt:i4>
      </vt:variant>
      <vt:variant>
        <vt:i4>9</vt:i4>
      </vt:variant>
      <vt:variant>
        <vt:i4>0</vt:i4>
      </vt:variant>
      <vt:variant>
        <vt:i4>5</vt:i4>
      </vt:variant>
      <vt:variant>
        <vt:lpwstr>http://activelearning.uta.edu/FacStaff/assessment.htm</vt:lpwstr>
      </vt:variant>
      <vt:variant>
        <vt:lpwstr/>
      </vt:variant>
      <vt:variant>
        <vt:i4>3538983</vt:i4>
      </vt:variant>
      <vt:variant>
        <vt:i4>6</vt:i4>
      </vt:variant>
      <vt:variant>
        <vt:i4>0</vt:i4>
      </vt:variant>
      <vt:variant>
        <vt:i4>5</vt:i4>
      </vt:variant>
      <vt:variant>
        <vt:lpwstr>https://www.uta.edu/mentis/public/</vt:lpwstr>
      </vt:variant>
      <vt:variant>
        <vt:lpwstr>profile/profile/view/id/1554/</vt:lpwstr>
      </vt:variant>
      <vt:variant>
        <vt:i4>5046387</vt:i4>
      </vt:variant>
      <vt:variant>
        <vt:i4>3</vt:i4>
      </vt:variant>
      <vt:variant>
        <vt:i4>0</vt:i4>
      </vt:variant>
      <vt:variant>
        <vt:i4>5</vt:i4>
      </vt:variant>
      <vt:variant>
        <vt:lpwstr>mailto:djsilva@uta.edu?subject=An%20inquiry%20from%20the%20Syllabus%20Template%20File</vt:lpwstr>
      </vt:variant>
      <vt:variant>
        <vt:lpwstr/>
      </vt:variant>
      <vt:variant>
        <vt:i4>3866670</vt:i4>
      </vt:variant>
      <vt:variant>
        <vt:i4>0</vt:i4>
      </vt:variant>
      <vt:variant>
        <vt:i4>0</vt:i4>
      </vt:variant>
      <vt:variant>
        <vt:i4>5</vt:i4>
      </vt:variant>
      <vt:variant>
        <vt:lpwstr>https://www.uta.edu/mentis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J. Silva</dc:creator>
  <cp:lastModifiedBy>Craig Slinkman</cp:lastModifiedBy>
  <cp:revision>2</cp:revision>
  <cp:lastPrinted>2014-07-22T20:44:00Z</cp:lastPrinted>
  <dcterms:created xsi:type="dcterms:W3CDTF">2015-08-31T23:28:00Z</dcterms:created>
  <dcterms:modified xsi:type="dcterms:W3CDTF">2015-08-31T23:28:00Z</dcterms:modified>
</cp:coreProperties>
</file>