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CEC" w:rsidRPr="00424CF9" w:rsidRDefault="009E3CEC" w:rsidP="009E3CEC">
      <w:pPr>
        <w:pStyle w:val="i-worksheettype"/>
        <w:suppressAutoHyphens/>
      </w:pPr>
      <w:bookmarkStart w:id="0" w:name="_GoBack"/>
      <w:bookmarkEnd w:id="0"/>
      <w:r w:rsidRPr="00424CF9">
        <w:t>Chapter test</w:t>
      </w:r>
    </w:p>
    <w:p w:rsidR="009E3CEC" w:rsidRPr="00424CF9" w:rsidRDefault="009E3CEC" w:rsidP="009E3CEC">
      <w:pPr>
        <w:pStyle w:val="i-worksheettitle"/>
        <w:suppressAutoHyphens/>
      </w:pPr>
      <w:r w:rsidRPr="00424CF9">
        <w:t xml:space="preserve">Chapter </w:t>
      </w:r>
      <w:r>
        <w:t>7</w:t>
      </w:r>
      <w:r w:rsidRPr="00424CF9">
        <w:t xml:space="preserve"> </w:t>
      </w:r>
      <w:r>
        <w:t xml:space="preserve">Reactions in aqueous solutions </w:t>
      </w:r>
    </w:p>
    <w:p w:rsidR="0000658D" w:rsidRDefault="009E3CEC" w:rsidP="009E3CEC">
      <w:pPr>
        <w:pStyle w:val="i-worksheetpersonaldetails"/>
        <w:suppressAutoHyphens/>
      </w:pPr>
      <w:r w:rsidRPr="00B63D5B">
        <w:t>Name:</w:t>
      </w:r>
    </w:p>
    <w:p w:rsidR="009E3CEC" w:rsidRPr="00B63D5B" w:rsidRDefault="009E3CEC" w:rsidP="009E3CEC">
      <w:pPr>
        <w:pStyle w:val="i-worksheetpersonaldetails"/>
        <w:suppressAutoHyphens/>
      </w:pPr>
      <w:r w:rsidRPr="00B63D5B">
        <w:t>Class:</w:t>
      </w:r>
    </w:p>
    <w:p w:rsidR="009E3CEC" w:rsidRPr="00450598" w:rsidRDefault="009E3CEC" w:rsidP="009E3CEC">
      <w:pPr>
        <w:pStyle w:val="i-bodytextfo"/>
        <w:suppressAutoHyphens/>
        <w:rPr>
          <w:rStyle w:val="i-bodytextbold"/>
        </w:rPr>
      </w:pPr>
      <w:r>
        <w:rPr>
          <w:rStyle w:val="i-bodytextbold"/>
        </w:rPr>
        <w:t xml:space="preserve">Time permitted: </w:t>
      </w:r>
      <w:r w:rsidR="00307DC4">
        <w:rPr>
          <w:rStyle w:val="i-bodytextbold"/>
        </w:rPr>
        <w:t>3</w:t>
      </w:r>
      <w:r w:rsidRPr="00450598">
        <w:rPr>
          <w:rStyle w:val="i-bodytextbold"/>
        </w:rPr>
        <w:t>0 minutes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50"/>
        <w:gridCol w:w="2150"/>
        <w:gridCol w:w="2379"/>
        <w:gridCol w:w="2052"/>
        <w:gridCol w:w="1979"/>
      </w:tblGrid>
      <w:tr w:rsidR="009E3CEC" w:rsidRPr="00450598" w:rsidTr="00123AD1">
        <w:tc>
          <w:tcPr>
            <w:tcW w:w="482" w:type="dxa"/>
          </w:tcPr>
          <w:p w:rsidR="009E3CEC" w:rsidRPr="00450598" w:rsidRDefault="009E3CEC" w:rsidP="00123AD1">
            <w:pPr>
              <w:pStyle w:val="i-tablecolumnheadalignedleft"/>
              <w:suppressAutoHyphens/>
            </w:pPr>
          </w:p>
        </w:tc>
        <w:tc>
          <w:tcPr>
            <w:tcW w:w="2609" w:type="dxa"/>
            <w:tcMar>
              <w:top w:w="120" w:type="dxa"/>
              <w:bottom w:w="120" w:type="dxa"/>
            </w:tcMar>
            <w:vAlign w:val="bottom"/>
          </w:tcPr>
          <w:p w:rsidR="009E3CEC" w:rsidRPr="00450598" w:rsidRDefault="009E3CEC" w:rsidP="00123AD1">
            <w:pPr>
              <w:pStyle w:val="i-tablecolumnheadalignedleft"/>
              <w:suppressAutoHyphens/>
            </w:pPr>
            <w:r w:rsidRPr="00450598">
              <w:t>Section</w:t>
            </w:r>
          </w:p>
        </w:tc>
        <w:tc>
          <w:tcPr>
            <w:tcW w:w="2845" w:type="dxa"/>
          </w:tcPr>
          <w:p w:rsidR="009E3CEC" w:rsidRPr="00450598" w:rsidRDefault="009E3CEC" w:rsidP="00123AD1">
            <w:pPr>
              <w:pStyle w:val="i-tablecolumnheadalignedleft"/>
              <w:suppressAutoHyphens/>
            </w:pPr>
            <w:r w:rsidRPr="00450598">
              <w:t>Number of questions</w:t>
            </w:r>
          </w:p>
        </w:tc>
        <w:tc>
          <w:tcPr>
            <w:tcW w:w="2427" w:type="dxa"/>
            <w:tcMar>
              <w:top w:w="120" w:type="dxa"/>
              <w:bottom w:w="120" w:type="dxa"/>
            </w:tcMar>
            <w:vAlign w:val="bottom"/>
          </w:tcPr>
          <w:p w:rsidR="009E3CEC" w:rsidRPr="00450598" w:rsidRDefault="009E3CEC" w:rsidP="00123AD1">
            <w:pPr>
              <w:pStyle w:val="i-tablecolumnheadalignedleft"/>
              <w:suppressAutoHyphens/>
            </w:pPr>
            <w:r w:rsidRPr="00450598">
              <w:t>Marks available</w:t>
            </w:r>
          </w:p>
        </w:tc>
        <w:tc>
          <w:tcPr>
            <w:tcW w:w="2319" w:type="dxa"/>
          </w:tcPr>
          <w:p w:rsidR="009E3CEC" w:rsidRPr="00450598" w:rsidRDefault="009E3CEC" w:rsidP="00123AD1">
            <w:pPr>
              <w:pStyle w:val="i-tablecolumnheadalignedleft"/>
              <w:suppressAutoHyphens/>
            </w:pPr>
            <w:r>
              <w:t>Marks achieved</w:t>
            </w:r>
          </w:p>
        </w:tc>
      </w:tr>
      <w:tr w:rsidR="009E3CEC" w:rsidRPr="00450598" w:rsidTr="00123AD1">
        <w:tc>
          <w:tcPr>
            <w:tcW w:w="482" w:type="dxa"/>
          </w:tcPr>
          <w:p w:rsidR="009E3CEC" w:rsidRPr="00450598" w:rsidRDefault="009E3CEC" w:rsidP="00123AD1">
            <w:pPr>
              <w:pStyle w:val="i-tablecolumnheadalignedleft"/>
              <w:suppressAutoHyphens/>
            </w:pPr>
            <w:r w:rsidRPr="00450598">
              <w:t>A</w:t>
            </w:r>
          </w:p>
        </w:tc>
        <w:tc>
          <w:tcPr>
            <w:tcW w:w="2609" w:type="dxa"/>
            <w:tcMar>
              <w:top w:w="120" w:type="dxa"/>
              <w:bottom w:w="120" w:type="dxa"/>
            </w:tcMar>
          </w:tcPr>
          <w:p w:rsidR="009E3CEC" w:rsidRPr="00450598" w:rsidRDefault="009E3CEC" w:rsidP="00123AD1">
            <w:pPr>
              <w:pStyle w:val="i-tabletext"/>
              <w:suppressAutoHyphens/>
            </w:pPr>
            <w:r w:rsidRPr="00450598">
              <w:t xml:space="preserve">Multiple choice </w:t>
            </w:r>
          </w:p>
        </w:tc>
        <w:tc>
          <w:tcPr>
            <w:tcW w:w="2845" w:type="dxa"/>
          </w:tcPr>
          <w:p w:rsidR="009E3CEC" w:rsidRPr="00450598" w:rsidRDefault="009E3CEC" w:rsidP="00123AD1">
            <w:pPr>
              <w:pStyle w:val="i-tabletext"/>
              <w:suppressAutoHyphens/>
            </w:pPr>
            <w:r>
              <w:t>15</w:t>
            </w:r>
          </w:p>
        </w:tc>
        <w:tc>
          <w:tcPr>
            <w:tcW w:w="2427" w:type="dxa"/>
            <w:tcMar>
              <w:top w:w="120" w:type="dxa"/>
              <w:bottom w:w="120" w:type="dxa"/>
            </w:tcMar>
          </w:tcPr>
          <w:p w:rsidR="009E3CEC" w:rsidRPr="00450598" w:rsidRDefault="009E3CEC" w:rsidP="00123AD1">
            <w:pPr>
              <w:pStyle w:val="i-tabletext"/>
              <w:suppressAutoHyphens/>
            </w:pPr>
            <w:r>
              <w:t>15</w:t>
            </w:r>
          </w:p>
        </w:tc>
        <w:tc>
          <w:tcPr>
            <w:tcW w:w="2319" w:type="dxa"/>
          </w:tcPr>
          <w:p w:rsidR="009E3CEC" w:rsidRPr="00450598" w:rsidRDefault="009E3CEC" w:rsidP="00123AD1">
            <w:pPr>
              <w:pStyle w:val="i-tabletext"/>
              <w:suppressAutoHyphens/>
            </w:pPr>
          </w:p>
        </w:tc>
      </w:tr>
      <w:tr w:rsidR="009E3CEC" w:rsidRPr="00450598" w:rsidTr="00123AD1">
        <w:tc>
          <w:tcPr>
            <w:tcW w:w="482" w:type="dxa"/>
          </w:tcPr>
          <w:p w:rsidR="009E3CEC" w:rsidRPr="00450598" w:rsidRDefault="009E3CEC" w:rsidP="00123AD1">
            <w:pPr>
              <w:pStyle w:val="i-tablecolumnheadalignedleft"/>
              <w:suppressAutoHyphens/>
            </w:pPr>
            <w:r w:rsidRPr="00450598">
              <w:t>B</w:t>
            </w:r>
          </w:p>
        </w:tc>
        <w:tc>
          <w:tcPr>
            <w:tcW w:w="2609" w:type="dxa"/>
            <w:tcMar>
              <w:top w:w="120" w:type="dxa"/>
              <w:bottom w:w="120" w:type="dxa"/>
            </w:tcMar>
          </w:tcPr>
          <w:p w:rsidR="009E3CEC" w:rsidRPr="00450598" w:rsidRDefault="009E3CEC" w:rsidP="00123AD1">
            <w:pPr>
              <w:pStyle w:val="i-tabletext"/>
              <w:suppressAutoHyphens/>
            </w:pPr>
            <w:r w:rsidRPr="00450598">
              <w:t>Short answer</w:t>
            </w:r>
          </w:p>
        </w:tc>
        <w:tc>
          <w:tcPr>
            <w:tcW w:w="2845" w:type="dxa"/>
          </w:tcPr>
          <w:p w:rsidR="009E3CEC" w:rsidRPr="00450598" w:rsidRDefault="009E3CEC" w:rsidP="00123AD1">
            <w:pPr>
              <w:pStyle w:val="i-tabletext"/>
              <w:suppressAutoHyphens/>
            </w:pPr>
            <w:r>
              <w:t>5</w:t>
            </w:r>
          </w:p>
        </w:tc>
        <w:tc>
          <w:tcPr>
            <w:tcW w:w="2427" w:type="dxa"/>
            <w:tcMar>
              <w:top w:w="120" w:type="dxa"/>
              <w:bottom w:w="120" w:type="dxa"/>
            </w:tcMar>
          </w:tcPr>
          <w:p w:rsidR="009E3CEC" w:rsidRPr="00450598" w:rsidRDefault="009E3CEC" w:rsidP="00123AD1">
            <w:pPr>
              <w:pStyle w:val="i-tabletext"/>
              <w:suppressAutoHyphens/>
            </w:pPr>
            <w:r>
              <w:t>15</w:t>
            </w:r>
          </w:p>
        </w:tc>
        <w:tc>
          <w:tcPr>
            <w:tcW w:w="2319" w:type="dxa"/>
          </w:tcPr>
          <w:p w:rsidR="009E3CEC" w:rsidRPr="00450598" w:rsidRDefault="009E3CEC" w:rsidP="00123AD1">
            <w:pPr>
              <w:pStyle w:val="i-tabletext"/>
              <w:suppressAutoHyphens/>
            </w:pPr>
          </w:p>
        </w:tc>
      </w:tr>
      <w:tr w:rsidR="009E3CEC" w:rsidRPr="00450598" w:rsidTr="00123AD1">
        <w:tc>
          <w:tcPr>
            <w:tcW w:w="482" w:type="dxa"/>
          </w:tcPr>
          <w:p w:rsidR="009E3CEC" w:rsidRPr="00450598" w:rsidRDefault="009E3CEC" w:rsidP="00123AD1">
            <w:pPr>
              <w:suppressAutoHyphens/>
            </w:pPr>
          </w:p>
        </w:tc>
        <w:tc>
          <w:tcPr>
            <w:tcW w:w="2609" w:type="dxa"/>
            <w:tcMar>
              <w:top w:w="120" w:type="dxa"/>
              <w:bottom w:w="120" w:type="dxa"/>
            </w:tcMar>
            <w:vAlign w:val="bottom"/>
          </w:tcPr>
          <w:p w:rsidR="009E3CEC" w:rsidRPr="00450598" w:rsidRDefault="009E3CEC" w:rsidP="00123AD1">
            <w:pPr>
              <w:pStyle w:val="i-tabletext"/>
              <w:suppressAutoHyphens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845" w:type="dxa"/>
            <w:vAlign w:val="bottom"/>
          </w:tcPr>
          <w:p w:rsidR="009E3CEC" w:rsidRPr="00450598" w:rsidRDefault="009E3CEC" w:rsidP="00123AD1">
            <w:pPr>
              <w:pStyle w:val="i-tabletext"/>
              <w:suppressAutoHyphens/>
              <w:rPr>
                <w:rStyle w:val="i-tabletextbold"/>
              </w:rPr>
            </w:pPr>
          </w:p>
        </w:tc>
        <w:tc>
          <w:tcPr>
            <w:tcW w:w="2427" w:type="dxa"/>
            <w:tcMar>
              <w:top w:w="120" w:type="dxa"/>
              <w:bottom w:w="120" w:type="dxa"/>
            </w:tcMar>
            <w:vAlign w:val="bottom"/>
          </w:tcPr>
          <w:p w:rsidR="009E3CEC" w:rsidRPr="00450598" w:rsidRDefault="009E3CEC" w:rsidP="00123AD1">
            <w:pPr>
              <w:pStyle w:val="i-tabletext"/>
              <w:suppressAutoHyphens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  <w:tc>
          <w:tcPr>
            <w:tcW w:w="2319" w:type="dxa"/>
          </w:tcPr>
          <w:p w:rsidR="009E3CEC" w:rsidRPr="00450598" w:rsidRDefault="009E3CEC" w:rsidP="00123AD1">
            <w:pPr>
              <w:pStyle w:val="i-tabletext"/>
              <w:suppressAutoHyphens/>
              <w:rPr>
                <w:rStyle w:val="i-tabletextbold"/>
              </w:rPr>
            </w:pPr>
          </w:p>
        </w:tc>
      </w:tr>
    </w:tbl>
    <w:p w:rsidR="009E3CEC" w:rsidRPr="00450598" w:rsidRDefault="009E3CEC" w:rsidP="009E3CEC">
      <w:pPr>
        <w:pStyle w:val="i-bodytextfo"/>
        <w:suppressAutoHyphens/>
      </w:pPr>
      <w:r w:rsidRPr="00450598">
        <w:rPr>
          <w:rStyle w:val="i-bodytextbold"/>
        </w:rPr>
        <w:t>Grade:</w:t>
      </w:r>
      <w:r w:rsidR="00C61292">
        <w:rPr>
          <w:rStyle w:val="i-bodytextbold"/>
        </w:rPr>
        <w:t xml:space="preserve"> </w:t>
      </w:r>
    </w:p>
    <w:p w:rsidR="009E3CEC" w:rsidRPr="008977CE" w:rsidRDefault="009E3CEC" w:rsidP="009E3CEC">
      <w:pPr>
        <w:pStyle w:val="i-bodytextfo"/>
        <w:suppressAutoHyphens/>
        <w:rPr>
          <w:rStyle w:val="i-bodytextbold"/>
        </w:rPr>
      </w:pPr>
      <w:r w:rsidRPr="008977CE">
        <w:rPr>
          <w:rStyle w:val="i-bodytextbold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9E3CEC" w:rsidRPr="00450598" w:rsidTr="00123AD1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E3CEC" w:rsidRPr="008977CE" w:rsidRDefault="009E3CEC" w:rsidP="00123AD1">
            <w:pPr>
              <w:pStyle w:val="i-tablecolumnheadcentred"/>
              <w:suppressAutoHyphens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E3CEC" w:rsidRPr="008977CE" w:rsidRDefault="009E3CEC" w:rsidP="00123AD1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E3CEC" w:rsidRPr="008977CE" w:rsidRDefault="009E3CEC" w:rsidP="00123AD1">
            <w:pPr>
              <w:pStyle w:val="i-tablecolumnheadcentred"/>
              <w:suppressAutoHyphens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E3CEC" w:rsidRPr="008977CE" w:rsidRDefault="009E3CEC" w:rsidP="00123AD1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E3CEC" w:rsidRPr="008977CE" w:rsidRDefault="009E3CEC" w:rsidP="00123AD1">
            <w:pPr>
              <w:pStyle w:val="i-tablecolumnheadcentred"/>
              <w:suppressAutoHyphens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E3CEC" w:rsidRPr="008977CE" w:rsidRDefault="009E3CEC" w:rsidP="00123AD1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E3CEC" w:rsidRPr="008977CE" w:rsidRDefault="009E3CEC" w:rsidP="00123AD1">
            <w:pPr>
              <w:pStyle w:val="i-tablecolumnheadcentred"/>
              <w:suppressAutoHyphens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E3CEC" w:rsidRPr="008977CE" w:rsidRDefault="009E3CEC" w:rsidP="00123AD1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E3CEC" w:rsidRPr="008977CE" w:rsidRDefault="009E3CEC" w:rsidP="00123AD1">
            <w:pPr>
              <w:pStyle w:val="i-tablecolumnheadcentred"/>
              <w:suppressAutoHyphens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E3CEC" w:rsidRPr="008977CE" w:rsidRDefault="009E3CEC" w:rsidP="00123AD1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E3CEC" w:rsidRPr="008977CE" w:rsidRDefault="009E3CEC" w:rsidP="00123AD1">
            <w:pPr>
              <w:pStyle w:val="i-tablecolumnheadcentred"/>
              <w:suppressAutoHyphens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E3CEC" w:rsidRPr="008977CE" w:rsidRDefault="009E3CEC" w:rsidP="00123AD1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E3CEC" w:rsidRPr="008977CE" w:rsidRDefault="009E3CEC" w:rsidP="00123AD1">
            <w:pPr>
              <w:pStyle w:val="i-tablecolumnheadcentred"/>
              <w:suppressAutoHyphens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E3CEC" w:rsidRPr="00450598" w:rsidRDefault="009E3CEC" w:rsidP="00123AD1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:rsidR="009E3CEC" w:rsidRPr="00450598" w:rsidRDefault="009E3CEC" w:rsidP="009E3CEC">
      <w:pPr>
        <w:pStyle w:val="i-bodytextfo"/>
        <w:suppressAutoHyphens/>
      </w:pPr>
      <w:r w:rsidRPr="00F4464A">
        <w:rPr>
          <w:rStyle w:val="i-bodytextbold"/>
        </w:rPr>
        <w:t>Comments</w:t>
      </w:r>
      <w:r w:rsidRPr="00450598">
        <w:t>:</w:t>
      </w:r>
    </w:p>
    <w:p w:rsidR="0000658D" w:rsidRDefault="0000658D">
      <w:pPr>
        <w:spacing w:after="200" w:line="276" w:lineRule="auto"/>
        <w:rPr>
          <w:rFonts w:ascii="Arial" w:hAnsi="Arial" w:cs="Arial"/>
          <w:b/>
          <w:color w:val="FF0000"/>
          <w:sz w:val="28"/>
          <w:szCs w:val="28"/>
        </w:rPr>
      </w:pPr>
      <w:r>
        <w:br w:type="page"/>
      </w:r>
    </w:p>
    <w:p w:rsidR="009E3CEC" w:rsidRPr="00D57475" w:rsidRDefault="009E3CEC" w:rsidP="009E3CEC">
      <w:pPr>
        <w:pStyle w:val="i-chead"/>
        <w:suppressAutoHyphens/>
        <w:rPr>
          <w:rStyle w:val="i-headbold"/>
        </w:rPr>
      </w:pPr>
      <w:r w:rsidRPr="00D57475">
        <w:rPr>
          <w:rStyle w:val="i-headbold"/>
        </w:rPr>
        <w:lastRenderedPageBreak/>
        <w:t xml:space="preserve">Section </w:t>
      </w:r>
      <w:proofErr w:type="gramStart"/>
      <w:r w:rsidRPr="00D57475">
        <w:rPr>
          <w:rStyle w:val="i-headbold"/>
        </w:rPr>
        <w:t>A</w:t>
      </w:r>
      <w:proofErr w:type="gramEnd"/>
      <w:r w:rsidRPr="00D57475">
        <w:rPr>
          <w:rStyle w:val="i-headbold"/>
        </w:rPr>
        <w:t xml:space="preserve"> Multiple choice (15 marks)</w:t>
      </w:r>
    </w:p>
    <w:p w:rsidR="002E3181" w:rsidRPr="00A51501" w:rsidRDefault="009E3CEC" w:rsidP="009E3CEC">
      <w:pPr>
        <w:pStyle w:val="i-bodytextfo"/>
        <w:suppressAutoHyphens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:rsidR="009E3CEC" w:rsidRDefault="009E3CEC" w:rsidP="00A75EFF">
      <w:pPr>
        <w:pStyle w:val="i-numberedlist1"/>
      </w:pPr>
      <w:r w:rsidRPr="009E3CEC">
        <w:rPr>
          <w:rStyle w:val="i-listnumber"/>
        </w:rPr>
        <w:t>1</w:t>
      </w:r>
      <w:r w:rsidRPr="009E3CEC">
        <w:rPr>
          <w:rStyle w:val="i-listnumber"/>
        </w:rPr>
        <w:tab/>
      </w:r>
      <w:r w:rsidR="00867743">
        <w:t>Which of the following is not a solution?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A</w:t>
      </w:r>
      <w:r w:rsidRPr="009E3CEC">
        <w:rPr>
          <w:rStyle w:val="i-listnumber"/>
        </w:rPr>
        <w:tab/>
      </w:r>
      <w:r w:rsidR="00A55BC3">
        <w:t>A</w:t>
      </w:r>
      <w:r w:rsidR="009824FC">
        <w:t>lloy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B</w:t>
      </w:r>
      <w:r w:rsidRPr="009E3CEC">
        <w:rPr>
          <w:rStyle w:val="i-listnumber"/>
        </w:rPr>
        <w:tab/>
      </w:r>
      <w:r w:rsidR="00A55BC3">
        <w:t>M</w:t>
      </w:r>
      <w:r w:rsidR="009824FC">
        <w:t>ercury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C</w:t>
      </w:r>
      <w:r w:rsidRPr="009E3CEC">
        <w:rPr>
          <w:rStyle w:val="i-listnumber"/>
        </w:rPr>
        <w:tab/>
      </w:r>
      <w:r w:rsidR="00A55BC3">
        <w:t>S</w:t>
      </w:r>
      <w:r w:rsidR="00867743">
        <w:t>oft drink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D</w:t>
      </w:r>
      <w:r w:rsidRPr="009E3CEC">
        <w:rPr>
          <w:rStyle w:val="i-listnumber"/>
        </w:rPr>
        <w:tab/>
      </w:r>
      <w:r w:rsidR="00A55BC3">
        <w:t>A</w:t>
      </w:r>
      <w:r w:rsidR="00867743">
        <w:t>ir</w:t>
      </w:r>
    </w:p>
    <w:p w:rsidR="009E3CEC" w:rsidRDefault="009E3CEC" w:rsidP="00A75EFF">
      <w:pPr>
        <w:pStyle w:val="i-numberedlist1"/>
      </w:pPr>
      <w:r w:rsidRPr="009E3CEC">
        <w:rPr>
          <w:rStyle w:val="i-listnumber"/>
        </w:rPr>
        <w:t>2</w:t>
      </w:r>
      <w:r w:rsidRPr="009E3CEC">
        <w:rPr>
          <w:rStyle w:val="i-listnumber"/>
        </w:rPr>
        <w:tab/>
      </w:r>
      <w:r w:rsidR="009824FC">
        <w:t>The solubility of sodium chloride in water is 36</w:t>
      </w:r>
      <w:r w:rsidR="0000658D">
        <w:t> </w:t>
      </w:r>
      <w:r w:rsidR="009824FC">
        <w:t>g/100</w:t>
      </w:r>
      <w:r w:rsidR="0000658D">
        <w:t> </w:t>
      </w:r>
      <w:r w:rsidR="009824FC">
        <w:t>g at 25</w:t>
      </w:r>
      <w:r w:rsidR="00A55BC3">
        <w:t>°</w:t>
      </w:r>
      <w:r w:rsidR="009824FC">
        <w:t>C. If 38</w:t>
      </w:r>
      <w:r w:rsidR="0000658D">
        <w:t> </w:t>
      </w:r>
      <w:r w:rsidR="009824FC">
        <w:t>g of sodium chloride was added to 100</w:t>
      </w:r>
      <w:r w:rsidR="0000658D">
        <w:t> </w:t>
      </w:r>
      <w:r w:rsidR="009824FC">
        <w:t>mL of water at the same temperature, what would the solution be classified as?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A</w:t>
      </w:r>
      <w:r w:rsidRPr="009E3CEC">
        <w:rPr>
          <w:rStyle w:val="i-listnumber"/>
        </w:rPr>
        <w:tab/>
      </w:r>
      <w:r w:rsidR="00A55BC3">
        <w:t>S</w:t>
      </w:r>
      <w:r w:rsidR="009824FC">
        <w:t>aturated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B</w:t>
      </w:r>
      <w:r w:rsidRPr="009E3CEC">
        <w:rPr>
          <w:rStyle w:val="i-listnumber"/>
        </w:rPr>
        <w:tab/>
      </w:r>
      <w:r w:rsidR="00A55BC3">
        <w:t>U</w:t>
      </w:r>
      <w:r w:rsidR="009824FC">
        <w:t>nsaturated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C</w:t>
      </w:r>
      <w:r w:rsidRPr="009E3CEC">
        <w:rPr>
          <w:rStyle w:val="i-listnumber"/>
        </w:rPr>
        <w:tab/>
      </w:r>
      <w:r w:rsidR="00A55BC3">
        <w:t>S</w:t>
      </w:r>
      <w:r w:rsidR="009824FC">
        <w:t>upersaturated</w:t>
      </w:r>
    </w:p>
    <w:p w:rsidR="002E3181" w:rsidRDefault="009E3CEC" w:rsidP="00A75EFF">
      <w:pPr>
        <w:pStyle w:val="i-numberedlist2"/>
      </w:pPr>
      <w:r w:rsidRPr="009E3CEC">
        <w:rPr>
          <w:rStyle w:val="i-listnumber"/>
        </w:rPr>
        <w:t>D</w:t>
      </w:r>
      <w:r w:rsidRPr="009E3CEC">
        <w:rPr>
          <w:rStyle w:val="i-listnumber"/>
        </w:rPr>
        <w:tab/>
      </w:r>
      <w:r w:rsidR="00A55BC3">
        <w:t>I</w:t>
      </w:r>
      <w:r w:rsidR="009824FC">
        <w:t>nsoluble</w:t>
      </w:r>
    </w:p>
    <w:p w:rsidR="009E3CEC" w:rsidRDefault="009E3CEC" w:rsidP="00A75EFF">
      <w:pPr>
        <w:pStyle w:val="i-numberedlist1"/>
      </w:pPr>
      <w:r w:rsidRPr="009E3CEC">
        <w:rPr>
          <w:rStyle w:val="i-listnumber"/>
        </w:rPr>
        <w:t>3</w:t>
      </w:r>
      <w:r w:rsidRPr="009E3CEC">
        <w:rPr>
          <w:rStyle w:val="i-listnumber"/>
        </w:rPr>
        <w:tab/>
      </w:r>
      <w:r w:rsidR="009824FC">
        <w:t>Which of the following is not a</w:t>
      </w:r>
      <w:r w:rsidR="004E2F63">
        <w:t xml:space="preserve"> </w:t>
      </w:r>
      <w:r w:rsidR="009824FC">
        <w:t>representation of potassium chloride dissolving in water?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A</w:t>
      </w:r>
      <w:r w:rsidRPr="009E3CEC">
        <w:rPr>
          <w:rStyle w:val="i-listnumber"/>
        </w:rPr>
        <w:tab/>
      </w:r>
      <w:proofErr w:type="spellStart"/>
      <w:r w:rsidR="00A55BC3">
        <w:t>KCl</w:t>
      </w:r>
      <w:proofErr w:type="spellEnd"/>
      <w:r w:rsidR="009824FC">
        <w:t xml:space="preserve">(s)  </w:t>
      </w:r>
      <w:r w:rsidR="00123AD1" w:rsidRPr="00123AD1">
        <w:rPr>
          <w:rFonts w:ascii="Arial" w:hAnsi="Arial" w:cs="Arial"/>
          <w:position w:val="-6"/>
        </w:rPr>
        <w:object w:dxaOrig="380" w:dyaOrig="260" w14:anchorId="4F971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2pt" o:ole="">
            <v:imagedata r:id="rId7" o:title=""/>
          </v:shape>
          <o:OLEObject Type="Embed" ProgID="Equation.DSMT4" ShapeID="_x0000_i1025" DrawAspect="Content" ObjectID="_1517208175" r:id="rId8"/>
        </w:object>
      </w:r>
      <w:r w:rsidR="009824FC">
        <w:t xml:space="preserve"> K</w:t>
      </w:r>
      <w:proofErr w:type="gramStart"/>
      <w:r w:rsidR="009824FC" w:rsidRPr="00A75EFF">
        <w:rPr>
          <w:rStyle w:val="i-listsuperscript"/>
        </w:rPr>
        <w:t>+</w:t>
      </w:r>
      <w:r w:rsidR="009824FC">
        <w:t>(</w:t>
      </w:r>
      <w:proofErr w:type="spellStart"/>
      <w:proofErr w:type="gramEnd"/>
      <w:r w:rsidR="009824FC">
        <w:t>aq</w:t>
      </w:r>
      <w:proofErr w:type="spellEnd"/>
      <w:r w:rsidR="009824FC">
        <w:t>) + Cl</w:t>
      </w:r>
      <w:r w:rsidR="00A55BC3">
        <w:rPr>
          <w:rStyle w:val="i-listsuperscript"/>
        </w:rPr>
        <w:t>–</w:t>
      </w:r>
      <w:r w:rsidR="009824FC">
        <w:t>(</w:t>
      </w:r>
      <w:proofErr w:type="spellStart"/>
      <w:r w:rsidR="009824FC">
        <w:t>aq</w:t>
      </w:r>
      <w:proofErr w:type="spellEnd"/>
      <w:r w:rsidR="009824FC">
        <w:t>)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B</w:t>
      </w:r>
      <w:r w:rsidRPr="009E3CEC">
        <w:rPr>
          <w:rStyle w:val="i-listnumber"/>
        </w:rPr>
        <w:tab/>
      </w:r>
      <w:r w:rsidR="004E2F63">
        <w:t>K</w:t>
      </w:r>
      <w:proofErr w:type="gramStart"/>
      <w:r w:rsidR="004E2F63" w:rsidRPr="00A75EFF">
        <w:rPr>
          <w:rStyle w:val="i-listsuperscript"/>
        </w:rPr>
        <w:t>+</w:t>
      </w:r>
      <w:r w:rsidR="004E2F63">
        <w:t>(</w:t>
      </w:r>
      <w:proofErr w:type="spellStart"/>
      <w:proofErr w:type="gramEnd"/>
      <w:r w:rsidR="004E2F63">
        <w:t>aq</w:t>
      </w:r>
      <w:proofErr w:type="spellEnd"/>
      <w:r w:rsidR="004E2F63">
        <w:t>) + Cl</w:t>
      </w:r>
      <w:r w:rsidR="00A55BC3">
        <w:rPr>
          <w:rStyle w:val="i-listsuperscript"/>
        </w:rPr>
        <w:t>–</w:t>
      </w:r>
      <w:r w:rsidR="004E2F63">
        <w:t>(</w:t>
      </w:r>
      <w:proofErr w:type="spellStart"/>
      <w:r w:rsidR="004E2F63">
        <w:t>aq</w:t>
      </w:r>
      <w:proofErr w:type="spellEnd"/>
      <w:r w:rsidR="004E2F63">
        <w:t>)</w:t>
      </w:r>
      <w:r w:rsidR="00A55BC3">
        <w:t xml:space="preserve">  </w:t>
      </w:r>
      <w:r w:rsidR="00123AD1" w:rsidRPr="00123AD1">
        <w:rPr>
          <w:rFonts w:ascii="Arial" w:hAnsi="Arial" w:cs="Arial"/>
          <w:position w:val="-6"/>
        </w:rPr>
        <w:object w:dxaOrig="380" w:dyaOrig="260" w14:anchorId="235A2958">
          <v:shape id="_x0000_i1026" type="#_x0000_t75" style="width:18pt;height:12pt" o:ole="">
            <v:imagedata r:id="rId9" o:title=""/>
          </v:shape>
          <o:OLEObject Type="Embed" ProgID="Equation.DSMT4" ShapeID="_x0000_i1026" DrawAspect="Content" ObjectID="_1517208176" r:id="rId10"/>
        </w:object>
      </w:r>
      <w:r w:rsidR="004E2F63">
        <w:t xml:space="preserve"> </w:t>
      </w:r>
      <w:r w:rsidR="00A55BC3">
        <w:t xml:space="preserve"> </w:t>
      </w:r>
      <w:proofErr w:type="spellStart"/>
      <w:r w:rsidR="00A55BC3">
        <w:t>KCl</w:t>
      </w:r>
      <w:proofErr w:type="spellEnd"/>
      <w:r w:rsidR="004E2F63">
        <w:t>(</w:t>
      </w:r>
      <w:proofErr w:type="spellStart"/>
      <w:r w:rsidR="004E2F63">
        <w:t>aq</w:t>
      </w:r>
      <w:proofErr w:type="spellEnd"/>
      <w:r w:rsidR="004E2F63">
        <w:t xml:space="preserve">)  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C</w:t>
      </w:r>
      <w:r w:rsidRPr="009E3CEC">
        <w:rPr>
          <w:rStyle w:val="i-listnumber"/>
        </w:rPr>
        <w:tab/>
      </w:r>
      <w:proofErr w:type="spellStart"/>
      <w:r w:rsidR="00A55BC3">
        <w:t>KCl</w:t>
      </w:r>
      <w:proofErr w:type="spellEnd"/>
      <w:r w:rsidR="009824FC">
        <w:t xml:space="preserve">(s)  </w:t>
      </w:r>
      <w:r w:rsidR="00123AD1" w:rsidRPr="00123AD1">
        <w:rPr>
          <w:rFonts w:ascii="Arial" w:hAnsi="Arial" w:cs="Arial"/>
          <w:position w:val="-6"/>
        </w:rPr>
        <w:object w:dxaOrig="380" w:dyaOrig="260" w14:anchorId="648F48F8">
          <v:shape id="_x0000_i1027" type="#_x0000_t75" style="width:18pt;height:12pt" o:ole="">
            <v:imagedata r:id="rId11" o:title=""/>
          </v:shape>
          <o:OLEObject Type="Embed" ProgID="Equation.DSMT4" ShapeID="_x0000_i1027" DrawAspect="Content" ObjectID="_1517208177" r:id="rId12"/>
        </w:object>
      </w:r>
      <w:r w:rsidR="00A55BC3">
        <w:t xml:space="preserve">  </w:t>
      </w:r>
      <w:proofErr w:type="spellStart"/>
      <w:proofErr w:type="gramStart"/>
      <w:r w:rsidR="00A55BC3">
        <w:t>KCl</w:t>
      </w:r>
      <w:proofErr w:type="spellEnd"/>
      <w:r w:rsidR="009824FC">
        <w:t>(</w:t>
      </w:r>
      <w:proofErr w:type="spellStart"/>
      <w:proofErr w:type="gramEnd"/>
      <w:r w:rsidR="009824FC">
        <w:t>aq</w:t>
      </w:r>
      <w:proofErr w:type="spellEnd"/>
      <w:r w:rsidR="009824FC">
        <w:t>)</w:t>
      </w:r>
    </w:p>
    <w:p w:rsidR="002E3181" w:rsidRDefault="009E3CEC" w:rsidP="00A75EFF">
      <w:pPr>
        <w:pStyle w:val="i-numberedlist2"/>
        <w:rPr>
          <w:bCs/>
        </w:rPr>
      </w:pPr>
      <w:r w:rsidRPr="009E3CEC">
        <w:rPr>
          <w:rStyle w:val="i-listnumber"/>
        </w:rPr>
        <w:t>D</w:t>
      </w:r>
      <w:r w:rsidRPr="009E3CEC">
        <w:rPr>
          <w:rStyle w:val="i-listnumber"/>
        </w:rPr>
        <w:tab/>
      </w:r>
      <w:proofErr w:type="spellStart"/>
      <w:r w:rsidR="00A55BC3">
        <w:t>KCl</w:t>
      </w:r>
      <w:proofErr w:type="spellEnd"/>
      <w:r w:rsidR="004E2F63">
        <w:t xml:space="preserve">(s) </w:t>
      </w:r>
      <w:r w:rsidR="00A55BC3">
        <w:t xml:space="preserve"> </w:t>
      </w:r>
      <w:r w:rsidR="00123AD1" w:rsidRPr="00123AD1">
        <w:rPr>
          <w:rFonts w:ascii="Arial" w:hAnsi="Arial" w:cs="Arial"/>
          <w:position w:val="-6"/>
        </w:rPr>
        <w:object w:dxaOrig="720" w:dyaOrig="300" w14:anchorId="4B9467CF">
          <v:shape id="_x0000_i1028" type="#_x0000_t75" style="width:36pt;height:15.6pt" o:ole="">
            <v:imagedata r:id="rId13" o:title=""/>
          </v:shape>
          <o:OLEObject Type="Embed" ProgID="Equation.DSMT4" ShapeID="_x0000_i1028" DrawAspect="Content" ObjectID="_1517208178" r:id="rId14"/>
        </w:object>
      </w:r>
      <w:r w:rsidR="004E2F63">
        <w:t xml:space="preserve"> K</w:t>
      </w:r>
      <w:proofErr w:type="gramStart"/>
      <w:r w:rsidR="004E2F63" w:rsidRPr="00A75EFF">
        <w:rPr>
          <w:rStyle w:val="i-listsuperscript"/>
        </w:rPr>
        <w:t>+</w:t>
      </w:r>
      <w:r w:rsidR="004E2F63">
        <w:t>(</w:t>
      </w:r>
      <w:proofErr w:type="spellStart"/>
      <w:proofErr w:type="gramEnd"/>
      <w:r w:rsidR="004E2F63">
        <w:t>aq</w:t>
      </w:r>
      <w:proofErr w:type="spellEnd"/>
      <w:r w:rsidR="004E2F63">
        <w:t>) + Cl</w:t>
      </w:r>
      <w:r w:rsidR="00A55BC3">
        <w:rPr>
          <w:rStyle w:val="i-listsuperscript"/>
        </w:rPr>
        <w:t>–</w:t>
      </w:r>
      <w:r w:rsidR="004E2F63">
        <w:t>(</w:t>
      </w:r>
      <w:proofErr w:type="spellStart"/>
      <w:r w:rsidR="004E2F63">
        <w:t>aq</w:t>
      </w:r>
      <w:proofErr w:type="spellEnd"/>
      <w:r w:rsidR="004E2F63">
        <w:t>)</w:t>
      </w:r>
    </w:p>
    <w:p w:rsidR="009E3CEC" w:rsidRDefault="009E3CEC" w:rsidP="00A75EFF">
      <w:pPr>
        <w:pStyle w:val="i-numberedlist1"/>
      </w:pPr>
      <w:r w:rsidRPr="009E3CEC">
        <w:rPr>
          <w:rStyle w:val="i-listnumber"/>
        </w:rPr>
        <w:t>4</w:t>
      </w:r>
      <w:r w:rsidRPr="009E3CEC">
        <w:rPr>
          <w:rStyle w:val="i-listnumber"/>
        </w:rPr>
        <w:tab/>
      </w:r>
      <w:r w:rsidR="004E2F63">
        <w:t>Which of the following is correct?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A</w:t>
      </w:r>
      <w:r w:rsidRPr="009E3CEC">
        <w:rPr>
          <w:rStyle w:val="i-listnumber"/>
        </w:rPr>
        <w:tab/>
      </w:r>
      <w:r w:rsidR="00880F1F">
        <w:t>P</w:t>
      </w:r>
      <w:r w:rsidR="004E2F63">
        <w:t>recipitation is the opposite of dissolving</w:t>
      </w:r>
      <w:r w:rsidR="00880F1F">
        <w:t>.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B</w:t>
      </w:r>
      <w:r w:rsidRPr="009E3CEC">
        <w:rPr>
          <w:rStyle w:val="i-listnumber"/>
        </w:rPr>
        <w:tab/>
      </w:r>
      <w:r w:rsidR="004E2F63">
        <w:t>All precipitates have a colour</w:t>
      </w:r>
      <w:r w:rsidR="00880F1F">
        <w:t>.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C</w:t>
      </w:r>
      <w:r w:rsidRPr="009E3CEC">
        <w:rPr>
          <w:rStyle w:val="i-listnumber"/>
        </w:rPr>
        <w:tab/>
      </w:r>
      <w:r w:rsidR="00880F1F">
        <w:t>T</w:t>
      </w:r>
      <w:r w:rsidR="00E001DF">
        <w:t>emperature does not affect precipitation</w:t>
      </w:r>
      <w:r w:rsidR="00880F1F">
        <w:t>.</w:t>
      </w:r>
    </w:p>
    <w:p w:rsidR="0000658D" w:rsidRDefault="009E3CEC" w:rsidP="00A75EFF">
      <w:pPr>
        <w:pStyle w:val="i-numberedlist2"/>
      </w:pPr>
      <w:r w:rsidRPr="009E3CEC">
        <w:rPr>
          <w:rStyle w:val="i-listnumber"/>
        </w:rPr>
        <w:t>D</w:t>
      </w:r>
      <w:r w:rsidRPr="009E3CEC">
        <w:rPr>
          <w:rStyle w:val="i-listnumber"/>
        </w:rPr>
        <w:tab/>
      </w:r>
      <w:r w:rsidR="00880F1F">
        <w:t>N</w:t>
      </w:r>
      <w:r w:rsidR="00E001DF">
        <w:t>ot all precipitation reactions contain spectator ions</w:t>
      </w:r>
      <w:r w:rsidR="00880F1F">
        <w:t>.</w:t>
      </w:r>
    </w:p>
    <w:p w:rsidR="0000658D" w:rsidRDefault="0000658D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E001DF" w:rsidRDefault="00880F1F" w:rsidP="00880F1F">
      <w:pPr>
        <w:pStyle w:val="i-bodytextfo"/>
      </w:pPr>
      <w:r>
        <w:lastRenderedPageBreak/>
        <w:t>For q</w:t>
      </w:r>
      <w:r w:rsidR="00E001DF" w:rsidRPr="00E001DF">
        <w:t>uestions 5</w:t>
      </w:r>
      <w:r w:rsidR="00A75EFF">
        <w:t>–</w:t>
      </w:r>
      <w:r w:rsidR="00E001DF" w:rsidRPr="00E001DF">
        <w:t>7 refer to the information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5311"/>
      </w:tblGrid>
      <w:tr w:rsidR="00093400" w:rsidTr="00123AD1">
        <w:trPr>
          <w:jc w:val="center"/>
        </w:trPr>
        <w:tc>
          <w:tcPr>
            <w:tcW w:w="2660" w:type="dxa"/>
          </w:tcPr>
          <w:p w:rsidR="00093400" w:rsidRPr="004664A5" w:rsidRDefault="00093400" w:rsidP="00093400">
            <w:pPr>
              <w:pStyle w:val="i-tablecolumnheadalignedleft"/>
            </w:pPr>
            <w:r w:rsidRPr="004664A5">
              <w:t>Soluble anions</w:t>
            </w:r>
          </w:p>
        </w:tc>
        <w:tc>
          <w:tcPr>
            <w:tcW w:w="5311" w:type="dxa"/>
          </w:tcPr>
          <w:p w:rsidR="00093400" w:rsidRPr="004664A5" w:rsidRDefault="00093400" w:rsidP="00093400">
            <w:pPr>
              <w:pStyle w:val="i-tablecolumnheadalignedleft"/>
            </w:pPr>
            <w:r w:rsidRPr="004664A5">
              <w:t>Exceptions</w:t>
            </w:r>
          </w:p>
        </w:tc>
      </w:tr>
      <w:tr w:rsidR="00093400" w:rsidTr="00123AD1">
        <w:trPr>
          <w:jc w:val="center"/>
        </w:trPr>
        <w:tc>
          <w:tcPr>
            <w:tcW w:w="2660" w:type="dxa"/>
          </w:tcPr>
          <w:p w:rsidR="00093400" w:rsidRDefault="00093400" w:rsidP="00093400">
            <w:pPr>
              <w:pStyle w:val="i-tabletext"/>
            </w:pPr>
            <w:r>
              <w:t>NO</w:t>
            </w:r>
            <w:r w:rsidRPr="00093400">
              <w:rPr>
                <w:rStyle w:val="i-tabletextsubscript"/>
              </w:rPr>
              <w:t>3</w:t>
            </w:r>
            <w:r w:rsidRPr="00093400">
              <w:rPr>
                <w:rStyle w:val="i-tabletextsuperscript"/>
              </w:rPr>
              <w:t>–</w:t>
            </w:r>
          </w:p>
        </w:tc>
        <w:tc>
          <w:tcPr>
            <w:tcW w:w="5311" w:type="dxa"/>
          </w:tcPr>
          <w:p w:rsidR="00093400" w:rsidRDefault="00093400" w:rsidP="00093400">
            <w:pPr>
              <w:pStyle w:val="i-tabletext"/>
            </w:pPr>
            <w:r>
              <w:t>None</w:t>
            </w:r>
          </w:p>
        </w:tc>
      </w:tr>
      <w:tr w:rsidR="00093400" w:rsidTr="00123AD1">
        <w:trPr>
          <w:jc w:val="center"/>
        </w:trPr>
        <w:tc>
          <w:tcPr>
            <w:tcW w:w="2660" w:type="dxa"/>
          </w:tcPr>
          <w:p w:rsidR="00093400" w:rsidRDefault="00093400" w:rsidP="00093400">
            <w:pPr>
              <w:pStyle w:val="i-tabletext"/>
            </w:pPr>
            <w:r>
              <w:t>CH</w:t>
            </w:r>
            <w:r w:rsidRPr="00093400">
              <w:rPr>
                <w:rStyle w:val="i-tabletextsubscript"/>
              </w:rPr>
              <w:t>3</w:t>
            </w:r>
            <w:r>
              <w:t>COO</w:t>
            </w:r>
            <w:r w:rsidRPr="00093400">
              <w:rPr>
                <w:rStyle w:val="i-tabletextsuperscript"/>
              </w:rPr>
              <w:t>–</w:t>
            </w:r>
          </w:p>
        </w:tc>
        <w:tc>
          <w:tcPr>
            <w:tcW w:w="5311" w:type="dxa"/>
          </w:tcPr>
          <w:p w:rsidR="00093400" w:rsidRDefault="00093400" w:rsidP="00093400">
            <w:pPr>
              <w:pStyle w:val="i-tabletext"/>
            </w:pPr>
            <w:r>
              <w:t>Ag</w:t>
            </w:r>
            <w:r w:rsidRPr="00093400">
              <w:rPr>
                <w:rStyle w:val="i-tabletextsuperscript"/>
              </w:rPr>
              <w:t>+</w:t>
            </w:r>
            <w:r>
              <w:t xml:space="preserve"> slightly soluble</w:t>
            </w:r>
          </w:p>
        </w:tc>
      </w:tr>
      <w:tr w:rsidR="00093400" w:rsidTr="00123AD1">
        <w:trPr>
          <w:jc w:val="center"/>
        </w:trPr>
        <w:tc>
          <w:tcPr>
            <w:tcW w:w="2660" w:type="dxa"/>
          </w:tcPr>
          <w:p w:rsidR="00093400" w:rsidRDefault="00093400" w:rsidP="00093400">
            <w:pPr>
              <w:pStyle w:val="i-tabletext"/>
            </w:pPr>
            <w:r>
              <w:t>Cl</w:t>
            </w:r>
            <w:r w:rsidRPr="00093400">
              <w:rPr>
                <w:rStyle w:val="i-tabletextsuperscript"/>
              </w:rPr>
              <w:t>–</w:t>
            </w:r>
          </w:p>
        </w:tc>
        <w:tc>
          <w:tcPr>
            <w:tcW w:w="5311" w:type="dxa"/>
          </w:tcPr>
          <w:p w:rsidR="00093400" w:rsidRDefault="00093400" w:rsidP="00093400">
            <w:pPr>
              <w:pStyle w:val="i-tabletext"/>
            </w:pPr>
            <w:r>
              <w:t>Ag</w:t>
            </w:r>
            <w:r w:rsidRPr="00093400">
              <w:rPr>
                <w:rStyle w:val="i-tabletextsuperscript"/>
              </w:rPr>
              <w:t>+</w:t>
            </w:r>
            <w:r>
              <w:t xml:space="preserve"> insoluble, Pb</w:t>
            </w:r>
            <w:r w:rsidRPr="00093400">
              <w:rPr>
                <w:rStyle w:val="i-tabletextsuperscript"/>
              </w:rPr>
              <w:t>2+</w:t>
            </w:r>
            <w:r>
              <w:t xml:space="preserve"> slightly soluble</w:t>
            </w:r>
          </w:p>
        </w:tc>
      </w:tr>
      <w:tr w:rsidR="00093400" w:rsidTr="00123AD1">
        <w:trPr>
          <w:jc w:val="center"/>
        </w:trPr>
        <w:tc>
          <w:tcPr>
            <w:tcW w:w="2660" w:type="dxa"/>
          </w:tcPr>
          <w:p w:rsidR="00093400" w:rsidRDefault="00093400" w:rsidP="00093400">
            <w:pPr>
              <w:pStyle w:val="i-tabletext"/>
            </w:pPr>
            <w:r>
              <w:t>Br</w:t>
            </w:r>
            <w:r w:rsidRPr="00093400">
              <w:rPr>
                <w:rStyle w:val="i-tabletextsuperscript"/>
              </w:rPr>
              <w:t>–</w:t>
            </w:r>
          </w:p>
        </w:tc>
        <w:tc>
          <w:tcPr>
            <w:tcW w:w="5311" w:type="dxa"/>
          </w:tcPr>
          <w:p w:rsidR="00093400" w:rsidRDefault="00093400" w:rsidP="00093400">
            <w:pPr>
              <w:pStyle w:val="i-tabletext"/>
            </w:pPr>
            <w:r>
              <w:t>Ag</w:t>
            </w:r>
            <w:r w:rsidRPr="00093400">
              <w:rPr>
                <w:rStyle w:val="i-tabletextsuperscript"/>
              </w:rPr>
              <w:t>+</w:t>
            </w:r>
            <w:r>
              <w:t xml:space="preserve"> insoluble, Pb</w:t>
            </w:r>
            <w:r w:rsidRPr="00093400">
              <w:rPr>
                <w:rStyle w:val="i-tabletextsuperscript"/>
              </w:rPr>
              <w:t>2+</w:t>
            </w:r>
            <w:r>
              <w:t xml:space="preserve"> slightly soluble</w:t>
            </w:r>
          </w:p>
        </w:tc>
      </w:tr>
      <w:tr w:rsidR="00093400" w:rsidTr="00123AD1">
        <w:trPr>
          <w:jc w:val="center"/>
        </w:trPr>
        <w:tc>
          <w:tcPr>
            <w:tcW w:w="2660" w:type="dxa"/>
          </w:tcPr>
          <w:p w:rsidR="00093400" w:rsidRDefault="00093400" w:rsidP="00093400">
            <w:pPr>
              <w:pStyle w:val="i-tabletext"/>
            </w:pPr>
            <w:r>
              <w:t>I</w:t>
            </w:r>
            <w:r w:rsidRPr="00093400">
              <w:rPr>
                <w:rStyle w:val="i-tabletextsuperscript"/>
              </w:rPr>
              <w:t>–</w:t>
            </w:r>
          </w:p>
        </w:tc>
        <w:tc>
          <w:tcPr>
            <w:tcW w:w="5311" w:type="dxa"/>
          </w:tcPr>
          <w:p w:rsidR="00093400" w:rsidRDefault="00093400" w:rsidP="00093400">
            <w:pPr>
              <w:pStyle w:val="i-tabletext"/>
            </w:pPr>
            <w:r>
              <w:t>Ag</w:t>
            </w:r>
            <w:r w:rsidRPr="00093400">
              <w:rPr>
                <w:rStyle w:val="i-tabletextsuperscript"/>
              </w:rPr>
              <w:t>+</w:t>
            </w:r>
            <w:r>
              <w:t>,  Pb</w:t>
            </w:r>
            <w:r w:rsidRPr="00093400">
              <w:rPr>
                <w:rStyle w:val="i-tabletextsuperscript"/>
              </w:rPr>
              <w:t>2+</w:t>
            </w:r>
            <w:r>
              <w:t xml:space="preserve"> insoluble</w:t>
            </w:r>
          </w:p>
        </w:tc>
      </w:tr>
      <w:tr w:rsidR="00093400" w:rsidTr="00123AD1">
        <w:trPr>
          <w:jc w:val="center"/>
        </w:trPr>
        <w:tc>
          <w:tcPr>
            <w:tcW w:w="2660" w:type="dxa"/>
          </w:tcPr>
          <w:p w:rsidR="00093400" w:rsidRDefault="00093400" w:rsidP="00093400">
            <w:pPr>
              <w:pStyle w:val="i-tabletext"/>
            </w:pPr>
            <w:r>
              <w:t>SO</w:t>
            </w:r>
            <w:r w:rsidRPr="00093400">
              <w:rPr>
                <w:rStyle w:val="i-tabletextsubscript"/>
              </w:rPr>
              <w:t>4</w:t>
            </w:r>
            <w:r w:rsidRPr="00093400">
              <w:rPr>
                <w:rStyle w:val="i-tabletextsuperscript"/>
              </w:rPr>
              <w:t>–</w:t>
            </w:r>
          </w:p>
        </w:tc>
        <w:tc>
          <w:tcPr>
            <w:tcW w:w="5311" w:type="dxa"/>
          </w:tcPr>
          <w:p w:rsidR="00093400" w:rsidRDefault="00093400" w:rsidP="00093400">
            <w:pPr>
              <w:pStyle w:val="i-tabletext"/>
            </w:pPr>
            <w:r>
              <w:t>Ba</w:t>
            </w:r>
            <w:r w:rsidRPr="00093400">
              <w:rPr>
                <w:rStyle w:val="i-tabletextsuperscript"/>
              </w:rPr>
              <w:t>2+</w:t>
            </w:r>
            <w:r>
              <w:t>, Pb</w:t>
            </w:r>
            <w:r w:rsidRPr="00093400">
              <w:rPr>
                <w:rStyle w:val="i-tabletextsuperscript"/>
              </w:rPr>
              <w:t>2+</w:t>
            </w:r>
            <w:r>
              <w:t>, Sr</w:t>
            </w:r>
            <w:r w:rsidRPr="00093400">
              <w:rPr>
                <w:rStyle w:val="i-tabletextsuperscript"/>
              </w:rPr>
              <w:t>2+</w:t>
            </w:r>
            <w:r>
              <w:t xml:space="preserve"> insoluble, Ag</w:t>
            </w:r>
            <w:r w:rsidRPr="00093400">
              <w:rPr>
                <w:rStyle w:val="i-tabletextsuperscript"/>
              </w:rPr>
              <w:t>+</w:t>
            </w:r>
            <w:r>
              <w:t>, Ca</w:t>
            </w:r>
            <w:r w:rsidRPr="00093400">
              <w:rPr>
                <w:rStyle w:val="i-tabletextsuperscript"/>
              </w:rPr>
              <w:t xml:space="preserve">2+ </w:t>
            </w:r>
            <w:r>
              <w:t>slightly soluble</w:t>
            </w:r>
          </w:p>
        </w:tc>
      </w:tr>
      <w:tr w:rsidR="00093400" w:rsidTr="00123AD1">
        <w:trPr>
          <w:jc w:val="center"/>
        </w:trPr>
        <w:tc>
          <w:tcPr>
            <w:tcW w:w="2660" w:type="dxa"/>
          </w:tcPr>
          <w:p w:rsidR="00093400" w:rsidRPr="004664A5" w:rsidRDefault="00093400" w:rsidP="00093400">
            <w:pPr>
              <w:pStyle w:val="i-tablecolumnheadalignedleft"/>
            </w:pPr>
            <w:r w:rsidRPr="004664A5">
              <w:t>Insoluble anions</w:t>
            </w:r>
          </w:p>
        </w:tc>
        <w:tc>
          <w:tcPr>
            <w:tcW w:w="5311" w:type="dxa"/>
          </w:tcPr>
          <w:p w:rsidR="00093400" w:rsidRPr="004664A5" w:rsidRDefault="00093400" w:rsidP="00093400">
            <w:pPr>
              <w:pStyle w:val="i-tablecolumnheadalignedleft"/>
            </w:pPr>
            <w:r w:rsidRPr="004664A5">
              <w:t>Exceptions</w:t>
            </w:r>
          </w:p>
        </w:tc>
      </w:tr>
      <w:tr w:rsidR="00093400" w:rsidTr="00123AD1">
        <w:trPr>
          <w:jc w:val="center"/>
        </w:trPr>
        <w:tc>
          <w:tcPr>
            <w:tcW w:w="2660" w:type="dxa"/>
          </w:tcPr>
          <w:p w:rsidR="00093400" w:rsidRDefault="00093400" w:rsidP="00093400">
            <w:pPr>
              <w:pStyle w:val="i-tabletext"/>
            </w:pPr>
            <w:r>
              <w:t>OH</w:t>
            </w:r>
            <w:r w:rsidRPr="00093400">
              <w:rPr>
                <w:rStyle w:val="i-tabletextsuperscript"/>
              </w:rPr>
              <w:t>–</w:t>
            </w:r>
          </w:p>
        </w:tc>
        <w:tc>
          <w:tcPr>
            <w:tcW w:w="5311" w:type="dxa"/>
          </w:tcPr>
          <w:p w:rsidR="00093400" w:rsidRPr="004664A5" w:rsidRDefault="00093400" w:rsidP="00093400">
            <w:pPr>
              <w:pStyle w:val="i-tabletext"/>
            </w:pPr>
            <w:r>
              <w:t>Group 1, NH</w:t>
            </w:r>
            <w:r w:rsidRPr="00093400">
              <w:rPr>
                <w:rStyle w:val="i-tabletextsubscript"/>
              </w:rPr>
              <w:t>4</w:t>
            </w:r>
            <w:r w:rsidRPr="00093400">
              <w:rPr>
                <w:rStyle w:val="i-tabletextsuperscript"/>
              </w:rPr>
              <w:t>+</w:t>
            </w:r>
            <w:r>
              <w:t>, Ba</w:t>
            </w:r>
            <w:r w:rsidRPr="00093400">
              <w:rPr>
                <w:rStyle w:val="i-tabletextsuperscript"/>
              </w:rPr>
              <w:t>2+</w:t>
            </w:r>
            <w:r>
              <w:t>, Sr</w:t>
            </w:r>
            <w:r w:rsidRPr="00093400">
              <w:rPr>
                <w:rStyle w:val="i-tabletextsuperscript"/>
              </w:rPr>
              <w:t>2+</w:t>
            </w:r>
            <w:r>
              <w:t xml:space="preserve"> soluble; Ca</w:t>
            </w:r>
            <w:r w:rsidRPr="00093400">
              <w:rPr>
                <w:rStyle w:val="i-tabletextsuperscript"/>
              </w:rPr>
              <w:t>2+</w:t>
            </w:r>
            <w:r>
              <w:t xml:space="preserve"> slightly soluble</w:t>
            </w:r>
          </w:p>
        </w:tc>
      </w:tr>
      <w:tr w:rsidR="00093400" w:rsidTr="00123AD1">
        <w:trPr>
          <w:jc w:val="center"/>
        </w:trPr>
        <w:tc>
          <w:tcPr>
            <w:tcW w:w="2660" w:type="dxa"/>
          </w:tcPr>
          <w:p w:rsidR="00093400" w:rsidRDefault="00093400" w:rsidP="00093400">
            <w:pPr>
              <w:pStyle w:val="i-tabletext"/>
            </w:pPr>
            <w:r>
              <w:t>O</w:t>
            </w:r>
            <w:r w:rsidRPr="00093400">
              <w:rPr>
                <w:rStyle w:val="i-tabletextsubscript"/>
              </w:rPr>
              <w:t>2</w:t>
            </w:r>
            <w:r w:rsidRPr="00093400">
              <w:rPr>
                <w:rStyle w:val="i-tabletextsuperscript"/>
              </w:rPr>
              <w:t>–</w:t>
            </w:r>
          </w:p>
        </w:tc>
        <w:tc>
          <w:tcPr>
            <w:tcW w:w="5311" w:type="dxa"/>
          </w:tcPr>
          <w:p w:rsidR="00093400" w:rsidRPr="004664A5" w:rsidRDefault="00093400" w:rsidP="00093400">
            <w:pPr>
              <w:pStyle w:val="i-tabletext"/>
            </w:pPr>
            <w:r w:rsidRPr="00235686">
              <w:t>Group</w:t>
            </w:r>
            <w:r>
              <w:t xml:space="preserve"> </w:t>
            </w:r>
            <w:r w:rsidRPr="00235686">
              <w:t>1, NH</w:t>
            </w:r>
            <w:r w:rsidRPr="00093400">
              <w:rPr>
                <w:rStyle w:val="i-tabletextsubscript"/>
              </w:rPr>
              <w:t>4</w:t>
            </w:r>
            <w:r w:rsidRPr="00093400">
              <w:rPr>
                <w:rStyle w:val="i-tabletextsuperscript"/>
              </w:rPr>
              <w:t>+</w:t>
            </w:r>
            <w:r>
              <w:t>, Ba</w:t>
            </w:r>
            <w:r w:rsidRPr="00093400">
              <w:rPr>
                <w:rStyle w:val="i-tabletextsuperscript"/>
              </w:rPr>
              <w:t>2+</w:t>
            </w:r>
            <w:r>
              <w:t>, Sr</w:t>
            </w:r>
            <w:r w:rsidRPr="00093400">
              <w:rPr>
                <w:rStyle w:val="i-tabletextsuperscript"/>
              </w:rPr>
              <w:t>2+</w:t>
            </w:r>
            <w:r>
              <w:t>, Ca</w:t>
            </w:r>
            <w:r w:rsidRPr="00093400">
              <w:rPr>
                <w:rStyle w:val="i-tabletextsuperscript"/>
              </w:rPr>
              <w:t xml:space="preserve">2+ </w:t>
            </w:r>
            <w:r>
              <w:t>soluble</w:t>
            </w:r>
          </w:p>
        </w:tc>
      </w:tr>
      <w:tr w:rsidR="00093400" w:rsidTr="00123AD1">
        <w:trPr>
          <w:jc w:val="center"/>
        </w:trPr>
        <w:tc>
          <w:tcPr>
            <w:tcW w:w="2660" w:type="dxa"/>
          </w:tcPr>
          <w:p w:rsidR="00093400" w:rsidRDefault="00093400" w:rsidP="00093400">
            <w:pPr>
              <w:pStyle w:val="i-tabletext"/>
            </w:pPr>
            <w:r>
              <w:t>S</w:t>
            </w:r>
            <w:r w:rsidRPr="00093400">
              <w:rPr>
                <w:rStyle w:val="i-tabletextsuperscript"/>
              </w:rPr>
              <w:t>2–</w:t>
            </w:r>
          </w:p>
        </w:tc>
        <w:tc>
          <w:tcPr>
            <w:tcW w:w="5311" w:type="dxa"/>
          </w:tcPr>
          <w:p w:rsidR="00093400" w:rsidRDefault="00093400" w:rsidP="00093400">
            <w:pPr>
              <w:pStyle w:val="i-tabletext"/>
            </w:pPr>
            <w:r w:rsidRPr="00235686">
              <w:t>Group</w:t>
            </w:r>
            <w:r>
              <w:t xml:space="preserve">s </w:t>
            </w:r>
            <w:r w:rsidRPr="00235686">
              <w:t>1</w:t>
            </w:r>
            <w:r>
              <w:t xml:space="preserve"> and 2, </w:t>
            </w:r>
            <w:r w:rsidRPr="00235686">
              <w:t>NH</w:t>
            </w:r>
            <w:r w:rsidRPr="00093400">
              <w:rPr>
                <w:rStyle w:val="i-tabletextsubscript"/>
              </w:rPr>
              <w:t>4</w:t>
            </w:r>
            <w:r w:rsidRPr="00093400">
              <w:rPr>
                <w:rStyle w:val="i-tabletextsuperscript"/>
              </w:rPr>
              <w:t>+</w:t>
            </w:r>
            <w:r>
              <w:t xml:space="preserve"> soluble</w:t>
            </w:r>
          </w:p>
        </w:tc>
      </w:tr>
      <w:tr w:rsidR="00093400" w:rsidTr="00123AD1">
        <w:trPr>
          <w:jc w:val="center"/>
        </w:trPr>
        <w:tc>
          <w:tcPr>
            <w:tcW w:w="2660" w:type="dxa"/>
          </w:tcPr>
          <w:p w:rsidR="00093400" w:rsidRDefault="00093400" w:rsidP="00093400">
            <w:pPr>
              <w:pStyle w:val="i-tabletext"/>
            </w:pPr>
            <w:r>
              <w:t>CO</w:t>
            </w:r>
            <w:r w:rsidRPr="00093400">
              <w:rPr>
                <w:rStyle w:val="i-tabletextsubscript"/>
              </w:rPr>
              <w:t>3</w:t>
            </w:r>
            <w:r w:rsidRPr="00093400">
              <w:rPr>
                <w:rStyle w:val="i-tabletextsuperscript"/>
              </w:rPr>
              <w:t>2–</w:t>
            </w:r>
          </w:p>
        </w:tc>
        <w:tc>
          <w:tcPr>
            <w:tcW w:w="5311" w:type="dxa"/>
          </w:tcPr>
          <w:p w:rsidR="00093400" w:rsidRPr="004664A5" w:rsidRDefault="00093400" w:rsidP="00093400">
            <w:pPr>
              <w:pStyle w:val="i-tabletext"/>
            </w:pPr>
            <w:r w:rsidRPr="00235686">
              <w:t>Group</w:t>
            </w:r>
            <w:r>
              <w:t xml:space="preserve"> </w:t>
            </w:r>
            <w:r w:rsidRPr="00235686">
              <w:t>1, NH</w:t>
            </w:r>
            <w:r w:rsidRPr="00093400">
              <w:rPr>
                <w:rStyle w:val="i-tabletextsubscript"/>
              </w:rPr>
              <w:t>4</w:t>
            </w:r>
            <w:r w:rsidRPr="00093400">
              <w:rPr>
                <w:rStyle w:val="i-tabletextsuperscript"/>
              </w:rPr>
              <w:t>+</w:t>
            </w:r>
            <w:r>
              <w:t xml:space="preserve"> soluble</w:t>
            </w:r>
          </w:p>
        </w:tc>
      </w:tr>
      <w:tr w:rsidR="00093400" w:rsidTr="00123AD1">
        <w:trPr>
          <w:jc w:val="center"/>
        </w:trPr>
        <w:tc>
          <w:tcPr>
            <w:tcW w:w="2660" w:type="dxa"/>
          </w:tcPr>
          <w:p w:rsidR="00093400" w:rsidRDefault="00093400" w:rsidP="00093400">
            <w:pPr>
              <w:pStyle w:val="i-tabletext"/>
            </w:pPr>
            <w:r>
              <w:t>SO</w:t>
            </w:r>
            <w:r w:rsidRPr="00093400">
              <w:rPr>
                <w:rStyle w:val="i-tabletextsubscript"/>
              </w:rPr>
              <w:t>3</w:t>
            </w:r>
            <w:r w:rsidRPr="00093400">
              <w:rPr>
                <w:rStyle w:val="i-tabletextsuperscript"/>
              </w:rPr>
              <w:t>2–</w:t>
            </w:r>
          </w:p>
        </w:tc>
        <w:tc>
          <w:tcPr>
            <w:tcW w:w="5311" w:type="dxa"/>
          </w:tcPr>
          <w:p w:rsidR="00093400" w:rsidRDefault="00093400" w:rsidP="00093400">
            <w:pPr>
              <w:pStyle w:val="i-tabletext"/>
            </w:pPr>
            <w:r w:rsidRPr="00235686">
              <w:t>Group</w:t>
            </w:r>
            <w:r>
              <w:t xml:space="preserve"> </w:t>
            </w:r>
            <w:r w:rsidRPr="00235686">
              <w:t>1, NH</w:t>
            </w:r>
            <w:r w:rsidRPr="00093400">
              <w:rPr>
                <w:rStyle w:val="i-tabletextsubscript"/>
              </w:rPr>
              <w:t>4</w:t>
            </w:r>
            <w:r w:rsidRPr="00093400">
              <w:rPr>
                <w:rStyle w:val="i-tabletextsuperscript"/>
              </w:rPr>
              <w:t>+</w:t>
            </w:r>
            <w:r>
              <w:t xml:space="preserve"> soluble</w:t>
            </w:r>
          </w:p>
        </w:tc>
      </w:tr>
    </w:tbl>
    <w:p w:rsidR="009E3CEC" w:rsidRDefault="009E3CEC" w:rsidP="00A75EFF">
      <w:pPr>
        <w:pStyle w:val="i-numberedlist1"/>
      </w:pPr>
      <w:r w:rsidRPr="009E3CEC">
        <w:rPr>
          <w:rStyle w:val="i-listnumber"/>
        </w:rPr>
        <w:t>5</w:t>
      </w:r>
      <w:r w:rsidRPr="009E3CEC">
        <w:rPr>
          <w:rStyle w:val="i-listnumber"/>
        </w:rPr>
        <w:tab/>
      </w:r>
      <w:r w:rsidR="00E001DF">
        <w:t>Which of the following solutions would form a precipitate</w:t>
      </w:r>
      <w:r w:rsidR="00AE03A4">
        <w:t xml:space="preserve"> </w:t>
      </w:r>
      <w:r w:rsidR="00880F1F">
        <w:t xml:space="preserve">when mixed </w:t>
      </w:r>
      <w:r w:rsidR="00AE03A4">
        <w:t xml:space="preserve">with </w:t>
      </w:r>
      <w:r w:rsidR="00880F1F">
        <w:t xml:space="preserve">a solution of </w:t>
      </w:r>
      <w:proofErr w:type="gramStart"/>
      <w:r w:rsidR="00AE03A4">
        <w:t>copper(</w:t>
      </w:r>
      <w:proofErr w:type="gramEnd"/>
      <w:r w:rsidR="00AE03A4">
        <w:t>II) sulfate</w:t>
      </w:r>
      <w:r w:rsidR="00E001DF">
        <w:t>?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A</w:t>
      </w:r>
      <w:r w:rsidRPr="009E3CEC">
        <w:rPr>
          <w:rStyle w:val="i-listnumber"/>
        </w:rPr>
        <w:tab/>
      </w:r>
      <w:r w:rsidR="00880F1F">
        <w:t>P</w:t>
      </w:r>
      <w:r w:rsidR="00E001DF">
        <w:t>otassium nitrate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B</w:t>
      </w:r>
      <w:r w:rsidRPr="009E3CEC">
        <w:rPr>
          <w:rStyle w:val="i-listnumber"/>
        </w:rPr>
        <w:tab/>
      </w:r>
      <w:r w:rsidR="00880F1F">
        <w:t>S</w:t>
      </w:r>
      <w:r w:rsidR="00E001DF">
        <w:t>odium sulfate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C</w:t>
      </w:r>
      <w:r w:rsidRPr="009E3CEC">
        <w:rPr>
          <w:rStyle w:val="i-listnumber"/>
        </w:rPr>
        <w:tab/>
      </w:r>
      <w:r w:rsidR="00880F1F">
        <w:t>P</w:t>
      </w:r>
      <w:r w:rsidR="006E3B4C">
        <w:t>otassium</w:t>
      </w:r>
      <w:r w:rsidR="00E001DF">
        <w:t xml:space="preserve"> chloride</w:t>
      </w:r>
    </w:p>
    <w:p w:rsidR="002E3181" w:rsidRPr="00A51501" w:rsidRDefault="009E3CEC" w:rsidP="00A75EFF">
      <w:pPr>
        <w:pStyle w:val="i-numberedlist2"/>
      </w:pPr>
      <w:r w:rsidRPr="009E3CEC">
        <w:rPr>
          <w:rStyle w:val="i-listnumber"/>
        </w:rPr>
        <w:t>D</w:t>
      </w:r>
      <w:r w:rsidRPr="009E3CEC">
        <w:rPr>
          <w:rStyle w:val="i-listnumber"/>
        </w:rPr>
        <w:tab/>
      </w:r>
      <w:r w:rsidR="00880F1F">
        <w:t>S</w:t>
      </w:r>
      <w:r w:rsidR="006E3B4C">
        <w:t>odium hydroxide</w:t>
      </w:r>
    </w:p>
    <w:p w:rsidR="009E3CEC" w:rsidRDefault="009E3CEC" w:rsidP="00A75EFF">
      <w:pPr>
        <w:pStyle w:val="i-numberedlist1"/>
      </w:pPr>
      <w:r w:rsidRPr="009E3CEC">
        <w:rPr>
          <w:rStyle w:val="i-listnumber"/>
        </w:rPr>
        <w:t>6</w:t>
      </w:r>
      <w:r w:rsidRPr="009E3CEC">
        <w:rPr>
          <w:rStyle w:val="i-listnumber"/>
        </w:rPr>
        <w:tab/>
      </w:r>
      <w:r w:rsidR="006E3B4C">
        <w:t>Which of the following combinations does not produce a precipitate?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A</w:t>
      </w:r>
      <w:r w:rsidRPr="009E3CEC">
        <w:rPr>
          <w:rStyle w:val="i-listnumber"/>
        </w:rPr>
        <w:tab/>
      </w:r>
      <w:r w:rsidR="00144DB9">
        <w:t xml:space="preserve">Sodium </w:t>
      </w:r>
      <w:r w:rsidR="006E3B4C">
        <w:t xml:space="preserve">carbonate </w:t>
      </w:r>
      <w:r w:rsidR="00144DB9">
        <w:t>and</w:t>
      </w:r>
      <w:r w:rsidR="006E3B4C">
        <w:t xml:space="preserve"> silver nitrate 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B</w:t>
      </w:r>
      <w:r w:rsidRPr="009E3CEC">
        <w:rPr>
          <w:rStyle w:val="i-listnumber"/>
        </w:rPr>
        <w:tab/>
      </w:r>
      <w:r w:rsidR="00144DB9">
        <w:t>S</w:t>
      </w:r>
      <w:r w:rsidR="006E3B4C">
        <w:t xml:space="preserve">ilver nitrate </w:t>
      </w:r>
      <w:r w:rsidR="00144DB9">
        <w:t>and</w:t>
      </w:r>
      <w:r w:rsidR="006E3B4C">
        <w:t xml:space="preserve"> potassium chloride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C</w:t>
      </w:r>
      <w:r w:rsidRPr="009E3CEC">
        <w:rPr>
          <w:rStyle w:val="i-listnumber"/>
        </w:rPr>
        <w:tab/>
      </w:r>
      <w:r w:rsidR="00144DB9">
        <w:t>P</w:t>
      </w:r>
      <w:r w:rsidR="006E3B4C">
        <w:t xml:space="preserve">otassium nitrate </w:t>
      </w:r>
      <w:r w:rsidR="00144DB9">
        <w:t>and</w:t>
      </w:r>
      <w:r w:rsidR="006E3B4C">
        <w:t xml:space="preserve"> </w:t>
      </w:r>
      <w:proofErr w:type="gramStart"/>
      <w:r w:rsidR="006E3B4C">
        <w:t>copper(</w:t>
      </w:r>
      <w:proofErr w:type="gramEnd"/>
      <w:r w:rsidR="006E3B4C">
        <w:t>II) sulfate</w:t>
      </w:r>
    </w:p>
    <w:p w:rsidR="002E3181" w:rsidRDefault="009E3CEC" w:rsidP="00A75EFF">
      <w:pPr>
        <w:pStyle w:val="i-numberedlist2"/>
      </w:pPr>
      <w:r w:rsidRPr="009E3CEC">
        <w:rPr>
          <w:rStyle w:val="i-listnumber"/>
        </w:rPr>
        <w:t>D</w:t>
      </w:r>
      <w:r w:rsidRPr="009E3CEC">
        <w:rPr>
          <w:rStyle w:val="i-listnumber"/>
        </w:rPr>
        <w:tab/>
      </w:r>
      <w:r w:rsidR="00144DB9">
        <w:t>B</w:t>
      </w:r>
      <w:r w:rsidR="006E3B4C">
        <w:t xml:space="preserve">arium chloride </w:t>
      </w:r>
      <w:r w:rsidR="00144DB9">
        <w:t>and</w:t>
      </w:r>
      <w:r w:rsidR="006E3B4C">
        <w:t xml:space="preserve"> sodium sulfate</w:t>
      </w:r>
    </w:p>
    <w:p w:rsidR="009E3CEC" w:rsidRDefault="009E3CEC" w:rsidP="00A75EFF">
      <w:pPr>
        <w:pStyle w:val="i-numberedlist1"/>
      </w:pPr>
      <w:r w:rsidRPr="009E3CEC">
        <w:rPr>
          <w:rStyle w:val="i-listnumber"/>
        </w:rPr>
        <w:t>7</w:t>
      </w:r>
      <w:r w:rsidRPr="009E3CEC">
        <w:rPr>
          <w:rStyle w:val="i-listnumber"/>
        </w:rPr>
        <w:tab/>
      </w:r>
      <w:r w:rsidR="00144DB9">
        <w:t xml:space="preserve">Which of these substances could </w:t>
      </w:r>
      <w:r w:rsidR="006E3B4C">
        <w:t xml:space="preserve">be added to </w:t>
      </w:r>
      <w:r w:rsidR="00AE03A4">
        <w:t>barium</w:t>
      </w:r>
      <w:r w:rsidR="006E3B4C">
        <w:t xml:space="preserve"> hydroxide to form two precipitates?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A</w:t>
      </w:r>
      <w:r w:rsidRPr="009E3CEC">
        <w:rPr>
          <w:rStyle w:val="i-listnumber"/>
        </w:rPr>
        <w:tab/>
      </w:r>
      <w:r w:rsidR="006E3B4C">
        <w:t>BaCl</w:t>
      </w:r>
      <w:r w:rsidR="006E3B4C" w:rsidRPr="00144DB9">
        <w:rPr>
          <w:rStyle w:val="i-listsubscript"/>
        </w:rPr>
        <w:t>2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B</w:t>
      </w:r>
      <w:r w:rsidRPr="009E3CEC">
        <w:rPr>
          <w:rStyle w:val="i-listnumber"/>
        </w:rPr>
        <w:tab/>
      </w:r>
      <w:r w:rsidR="006E3B4C">
        <w:t>NaNO</w:t>
      </w:r>
      <w:r w:rsidR="006E3B4C" w:rsidRPr="00144DB9">
        <w:rPr>
          <w:rStyle w:val="i-listsubscript"/>
        </w:rPr>
        <w:t>3</w:t>
      </w:r>
    </w:p>
    <w:p w:rsidR="009E3CEC" w:rsidRPr="00144DB9" w:rsidRDefault="009E3CEC" w:rsidP="00A75EFF">
      <w:pPr>
        <w:pStyle w:val="i-numberedlist2"/>
        <w:rPr>
          <w:rStyle w:val="i-listsubscript"/>
        </w:rPr>
      </w:pPr>
      <w:r w:rsidRPr="009E3CEC">
        <w:rPr>
          <w:rStyle w:val="i-listnumber"/>
        </w:rPr>
        <w:t>C</w:t>
      </w:r>
      <w:r w:rsidRPr="009E3CEC">
        <w:rPr>
          <w:rStyle w:val="i-listnumber"/>
        </w:rPr>
        <w:tab/>
      </w:r>
      <w:r w:rsidR="00AE03A4">
        <w:t>CuSO</w:t>
      </w:r>
      <w:r w:rsidR="00AE03A4" w:rsidRPr="00144DB9">
        <w:rPr>
          <w:rStyle w:val="i-listsubscript"/>
        </w:rPr>
        <w:t>4</w:t>
      </w:r>
    </w:p>
    <w:p w:rsidR="002E3181" w:rsidRPr="00144DB9" w:rsidRDefault="009E3CEC" w:rsidP="00A75EFF">
      <w:pPr>
        <w:pStyle w:val="i-numberedlist2"/>
        <w:rPr>
          <w:rStyle w:val="i-listsubscript"/>
        </w:rPr>
      </w:pPr>
      <w:r w:rsidRPr="009E3CEC">
        <w:rPr>
          <w:rStyle w:val="i-listnumber"/>
        </w:rPr>
        <w:t>D</w:t>
      </w:r>
      <w:r w:rsidRPr="009E3CEC">
        <w:rPr>
          <w:rStyle w:val="i-listnumber"/>
        </w:rPr>
        <w:tab/>
      </w:r>
      <w:r w:rsidR="006E3B4C">
        <w:t>KNO</w:t>
      </w:r>
      <w:r w:rsidR="006E3B4C" w:rsidRPr="00144DB9">
        <w:rPr>
          <w:rStyle w:val="i-listsubscript"/>
        </w:rPr>
        <w:t>3</w:t>
      </w:r>
    </w:p>
    <w:p w:rsidR="009E3CEC" w:rsidRDefault="009E3CEC" w:rsidP="00A75EFF">
      <w:pPr>
        <w:pStyle w:val="i-numberedlist1"/>
      </w:pPr>
      <w:r w:rsidRPr="009E3CEC">
        <w:rPr>
          <w:rStyle w:val="i-listnumber"/>
        </w:rPr>
        <w:t>8</w:t>
      </w:r>
      <w:r w:rsidRPr="009E3CEC">
        <w:rPr>
          <w:rStyle w:val="i-listnumber"/>
        </w:rPr>
        <w:tab/>
      </w:r>
      <w:r w:rsidR="00AE03A4">
        <w:t>A student adds 100 mL of deioni</w:t>
      </w:r>
      <w:r w:rsidR="00144DB9">
        <w:t>s</w:t>
      </w:r>
      <w:r w:rsidR="00AE03A4">
        <w:t>ed water to 50.0 mL of a 0.025</w:t>
      </w:r>
      <w:r w:rsidR="00144DB9">
        <w:t xml:space="preserve"> mol L</w:t>
      </w:r>
      <w:r w:rsidR="00144DB9" w:rsidRPr="00144DB9">
        <w:rPr>
          <w:rStyle w:val="i-listsuperscript"/>
        </w:rPr>
        <w:t>–1</w:t>
      </w:r>
      <w:r w:rsidR="00144DB9">
        <w:t xml:space="preserve"> s</w:t>
      </w:r>
      <w:r w:rsidR="00AE03A4">
        <w:t>olution of CuSO</w:t>
      </w:r>
      <w:r w:rsidR="00AE03A4" w:rsidRPr="004D6E3A">
        <w:rPr>
          <w:rStyle w:val="i-listsubscript"/>
        </w:rPr>
        <w:t>4</w:t>
      </w:r>
      <w:r w:rsidR="00AE03A4">
        <w:t>. The concentration of the diluted solution is:</w:t>
      </w:r>
    </w:p>
    <w:p w:rsidR="009E3CEC" w:rsidRDefault="009E3CEC" w:rsidP="00A75EFF">
      <w:pPr>
        <w:pStyle w:val="i-numberedlist2"/>
      </w:pPr>
      <w:proofErr w:type="gramStart"/>
      <w:r w:rsidRPr="009E3CEC">
        <w:rPr>
          <w:rStyle w:val="i-listnumber"/>
        </w:rPr>
        <w:t>A</w:t>
      </w:r>
      <w:proofErr w:type="gramEnd"/>
      <w:r w:rsidRPr="009E3CEC">
        <w:rPr>
          <w:rStyle w:val="i-listnumber"/>
        </w:rPr>
        <w:tab/>
      </w:r>
      <w:r w:rsidR="00AE03A4">
        <w:t>8.3</w:t>
      </w:r>
      <w:r w:rsidR="0000658D">
        <w:t> </w:t>
      </w:r>
      <w:r w:rsidR="0099134B">
        <w:t>×</w:t>
      </w:r>
      <w:r w:rsidR="0000658D">
        <w:t> </w:t>
      </w:r>
      <w:r w:rsidR="00AE03A4">
        <w:t>10</w:t>
      </w:r>
      <w:r w:rsidR="004D6E3A">
        <w:rPr>
          <w:rStyle w:val="i-listsuperscript"/>
        </w:rPr>
        <w:t>–</w:t>
      </w:r>
      <w:r w:rsidR="00AE03A4" w:rsidRPr="00A75EFF">
        <w:rPr>
          <w:rStyle w:val="i-listsuperscript"/>
        </w:rPr>
        <w:t>3</w:t>
      </w:r>
      <w:r w:rsidR="0000658D">
        <w:t> </w:t>
      </w:r>
      <w:proofErr w:type="spellStart"/>
      <w:r w:rsidR="00144DB9">
        <w:t>mol</w:t>
      </w:r>
      <w:proofErr w:type="spellEnd"/>
      <w:r w:rsidR="00144DB9">
        <w:t xml:space="preserve"> L</w:t>
      </w:r>
      <w:r w:rsidR="00144DB9" w:rsidRPr="00144DB9">
        <w:rPr>
          <w:rStyle w:val="i-listsuperscript"/>
        </w:rPr>
        <w:t>–1</w:t>
      </w:r>
      <w:r w:rsidR="00144DB9">
        <w:t>.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B</w:t>
      </w:r>
      <w:r w:rsidRPr="009E3CEC">
        <w:rPr>
          <w:rStyle w:val="i-listnumber"/>
        </w:rPr>
        <w:tab/>
      </w:r>
      <w:r w:rsidR="00AE03A4">
        <w:t>1.25</w:t>
      </w:r>
      <w:r w:rsidR="0000658D">
        <w:t> </w:t>
      </w:r>
      <w:r w:rsidR="0099134B">
        <w:t>×</w:t>
      </w:r>
      <w:r w:rsidR="0000658D">
        <w:t> </w:t>
      </w:r>
      <w:r w:rsidR="00AE03A4">
        <w:t>10</w:t>
      </w:r>
      <w:r w:rsidR="004D6E3A">
        <w:rPr>
          <w:rStyle w:val="i-listsuperscript"/>
        </w:rPr>
        <w:t>–</w:t>
      </w:r>
      <w:r w:rsidR="00AE03A4" w:rsidRPr="00A75EFF">
        <w:rPr>
          <w:rStyle w:val="i-listsuperscript"/>
        </w:rPr>
        <w:t>2</w:t>
      </w:r>
      <w:r w:rsidR="0000658D">
        <w:t> </w:t>
      </w:r>
      <w:proofErr w:type="spellStart"/>
      <w:r w:rsidR="00144DB9">
        <w:t>mol</w:t>
      </w:r>
      <w:proofErr w:type="spellEnd"/>
      <w:r w:rsidR="00144DB9">
        <w:t xml:space="preserve"> L</w:t>
      </w:r>
      <w:r w:rsidR="00144DB9" w:rsidRPr="00144DB9">
        <w:rPr>
          <w:rStyle w:val="i-listsuperscript"/>
        </w:rPr>
        <w:t>–1</w:t>
      </w:r>
      <w:r w:rsidR="00144DB9">
        <w:t>.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C</w:t>
      </w:r>
      <w:r w:rsidRPr="009E3CEC">
        <w:rPr>
          <w:rStyle w:val="i-listnumber"/>
        </w:rPr>
        <w:tab/>
      </w:r>
      <w:r w:rsidR="00AE03A4">
        <w:t>120</w:t>
      </w:r>
      <w:r w:rsidR="0000658D">
        <w:t> </w:t>
      </w:r>
      <w:proofErr w:type="spellStart"/>
      <w:r w:rsidR="00144DB9">
        <w:t>mol</w:t>
      </w:r>
      <w:proofErr w:type="spellEnd"/>
      <w:r w:rsidR="00144DB9">
        <w:t xml:space="preserve"> L</w:t>
      </w:r>
      <w:r w:rsidR="00144DB9" w:rsidRPr="00144DB9">
        <w:rPr>
          <w:rStyle w:val="i-listsuperscript"/>
        </w:rPr>
        <w:t>–1</w:t>
      </w:r>
      <w:r w:rsidR="00144DB9">
        <w:t>.</w:t>
      </w:r>
    </w:p>
    <w:p w:rsidR="0000658D" w:rsidRDefault="009E3CEC" w:rsidP="00144DB9">
      <w:pPr>
        <w:pStyle w:val="i-numberedlist2"/>
      </w:pPr>
      <w:r w:rsidRPr="009E3CEC">
        <w:rPr>
          <w:rStyle w:val="i-listnumber"/>
        </w:rPr>
        <w:t>D</w:t>
      </w:r>
      <w:r w:rsidRPr="009E3CEC">
        <w:rPr>
          <w:rStyle w:val="i-listnumber"/>
        </w:rPr>
        <w:tab/>
      </w:r>
      <w:r w:rsidR="00E55D3A">
        <w:t>0.05</w:t>
      </w:r>
      <w:r w:rsidR="0000658D">
        <w:t> </w:t>
      </w:r>
      <w:proofErr w:type="spellStart"/>
      <w:r w:rsidR="00144DB9">
        <w:t>mol</w:t>
      </w:r>
      <w:proofErr w:type="spellEnd"/>
      <w:r w:rsidR="00144DB9">
        <w:t xml:space="preserve"> L</w:t>
      </w:r>
      <w:r w:rsidR="00144DB9" w:rsidRPr="00144DB9">
        <w:rPr>
          <w:rStyle w:val="i-listsuperscript"/>
        </w:rPr>
        <w:t>–1</w:t>
      </w:r>
      <w:r w:rsidR="00144DB9">
        <w:t>.</w:t>
      </w:r>
    </w:p>
    <w:p w:rsidR="0000658D" w:rsidRDefault="0000658D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9E3CEC" w:rsidRDefault="009E3CEC" w:rsidP="00A75EFF">
      <w:pPr>
        <w:pStyle w:val="i-numberedlist1"/>
      </w:pPr>
      <w:r w:rsidRPr="009E3CEC">
        <w:rPr>
          <w:rStyle w:val="i-listnumber"/>
        </w:rPr>
        <w:lastRenderedPageBreak/>
        <w:t>9</w:t>
      </w:r>
      <w:r w:rsidRPr="009E3CEC">
        <w:rPr>
          <w:rStyle w:val="i-listnumber"/>
        </w:rPr>
        <w:tab/>
      </w:r>
      <w:r w:rsidR="00E55D3A">
        <w:t>Which of the following are usually basic?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A</w:t>
      </w:r>
      <w:r w:rsidRPr="009E3CEC">
        <w:rPr>
          <w:rStyle w:val="i-listnumber"/>
        </w:rPr>
        <w:tab/>
      </w:r>
      <w:r w:rsidR="004D6E3A">
        <w:t>S</w:t>
      </w:r>
      <w:r w:rsidR="00E55D3A">
        <w:t>oft drink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B</w:t>
      </w:r>
      <w:r w:rsidRPr="009E3CEC">
        <w:rPr>
          <w:rStyle w:val="i-listnumber"/>
        </w:rPr>
        <w:tab/>
      </w:r>
      <w:r w:rsidR="004D6E3A">
        <w:t>P</w:t>
      </w:r>
      <w:r w:rsidR="00E55D3A">
        <w:t>roteins in food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C</w:t>
      </w:r>
      <w:r w:rsidRPr="009E3CEC">
        <w:rPr>
          <w:rStyle w:val="i-listnumber"/>
        </w:rPr>
        <w:tab/>
      </w:r>
      <w:r w:rsidR="004D6E3A">
        <w:t>H</w:t>
      </w:r>
      <w:r w:rsidR="00E55D3A">
        <w:t>ousehold cleaners</w:t>
      </w:r>
    </w:p>
    <w:p w:rsidR="002E3181" w:rsidRDefault="009E3CEC" w:rsidP="00A75EFF">
      <w:pPr>
        <w:pStyle w:val="i-numberedlist2"/>
      </w:pPr>
      <w:r w:rsidRPr="009E3CEC">
        <w:rPr>
          <w:rStyle w:val="i-listnumber"/>
        </w:rPr>
        <w:t>D</w:t>
      </w:r>
      <w:r w:rsidRPr="009E3CEC">
        <w:rPr>
          <w:rStyle w:val="i-listnumber"/>
        </w:rPr>
        <w:tab/>
      </w:r>
      <w:r w:rsidR="004D6E3A">
        <w:t>R</w:t>
      </w:r>
      <w:r w:rsidR="00E55D3A">
        <w:t>ain</w:t>
      </w:r>
    </w:p>
    <w:p w:rsidR="009E3CEC" w:rsidRDefault="002E3181" w:rsidP="00A75EFF">
      <w:pPr>
        <w:pStyle w:val="i-numberedlist1"/>
      </w:pPr>
      <w:r w:rsidRPr="00A75EFF">
        <w:rPr>
          <w:rStyle w:val="i-listnumber"/>
        </w:rPr>
        <w:t>10</w:t>
      </w:r>
      <w:r w:rsidRPr="00A51501">
        <w:tab/>
      </w:r>
      <w:r w:rsidR="00E55D3A">
        <w:t>Which of the following is true?</w:t>
      </w:r>
    </w:p>
    <w:p w:rsidR="009E3CEC" w:rsidRDefault="009E3CEC" w:rsidP="00A75EFF">
      <w:pPr>
        <w:pStyle w:val="i-numberedlist2"/>
      </w:pPr>
      <w:proofErr w:type="gramStart"/>
      <w:r w:rsidRPr="009E3CEC">
        <w:rPr>
          <w:rStyle w:val="i-listnumber"/>
        </w:rPr>
        <w:t>A</w:t>
      </w:r>
      <w:proofErr w:type="gramEnd"/>
      <w:r w:rsidRPr="009E3CEC">
        <w:rPr>
          <w:rStyle w:val="i-listnumber"/>
        </w:rPr>
        <w:tab/>
      </w:r>
      <w:r w:rsidR="00E55D3A">
        <w:t>All alkalis are bases</w:t>
      </w:r>
      <w:r w:rsidR="004D6E3A">
        <w:t>.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B</w:t>
      </w:r>
      <w:r w:rsidRPr="009E3CEC">
        <w:rPr>
          <w:rStyle w:val="i-listnumber"/>
        </w:rPr>
        <w:tab/>
      </w:r>
      <w:r w:rsidR="00E55D3A">
        <w:t>All bases are alkalis</w:t>
      </w:r>
      <w:r w:rsidR="004D6E3A">
        <w:t>.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C</w:t>
      </w:r>
      <w:r w:rsidRPr="009E3CEC">
        <w:rPr>
          <w:rStyle w:val="i-listnumber"/>
        </w:rPr>
        <w:tab/>
      </w:r>
      <w:r w:rsidR="00E55D3A">
        <w:t>Acids produce hydrogen gas in aqueous solution</w:t>
      </w:r>
      <w:r w:rsidR="004D6E3A">
        <w:t>.</w:t>
      </w:r>
    </w:p>
    <w:p w:rsidR="002E3181" w:rsidRDefault="009E3CEC" w:rsidP="00A75EFF">
      <w:pPr>
        <w:pStyle w:val="i-numberedlist2"/>
      </w:pPr>
      <w:r w:rsidRPr="009E3CEC">
        <w:rPr>
          <w:rStyle w:val="i-listnumber"/>
        </w:rPr>
        <w:t>D</w:t>
      </w:r>
      <w:r w:rsidRPr="009E3CEC">
        <w:rPr>
          <w:rStyle w:val="i-listnumber"/>
        </w:rPr>
        <w:tab/>
      </w:r>
      <w:r w:rsidR="00E55D3A">
        <w:t>Bases produce oxygen gas in aqueous solution</w:t>
      </w:r>
      <w:r w:rsidR="004D6E3A">
        <w:t>.</w:t>
      </w:r>
    </w:p>
    <w:p w:rsidR="009E3CEC" w:rsidRDefault="002E3181" w:rsidP="00A75EFF">
      <w:pPr>
        <w:pStyle w:val="i-numberedlist1"/>
      </w:pPr>
      <w:r w:rsidRPr="00A75EFF">
        <w:rPr>
          <w:rStyle w:val="i-listnumber"/>
        </w:rPr>
        <w:t>1</w:t>
      </w:r>
      <w:r w:rsidR="009E3CEC" w:rsidRPr="009E3CEC">
        <w:rPr>
          <w:rStyle w:val="i-listnumber"/>
        </w:rPr>
        <w:t>1</w:t>
      </w:r>
      <w:r w:rsidR="009E3CEC">
        <w:rPr>
          <w:rStyle w:val="i-listnumber"/>
        </w:rPr>
        <w:tab/>
      </w:r>
      <w:r w:rsidR="0034747F">
        <w:t>When an acid reacts with a base:</w:t>
      </w:r>
    </w:p>
    <w:p w:rsidR="009E3CEC" w:rsidRDefault="009E3CEC" w:rsidP="00A75EFF">
      <w:pPr>
        <w:pStyle w:val="i-numberedlist2"/>
      </w:pPr>
      <w:proofErr w:type="gramStart"/>
      <w:r w:rsidRPr="009E3CEC">
        <w:rPr>
          <w:rStyle w:val="i-listnumber"/>
        </w:rPr>
        <w:t>A</w:t>
      </w:r>
      <w:proofErr w:type="gramEnd"/>
      <w:r w:rsidRPr="009E3CEC">
        <w:rPr>
          <w:rStyle w:val="i-listnumber"/>
        </w:rPr>
        <w:tab/>
      </w:r>
      <w:r w:rsidR="004D6E3A" w:rsidRPr="004D6E3A">
        <w:t xml:space="preserve">a </w:t>
      </w:r>
      <w:r w:rsidR="00F91134">
        <w:t xml:space="preserve">salt and hydrogen gas </w:t>
      </w:r>
      <w:r w:rsidR="004D6E3A">
        <w:t>are</w:t>
      </w:r>
      <w:r w:rsidR="00F91134">
        <w:t xml:space="preserve"> produced</w:t>
      </w:r>
      <w:r w:rsidR="004D6E3A">
        <w:t>.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B</w:t>
      </w:r>
      <w:r w:rsidRPr="009E3CEC">
        <w:rPr>
          <w:rStyle w:val="i-listnumber"/>
        </w:rPr>
        <w:tab/>
      </w:r>
      <w:r w:rsidR="00F91134">
        <w:t xml:space="preserve">carbon dioxide and water </w:t>
      </w:r>
      <w:r w:rsidR="004D6E3A">
        <w:t>are</w:t>
      </w:r>
      <w:r w:rsidR="00F91134">
        <w:t xml:space="preserve"> produced</w:t>
      </w:r>
      <w:r w:rsidR="004D6E3A">
        <w:t>.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C</w:t>
      </w:r>
      <w:r w:rsidRPr="009E3CEC">
        <w:rPr>
          <w:rStyle w:val="i-listnumber"/>
        </w:rPr>
        <w:tab/>
      </w:r>
      <w:r w:rsidR="0034747F">
        <w:t>the pH of the solution is always neutral</w:t>
      </w:r>
      <w:r w:rsidR="004D6E3A">
        <w:t>.</w:t>
      </w:r>
    </w:p>
    <w:p w:rsidR="002E3181" w:rsidRDefault="009E3CEC" w:rsidP="00A75EFF">
      <w:pPr>
        <w:pStyle w:val="i-numberedlist2"/>
      </w:pPr>
      <w:r w:rsidRPr="009E3CEC">
        <w:rPr>
          <w:rStyle w:val="i-listnumber"/>
        </w:rPr>
        <w:t>D</w:t>
      </w:r>
      <w:r w:rsidRPr="009E3CEC">
        <w:rPr>
          <w:rStyle w:val="i-listnumber"/>
        </w:rPr>
        <w:tab/>
      </w:r>
      <w:r w:rsidR="0034747F">
        <w:t xml:space="preserve">the pH of the solution is </w:t>
      </w:r>
      <w:r w:rsidR="00F91134">
        <w:t xml:space="preserve">not </w:t>
      </w:r>
      <w:r w:rsidR="0034747F">
        <w:t xml:space="preserve">always </w:t>
      </w:r>
      <w:r w:rsidR="00F91134">
        <w:t>neutral</w:t>
      </w:r>
      <w:r w:rsidR="004D6E3A">
        <w:t>.</w:t>
      </w:r>
    </w:p>
    <w:p w:rsidR="009E3CEC" w:rsidRDefault="002E3181" w:rsidP="00A75EFF">
      <w:pPr>
        <w:pStyle w:val="i-numberedlist1"/>
      </w:pPr>
      <w:r w:rsidRPr="00A75EFF">
        <w:rPr>
          <w:rStyle w:val="i-listnumber"/>
        </w:rPr>
        <w:t>1</w:t>
      </w:r>
      <w:r w:rsidR="009E3CEC" w:rsidRPr="009E3CEC">
        <w:rPr>
          <w:rStyle w:val="i-listnumber"/>
        </w:rPr>
        <w:t>2</w:t>
      </w:r>
      <w:r w:rsidR="009E3CEC">
        <w:rPr>
          <w:rStyle w:val="i-listnumber"/>
        </w:rPr>
        <w:tab/>
      </w:r>
      <w:r w:rsidR="00F91134">
        <w:t>The pH scale: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A</w:t>
      </w:r>
      <w:r w:rsidRPr="009E3CEC">
        <w:rPr>
          <w:rStyle w:val="i-listnumber"/>
        </w:rPr>
        <w:tab/>
      </w:r>
      <w:r w:rsidR="00F91134">
        <w:t>ranges from 0</w:t>
      </w:r>
      <w:r w:rsidR="004D6E3A">
        <w:t xml:space="preserve"> to </w:t>
      </w:r>
      <w:r w:rsidR="00F91134">
        <w:t>14</w:t>
      </w:r>
      <w:r w:rsidR="004D6E3A">
        <w:t>.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B</w:t>
      </w:r>
      <w:r w:rsidRPr="009E3CEC">
        <w:rPr>
          <w:rStyle w:val="i-listnumber"/>
        </w:rPr>
        <w:tab/>
      </w:r>
      <w:r w:rsidR="00F91134">
        <w:t>ranges from 0</w:t>
      </w:r>
      <w:r w:rsidR="004D6E3A">
        <w:t xml:space="preserve"> to </w:t>
      </w:r>
      <w:r w:rsidR="00F91134">
        <w:t>7</w:t>
      </w:r>
      <w:r w:rsidR="004D6E3A">
        <w:t>,</w:t>
      </w:r>
      <w:r w:rsidR="00F91134">
        <w:t xml:space="preserve"> which is neutral</w:t>
      </w:r>
      <w:r w:rsidR="004D6E3A">
        <w:t>.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C</w:t>
      </w:r>
      <w:r w:rsidRPr="009E3CEC">
        <w:rPr>
          <w:rStyle w:val="i-listnumber"/>
        </w:rPr>
        <w:tab/>
      </w:r>
      <w:r w:rsidR="00F91134">
        <w:t xml:space="preserve">is equal to the </w:t>
      </w:r>
      <w:proofErr w:type="spellStart"/>
      <w:r w:rsidR="00F91134">
        <w:t>pOH</w:t>
      </w:r>
      <w:proofErr w:type="spellEnd"/>
      <w:r w:rsidR="00F91134">
        <w:t xml:space="preserve"> scale</w:t>
      </w:r>
      <w:r w:rsidR="004D6E3A">
        <w:t>.</w:t>
      </w:r>
    </w:p>
    <w:p w:rsidR="002E3181" w:rsidRPr="00F91134" w:rsidRDefault="009E3CEC" w:rsidP="00A75EFF">
      <w:pPr>
        <w:pStyle w:val="i-numberedlist2"/>
      </w:pPr>
      <w:r w:rsidRPr="009E3CEC">
        <w:rPr>
          <w:rStyle w:val="i-listnumber"/>
        </w:rPr>
        <w:t>D</w:t>
      </w:r>
      <w:r w:rsidRPr="009E3CEC">
        <w:rPr>
          <w:rStyle w:val="i-listnumber"/>
        </w:rPr>
        <w:tab/>
      </w:r>
      <w:r w:rsidR="00F91134">
        <w:t>is based on the concentration of H</w:t>
      </w:r>
      <w:r w:rsidR="00F91134" w:rsidRPr="00A75EFF">
        <w:rPr>
          <w:rStyle w:val="i-listsuperscript"/>
        </w:rPr>
        <w:t>+</w:t>
      </w:r>
      <w:r w:rsidR="00F91134">
        <w:t xml:space="preserve"> and OH</w:t>
      </w:r>
      <w:r w:rsidR="004D6E3A">
        <w:rPr>
          <w:rStyle w:val="i-listsuperscript"/>
        </w:rPr>
        <w:t>–</w:t>
      </w:r>
      <w:r w:rsidR="00F91134">
        <w:t xml:space="preserve"> </w:t>
      </w:r>
      <w:r w:rsidR="004D6E3A">
        <w:t xml:space="preserve">ions </w:t>
      </w:r>
      <w:r w:rsidR="00F91134">
        <w:t>in solution</w:t>
      </w:r>
      <w:r w:rsidR="004D6E3A">
        <w:t>.</w:t>
      </w:r>
    </w:p>
    <w:p w:rsidR="009E3CEC" w:rsidRDefault="002E3181" w:rsidP="00A75EFF">
      <w:pPr>
        <w:pStyle w:val="i-numberedlist1"/>
      </w:pPr>
      <w:r w:rsidRPr="00A75EFF">
        <w:rPr>
          <w:rStyle w:val="i-listnumber"/>
        </w:rPr>
        <w:t>1</w:t>
      </w:r>
      <w:r w:rsidR="009E3CEC" w:rsidRPr="009E3CEC">
        <w:rPr>
          <w:rStyle w:val="i-listnumber"/>
        </w:rPr>
        <w:t>3</w:t>
      </w:r>
      <w:r w:rsidR="009E3CEC">
        <w:rPr>
          <w:rStyle w:val="i-listnumber"/>
        </w:rPr>
        <w:tab/>
      </w:r>
      <w:r w:rsidR="00AC3597">
        <w:t>T</w:t>
      </w:r>
      <w:r w:rsidR="00F91134">
        <w:t>he hydroxide ion concentration</w:t>
      </w:r>
      <w:r w:rsidR="00AC3597">
        <w:t xml:space="preserve"> of a solution </w:t>
      </w:r>
      <w:r w:rsidR="004D6E3A">
        <w:t>equals</w:t>
      </w:r>
      <w:r w:rsidR="00AC3597" w:rsidRPr="00AC3597">
        <w:t xml:space="preserve"> 10</w:t>
      </w:r>
      <w:r w:rsidR="004D6E3A">
        <w:rPr>
          <w:rStyle w:val="i-listsuperscript"/>
        </w:rPr>
        <w:t>–</w:t>
      </w:r>
      <w:r w:rsidR="00AC3597" w:rsidRPr="004D6E3A">
        <w:rPr>
          <w:rStyle w:val="i-listsuperscript"/>
        </w:rPr>
        <w:t>(14</w:t>
      </w:r>
      <w:r w:rsidR="004D6E3A">
        <w:rPr>
          <w:rStyle w:val="i-listsuperscript"/>
        </w:rPr>
        <w:t>–</w:t>
      </w:r>
      <w:r w:rsidR="00AC3597" w:rsidRPr="004D6E3A">
        <w:rPr>
          <w:rStyle w:val="i-listsuperscript"/>
        </w:rPr>
        <w:t>pH)</w:t>
      </w:r>
      <w:r w:rsidR="00F91134">
        <w:t xml:space="preserve">. </w:t>
      </w:r>
      <w:r w:rsidR="00AC3597">
        <w:t xml:space="preserve">The hydroxide ion concentration of a solution with pH of 4 </w:t>
      </w:r>
      <w:r w:rsidR="004D6E3A">
        <w:t>equals:</w:t>
      </w:r>
      <w:r w:rsidR="00AC3597">
        <w:t xml:space="preserve"> 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A</w:t>
      </w:r>
      <w:r w:rsidRPr="009E3CEC">
        <w:rPr>
          <w:rStyle w:val="i-listnumber"/>
        </w:rPr>
        <w:tab/>
      </w:r>
      <w:r w:rsidR="00AC3597">
        <w:t>10</w:t>
      </w:r>
      <w:r w:rsidR="00AC3597" w:rsidRPr="00A75EFF">
        <w:rPr>
          <w:rStyle w:val="i-listsuperscript"/>
        </w:rPr>
        <w:t>10</w:t>
      </w:r>
      <w:r w:rsidR="004D6E3A">
        <w:t>.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B</w:t>
      </w:r>
      <w:r w:rsidRPr="009E3CEC">
        <w:rPr>
          <w:rStyle w:val="i-listnumber"/>
        </w:rPr>
        <w:tab/>
      </w:r>
      <w:r w:rsidR="00AC3597">
        <w:t>10</w:t>
      </w:r>
      <w:r w:rsidR="004D6E3A">
        <w:rPr>
          <w:rStyle w:val="i-listsuperscript"/>
        </w:rPr>
        <w:t>–</w:t>
      </w:r>
      <w:r w:rsidR="00AC3597" w:rsidRPr="00A75EFF">
        <w:rPr>
          <w:rStyle w:val="i-listsuperscript"/>
        </w:rPr>
        <w:t>10</w:t>
      </w:r>
      <w:r w:rsidR="004D6E3A">
        <w:t>.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C</w:t>
      </w:r>
      <w:r w:rsidRPr="009E3CEC">
        <w:rPr>
          <w:rStyle w:val="i-listnumber"/>
        </w:rPr>
        <w:tab/>
      </w:r>
      <w:r w:rsidR="00AC3597">
        <w:t>10</w:t>
      </w:r>
      <w:r w:rsidR="00AC3597" w:rsidRPr="00A75EFF">
        <w:rPr>
          <w:rStyle w:val="i-listsuperscript"/>
        </w:rPr>
        <w:t>4</w:t>
      </w:r>
      <w:r w:rsidR="004D6E3A">
        <w:t>.</w:t>
      </w:r>
    </w:p>
    <w:p w:rsidR="002E3181" w:rsidRPr="00A75EFF" w:rsidRDefault="009E3CEC" w:rsidP="00A75EFF">
      <w:pPr>
        <w:pStyle w:val="i-numberedlist2"/>
        <w:rPr>
          <w:rStyle w:val="i-listsuperscript"/>
        </w:rPr>
      </w:pPr>
      <w:r w:rsidRPr="009E3CEC">
        <w:rPr>
          <w:rStyle w:val="i-listnumber"/>
        </w:rPr>
        <w:t>D</w:t>
      </w:r>
      <w:r w:rsidRPr="009E3CEC">
        <w:rPr>
          <w:rStyle w:val="i-listnumber"/>
        </w:rPr>
        <w:tab/>
      </w:r>
      <w:r w:rsidR="00AC3597">
        <w:t>10</w:t>
      </w:r>
      <w:r w:rsidR="004D6E3A">
        <w:rPr>
          <w:rStyle w:val="i-listsuperscript"/>
        </w:rPr>
        <w:t>–</w:t>
      </w:r>
      <w:r w:rsidR="00AC3597" w:rsidRPr="00A75EFF">
        <w:rPr>
          <w:rStyle w:val="i-listsuperscript"/>
        </w:rPr>
        <w:t>4</w:t>
      </w:r>
      <w:r w:rsidR="004D6E3A">
        <w:t>.</w:t>
      </w:r>
    </w:p>
    <w:p w:rsidR="00676823" w:rsidRPr="00676823" w:rsidRDefault="004D6E3A" w:rsidP="00966504">
      <w:pPr>
        <w:pStyle w:val="i-bodytextfo"/>
      </w:pPr>
      <w:r>
        <w:t>For q</w:t>
      </w:r>
      <w:r w:rsidR="00676823" w:rsidRPr="00676823">
        <w:t xml:space="preserve">uestions 14 </w:t>
      </w:r>
      <w:r>
        <w:t>and</w:t>
      </w:r>
      <w:r w:rsidR="00676823" w:rsidRPr="00676823">
        <w:t xml:space="preserve"> 15 refer to the indicator chart below</w:t>
      </w:r>
      <w:r>
        <w:t>.</w:t>
      </w:r>
    </w:p>
    <w:p w:rsidR="0000658D" w:rsidRDefault="002C77D8" w:rsidP="002C77D8">
      <w:pPr>
        <w:spacing w:after="200" w:line="276" w:lineRule="auto"/>
        <w:rPr>
          <w:rStyle w:val="i-listnumber"/>
          <w:sz w:val="22"/>
          <w:szCs w:val="22"/>
        </w:rPr>
      </w:pPr>
      <w:r>
        <w:rPr>
          <w:noProof/>
          <w:lang w:val="en-AU" w:eastAsia="en-AU"/>
        </w:rPr>
        <w:drawing>
          <wp:inline distT="0" distB="0" distL="0" distR="0" wp14:anchorId="4011FBEE" wp14:editId="0CFAA3A5">
            <wp:extent cx="2345465" cy="2736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6403" cy="274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58D">
        <w:rPr>
          <w:rStyle w:val="i-listnumber"/>
        </w:rPr>
        <w:br w:type="page"/>
      </w:r>
    </w:p>
    <w:p w:rsidR="009E3CEC" w:rsidRDefault="002E3181" w:rsidP="00A75EFF">
      <w:pPr>
        <w:pStyle w:val="i-numberedlist1"/>
      </w:pPr>
      <w:r w:rsidRPr="00A75EFF">
        <w:rPr>
          <w:rStyle w:val="i-listnumber"/>
        </w:rPr>
        <w:lastRenderedPageBreak/>
        <w:t>1</w:t>
      </w:r>
      <w:r w:rsidR="009E3CEC" w:rsidRPr="009E3CEC">
        <w:rPr>
          <w:rStyle w:val="i-listnumber"/>
        </w:rPr>
        <w:t>4</w:t>
      </w:r>
      <w:r w:rsidR="009E3CEC" w:rsidRPr="009E3CEC">
        <w:rPr>
          <w:rStyle w:val="i-listnumber"/>
        </w:rPr>
        <w:tab/>
      </w:r>
      <w:r w:rsidR="00676823">
        <w:t xml:space="preserve">A solution was tested with all </w:t>
      </w:r>
      <w:r w:rsidR="004D6E3A">
        <w:t>five</w:t>
      </w:r>
      <w:r w:rsidR="00676823">
        <w:t xml:space="preserve"> indicators. Two of the indicators turned yellow. The solution can be described as: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A</w:t>
      </w:r>
      <w:r w:rsidRPr="009E3CEC">
        <w:rPr>
          <w:rStyle w:val="i-listnumber"/>
        </w:rPr>
        <w:tab/>
      </w:r>
      <w:r w:rsidR="00676823">
        <w:t>strongly acidic</w:t>
      </w:r>
      <w:r w:rsidR="004D6E3A">
        <w:t>.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B</w:t>
      </w:r>
      <w:r w:rsidRPr="009E3CEC">
        <w:rPr>
          <w:rStyle w:val="i-listnumber"/>
        </w:rPr>
        <w:tab/>
      </w:r>
      <w:r w:rsidR="00676823">
        <w:t>slightly acidic</w:t>
      </w:r>
      <w:r w:rsidR="004D6E3A">
        <w:t>.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C</w:t>
      </w:r>
      <w:r w:rsidRPr="009E3CEC">
        <w:rPr>
          <w:rStyle w:val="i-listnumber"/>
        </w:rPr>
        <w:tab/>
      </w:r>
      <w:r w:rsidR="00676823">
        <w:t>slightly basic</w:t>
      </w:r>
      <w:r w:rsidR="004D6E3A">
        <w:t>.</w:t>
      </w:r>
    </w:p>
    <w:p w:rsidR="002E3181" w:rsidRDefault="009E3CEC" w:rsidP="00A75EFF">
      <w:pPr>
        <w:pStyle w:val="i-numberedlist2"/>
      </w:pPr>
      <w:r w:rsidRPr="009E3CEC">
        <w:rPr>
          <w:rStyle w:val="i-listnumber"/>
        </w:rPr>
        <w:t>D</w:t>
      </w:r>
      <w:r w:rsidRPr="009E3CEC">
        <w:rPr>
          <w:rStyle w:val="i-listnumber"/>
        </w:rPr>
        <w:tab/>
      </w:r>
      <w:r w:rsidR="00676823">
        <w:t>strongly basic</w:t>
      </w:r>
      <w:r w:rsidR="004D6E3A">
        <w:t>.</w:t>
      </w:r>
    </w:p>
    <w:p w:rsidR="009E3CEC" w:rsidRDefault="002E3181" w:rsidP="00A75EFF">
      <w:pPr>
        <w:pStyle w:val="i-numberedlist1"/>
      </w:pPr>
      <w:r w:rsidRPr="00A75EFF">
        <w:rPr>
          <w:rStyle w:val="i-listnumber"/>
        </w:rPr>
        <w:t>1</w:t>
      </w:r>
      <w:r w:rsidR="009E3CEC" w:rsidRPr="009E3CEC">
        <w:rPr>
          <w:rStyle w:val="i-listnumber"/>
        </w:rPr>
        <w:t>5</w:t>
      </w:r>
      <w:r w:rsidR="009E3CEC" w:rsidRPr="009E3CEC">
        <w:rPr>
          <w:rStyle w:val="i-listnumber"/>
        </w:rPr>
        <w:tab/>
      </w:r>
      <w:r w:rsidR="00676823">
        <w:t xml:space="preserve">A student wanted to test the pH of a blue </w:t>
      </w:r>
      <w:proofErr w:type="gramStart"/>
      <w:r w:rsidR="00676823">
        <w:t>copper(</w:t>
      </w:r>
      <w:proofErr w:type="gramEnd"/>
      <w:r w:rsidR="00676823">
        <w:t>II) carbonate solution. Which indicator would be the correct one to use?</w:t>
      </w:r>
    </w:p>
    <w:p w:rsidR="009E3CEC" w:rsidRDefault="009E3CEC" w:rsidP="00A75EFF">
      <w:pPr>
        <w:pStyle w:val="i-numberedlist2"/>
      </w:pPr>
      <w:proofErr w:type="gramStart"/>
      <w:r w:rsidRPr="009E3CEC">
        <w:rPr>
          <w:rStyle w:val="i-listnumber"/>
        </w:rPr>
        <w:t>A</w:t>
      </w:r>
      <w:proofErr w:type="gramEnd"/>
      <w:r w:rsidRPr="009E3CEC">
        <w:rPr>
          <w:rStyle w:val="i-listnumber"/>
        </w:rPr>
        <w:tab/>
      </w:r>
      <w:r w:rsidR="004D6E3A">
        <w:t>A</w:t>
      </w:r>
      <w:r w:rsidR="00676823">
        <w:t>ny indicator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B</w:t>
      </w:r>
      <w:r w:rsidRPr="009E3CEC">
        <w:rPr>
          <w:rStyle w:val="i-listnumber"/>
        </w:rPr>
        <w:tab/>
      </w:r>
      <w:r w:rsidR="004D6E3A">
        <w:t>N</w:t>
      </w:r>
      <w:r w:rsidR="00676823">
        <w:t>one of the indicators</w:t>
      </w:r>
    </w:p>
    <w:p w:rsidR="009E3CEC" w:rsidRDefault="009E3CEC" w:rsidP="00A75EFF">
      <w:pPr>
        <w:pStyle w:val="i-numberedlist2"/>
      </w:pPr>
      <w:r w:rsidRPr="009E3CEC">
        <w:rPr>
          <w:rStyle w:val="i-listnumber"/>
        </w:rPr>
        <w:t>C</w:t>
      </w:r>
      <w:r w:rsidRPr="009E3CEC">
        <w:rPr>
          <w:rStyle w:val="i-listnumber"/>
        </w:rPr>
        <w:tab/>
      </w:r>
      <w:proofErr w:type="spellStart"/>
      <w:r w:rsidR="004D6E3A">
        <w:t>P</w:t>
      </w:r>
      <w:r w:rsidR="00676823">
        <w:t>henolpthalein</w:t>
      </w:r>
      <w:proofErr w:type="spellEnd"/>
    </w:p>
    <w:p w:rsidR="00A75EFF" w:rsidRDefault="009E3CEC" w:rsidP="00A75EFF">
      <w:pPr>
        <w:pStyle w:val="i-numberedlist2"/>
      </w:pPr>
      <w:r w:rsidRPr="009E3CEC">
        <w:rPr>
          <w:rStyle w:val="i-listnumber"/>
        </w:rPr>
        <w:t>D</w:t>
      </w:r>
      <w:r w:rsidRPr="009E3CEC">
        <w:rPr>
          <w:rStyle w:val="i-listnumber"/>
        </w:rPr>
        <w:tab/>
      </w:r>
      <w:proofErr w:type="spellStart"/>
      <w:r w:rsidR="004D6E3A">
        <w:t>B</w:t>
      </w:r>
      <w:r w:rsidR="00676823">
        <w:t>romothymol</w:t>
      </w:r>
      <w:proofErr w:type="spellEnd"/>
      <w:r w:rsidR="00676823">
        <w:t xml:space="preserve"> blue</w:t>
      </w:r>
    </w:p>
    <w:p w:rsidR="0000658D" w:rsidRDefault="0000658D">
      <w:pPr>
        <w:spacing w:after="200" w:line="276" w:lineRule="auto"/>
        <w:rPr>
          <w:rStyle w:val="i-headbold"/>
          <w:rFonts w:ascii="Verdana" w:eastAsia="Arial" w:hAnsi="Verdana" w:cs="Arial"/>
          <w:color w:val="00AEEF"/>
          <w:szCs w:val="28"/>
        </w:rPr>
      </w:pPr>
      <w:r>
        <w:rPr>
          <w:rStyle w:val="i-headbold"/>
        </w:rPr>
        <w:br w:type="page"/>
      </w:r>
    </w:p>
    <w:p w:rsidR="00A75EFF" w:rsidRPr="003C3871" w:rsidRDefault="00A75EFF" w:rsidP="00A75EFF">
      <w:pPr>
        <w:pStyle w:val="i-chead"/>
        <w:suppressAutoHyphens/>
        <w:rPr>
          <w:rStyle w:val="i-headbold"/>
        </w:rPr>
      </w:pPr>
      <w:r w:rsidRPr="003C3871">
        <w:rPr>
          <w:rStyle w:val="i-headbold"/>
        </w:rPr>
        <w:lastRenderedPageBreak/>
        <w:t>Section B Short answer (15 marks)</w:t>
      </w:r>
    </w:p>
    <w:p w:rsidR="00A75EFF" w:rsidRPr="00450598" w:rsidRDefault="00A75EFF" w:rsidP="00A75EFF">
      <w:pPr>
        <w:pStyle w:val="i-bodytextfo"/>
        <w:suppressAutoHyphens/>
      </w:pPr>
      <w:r w:rsidRPr="00450598">
        <w:t>Section B consists of five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:rsidR="00C36B98" w:rsidRDefault="002E3181" w:rsidP="00A75EFF">
      <w:pPr>
        <w:pStyle w:val="i-numberedlist1a"/>
      </w:pPr>
      <w:r w:rsidRPr="00A75EFF">
        <w:rPr>
          <w:rStyle w:val="i-listnumber"/>
        </w:rPr>
        <w:t>1</w:t>
      </w:r>
      <w:r w:rsidR="00A75EFF">
        <w:tab/>
      </w:r>
      <w:r w:rsidR="009E3CEC" w:rsidRPr="009E3CEC">
        <w:rPr>
          <w:rStyle w:val="i-listnumber"/>
        </w:rPr>
        <w:t>a</w:t>
      </w:r>
      <w:r w:rsidR="009E3CEC" w:rsidRPr="009E3CEC">
        <w:rPr>
          <w:rStyle w:val="i-listnumber"/>
        </w:rPr>
        <w:tab/>
      </w:r>
      <w:r w:rsidR="00A75EFF">
        <w:rPr>
          <w:rStyle w:val="i-listnumber"/>
        </w:rPr>
        <w:tab/>
      </w:r>
      <w:r w:rsidR="00C36B98">
        <w:t>Calculate the concentration of a solution prepared by dissolving 4.80</w:t>
      </w:r>
      <w:r w:rsidR="0000658D">
        <w:t> </w:t>
      </w:r>
      <w:r w:rsidR="00C36B98">
        <w:t>g of copper sulfate in 250</w:t>
      </w:r>
      <w:r w:rsidR="0000658D">
        <w:t> </w:t>
      </w:r>
      <w:r w:rsidR="00C36B98">
        <w:t>mL of solution.</w:t>
      </w:r>
      <w:r w:rsidR="009E3CEC">
        <w:tab/>
      </w:r>
      <w:r w:rsidR="009E3CEC">
        <w:tab/>
      </w:r>
      <w:r w:rsidR="0000658D">
        <w:tab/>
      </w:r>
      <w:r w:rsidR="0000658D">
        <w:tab/>
      </w:r>
      <w:r w:rsidR="0000658D">
        <w:tab/>
      </w:r>
      <w:r w:rsidR="009E3CEC">
        <w:t>(2 marks)</w:t>
      </w:r>
    </w:p>
    <w:p w:rsidR="0000658D" w:rsidRDefault="0000658D" w:rsidP="00A75EFF">
      <w:pPr>
        <w:pStyle w:val="i-numberedlist1a"/>
      </w:pPr>
    </w:p>
    <w:p w:rsidR="0000658D" w:rsidRDefault="0000658D" w:rsidP="00A75EFF">
      <w:pPr>
        <w:pStyle w:val="i-numberedlist1a"/>
      </w:pPr>
    </w:p>
    <w:p w:rsidR="0000658D" w:rsidRDefault="0000658D" w:rsidP="00A75EFF">
      <w:pPr>
        <w:pStyle w:val="i-numberedlist1a"/>
      </w:pPr>
    </w:p>
    <w:p w:rsidR="0000658D" w:rsidRDefault="0000658D" w:rsidP="00A75EFF">
      <w:pPr>
        <w:pStyle w:val="i-numberedlist1a"/>
      </w:pPr>
    </w:p>
    <w:p w:rsidR="0000658D" w:rsidRDefault="0000658D" w:rsidP="00A75EFF">
      <w:pPr>
        <w:pStyle w:val="i-numberedlist1a"/>
      </w:pPr>
    </w:p>
    <w:p w:rsidR="0000658D" w:rsidRDefault="0000658D" w:rsidP="00A75EFF">
      <w:pPr>
        <w:pStyle w:val="i-numberedlist1a"/>
      </w:pPr>
    </w:p>
    <w:p w:rsidR="0000658D" w:rsidRPr="00C254CF" w:rsidRDefault="0000658D" w:rsidP="00A75EFF">
      <w:pPr>
        <w:pStyle w:val="i-numberedlist1a"/>
      </w:pPr>
    </w:p>
    <w:p w:rsidR="009E3CEC" w:rsidRDefault="009E3CEC" w:rsidP="00144DB9">
      <w:pPr>
        <w:pStyle w:val="i-numberedlist2"/>
      </w:pPr>
      <w:proofErr w:type="gramStart"/>
      <w:r w:rsidRPr="009E3CEC">
        <w:rPr>
          <w:rStyle w:val="i-listnumber"/>
        </w:rPr>
        <w:t>b</w:t>
      </w:r>
      <w:proofErr w:type="gramEnd"/>
      <w:r w:rsidRPr="009E3CEC">
        <w:rPr>
          <w:rStyle w:val="i-listnumber"/>
        </w:rPr>
        <w:tab/>
      </w:r>
      <w:r w:rsidR="00C36B98">
        <w:t>Convert this concentration to g</w:t>
      </w:r>
      <w:r w:rsidR="000D206F">
        <w:t>rams per litre</w:t>
      </w:r>
      <w:r w:rsidR="004D6E3A">
        <w:t>.</w:t>
      </w:r>
      <w:r>
        <w:rPr>
          <w:rStyle w:val="i-listnumber"/>
        </w:rPr>
        <w:tab/>
      </w:r>
      <w:r>
        <w:tab/>
      </w:r>
      <w:r w:rsidR="0000658D">
        <w:tab/>
      </w:r>
      <w:r w:rsidR="0000658D">
        <w:tab/>
        <w:t xml:space="preserve"> </w:t>
      </w:r>
      <w:r>
        <w:t>(1 mark)</w:t>
      </w:r>
    </w:p>
    <w:p w:rsidR="0000658D" w:rsidRDefault="0000658D" w:rsidP="00144DB9">
      <w:pPr>
        <w:pStyle w:val="i-numberedlist2"/>
      </w:pPr>
    </w:p>
    <w:p w:rsidR="0000658D" w:rsidRDefault="0000658D" w:rsidP="00144DB9">
      <w:pPr>
        <w:pStyle w:val="i-numberedlist2"/>
      </w:pPr>
    </w:p>
    <w:p w:rsidR="0000658D" w:rsidRDefault="0000658D" w:rsidP="00144DB9">
      <w:pPr>
        <w:pStyle w:val="i-numberedlist2"/>
      </w:pPr>
    </w:p>
    <w:p w:rsidR="0000658D" w:rsidRDefault="0000658D" w:rsidP="00144DB9">
      <w:pPr>
        <w:pStyle w:val="i-numberedlist2"/>
      </w:pPr>
    </w:p>
    <w:p w:rsidR="009E3CEC" w:rsidRDefault="002E3181" w:rsidP="00A75EFF">
      <w:pPr>
        <w:pStyle w:val="i-numberedlist1"/>
      </w:pPr>
      <w:r w:rsidRPr="00A75EFF">
        <w:rPr>
          <w:rStyle w:val="i-listnumber"/>
        </w:rPr>
        <w:t>2</w:t>
      </w:r>
      <w:r w:rsidR="000100A9">
        <w:tab/>
      </w:r>
      <w:r w:rsidR="00BF6D08">
        <w:t>This diagram shows</w:t>
      </w:r>
      <w:r w:rsidR="000100A9">
        <w:t xml:space="preserve"> a piece of equipment used in the laboratory to make up solutions.</w:t>
      </w:r>
    </w:p>
    <w:p w:rsidR="0000658D" w:rsidRDefault="0000658D" w:rsidP="0000658D">
      <w:pPr>
        <w:pStyle w:val="i-numberedlist1indentfo"/>
      </w:pPr>
      <w:r>
        <w:t>Outline a method to produce 250 mL of a 0.020 </w:t>
      </w:r>
      <w:proofErr w:type="spellStart"/>
      <w:r>
        <w:t>mol</w:t>
      </w:r>
      <w:proofErr w:type="spellEnd"/>
      <w:r>
        <w:t> </w:t>
      </w:r>
      <w:r w:rsidRPr="000100A9">
        <w:t>L</w:t>
      </w:r>
      <w:r w:rsidRPr="00123AD1">
        <w:rPr>
          <w:rStyle w:val="i-listsuperscript"/>
        </w:rPr>
        <w:t>–1</w:t>
      </w:r>
      <w:r>
        <w:t xml:space="preserve"> solution of potassium nitrate</w:t>
      </w:r>
      <w:r w:rsidRPr="00BF6D08">
        <w:t xml:space="preserve"> </w:t>
      </w:r>
      <w:r>
        <w:t xml:space="preserve">using this apparatus. Include any necessary calculations in your answer. </w:t>
      </w:r>
      <w:r w:rsidRPr="007E7593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:rsidR="0000658D" w:rsidRDefault="002C77D8" w:rsidP="002C77D8">
      <w:pPr>
        <w:pStyle w:val="i-numberedlist1"/>
      </w:pPr>
      <w:r>
        <w:rPr>
          <w:noProof/>
          <w:lang w:val="en-AU" w:eastAsia="en-AU"/>
        </w:rPr>
        <w:drawing>
          <wp:inline distT="0" distB="0" distL="0" distR="0" wp14:anchorId="75F4D770" wp14:editId="7B8C58A9">
            <wp:extent cx="1289507" cy="3214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4574" cy="322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8D" w:rsidRPr="00A64B8F" w:rsidRDefault="0000658D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br w:type="page"/>
      </w:r>
    </w:p>
    <w:p w:rsidR="002E3181" w:rsidRDefault="002E3181" w:rsidP="00A75EFF">
      <w:pPr>
        <w:pStyle w:val="i-numberedlist1a"/>
      </w:pPr>
      <w:r w:rsidRPr="00A75EFF">
        <w:rPr>
          <w:rStyle w:val="i-listnumber"/>
        </w:rPr>
        <w:lastRenderedPageBreak/>
        <w:t>3</w:t>
      </w:r>
      <w:r w:rsidR="00A75EFF">
        <w:tab/>
      </w:r>
      <w:proofErr w:type="spellStart"/>
      <w:proofErr w:type="gramStart"/>
      <w:r w:rsidR="009E3CEC" w:rsidRPr="009E3CEC">
        <w:rPr>
          <w:rStyle w:val="i-listnumber"/>
        </w:rPr>
        <w:t>a</w:t>
      </w:r>
      <w:proofErr w:type="spellEnd"/>
      <w:proofErr w:type="gramEnd"/>
      <w:r w:rsidR="009E3CEC" w:rsidRPr="009E3CEC">
        <w:rPr>
          <w:rStyle w:val="i-listnumber"/>
        </w:rPr>
        <w:tab/>
      </w:r>
      <w:proofErr w:type="spellStart"/>
      <w:r w:rsidR="00BF6D08">
        <w:t>A</w:t>
      </w:r>
      <w:proofErr w:type="spellEnd"/>
      <w:r w:rsidR="00BF6D08">
        <w:t xml:space="preserve"> student has</w:t>
      </w:r>
      <w:r w:rsidR="00F22C04">
        <w:t xml:space="preserve"> 25</w:t>
      </w:r>
      <w:r w:rsidR="0000658D">
        <w:t> </w:t>
      </w:r>
      <w:r w:rsidR="00F22C04">
        <w:t>mL of a 0.10</w:t>
      </w:r>
      <w:r w:rsidR="0000658D">
        <w:t> </w:t>
      </w:r>
      <w:proofErr w:type="spellStart"/>
      <w:r w:rsidR="00144DB9">
        <w:t>mol</w:t>
      </w:r>
      <w:proofErr w:type="spellEnd"/>
      <w:r w:rsidR="00144DB9">
        <w:t xml:space="preserve"> L</w:t>
      </w:r>
      <w:r w:rsidR="00BF6D08" w:rsidRPr="00123AD1">
        <w:rPr>
          <w:rStyle w:val="i-listsuperscript"/>
        </w:rPr>
        <w:t>–</w:t>
      </w:r>
      <w:r w:rsidR="00F22C04" w:rsidRPr="00123AD1">
        <w:rPr>
          <w:rStyle w:val="i-listsuperscript"/>
        </w:rPr>
        <w:t>1</w:t>
      </w:r>
      <w:r w:rsidR="00F22C04">
        <w:t xml:space="preserve"> hydrochloric acid solution. How much water </w:t>
      </w:r>
      <w:r w:rsidR="00BF6D08">
        <w:t>must</w:t>
      </w:r>
      <w:r w:rsidR="00F22C04">
        <w:t xml:space="preserve"> </w:t>
      </w:r>
      <w:r w:rsidR="00144DB9">
        <w:t>be added to prepare a 0.025</w:t>
      </w:r>
      <w:r w:rsidR="0000658D">
        <w:t> </w:t>
      </w:r>
      <w:proofErr w:type="spellStart"/>
      <w:r w:rsidR="00144DB9">
        <w:t>mol</w:t>
      </w:r>
      <w:proofErr w:type="spellEnd"/>
      <w:r w:rsidR="00144DB9">
        <w:t xml:space="preserve"> </w:t>
      </w:r>
      <w:r w:rsidR="00F22C04">
        <w:t>L</w:t>
      </w:r>
      <w:r w:rsidR="00144DB9" w:rsidRPr="00123AD1">
        <w:rPr>
          <w:rStyle w:val="i-listsuperscript"/>
        </w:rPr>
        <w:t>–</w:t>
      </w:r>
      <w:r w:rsidR="00F22C04" w:rsidRPr="00123AD1">
        <w:rPr>
          <w:rStyle w:val="i-listsuperscript"/>
        </w:rPr>
        <w:t>1</w:t>
      </w:r>
      <w:r w:rsidR="00307732">
        <w:t xml:space="preserve"> solution?</w:t>
      </w:r>
      <w:r w:rsidR="009E3CEC">
        <w:tab/>
        <w:t>(2 marks)</w:t>
      </w:r>
    </w:p>
    <w:p w:rsidR="0000658D" w:rsidRDefault="0000658D" w:rsidP="00A75EFF">
      <w:pPr>
        <w:pStyle w:val="i-numberedlist1a"/>
      </w:pPr>
    </w:p>
    <w:p w:rsidR="0000658D" w:rsidRDefault="0000658D" w:rsidP="00A75EFF">
      <w:pPr>
        <w:pStyle w:val="i-numberedlist1a"/>
      </w:pPr>
    </w:p>
    <w:p w:rsidR="0000658D" w:rsidRDefault="0000658D" w:rsidP="00A75EFF">
      <w:pPr>
        <w:pStyle w:val="i-numberedlist1a"/>
      </w:pPr>
    </w:p>
    <w:p w:rsidR="0000658D" w:rsidRDefault="0000658D" w:rsidP="00A75EFF">
      <w:pPr>
        <w:pStyle w:val="i-numberedlist1a"/>
      </w:pPr>
    </w:p>
    <w:p w:rsidR="0000658D" w:rsidRDefault="0000658D" w:rsidP="00A75EFF">
      <w:pPr>
        <w:pStyle w:val="i-numberedlist1a"/>
      </w:pPr>
    </w:p>
    <w:p w:rsidR="0000658D" w:rsidRDefault="0000658D" w:rsidP="00A75EFF">
      <w:pPr>
        <w:pStyle w:val="i-numberedlist1a"/>
      </w:pPr>
    </w:p>
    <w:p w:rsidR="0000658D" w:rsidRDefault="0000658D" w:rsidP="00A75EFF">
      <w:pPr>
        <w:pStyle w:val="i-numberedlist1a"/>
      </w:pPr>
    </w:p>
    <w:p w:rsidR="0000658D" w:rsidRDefault="0000658D" w:rsidP="00A75EFF">
      <w:pPr>
        <w:pStyle w:val="i-numberedlist1a"/>
      </w:pPr>
    </w:p>
    <w:p w:rsidR="00F22C04" w:rsidRDefault="009E3CEC" w:rsidP="00BF6D08">
      <w:pPr>
        <w:pStyle w:val="i-numberedlist2"/>
      </w:pPr>
      <w:proofErr w:type="gramStart"/>
      <w:r w:rsidRPr="009E3CEC">
        <w:rPr>
          <w:rStyle w:val="i-listnumber"/>
        </w:rPr>
        <w:t>b</w:t>
      </w:r>
      <w:proofErr w:type="gramEnd"/>
      <w:r w:rsidRPr="009E3CEC">
        <w:rPr>
          <w:rStyle w:val="i-listnumber"/>
        </w:rPr>
        <w:tab/>
      </w:r>
      <w:r w:rsidR="00F22C04">
        <w:t xml:space="preserve">Name </w:t>
      </w:r>
      <w:r w:rsidR="00BF6D08">
        <w:t>a</w:t>
      </w:r>
      <w:r w:rsidR="00F22C04">
        <w:t xml:space="preserve"> piece of glassware that is used during a dilution, other than the </w:t>
      </w:r>
      <w:r w:rsidR="00BF6D08">
        <w:t>one</w:t>
      </w:r>
      <w:r w:rsidR="00F22C04">
        <w:t xml:space="preserve"> shown in question 2.</w:t>
      </w:r>
      <w:r>
        <w:tab/>
      </w:r>
      <w:r>
        <w:tab/>
      </w:r>
      <w:r w:rsidR="0000658D">
        <w:tab/>
      </w:r>
      <w:r w:rsidR="0000658D">
        <w:tab/>
      </w:r>
      <w:r w:rsidR="0000658D">
        <w:tab/>
      </w:r>
      <w:r w:rsidR="0000658D">
        <w:tab/>
      </w:r>
      <w:r w:rsidR="0000658D">
        <w:tab/>
        <w:t xml:space="preserve"> </w:t>
      </w:r>
      <w:r>
        <w:t>(1 mark</w:t>
      </w:r>
      <w:r w:rsidR="0000658D">
        <w:t>)</w:t>
      </w:r>
    </w:p>
    <w:p w:rsidR="0000658D" w:rsidRDefault="0000658D" w:rsidP="00BF6D08">
      <w:pPr>
        <w:pStyle w:val="i-numberedlist2"/>
      </w:pPr>
    </w:p>
    <w:p w:rsidR="0000658D" w:rsidRDefault="0000658D" w:rsidP="00BF6D08">
      <w:pPr>
        <w:pStyle w:val="i-numberedlist2"/>
      </w:pPr>
    </w:p>
    <w:p w:rsidR="00C36B98" w:rsidRDefault="007E7593" w:rsidP="00A75EFF">
      <w:pPr>
        <w:pStyle w:val="i-numberedlist1"/>
      </w:pPr>
      <w:r w:rsidRPr="00A75EFF">
        <w:rPr>
          <w:rStyle w:val="i-listnumber"/>
        </w:rPr>
        <w:t>4</w:t>
      </w:r>
      <w:r w:rsidR="00F22C04">
        <w:tab/>
      </w:r>
      <w:r w:rsidR="0019731C">
        <w:t>A student adds solid calcium hydroxide to 50</w:t>
      </w:r>
      <w:r w:rsidR="0000658D">
        <w:t> </w:t>
      </w:r>
      <w:r w:rsidR="0019731C">
        <w:t>mL of a 0.350</w:t>
      </w:r>
      <w:r w:rsidR="0000658D">
        <w:t> </w:t>
      </w:r>
      <w:proofErr w:type="spellStart"/>
      <w:r w:rsidR="00144DB9">
        <w:t>mol</w:t>
      </w:r>
      <w:proofErr w:type="spellEnd"/>
      <w:r w:rsidR="00144DB9">
        <w:t xml:space="preserve"> L</w:t>
      </w:r>
      <w:r w:rsidR="00BF6D08" w:rsidRPr="00123AD1">
        <w:rPr>
          <w:rStyle w:val="i-listsuperscript"/>
        </w:rPr>
        <w:t>–</w:t>
      </w:r>
      <w:r w:rsidR="0019731C" w:rsidRPr="00123AD1">
        <w:rPr>
          <w:rStyle w:val="i-listsuperscript"/>
        </w:rPr>
        <w:t>1</w:t>
      </w:r>
      <w:r w:rsidR="0019731C">
        <w:t xml:space="preserve"> hydrochloric acid solution.</w:t>
      </w:r>
    </w:p>
    <w:p w:rsidR="0019731C" w:rsidRDefault="009E3CEC" w:rsidP="00A75EFF">
      <w:pPr>
        <w:pStyle w:val="i-numberedlist2"/>
      </w:pPr>
      <w:proofErr w:type="gramStart"/>
      <w:r w:rsidRPr="009E3CEC">
        <w:rPr>
          <w:rStyle w:val="i-listnumber"/>
        </w:rPr>
        <w:t>a</w:t>
      </w:r>
      <w:proofErr w:type="gramEnd"/>
      <w:r w:rsidRPr="009E3CEC">
        <w:rPr>
          <w:rStyle w:val="i-listnumber"/>
        </w:rPr>
        <w:tab/>
      </w:r>
      <w:r w:rsidR="0019731C">
        <w:t>Write a balanced chemical equation for this reaction.</w:t>
      </w:r>
      <w:r>
        <w:tab/>
      </w:r>
      <w:r w:rsidR="0000658D">
        <w:tab/>
        <w:t xml:space="preserve"> </w:t>
      </w:r>
      <w:r w:rsidR="00BF6D08">
        <w:t>(1</w:t>
      </w:r>
      <w:r w:rsidR="0019731C">
        <w:t xml:space="preserve"> mark)</w:t>
      </w:r>
    </w:p>
    <w:p w:rsidR="0000658D" w:rsidRDefault="0000658D" w:rsidP="00A75EFF">
      <w:pPr>
        <w:pStyle w:val="i-numberedlist2"/>
      </w:pPr>
    </w:p>
    <w:p w:rsidR="0000658D" w:rsidRDefault="0000658D" w:rsidP="00A75EFF">
      <w:pPr>
        <w:pStyle w:val="i-numberedlist2"/>
      </w:pPr>
    </w:p>
    <w:p w:rsidR="0019731C" w:rsidRDefault="009E3CEC" w:rsidP="00A75EFF">
      <w:pPr>
        <w:pStyle w:val="i-numberedlist2"/>
      </w:pPr>
      <w:proofErr w:type="gramStart"/>
      <w:r w:rsidRPr="009E3CEC">
        <w:rPr>
          <w:rStyle w:val="i-listnumber"/>
        </w:rPr>
        <w:t>b</w:t>
      </w:r>
      <w:proofErr w:type="gramEnd"/>
      <w:r w:rsidRPr="009E3CEC">
        <w:rPr>
          <w:rStyle w:val="i-listnumber"/>
        </w:rPr>
        <w:tab/>
      </w:r>
      <w:r w:rsidR="0019731C">
        <w:t>Calculate the mass of calci</w:t>
      </w:r>
      <w:r w:rsidR="00144DB9">
        <w:t>um hydroxide needed to neutralis</w:t>
      </w:r>
      <w:r w:rsidR="0019731C">
        <w:t xml:space="preserve">e the acid. </w:t>
      </w:r>
      <w:r w:rsidR="0000658D">
        <w:br/>
      </w:r>
      <w:r>
        <w:t>(2 marks)</w:t>
      </w:r>
    </w:p>
    <w:p w:rsidR="0000658D" w:rsidRDefault="0000658D" w:rsidP="00A75EFF">
      <w:pPr>
        <w:pStyle w:val="i-numberedlist2"/>
      </w:pPr>
    </w:p>
    <w:p w:rsidR="0000658D" w:rsidRDefault="0000658D" w:rsidP="00A75EFF">
      <w:pPr>
        <w:pStyle w:val="i-numberedlist2"/>
      </w:pPr>
    </w:p>
    <w:p w:rsidR="0000658D" w:rsidRDefault="0000658D" w:rsidP="00A75EFF">
      <w:pPr>
        <w:pStyle w:val="i-numberedlist2"/>
      </w:pPr>
    </w:p>
    <w:p w:rsidR="0000658D" w:rsidRDefault="0000658D" w:rsidP="00A75EFF">
      <w:pPr>
        <w:pStyle w:val="i-numberedlist2"/>
      </w:pPr>
    </w:p>
    <w:p w:rsidR="0000658D" w:rsidRDefault="0000658D" w:rsidP="00A75EFF">
      <w:pPr>
        <w:pStyle w:val="i-numberedlist2"/>
      </w:pPr>
    </w:p>
    <w:p w:rsidR="0000658D" w:rsidRDefault="0000658D" w:rsidP="00A75EFF">
      <w:pPr>
        <w:pStyle w:val="i-numberedlist2"/>
      </w:pPr>
    </w:p>
    <w:p w:rsidR="005705BB" w:rsidRDefault="007E7593" w:rsidP="00A75EFF">
      <w:pPr>
        <w:pStyle w:val="i-numberedlist1"/>
      </w:pPr>
      <w:r w:rsidRPr="00A75EFF">
        <w:rPr>
          <w:rStyle w:val="i-listnumber"/>
        </w:rPr>
        <w:t>5</w:t>
      </w:r>
      <w:r w:rsidR="009E3CEC">
        <w:tab/>
      </w:r>
      <w:r w:rsidR="00BF6D08">
        <w:t>A</w:t>
      </w:r>
      <w:r w:rsidR="005705BB">
        <w:t xml:space="preserve"> student carried out a number of tests using </w:t>
      </w:r>
      <w:r w:rsidR="00A650CD">
        <w:t xml:space="preserve">the </w:t>
      </w:r>
      <w:proofErr w:type="spellStart"/>
      <w:r w:rsidR="00D6110B">
        <w:t>HCl</w:t>
      </w:r>
      <w:proofErr w:type="spellEnd"/>
      <w:r w:rsidR="00A650CD">
        <w:t xml:space="preserve"> solution</w:t>
      </w:r>
      <w:r w:rsidR="005705BB">
        <w:t xml:space="preserve"> and the resulting </w:t>
      </w:r>
      <w:r w:rsidR="00A650CD">
        <w:t xml:space="preserve">product </w:t>
      </w:r>
      <w:r w:rsidR="005705BB">
        <w:t>solution</w:t>
      </w:r>
      <w:r w:rsidR="00BF6D08">
        <w:t xml:space="preserve"> produced in question 4</w:t>
      </w:r>
      <w:r w:rsidR="005705BB">
        <w:t xml:space="preserve">. She had phenolphthalein, methyl orange, </w:t>
      </w:r>
      <w:proofErr w:type="spellStart"/>
      <w:r w:rsidR="005705BB">
        <w:t>bromothymol</w:t>
      </w:r>
      <w:proofErr w:type="spellEnd"/>
      <w:r w:rsidR="005705BB">
        <w:t xml:space="preserve"> blue and the following chart available.</w:t>
      </w:r>
    </w:p>
    <w:p w:rsidR="0000658D" w:rsidRDefault="002C77D8">
      <w:pPr>
        <w:spacing w:after="200" w:line="276" w:lineRule="auto"/>
        <w:rPr>
          <w:rStyle w:val="i-listnumber"/>
          <w:sz w:val="22"/>
          <w:szCs w:val="22"/>
        </w:rPr>
      </w:pPr>
      <w:r>
        <w:rPr>
          <w:noProof/>
          <w:lang w:val="en-AU" w:eastAsia="en-AU"/>
        </w:rPr>
        <w:drawing>
          <wp:inline distT="0" distB="0" distL="0" distR="0" wp14:anchorId="0F23AE1F" wp14:editId="106455CF">
            <wp:extent cx="2280777" cy="2534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2374" cy="258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93" w:rsidRDefault="009E3CEC" w:rsidP="00A75EFF">
      <w:pPr>
        <w:pStyle w:val="i-numberedlist2"/>
      </w:pPr>
      <w:proofErr w:type="gramStart"/>
      <w:r w:rsidRPr="009E3CEC">
        <w:rPr>
          <w:rStyle w:val="i-listnumber"/>
        </w:rPr>
        <w:lastRenderedPageBreak/>
        <w:t>a</w:t>
      </w:r>
      <w:proofErr w:type="gramEnd"/>
      <w:r w:rsidRPr="009E3CEC">
        <w:rPr>
          <w:rStyle w:val="i-listnumber"/>
        </w:rPr>
        <w:tab/>
      </w:r>
      <w:r w:rsidR="005705BB">
        <w:t xml:space="preserve">Draw a table to identify the colour each indicator would appear in </w:t>
      </w:r>
      <w:r w:rsidR="00A650CD">
        <w:t>the</w:t>
      </w:r>
      <w:r w:rsidR="005705BB">
        <w:t xml:space="preserve"> </w:t>
      </w:r>
      <w:proofErr w:type="spellStart"/>
      <w:r w:rsidR="00D6110B">
        <w:t>HCl</w:t>
      </w:r>
      <w:proofErr w:type="spellEnd"/>
      <w:r w:rsidR="005705BB">
        <w:t xml:space="preserve"> </w:t>
      </w:r>
      <w:r w:rsidR="00A650CD">
        <w:t xml:space="preserve">solution </w:t>
      </w:r>
      <w:r w:rsidR="005705BB">
        <w:t xml:space="preserve">and </w:t>
      </w:r>
      <w:r w:rsidR="00A650CD">
        <w:t>the</w:t>
      </w:r>
      <w:r w:rsidR="005705BB">
        <w:t xml:space="preserve"> </w:t>
      </w:r>
      <w:r w:rsidR="00A650CD">
        <w:t xml:space="preserve">product </w:t>
      </w:r>
      <w:r w:rsidR="005705BB">
        <w:t>solution.</w:t>
      </w:r>
      <w:r>
        <w:tab/>
      </w:r>
      <w:r w:rsidR="002C77D8">
        <w:tab/>
      </w:r>
      <w:r w:rsidR="002C77D8">
        <w:tab/>
      </w:r>
      <w:r w:rsidR="002C77D8">
        <w:tab/>
      </w:r>
      <w:r w:rsidR="002C77D8">
        <w:tab/>
      </w:r>
      <w:r>
        <w:t>(2 marks)</w:t>
      </w:r>
    </w:p>
    <w:p w:rsidR="002C77D8" w:rsidRDefault="002C77D8" w:rsidP="00A75EFF">
      <w:pPr>
        <w:pStyle w:val="i-numberedlist2"/>
      </w:pPr>
    </w:p>
    <w:p w:rsidR="002C77D8" w:rsidRDefault="002C77D8" w:rsidP="00A75EFF">
      <w:pPr>
        <w:pStyle w:val="i-numberedlist2"/>
      </w:pPr>
    </w:p>
    <w:p w:rsidR="002C77D8" w:rsidRDefault="002C77D8" w:rsidP="00A75EFF">
      <w:pPr>
        <w:pStyle w:val="i-numberedlist2"/>
      </w:pPr>
    </w:p>
    <w:p w:rsidR="002C77D8" w:rsidRDefault="002C77D8" w:rsidP="00A75EFF">
      <w:pPr>
        <w:pStyle w:val="i-numberedlist2"/>
      </w:pPr>
    </w:p>
    <w:p w:rsidR="002C77D8" w:rsidRDefault="002C77D8" w:rsidP="00A75EFF">
      <w:pPr>
        <w:pStyle w:val="i-numberedlist2"/>
      </w:pPr>
    </w:p>
    <w:p w:rsidR="002C77D8" w:rsidRDefault="002C77D8" w:rsidP="00A75EFF">
      <w:pPr>
        <w:pStyle w:val="i-numberedlist2"/>
      </w:pPr>
    </w:p>
    <w:p w:rsidR="002C77D8" w:rsidRDefault="002C77D8" w:rsidP="00A75EFF">
      <w:pPr>
        <w:pStyle w:val="i-numberedlist2"/>
      </w:pPr>
    </w:p>
    <w:p w:rsidR="002C77D8" w:rsidRDefault="002C77D8" w:rsidP="00A75EFF">
      <w:pPr>
        <w:pStyle w:val="i-numberedlist2"/>
      </w:pPr>
    </w:p>
    <w:p w:rsidR="002C77D8" w:rsidRDefault="002C77D8" w:rsidP="00A75EFF">
      <w:pPr>
        <w:pStyle w:val="i-numberedlist2"/>
      </w:pPr>
    </w:p>
    <w:p w:rsidR="002C77D8" w:rsidRDefault="002C77D8" w:rsidP="00A75EFF">
      <w:pPr>
        <w:pStyle w:val="i-numberedlist2"/>
      </w:pPr>
    </w:p>
    <w:p w:rsidR="002C77D8" w:rsidRDefault="002C77D8" w:rsidP="00A75EFF">
      <w:pPr>
        <w:pStyle w:val="i-numberedlist2"/>
      </w:pPr>
    </w:p>
    <w:p w:rsidR="002C77D8" w:rsidRDefault="002C77D8" w:rsidP="00A75EFF">
      <w:pPr>
        <w:pStyle w:val="i-numberedlist2"/>
      </w:pPr>
    </w:p>
    <w:p w:rsidR="002C77D8" w:rsidRDefault="002C77D8" w:rsidP="00A75EFF">
      <w:pPr>
        <w:pStyle w:val="i-numberedlist2"/>
      </w:pPr>
    </w:p>
    <w:p w:rsidR="002C77D8" w:rsidRDefault="002C77D8" w:rsidP="00A75EFF">
      <w:pPr>
        <w:pStyle w:val="i-numberedlist2"/>
      </w:pPr>
    </w:p>
    <w:p w:rsidR="002C77D8" w:rsidRDefault="002C77D8" w:rsidP="00A75EFF">
      <w:pPr>
        <w:pStyle w:val="i-numberedlist2"/>
      </w:pPr>
    </w:p>
    <w:p w:rsidR="00A650CD" w:rsidRPr="002C77D8" w:rsidRDefault="009E3CEC" w:rsidP="00A75EFF">
      <w:pPr>
        <w:pStyle w:val="i-numberedlist2"/>
        <w:rPr>
          <w:rStyle w:val="i-notetoDTOchar"/>
          <w:color w:val="auto"/>
        </w:rPr>
      </w:pPr>
      <w:proofErr w:type="gramStart"/>
      <w:r w:rsidRPr="009E3CEC">
        <w:rPr>
          <w:rStyle w:val="i-listnumber"/>
        </w:rPr>
        <w:t>b</w:t>
      </w:r>
      <w:proofErr w:type="gramEnd"/>
      <w:r w:rsidRPr="009E3CEC">
        <w:rPr>
          <w:rStyle w:val="i-listnumber"/>
        </w:rPr>
        <w:tab/>
      </w:r>
      <w:r w:rsidR="00A650CD">
        <w:t>Describe a qualitative test</w:t>
      </w:r>
      <w:r w:rsidR="00BF6D08" w:rsidRPr="00BF6D08">
        <w:t xml:space="preserve"> </w:t>
      </w:r>
      <w:r w:rsidR="00BF6D08">
        <w:t>you could do</w:t>
      </w:r>
      <w:r w:rsidR="00A650CD">
        <w:t xml:space="preserve">, </w:t>
      </w:r>
      <w:r w:rsidR="00BF6D08">
        <w:t>naming</w:t>
      </w:r>
      <w:r w:rsidR="00A650CD">
        <w:t xml:space="preserve"> the chemical </w:t>
      </w:r>
      <w:r w:rsidR="00BF6D08">
        <w:t>required</w:t>
      </w:r>
      <w:r w:rsidR="00A650CD">
        <w:t xml:space="preserve">, to confirm the presence of chloride </w:t>
      </w:r>
      <w:r w:rsidR="00A75EFF">
        <w:t>ions in the resulting solution.</w:t>
      </w:r>
      <w:r>
        <w:tab/>
      </w:r>
      <w:r w:rsidR="002C77D8">
        <w:t xml:space="preserve"> </w:t>
      </w:r>
      <w:r>
        <w:t>(1 mark)</w:t>
      </w:r>
    </w:p>
    <w:p w:rsidR="002C77D8" w:rsidRDefault="002C77D8" w:rsidP="00A75EFF">
      <w:pPr>
        <w:pStyle w:val="i-numberedlist2"/>
      </w:pPr>
    </w:p>
    <w:p w:rsidR="002C77D8" w:rsidRDefault="002C77D8" w:rsidP="00A75EFF">
      <w:pPr>
        <w:pStyle w:val="i-numberedlist2"/>
      </w:pPr>
    </w:p>
    <w:p w:rsidR="002C77D8" w:rsidRDefault="002C77D8" w:rsidP="00A75EFF">
      <w:pPr>
        <w:pStyle w:val="i-numberedlist2"/>
      </w:pPr>
    </w:p>
    <w:p w:rsidR="002C77D8" w:rsidRDefault="002C77D8" w:rsidP="00A75EFF">
      <w:pPr>
        <w:pStyle w:val="i-numberedlist2"/>
      </w:pPr>
    </w:p>
    <w:p w:rsidR="002C77D8" w:rsidRDefault="002C77D8" w:rsidP="00A75EFF">
      <w:pPr>
        <w:pStyle w:val="i-numberedlist2"/>
      </w:pPr>
    </w:p>
    <w:p w:rsidR="002C77D8" w:rsidRDefault="002C77D8" w:rsidP="00A75EFF">
      <w:pPr>
        <w:pStyle w:val="i-numberedlist2"/>
      </w:pPr>
    </w:p>
    <w:p w:rsidR="002C77D8" w:rsidRDefault="002C77D8" w:rsidP="00A75EFF">
      <w:pPr>
        <w:pStyle w:val="i-numberedlist2"/>
      </w:pPr>
    </w:p>
    <w:p w:rsidR="001E3AE5" w:rsidRDefault="001E3AE5" w:rsidP="00A75EFF">
      <w:pPr>
        <w:pStyle w:val="i-numberedlist2"/>
      </w:pPr>
    </w:p>
    <w:p w:rsidR="001E3AE5" w:rsidRDefault="001E3AE5" w:rsidP="00A75EFF">
      <w:pPr>
        <w:pStyle w:val="i-numberedlist2"/>
      </w:pPr>
    </w:p>
    <w:p w:rsidR="001E3AE5" w:rsidRDefault="001E3AE5" w:rsidP="00A75EFF">
      <w:pPr>
        <w:pStyle w:val="i-numberedlist2"/>
      </w:pPr>
    </w:p>
    <w:p w:rsidR="002C77D8" w:rsidRDefault="002C77D8" w:rsidP="00A75EFF">
      <w:pPr>
        <w:pStyle w:val="i-numberedlist2"/>
      </w:pPr>
    </w:p>
    <w:p w:rsidR="002C77D8" w:rsidRDefault="002C77D8" w:rsidP="00A75EFF">
      <w:pPr>
        <w:pStyle w:val="i-numberedlist2"/>
      </w:pPr>
    </w:p>
    <w:p w:rsidR="007E7593" w:rsidRPr="00A51501" w:rsidRDefault="002C77D8" w:rsidP="002C77D8">
      <w:pPr>
        <w:pStyle w:val="i-bodytextfo"/>
        <w:suppressAutoHyphens/>
        <w:ind w:left="6480"/>
      </w:pPr>
      <w:r>
        <w:t xml:space="preserve">      </w:t>
      </w:r>
      <w:r w:rsidR="00A75EFF" w:rsidRPr="00450598">
        <w:t>End of test (</w:t>
      </w:r>
      <w:r w:rsidR="00A75EFF">
        <w:t>30</w:t>
      </w:r>
      <w:r w:rsidR="00A75EFF" w:rsidRPr="00450598">
        <w:t xml:space="preserve"> marks)</w:t>
      </w:r>
    </w:p>
    <w:sectPr w:rsidR="007E7593" w:rsidRPr="00A51501" w:rsidSect="000529E7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BE0" w:rsidRDefault="00267BE0" w:rsidP="00C61292">
      <w:r>
        <w:separator/>
      </w:r>
    </w:p>
  </w:endnote>
  <w:endnote w:type="continuationSeparator" w:id="0">
    <w:p w:rsidR="00267BE0" w:rsidRDefault="00267BE0" w:rsidP="00C61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1"/>
    <w:family w:val="roman"/>
    <w:notTrueType/>
    <w:pitch w:val="variable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ew Century Schoolbook LT Std 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AD1" w:rsidRDefault="00123AD1" w:rsidP="00C61292">
    <w:pPr>
      <w:pStyle w:val="i-footertext"/>
    </w:pPr>
    <w:r>
      <w:rPr>
        <w:rFonts w:cs="Times New Roman"/>
      </w:rPr>
      <w:t>©</w:t>
    </w:r>
    <w:r>
      <w:t xml:space="preserve"> Cengage Learning Australia Pty Ltd 201</w:t>
    </w:r>
    <w:r w:rsidR="002C77D8">
      <w:t>5</w:t>
    </w:r>
    <w:r>
      <w:tab/>
      <w:t xml:space="preserve">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BE0" w:rsidRDefault="00267BE0" w:rsidP="00C61292">
      <w:r>
        <w:separator/>
      </w:r>
    </w:p>
  </w:footnote>
  <w:footnote w:type="continuationSeparator" w:id="0">
    <w:p w:rsidR="00267BE0" w:rsidRDefault="00267BE0" w:rsidP="00C61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B50B7"/>
    <w:multiLevelType w:val="hybridMultilevel"/>
    <w:tmpl w:val="0FB2740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81"/>
    <w:rsid w:val="0000658D"/>
    <w:rsid w:val="000100A9"/>
    <w:rsid w:val="00013BA5"/>
    <w:rsid w:val="000529E7"/>
    <w:rsid w:val="00093400"/>
    <w:rsid w:val="000D206F"/>
    <w:rsid w:val="001045DC"/>
    <w:rsid w:val="00123AD1"/>
    <w:rsid w:val="00141218"/>
    <w:rsid w:val="00144DB9"/>
    <w:rsid w:val="0016273E"/>
    <w:rsid w:val="00183419"/>
    <w:rsid w:val="0019731C"/>
    <w:rsid w:val="001E3AE5"/>
    <w:rsid w:val="002252DD"/>
    <w:rsid w:val="00267BE0"/>
    <w:rsid w:val="002C77D8"/>
    <w:rsid w:val="002D0D02"/>
    <w:rsid w:val="002E3181"/>
    <w:rsid w:val="00307732"/>
    <w:rsid w:val="00307DC4"/>
    <w:rsid w:val="0034747F"/>
    <w:rsid w:val="003D5FA6"/>
    <w:rsid w:val="0040231F"/>
    <w:rsid w:val="004D6E3A"/>
    <w:rsid w:val="004E2F63"/>
    <w:rsid w:val="00565E76"/>
    <w:rsid w:val="005705BB"/>
    <w:rsid w:val="005D7E25"/>
    <w:rsid w:val="00676823"/>
    <w:rsid w:val="006E3B4C"/>
    <w:rsid w:val="007E4752"/>
    <w:rsid w:val="007E7593"/>
    <w:rsid w:val="00867743"/>
    <w:rsid w:val="00880F1F"/>
    <w:rsid w:val="008C750C"/>
    <w:rsid w:val="00966504"/>
    <w:rsid w:val="009824FC"/>
    <w:rsid w:val="0099134B"/>
    <w:rsid w:val="009E3CEC"/>
    <w:rsid w:val="00A55BC3"/>
    <w:rsid w:val="00A64B8F"/>
    <w:rsid w:val="00A650CD"/>
    <w:rsid w:val="00A75EFF"/>
    <w:rsid w:val="00A906C2"/>
    <w:rsid w:val="00AC3597"/>
    <w:rsid w:val="00AE03A4"/>
    <w:rsid w:val="00AE05D1"/>
    <w:rsid w:val="00B01B67"/>
    <w:rsid w:val="00BE2CB9"/>
    <w:rsid w:val="00BF6D08"/>
    <w:rsid w:val="00C254CF"/>
    <w:rsid w:val="00C36B98"/>
    <w:rsid w:val="00C61292"/>
    <w:rsid w:val="00D405E7"/>
    <w:rsid w:val="00D57ECD"/>
    <w:rsid w:val="00D6110B"/>
    <w:rsid w:val="00DC7237"/>
    <w:rsid w:val="00E001DF"/>
    <w:rsid w:val="00E336BB"/>
    <w:rsid w:val="00E55D3A"/>
    <w:rsid w:val="00F22C04"/>
    <w:rsid w:val="00F6424B"/>
    <w:rsid w:val="00F72F9D"/>
    <w:rsid w:val="00F9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832D4EA-8ACE-4C3A-AE6B-612F6C64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57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  <w:lang w:eastAsia="en-AU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  <w:lang w:eastAsia="en-AU"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  <w:lang w:eastAsia="en-AU"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  <w:lang w:eastAsia="en-AU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  <w:lang w:eastAsia="en-AU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  <w:lang w:eastAsia="en-AU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  <w:lang w:eastAsia="en-AU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  <w:lang w:eastAsia="en-AU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  <w:lang w:eastAsia="en-AU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  <w:lang w:eastAsia="en-AU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  <w:lang w:eastAsia="en-AU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  <w:lang w:eastAsia="en-AU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  <w:lang w:val="en-AU" w:eastAsia="en-AU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  <w:lang w:val="en-AU" w:eastAsia="en-AU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character" w:styleId="PlaceholderText">
    <w:name w:val="Placeholder Text"/>
    <w:basedOn w:val="DefaultParagraphFont"/>
    <w:uiPriority w:val="99"/>
    <w:semiHidden/>
    <w:rsid w:val="006E3B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B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4C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59"/>
    <w:rsid w:val="0018341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-notetoDTOchar">
    <w:name w:val="&lt;i - note to DTO char&gt;"/>
    <w:uiPriority w:val="1"/>
    <w:rsid w:val="00183419"/>
    <w:rPr>
      <w:rFonts w:ascii="Arial" w:hAnsi="Arial" w:cs="Arial"/>
      <w:b/>
      <w:color w:val="FF0000"/>
    </w:rPr>
  </w:style>
  <w:style w:type="paragraph" w:customStyle="1" w:styleId="i-notetoDTO">
    <w:name w:val="&lt;i - note to DTO&gt;"/>
    <w:autoRedefine/>
    <w:qFormat/>
    <w:rsid w:val="00183419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/>
    </w:rPr>
  </w:style>
  <w:style w:type="paragraph" w:customStyle="1" w:styleId="i-figurecaption">
    <w:name w:val="i - figure caption"/>
    <w:basedOn w:val="Normal"/>
    <w:rsid w:val="00183419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183419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183419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luesubscript">
    <w:name w:val="i - blue subscript"/>
    <w:basedOn w:val="DefaultParagraphFont"/>
    <w:uiPriority w:val="1"/>
    <w:rsid w:val="00183419"/>
    <w:rPr>
      <w:color w:val="00AEEF"/>
      <w:vertAlign w:val="subscript"/>
    </w:rPr>
  </w:style>
  <w:style w:type="character" w:customStyle="1" w:styleId="i-bluesubscriptital">
    <w:name w:val="i - blue subscript ital"/>
    <w:basedOn w:val="i-bluesubscript"/>
    <w:uiPriority w:val="1"/>
    <w:rsid w:val="00183419"/>
    <w:rPr>
      <w:i/>
      <w:color w:val="00AEEF"/>
      <w:vertAlign w:val="subscript"/>
    </w:rPr>
  </w:style>
  <w:style w:type="character" w:customStyle="1" w:styleId="i-bodytextbold">
    <w:name w:val="i - body text bold"/>
    <w:basedOn w:val="DefaultParagraphFont"/>
    <w:uiPriority w:val="1"/>
    <w:rsid w:val="00183419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183419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183419"/>
    <w:pPr>
      <w:ind w:firstLine="225"/>
    </w:pPr>
  </w:style>
  <w:style w:type="character" w:customStyle="1" w:styleId="i-bodytextitalic">
    <w:name w:val="i - body text italic"/>
    <w:uiPriority w:val="1"/>
    <w:rsid w:val="00183419"/>
    <w:rPr>
      <w:i/>
    </w:rPr>
  </w:style>
  <w:style w:type="character" w:customStyle="1" w:styleId="i-bodytextsubscript">
    <w:name w:val="i - body text subscript"/>
    <w:uiPriority w:val="1"/>
    <w:rsid w:val="00183419"/>
    <w:rPr>
      <w:vertAlign w:val="subscript"/>
    </w:rPr>
  </w:style>
  <w:style w:type="character" w:customStyle="1" w:styleId="i-bodytextsubscriptitalic">
    <w:name w:val="i - body text subscript italic"/>
    <w:uiPriority w:val="1"/>
    <w:rsid w:val="00183419"/>
    <w:rPr>
      <w:i/>
      <w:vertAlign w:val="subscript"/>
    </w:rPr>
  </w:style>
  <w:style w:type="character" w:customStyle="1" w:styleId="i-bodytextsuperscript">
    <w:name w:val="i - body text superscript"/>
    <w:rsid w:val="00183419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183419"/>
    <w:rPr>
      <w:i/>
      <w:vertAlign w:val="superscript"/>
    </w:rPr>
  </w:style>
  <w:style w:type="character" w:customStyle="1" w:styleId="i-bodytexturl">
    <w:name w:val="i - body text url"/>
    <w:basedOn w:val="DefaultParagraphFont"/>
    <w:rsid w:val="00183419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183419"/>
    <w:pPr>
      <w:spacing w:after="0" w:line="240" w:lineRule="auto"/>
      <w:ind w:left="405" w:hanging="405"/>
    </w:pPr>
    <w:rPr>
      <w:rFonts w:ascii="Verdana" w:eastAsia="Times New Roman" w:hAnsi="Verdana" w:cs="Arial"/>
      <w:lang w:val="en-GB"/>
    </w:rPr>
  </w:style>
  <w:style w:type="paragraph" w:customStyle="1" w:styleId="i-bulletlist2">
    <w:name w:val="i - bullet list 2"/>
    <w:basedOn w:val="Normal"/>
    <w:autoRedefine/>
    <w:rsid w:val="00183419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183419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183419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183419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183419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183419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183419"/>
    <w:rPr>
      <w:b/>
    </w:rPr>
  </w:style>
  <w:style w:type="paragraph" w:customStyle="1" w:styleId="i-footertext">
    <w:name w:val="i - footer text"/>
    <w:basedOn w:val="Normal"/>
    <w:autoRedefine/>
    <w:rsid w:val="00183419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183419"/>
    <w:rPr>
      <w:b/>
    </w:rPr>
  </w:style>
  <w:style w:type="character" w:customStyle="1" w:styleId="i-headitalic">
    <w:name w:val="i - head italic"/>
    <w:uiPriority w:val="1"/>
    <w:rsid w:val="00183419"/>
    <w:rPr>
      <w:rFonts w:ascii="Arial" w:hAnsi="Arial"/>
      <w:i/>
    </w:rPr>
  </w:style>
  <w:style w:type="character" w:customStyle="1" w:styleId="i-headsubscript">
    <w:name w:val="i - head subscript"/>
    <w:uiPriority w:val="1"/>
    <w:rsid w:val="00183419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183419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183419"/>
    <w:rPr>
      <w:color w:val="494949"/>
      <w:sz w:val="22"/>
    </w:rPr>
  </w:style>
  <w:style w:type="paragraph" w:customStyle="1" w:styleId="i-label2">
    <w:name w:val="i - label 2"/>
    <w:rsid w:val="00183419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</w:rPr>
  </w:style>
  <w:style w:type="character" w:customStyle="1" w:styleId="i-label2bold">
    <w:name w:val="i - label 2 bold"/>
    <w:basedOn w:val="DefaultParagraphFont"/>
    <w:uiPriority w:val="1"/>
    <w:rsid w:val="00183419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183419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183419"/>
    <w:rPr>
      <w:b/>
    </w:rPr>
  </w:style>
  <w:style w:type="character" w:customStyle="1" w:styleId="i-labelitalic">
    <w:name w:val="i - label italic"/>
    <w:uiPriority w:val="1"/>
    <w:rsid w:val="00183419"/>
    <w:rPr>
      <w:i/>
    </w:rPr>
  </w:style>
  <w:style w:type="character" w:customStyle="1" w:styleId="i-labelsubscript">
    <w:name w:val="i - label subscript"/>
    <w:uiPriority w:val="1"/>
    <w:rsid w:val="00183419"/>
    <w:rPr>
      <w:vertAlign w:val="subscript"/>
    </w:rPr>
  </w:style>
  <w:style w:type="character" w:customStyle="1" w:styleId="i-labelsuperscript">
    <w:name w:val="i - label superscript"/>
    <w:uiPriority w:val="1"/>
    <w:rsid w:val="00183419"/>
    <w:rPr>
      <w:vertAlign w:val="superscript"/>
    </w:rPr>
  </w:style>
  <w:style w:type="character" w:customStyle="1" w:styleId="i-listbold">
    <w:name w:val="i - list bold"/>
    <w:uiPriority w:val="1"/>
    <w:qFormat/>
    <w:rsid w:val="00183419"/>
    <w:rPr>
      <w:b/>
    </w:rPr>
  </w:style>
  <w:style w:type="character" w:customStyle="1" w:styleId="i-listitalic">
    <w:name w:val="i - list italic"/>
    <w:basedOn w:val="DefaultParagraphFont"/>
    <w:uiPriority w:val="1"/>
    <w:rsid w:val="00183419"/>
    <w:rPr>
      <w:i/>
    </w:rPr>
  </w:style>
  <w:style w:type="character" w:customStyle="1" w:styleId="i-listnumber">
    <w:name w:val="i - list number"/>
    <w:qFormat/>
    <w:rsid w:val="00183419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183419"/>
    <w:rPr>
      <w:vertAlign w:val="subscript"/>
    </w:rPr>
  </w:style>
  <w:style w:type="character" w:customStyle="1" w:styleId="i-listsubscriptitalic">
    <w:name w:val="i - list subscript italic"/>
    <w:uiPriority w:val="1"/>
    <w:rsid w:val="00183419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183419"/>
    <w:rPr>
      <w:vertAlign w:val="superscript"/>
    </w:rPr>
  </w:style>
  <w:style w:type="character" w:customStyle="1" w:styleId="i-listsuperscriptitalic">
    <w:name w:val="i - list superscript italic"/>
    <w:uiPriority w:val="1"/>
    <w:rsid w:val="00183419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183419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183419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/>
    </w:rPr>
  </w:style>
  <w:style w:type="paragraph" w:customStyle="1" w:styleId="i-numberedlist1indent">
    <w:name w:val="i - numbered list 1 indent"/>
    <w:basedOn w:val="i-numberedlist1"/>
    <w:autoRedefine/>
    <w:rsid w:val="00183419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183419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183419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183419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183419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183419"/>
    <w:pPr>
      <w:ind w:left="720"/>
    </w:pPr>
  </w:style>
  <w:style w:type="paragraph" w:customStyle="1" w:styleId="i-numberedlist2a">
    <w:name w:val="i - numbered list 2a"/>
    <w:basedOn w:val="i-numberedlist1a"/>
    <w:rsid w:val="00183419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183419"/>
    <w:pPr>
      <w:ind w:left="1038" w:hanging="318"/>
    </w:pPr>
  </w:style>
  <w:style w:type="character" w:customStyle="1" w:styleId="i-safetytextbold">
    <w:name w:val="i - safety text bold"/>
    <w:rsid w:val="00183419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183419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183419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183419"/>
  </w:style>
  <w:style w:type="paragraph" w:customStyle="1" w:styleId="i-tablecolumnheadalignedleft">
    <w:name w:val="i - table column head aligned left"/>
    <w:basedOn w:val="Normal"/>
    <w:autoRedefine/>
    <w:rsid w:val="00183419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183419"/>
    <w:pPr>
      <w:jc w:val="center"/>
    </w:pPr>
  </w:style>
  <w:style w:type="paragraph" w:customStyle="1" w:styleId="i-tabletext">
    <w:name w:val="i - table text"/>
    <w:autoRedefine/>
    <w:qFormat/>
    <w:rsid w:val="00183419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183419"/>
    <w:pPr>
      <w:jc w:val="center"/>
    </w:pPr>
  </w:style>
  <w:style w:type="character" w:customStyle="1" w:styleId="i-tablenumber">
    <w:name w:val="i - table number"/>
    <w:rsid w:val="00183419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183419"/>
    <w:pPr>
      <w:jc w:val="right"/>
    </w:pPr>
    <w:rPr>
      <w:rFonts w:eastAsia="Calibri"/>
    </w:rPr>
  </w:style>
  <w:style w:type="character" w:customStyle="1" w:styleId="i-tabletextbold">
    <w:name w:val="i - table text bold"/>
    <w:rsid w:val="00183419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183419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183419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183419"/>
  </w:style>
  <w:style w:type="character" w:customStyle="1" w:styleId="i-tabletextsubscript">
    <w:name w:val="i - table text subscript"/>
    <w:uiPriority w:val="1"/>
    <w:rsid w:val="00183419"/>
    <w:rPr>
      <w:vertAlign w:val="subscript"/>
    </w:rPr>
  </w:style>
  <w:style w:type="character" w:customStyle="1" w:styleId="i-tabletextsubscriptitalic">
    <w:name w:val="i - table text subscript italic"/>
    <w:uiPriority w:val="1"/>
    <w:rsid w:val="00183419"/>
    <w:rPr>
      <w:i/>
      <w:vertAlign w:val="subscript"/>
    </w:rPr>
  </w:style>
  <w:style w:type="character" w:customStyle="1" w:styleId="i-tabletextsuperscript">
    <w:name w:val="i - table text superscript"/>
    <w:rsid w:val="00183419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183419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183419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183419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183419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</w:rPr>
  </w:style>
  <w:style w:type="paragraph" w:customStyle="1" w:styleId="i-WEB20">
    <w:name w:val="i - WEB 2.0"/>
    <w:basedOn w:val="i-WEB20head"/>
    <w:autoRedefine/>
    <w:rsid w:val="00183419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183419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183419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/>
    </w:rPr>
  </w:style>
  <w:style w:type="paragraph" w:customStyle="1" w:styleId="i-worksheettype">
    <w:name w:val="i - worksheet type"/>
    <w:autoRedefine/>
    <w:rsid w:val="00183419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</w:rPr>
  </w:style>
  <w:style w:type="character" w:customStyle="1" w:styleId="i-bluelistnumber">
    <w:name w:val="i - blue list number"/>
    <w:basedOn w:val="i-listnumber"/>
    <w:uiPriority w:val="1"/>
    <w:rsid w:val="009E3CEC"/>
    <w:rPr>
      <w:rFonts w:ascii="Arial" w:hAnsi="Arial" w:cs="New Century Schoolbook LT Std I"/>
      <w:b/>
      <w:iCs/>
      <w:color w:val="00AEEF"/>
    </w:rPr>
  </w:style>
  <w:style w:type="character" w:styleId="CommentReference">
    <w:name w:val="annotation reference"/>
    <w:basedOn w:val="DefaultParagraphFont"/>
    <w:uiPriority w:val="99"/>
    <w:semiHidden/>
    <w:unhideWhenUsed/>
    <w:rsid w:val="00880F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0F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0F1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0F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0F1F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customStyle="1" w:styleId="examviewtext">
    <w:name w:val="examview text"/>
    <w:basedOn w:val="Normal"/>
    <w:qFormat/>
    <w:rsid w:val="00093400"/>
    <w:pPr>
      <w:spacing w:line="360" w:lineRule="auto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612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29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612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292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customXml" Target="../customXml/item3.xml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3" ma:contentTypeDescription="Create a new document." ma:contentTypeScope="" ma:versionID="c99ea7ec073bb56e4046c71651e8c57d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e754bb5c132b05dabb07f70971e213a2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8E7249-A75A-4D68-BE7D-E7C45458BEBF}"/>
</file>

<file path=customXml/itemProps2.xml><?xml version="1.0" encoding="utf-8"?>
<ds:datastoreItem xmlns:ds="http://schemas.openxmlformats.org/officeDocument/2006/customXml" ds:itemID="{4662D74D-252C-45AE-BCD4-F6054842DC3D}"/>
</file>

<file path=customXml/itemProps3.xml><?xml version="1.0" encoding="utf-8"?>
<ds:datastoreItem xmlns:ds="http://schemas.openxmlformats.org/officeDocument/2006/customXml" ds:itemID="{C34642BD-CCAD-47BF-893A-2967561553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EGregory</dc:creator>
  <cp:lastModifiedBy>Nick Marston</cp:lastModifiedBy>
  <cp:revision>2</cp:revision>
  <cp:lastPrinted>2014-06-09T05:09:00Z</cp:lastPrinted>
  <dcterms:created xsi:type="dcterms:W3CDTF">2016-02-17T01:56:00Z</dcterms:created>
  <dcterms:modified xsi:type="dcterms:W3CDTF">2016-02-17T01:56:00Z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