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54DC" w14:textId="4C87CD85" w:rsidR="00C24E9F" w:rsidRPr="00992F1D" w:rsidRDefault="00C24E9F" w:rsidP="00C24E9F">
      <w:pPr>
        <w:pStyle w:val="i-worksheettype"/>
        <w:rPr>
          <w:lang w:val="en-GB"/>
        </w:rPr>
      </w:pPr>
      <w:r>
        <w:rPr>
          <w:lang w:val="en-GB"/>
        </w:rPr>
        <w:t>Chapter test</w:t>
      </w:r>
      <w:r w:rsidR="00396B46">
        <w:rPr>
          <w:lang w:val="en-GB"/>
        </w:rPr>
        <w:t xml:space="preserve"> with answers</w:t>
      </w:r>
    </w:p>
    <w:p w14:paraId="72225C5A" w14:textId="3B9FA4CF" w:rsidR="00C24E9F" w:rsidRDefault="00C24E9F" w:rsidP="00C24E9F">
      <w:pPr>
        <w:pStyle w:val="i-worksheettitle"/>
      </w:pPr>
      <w:r>
        <w:t xml:space="preserve">Chapter </w:t>
      </w:r>
      <w:r w:rsidR="0022717A">
        <w:t>3</w:t>
      </w:r>
      <w:r>
        <w:t xml:space="preserve"> </w:t>
      </w:r>
      <w:r w:rsidR="0067058C">
        <w:t>Introduction to redox chemistry</w:t>
      </w:r>
    </w:p>
    <w:p w14:paraId="7FCC405B" w14:textId="77777777" w:rsidR="00C24E9F" w:rsidRPr="00EB3510" w:rsidRDefault="00C24E9F" w:rsidP="00C24E9F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9129D3" w:rsidRPr="00450598" w14:paraId="7BBC1A36" w14:textId="77777777" w:rsidTr="009129D3">
        <w:tc>
          <w:tcPr>
            <w:tcW w:w="470" w:type="dxa"/>
          </w:tcPr>
          <w:p w14:paraId="59CDD240" w14:textId="77777777" w:rsidR="009129D3" w:rsidRPr="00450598" w:rsidRDefault="009129D3" w:rsidP="009129D3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4807D05E" w14:textId="77777777" w:rsidR="009129D3" w:rsidRPr="00450598" w:rsidRDefault="009129D3" w:rsidP="009129D3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6ED18E4C" w14:textId="77777777" w:rsidR="009129D3" w:rsidRPr="00450598" w:rsidRDefault="009129D3" w:rsidP="009129D3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84CE5E1" w14:textId="77777777" w:rsidR="009129D3" w:rsidRPr="00450598" w:rsidRDefault="009129D3" w:rsidP="009129D3">
            <w:pPr>
              <w:pStyle w:val="i-tablecolumnheadcentred"/>
            </w:pPr>
            <w:r w:rsidRPr="00450598">
              <w:t>Marks available</w:t>
            </w:r>
          </w:p>
        </w:tc>
      </w:tr>
      <w:tr w:rsidR="009129D3" w:rsidRPr="00450598" w14:paraId="0D9D3E8B" w14:textId="77777777" w:rsidTr="009129D3">
        <w:tc>
          <w:tcPr>
            <w:tcW w:w="470" w:type="dxa"/>
          </w:tcPr>
          <w:p w14:paraId="7A46907C" w14:textId="77777777" w:rsidR="009129D3" w:rsidRPr="00450598" w:rsidRDefault="009129D3" w:rsidP="009129D3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0021E375" w14:textId="77777777" w:rsidR="009129D3" w:rsidRPr="00450598" w:rsidRDefault="009129D3" w:rsidP="00146FDC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2F1F9D1A" w14:textId="77777777" w:rsidR="009129D3" w:rsidRDefault="009129D3" w:rsidP="009129D3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ADABE9E" w14:textId="77777777" w:rsidR="009129D3" w:rsidRPr="00450598" w:rsidRDefault="009129D3" w:rsidP="009129D3">
            <w:pPr>
              <w:pStyle w:val="i-tablecolumntextcentred"/>
            </w:pPr>
            <w:r>
              <w:t>15</w:t>
            </w:r>
          </w:p>
        </w:tc>
      </w:tr>
      <w:tr w:rsidR="009129D3" w:rsidRPr="00450598" w14:paraId="3307F7CE" w14:textId="77777777" w:rsidTr="009129D3">
        <w:tc>
          <w:tcPr>
            <w:tcW w:w="470" w:type="dxa"/>
          </w:tcPr>
          <w:p w14:paraId="64750DBF" w14:textId="77777777" w:rsidR="009129D3" w:rsidRPr="00450598" w:rsidRDefault="009129D3" w:rsidP="009129D3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9D3B83" w14:textId="77777777" w:rsidR="009129D3" w:rsidRPr="00450598" w:rsidRDefault="009129D3" w:rsidP="00146FDC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20011CB5" w14:textId="77777777" w:rsidR="009129D3" w:rsidRDefault="009129D3" w:rsidP="009129D3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5B718DA" w14:textId="77777777" w:rsidR="009129D3" w:rsidRPr="00450598" w:rsidRDefault="009129D3" w:rsidP="009129D3">
            <w:pPr>
              <w:pStyle w:val="i-tablecolumntextcentred"/>
            </w:pPr>
            <w:r>
              <w:t>15</w:t>
            </w:r>
          </w:p>
        </w:tc>
      </w:tr>
      <w:tr w:rsidR="009129D3" w:rsidRPr="00450598" w14:paraId="3A190F63" w14:textId="77777777" w:rsidTr="009129D3">
        <w:tc>
          <w:tcPr>
            <w:tcW w:w="470" w:type="dxa"/>
          </w:tcPr>
          <w:p w14:paraId="53BA7519" w14:textId="77777777" w:rsidR="009129D3" w:rsidRPr="00450598" w:rsidRDefault="009129D3" w:rsidP="00146FDC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332B2310" w14:textId="77777777" w:rsidR="009129D3" w:rsidRPr="00450598" w:rsidRDefault="009129D3" w:rsidP="00146FDC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8ECF4A2" w14:textId="77777777" w:rsidR="009129D3" w:rsidRDefault="009129D3" w:rsidP="009129D3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557199D5" w14:textId="77777777" w:rsidR="009129D3" w:rsidRPr="00450598" w:rsidRDefault="009129D3" w:rsidP="009129D3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14:paraId="5F97FA23" w14:textId="77777777" w:rsidR="00C24E9F" w:rsidRPr="008977CE" w:rsidRDefault="00C24E9F" w:rsidP="00C24E9F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C24E9F" w:rsidRPr="00450598" w14:paraId="2CD79C4C" w14:textId="77777777" w:rsidTr="00146FD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46402AE" w14:textId="77777777" w:rsidR="00C24E9F" w:rsidRPr="008977CE" w:rsidRDefault="00C24E9F" w:rsidP="009129D3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BC7B19D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6F5BD28" w14:textId="77777777" w:rsidR="00C24E9F" w:rsidRPr="008977CE" w:rsidRDefault="00C24E9F" w:rsidP="009129D3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66A1BC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857B352" w14:textId="77777777" w:rsidR="00C24E9F" w:rsidRPr="008977CE" w:rsidRDefault="00C24E9F" w:rsidP="009129D3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86F43B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F54520C" w14:textId="77777777" w:rsidR="00C24E9F" w:rsidRPr="008977CE" w:rsidRDefault="00C24E9F" w:rsidP="009129D3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0DC95A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66659D" w14:textId="77777777" w:rsidR="00C24E9F" w:rsidRPr="008977CE" w:rsidRDefault="00C24E9F" w:rsidP="009129D3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854FD1F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F7F53DF" w14:textId="77777777" w:rsidR="00C24E9F" w:rsidRPr="008977CE" w:rsidRDefault="00C24E9F" w:rsidP="009129D3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2C1620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FDACCD0" w14:textId="77777777" w:rsidR="00C24E9F" w:rsidRPr="008977CE" w:rsidRDefault="00C24E9F" w:rsidP="009129D3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7EFFD5C" w14:textId="77777777" w:rsidR="00C24E9F" w:rsidRPr="00450598" w:rsidRDefault="00C24E9F" w:rsidP="00146FD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659230BE" w14:textId="77777777" w:rsidR="00E465AF" w:rsidRDefault="00E465AF" w:rsidP="00E465AF">
      <w:pPr>
        <w:pStyle w:val="i-bodytextfo"/>
        <w:rPr>
          <w:rStyle w:val="i-headbold"/>
        </w:rPr>
      </w:pPr>
    </w:p>
    <w:p w14:paraId="7210CF5C" w14:textId="6029EDE1" w:rsidR="00C24E9F" w:rsidRPr="00D57475" w:rsidRDefault="00C24E9F" w:rsidP="009D305E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09EFF104" w14:textId="77777777" w:rsidR="00C24E9F" w:rsidRPr="00450598" w:rsidRDefault="00C24E9F" w:rsidP="00C24E9F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B1F2AE0" w14:textId="7C7C3E2E" w:rsidR="002F20EB" w:rsidRPr="00530DA3" w:rsidRDefault="002E3181" w:rsidP="00D14DD6">
      <w:pPr>
        <w:pStyle w:val="i-numberedlist1"/>
      </w:pPr>
      <w:r w:rsidRPr="00D14DD6">
        <w:rPr>
          <w:rStyle w:val="i-listnumber"/>
        </w:rPr>
        <w:t>1</w:t>
      </w:r>
      <w:r w:rsidRPr="00530DA3">
        <w:tab/>
      </w:r>
      <w:r w:rsidR="009B6834" w:rsidRPr="00530DA3">
        <w:t>Which of the following is correct?</w:t>
      </w:r>
    </w:p>
    <w:p w14:paraId="01F3A5ED" w14:textId="230EFBB4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A</w:t>
      </w:r>
      <w:r w:rsidRPr="00530DA3">
        <w:tab/>
        <w:t xml:space="preserve">Reduction is the loss of electrons with </w:t>
      </w:r>
      <w:r w:rsidR="00C24E9F">
        <w:t>an increase in oxidation number</w:t>
      </w:r>
      <w:r w:rsidR="00D14DD6">
        <w:t>.</w:t>
      </w:r>
    </w:p>
    <w:p w14:paraId="7B313010" w14:textId="10DAE323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B</w:t>
      </w:r>
      <w:r w:rsidRPr="00530DA3">
        <w:tab/>
      </w:r>
      <w:r w:rsidRPr="009D305E">
        <w:rPr>
          <w:rStyle w:val="i-listitalicblue"/>
        </w:rPr>
        <w:t>Oxidation is the loss of electrons with an increase in oxidation number</w:t>
      </w:r>
      <w:r w:rsidR="00D14DD6" w:rsidRPr="009D305E">
        <w:rPr>
          <w:rStyle w:val="i-listitalicblue"/>
        </w:rPr>
        <w:t>.</w:t>
      </w:r>
    </w:p>
    <w:p w14:paraId="290DD425" w14:textId="384878C7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C</w:t>
      </w:r>
      <w:r w:rsidRPr="00530DA3">
        <w:tab/>
        <w:t>Reduction is the gain of electrons with an increase in oxidation number</w:t>
      </w:r>
      <w:r w:rsidR="00D14DD6">
        <w:t>.</w:t>
      </w:r>
    </w:p>
    <w:p w14:paraId="12906370" w14:textId="4F4E3392" w:rsidR="009B6834" w:rsidRPr="00530DA3" w:rsidRDefault="009B6834" w:rsidP="00D14DD6">
      <w:pPr>
        <w:pStyle w:val="i-numberedlist2"/>
        <w:rPr>
          <w:bCs/>
        </w:rPr>
      </w:pPr>
      <w:r w:rsidRPr="00D14DD6">
        <w:rPr>
          <w:rStyle w:val="i-listnumber"/>
        </w:rPr>
        <w:t>D</w:t>
      </w:r>
      <w:r w:rsidR="00C24E9F">
        <w:tab/>
      </w:r>
      <w:r w:rsidRPr="00530DA3">
        <w:t>Oxidation is</w:t>
      </w:r>
      <w:r w:rsidR="00D14DD6">
        <w:t xml:space="preserve"> </w:t>
      </w:r>
      <w:r w:rsidRPr="00530DA3">
        <w:t>the gain of electrons with an increase in oxidation number</w:t>
      </w:r>
      <w:r w:rsidR="00D14DD6">
        <w:t>.</w:t>
      </w:r>
    </w:p>
    <w:p w14:paraId="6899A36B" w14:textId="3DC54AD7" w:rsidR="002F20EB" w:rsidRPr="00530DA3" w:rsidRDefault="000D3AA7" w:rsidP="00D14DD6">
      <w:pPr>
        <w:pStyle w:val="i-numberedlist1"/>
      </w:pPr>
      <w:r w:rsidRPr="003F59A4">
        <w:rPr>
          <w:rStyle w:val="i-listnumber"/>
        </w:rPr>
        <w:t>2</w:t>
      </w:r>
      <w:r w:rsidRPr="00530DA3">
        <w:rPr>
          <w:bCs/>
        </w:rPr>
        <w:tab/>
      </w:r>
      <w:r w:rsidR="002F20EB" w:rsidRPr="00530DA3">
        <w:t>Which of the following are redox reactions?</w:t>
      </w:r>
    </w:p>
    <w:p w14:paraId="691F368E" w14:textId="46C6FDCC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</w:t>
      </w:r>
      <w:r>
        <w:tab/>
      </w:r>
      <w:r w:rsidR="002F20EB" w:rsidRPr="00530DA3">
        <w:t>PI</w:t>
      </w:r>
      <w:r w:rsidR="002F20EB" w:rsidRPr="00A50A75">
        <w:rPr>
          <w:rStyle w:val="i-listsubscript"/>
        </w:rPr>
        <w:t>3</w:t>
      </w:r>
      <w:r w:rsidR="002F20EB" w:rsidRPr="00530DA3">
        <w:t xml:space="preserve"> + 3H</w:t>
      </w:r>
      <w:r w:rsidR="002F20EB" w:rsidRPr="00A50A75">
        <w:rPr>
          <w:rStyle w:val="i-listsubscript"/>
        </w:rPr>
        <w:t>2</w:t>
      </w:r>
      <w:r w:rsidR="002F20EB" w:rsidRPr="00530DA3">
        <w:t xml:space="preserve">O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3</w:t>
      </w:r>
      <w:r w:rsidR="002F20EB" w:rsidRPr="00530DA3">
        <w:t>PO</w:t>
      </w:r>
      <w:r w:rsidR="00467DCA">
        <w:rPr>
          <w:vertAlign w:val="subscript"/>
        </w:rPr>
        <w:t>3</w:t>
      </w:r>
      <w:r w:rsidR="002F20EB" w:rsidRPr="00530DA3">
        <w:t xml:space="preserve"> + 3HI</w:t>
      </w:r>
    </w:p>
    <w:p w14:paraId="6D7CDAFF" w14:textId="20DF0635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ii</w:t>
      </w:r>
      <w:r>
        <w:tab/>
      </w:r>
      <w:r w:rsidR="002F20EB" w:rsidRPr="00530DA3">
        <w:t>Sn + Cu</w:t>
      </w:r>
      <w:r w:rsidR="002F20EB" w:rsidRPr="00A50A75">
        <w:rPr>
          <w:rStyle w:val="i-listsuperscript"/>
        </w:rPr>
        <w:t>2+</w:t>
      </w:r>
      <w:r w:rsidR="002F20EB" w:rsidRPr="00530DA3">
        <w:t xml:space="preserve">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Sn</w:t>
      </w:r>
      <w:r w:rsidR="002F20EB" w:rsidRPr="00A50A75">
        <w:rPr>
          <w:rStyle w:val="i-listsuperscript"/>
        </w:rPr>
        <w:t>2+</w:t>
      </w:r>
      <w:r w:rsidR="002F20EB" w:rsidRPr="00530DA3">
        <w:t xml:space="preserve"> + Cu</w:t>
      </w:r>
    </w:p>
    <w:p w14:paraId="69EA5AAD" w14:textId="5D53E6C4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iii</w:t>
      </w:r>
      <w:r>
        <w:tab/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CO</w:t>
      </w:r>
      <w:r w:rsidR="002F20EB" w:rsidRPr="00A50A75">
        <w:rPr>
          <w:rStyle w:val="i-listsubscript"/>
        </w:rPr>
        <w:t>3</w:t>
      </w:r>
      <w:r w:rsidR="002F20EB" w:rsidRPr="00530DA3">
        <w:t xml:space="preserve"> </w:t>
      </w:r>
      <w:r w:rsidR="002F20EB" w:rsidRPr="00A50A75">
        <w:rPr>
          <w:rFonts w:ascii="Arial" w:hAnsi="Arial" w:cs="Arial"/>
        </w:rPr>
        <w:t>→</w:t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O + CO</w:t>
      </w:r>
      <w:r w:rsidR="002F20EB" w:rsidRPr="00A50A75">
        <w:rPr>
          <w:rStyle w:val="i-listsubscript"/>
        </w:rPr>
        <w:t>2</w:t>
      </w:r>
      <w:bookmarkStart w:id="0" w:name="_GoBack"/>
      <w:bookmarkEnd w:id="0"/>
    </w:p>
    <w:p w14:paraId="5EA58A5E" w14:textId="7DC2EC76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iv</w:t>
      </w:r>
      <w:r>
        <w:tab/>
      </w:r>
      <w:r w:rsidR="002F20EB" w:rsidRPr="00530DA3">
        <w:t xml:space="preserve">KOH + HCl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2</w:t>
      </w:r>
      <w:r w:rsidR="002F20EB" w:rsidRPr="00530DA3">
        <w:t>O + KCl</w:t>
      </w:r>
    </w:p>
    <w:p w14:paraId="0FBA2B17" w14:textId="1E5A001C" w:rsidR="002F20EB" w:rsidRPr="00530DA3" w:rsidRDefault="00D14DD6" w:rsidP="007B7DB4">
      <w:pPr>
        <w:pStyle w:val="i-numberedlist3"/>
        <w:rPr>
          <w:bCs/>
        </w:rPr>
      </w:pPr>
      <w:r w:rsidRPr="003F59A4">
        <w:rPr>
          <w:rStyle w:val="i-listnumber"/>
        </w:rPr>
        <w:t>v</w:t>
      </w:r>
      <w:r>
        <w:tab/>
      </w:r>
      <w:r w:rsidR="002F20EB" w:rsidRPr="00530DA3">
        <w:t>Mg + H</w:t>
      </w:r>
      <w:r w:rsidR="002F20EB" w:rsidRPr="00A50A75">
        <w:rPr>
          <w:rStyle w:val="i-listsubscript"/>
        </w:rPr>
        <w:t>2</w:t>
      </w:r>
      <w:r w:rsidR="002F20EB" w:rsidRPr="00530DA3">
        <w:t>SO</w:t>
      </w:r>
      <w:r w:rsidR="002F20EB" w:rsidRPr="00A50A75">
        <w:rPr>
          <w:rStyle w:val="i-listsubscript"/>
        </w:rPr>
        <w:t>4</w:t>
      </w:r>
      <w:r w:rsidR="002F20EB" w:rsidRPr="00530DA3">
        <w:t xml:space="preserve">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MgSO</w:t>
      </w:r>
      <w:r w:rsidR="002F20EB" w:rsidRPr="00A50A75">
        <w:rPr>
          <w:rStyle w:val="i-listsubscript"/>
        </w:rPr>
        <w:t>4</w:t>
      </w:r>
      <w:r w:rsidR="002F20EB" w:rsidRPr="00530DA3">
        <w:t xml:space="preserve"> + H</w:t>
      </w:r>
      <w:r w:rsidR="002F20EB" w:rsidRPr="00A50A75">
        <w:rPr>
          <w:rStyle w:val="i-listsubscript"/>
        </w:rPr>
        <w:t>2</w:t>
      </w:r>
    </w:p>
    <w:p w14:paraId="7413DD41" w14:textId="1E1E6D8B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r w:rsidR="00467DCA">
        <w:t>i i</w:t>
      </w:r>
      <w:r w:rsidR="00467DCA" w:rsidRPr="003F59A4">
        <w:t>i</w:t>
      </w:r>
      <w:r w:rsidR="00467DCA" w:rsidRPr="00530DA3">
        <w:t xml:space="preserve"> and </w:t>
      </w:r>
      <w:r w:rsidR="00467DCA" w:rsidRPr="003F59A4">
        <w:t>v</w:t>
      </w:r>
      <w:r w:rsidR="00467DCA">
        <w:rPr>
          <w:rStyle w:val="i-listitalicblue"/>
        </w:rPr>
        <w:t xml:space="preserve"> </w:t>
      </w:r>
    </w:p>
    <w:p w14:paraId="391C06E4" w14:textId="134EC431" w:rsidR="002F20EB" w:rsidRPr="00467DCA" w:rsidRDefault="002F20EB" w:rsidP="003F59A4">
      <w:pPr>
        <w:pStyle w:val="i-numberedlist2"/>
        <w:rPr>
          <w:color w:val="8DB3E2" w:themeColor="text2" w:themeTint="66"/>
        </w:rPr>
      </w:pPr>
      <w:r w:rsidRPr="003F59A4">
        <w:rPr>
          <w:rStyle w:val="i-listnumber"/>
        </w:rPr>
        <w:t>B</w:t>
      </w:r>
      <w:r w:rsidRPr="00530DA3">
        <w:tab/>
      </w:r>
      <w:r w:rsidR="00D14DD6" w:rsidRPr="00467DCA">
        <w:rPr>
          <w:color w:val="8DB3E2" w:themeColor="text2" w:themeTint="66"/>
        </w:rPr>
        <w:t>ii</w:t>
      </w:r>
      <w:r w:rsidRPr="00467DCA">
        <w:rPr>
          <w:color w:val="8DB3E2" w:themeColor="text2" w:themeTint="66"/>
        </w:rPr>
        <w:t xml:space="preserve"> and </w:t>
      </w:r>
      <w:r w:rsidR="00D14DD6" w:rsidRPr="00467DCA">
        <w:rPr>
          <w:color w:val="8DB3E2" w:themeColor="text2" w:themeTint="66"/>
        </w:rPr>
        <w:t>v</w:t>
      </w:r>
    </w:p>
    <w:p w14:paraId="03413179" w14:textId="0C27F9FB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D14DD6" w:rsidRPr="003F59A4">
        <w:t>ii</w:t>
      </w:r>
      <w:r w:rsidRPr="00530DA3">
        <w:t>,</w:t>
      </w:r>
      <w:r w:rsidR="009129D3">
        <w:t xml:space="preserve"> </w:t>
      </w:r>
      <w:r w:rsidR="00D14DD6" w:rsidRPr="003F59A4">
        <w:t>iii</w:t>
      </w:r>
      <w:r w:rsidRPr="00530DA3">
        <w:t xml:space="preserve"> and </w:t>
      </w:r>
      <w:r w:rsidR="00D14DD6" w:rsidRPr="003F59A4">
        <w:t>v</w:t>
      </w:r>
    </w:p>
    <w:p w14:paraId="4E92F4AF" w14:textId="74ADC01D" w:rsidR="000D3AA7" w:rsidRPr="00530DA3" w:rsidRDefault="002F20EB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="00C24E9F">
        <w:tab/>
      </w:r>
      <w:r w:rsidR="00D14DD6" w:rsidRPr="003F59A4">
        <w:t>ii</w:t>
      </w:r>
      <w:r w:rsidRPr="00530DA3">
        <w:t>,</w:t>
      </w:r>
      <w:r w:rsidR="009129D3">
        <w:t xml:space="preserve"> </w:t>
      </w:r>
      <w:r w:rsidR="00D14DD6" w:rsidRPr="003F59A4">
        <w:t>iii</w:t>
      </w:r>
      <w:r w:rsidRPr="00530DA3">
        <w:t xml:space="preserve"> and </w:t>
      </w:r>
      <w:r w:rsidR="00D14DD6" w:rsidRPr="003F59A4">
        <w:t>iv</w:t>
      </w:r>
    </w:p>
    <w:p w14:paraId="76C1BB88" w14:textId="12013EAC" w:rsidR="000D3AA7" w:rsidRPr="00530DA3" w:rsidRDefault="000D3AA7" w:rsidP="003F59A4">
      <w:pPr>
        <w:pStyle w:val="i-numberedlist1"/>
      </w:pPr>
      <w:r w:rsidRPr="003F59A4">
        <w:rPr>
          <w:rStyle w:val="i-listnumber"/>
        </w:rPr>
        <w:lastRenderedPageBreak/>
        <w:t>3</w:t>
      </w:r>
      <w:r w:rsidRPr="00530DA3">
        <w:tab/>
      </w:r>
      <w:r w:rsidR="00A07964" w:rsidRPr="00530DA3">
        <w:t xml:space="preserve">Successive ionisation energies can determine </w:t>
      </w:r>
      <w:r w:rsidR="009129D3">
        <w:t>the group to which an element belongs</w:t>
      </w:r>
      <w:r w:rsidR="00A07964" w:rsidRPr="00530DA3">
        <w:t>.</w:t>
      </w:r>
    </w:p>
    <w:p w14:paraId="01444812" w14:textId="27636B0E" w:rsidR="000D13E8" w:rsidRPr="00530DA3" w:rsidRDefault="00A07964" w:rsidP="003F59A4">
      <w:pPr>
        <w:pStyle w:val="i-numberedlist1indentfo"/>
      </w:pPr>
      <w:r w:rsidRPr="00530DA3">
        <w:t>Which group does this element belong to</w:t>
      </w:r>
      <w:r w:rsidR="00C0262F">
        <w:t>?</w:t>
      </w:r>
      <w:r w:rsidRPr="00530DA3">
        <w:t xml:space="preserve"> </w:t>
      </w:r>
    </w:p>
    <w:p w14:paraId="5D8896B6" w14:textId="05F950DB" w:rsidR="003F59A4" w:rsidRDefault="00CE7FAF" w:rsidP="003F59A4">
      <w:pPr>
        <w:pStyle w:val="i-numberedlist1indentfo"/>
      </w:pPr>
      <w:r w:rsidRPr="00530DA3">
        <w:t>1</w:t>
      </w:r>
      <w:r w:rsidR="003F59A4" w:rsidRPr="003F59A4">
        <w:t>st</w:t>
      </w:r>
      <w:r w:rsidRPr="00530DA3">
        <w:t>: 57</w:t>
      </w:r>
      <w:r w:rsidR="000D13E8" w:rsidRPr="00530DA3">
        <w:t>6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="00A07964" w:rsidRPr="00530DA3">
        <w:t>mol</w:t>
      </w:r>
      <w:r w:rsidR="003F59A4" w:rsidRPr="00A50A75">
        <w:rPr>
          <w:rStyle w:val="i-listsuperscript"/>
        </w:rPr>
        <w:t>–</w:t>
      </w:r>
      <w:r w:rsidR="00A07964" w:rsidRPr="00A50A75">
        <w:rPr>
          <w:rStyle w:val="i-listsuperscript"/>
        </w:rPr>
        <w:t>1</w:t>
      </w:r>
    </w:p>
    <w:p w14:paraId="2C0E4D9C" w14:textId="0D1E2A5D" w:rsidR="003F59A4" w:rsidRDefault="00A07964" w:rsidP="003F59A4">
      <w:pPr>
        <w:pStyle w:val="i-numberedlist1indentfo"/>
      </w:pPr>
      <w:r w:rsidRPr="00530DA3">
        <w:t>2</w:t>
      </w:r>
      <w:r w:rsidRPr="003F59A4">
        <w:t>nd</w:t>
      </w:r>
      <w:r w:rsidRPr="00530DA3">
        <w:t>: 18</w:t>
      </w:r>
      <w:r w:rsidR="000D13E8" w:rsidRPr="00530DA3">
        <w:t>17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Pr="00530DA3">
        <w:t>mo</w:t>
      </w:r>
      <w:r w:rsidRPr="003F59A4">
        <w:t>l</w:t>
      </w:r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4577FCCA" w14:textId="289F6FFE" w:rsidR="003F59A4" w:rsidRDefault="00A07964" w:rsidP="003F59A4">
      <w:pPr>
        <w:pStyle w:val="i-numberedlist1indentfo"/>
      </w:pPr>
      <w:r w:rsidRPr="00530DA3">
        <w:t>3</w:t>
      </w:r>
      <w:r w:rsidRPr="003F59A4">
        <w:t>rd</w:t>
      </w:r>
      <w:r w:rsidRPr="00530DA3">
        <w:t>: 274</w:t>
      </w:r>
      <w:r w:rsidR="000D13E8" w:rsidRPr="00530DA3">
        <w:t>5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Pr="00530DA3">
        <w:t>mol</w:t>
      </w:r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338D912A" w14:textId="288057D2" w:rsidR="00A07964" w:rsidRPr="00530DA3" w:rsidRDefault="00A07964" w:rsidP="003F59A4">
      <w:pPr>
        <w:pStyle w:val="i-numberedlist1indentfo"/>
      </w:pPr>
      <w:r w:rsidRPr="00530DA3">
        <w:t>4</w:t>
      </w:r>
      <w:r w:rsidRPr="003F59A4">
        <w:t>th</w:t>
      </w:r>
      <w:r w:rsidR="000D13E8" w:rsidRPr="00530DA3">
        <w:t>: 11</w:t>
      </w:r>
      <w:r w:rsidR="00E465AF">
        <w:t> </w:t>
      </w:r>
      <w:r w:rsidR="000D13E8" w:rsidRPr="00530DA3">
        <w:t>577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Pr="00530DA3">
        <w:t>mol</w:t>
      </w:r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5906BBB1" w14:textId="386E81EC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r w:rsidR="00CE7FAF" w:rsidRPr="00530DA3">
        <w:t>2</w:t>
      </w:r>
    </w:p>
    <w:p w14:paraId="725B6CEC" w14:textId="2260859F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B</w:t>
      </w:r>
      <w:r w:rsidRPr="00530DA3">
        <w:tab/>
      </w:r>
      <w:r w:rsidR="00CE7FAF" w:rsidRPr="009D305E">
        <w:rPr>
          <w:rStyle w:val="i-listitalicblue"/>
        </w:rPr>
        <w:t>13</w:t>
      </w:r>
    </w:p>
    <w:p w14:paraId="386E8662" w14:textId="5E27D04A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CE7FAF" w:rsidRPr="00530DA3">
        <w:t>14</w:t>
      </w:r>
    </w:p>
    <w:p w14:paraId="03261FC4" w14:textId="33BDB49B" w:rsidR="000D3AA7" w:rsidRPr="00530DA3" w:rsidRDefault="000D3AA7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Pr="00530DA3">
        <w:tab/>
      </w:r>
      <w:r w:rsidR="00CE7FAF" w:rsidRPr="00530DA3">
        <w:t>15</w:t>
      </w:r>
    </w:p>
    <w:p w14:paraId="689D6496" w14:textId="038F33B2" w:rsidR="002E3181" w:rsidRPr="00530DA3" w:rsidRDefault="002E3181" w:rsidP="00E57A53">
      <w:pPr>
        <w:pStyle w:val="i-numberedlist1"/>
      </w:pPr>
      <w:r w:rsidRPr="00E57A53">
        <w:rPr>
          <w:rStyle w:val="i-listnumber"/>
        </w:rPr>
        <w:t>4</w:t>
      </w:r>
      <w:r w:rsidRPr="00530DA3">
        <w:tab/>
      </w:r>
      <w:r w:rsidR="004D4E4E" w:rsidRPr="00530DA3">
        <w:t>A redox reaction is one where</w:t>
      </w:r>
      <w:r w:rsidR="00E57A53">
        <w:t>:</w:t>
      </w:r>
    </w:p>
    <w:p w14:paraId="7928CC25" w14:textId="54CE1504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A</w:t>
      </w:r>
      <w:r w:rsidRPr="00530DA3">
        <w:tab/>
      </w:r>
      <w:r w:rsidR="00E57A53">
        <w:t xml:space="preserve">a reactant </w:t>
      </w:r>
      <w:r w:rsidR="00E57A53" w:rsidRPr="00E465AF">
        <w:rPr>
          <w:rStyle w:val="i-numberedlistitalic"/>
        </w:rPr>
        <w:t>is</w:t>
      </w:r>
      <w:r w:rsidR="00E57A53">
        <w:t xml:space="preserve"> oxidised</w:t>
      </w:r>
      <w:r w:rsidR="009129D3">
        <w:t>.</w:t>
      </w:r>
    </w:p>
    <w:p w14:paraId="2D2CAFBD" w14:textId="01090DB4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B</w:t>
      </w:r>
      <w:r w:rsidRPr="00530DA3">
        <w:tab/>
      </w:r>
      <w:r w:rsidR="00E57A53">
        <w:t xml:space="preserve">a reactant </w:t>
      </w:r>
      <w:r w:rsidR="00E57A53" w:rsidRPr="00E465AF">
        <w:rPr>
          <w:rStyle w:val="i-numberedlistitalic"/>
        </w:rPr>
        <w:t>is</w:t>
      </w:r>
      <w:r w:rsidR="00E57A53">
        <w:t xml:space="preserve"> reduced</w:t>
      </w:r>
      <w:r w:rsidR="009129D3">
        <w:t>.</w:t>
      </w:r>
    </w:p>
    <w:p w14:paraId="265EA8B9" w14:textId="535F5E4C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C</w:t>
      </w:r>
      <w:r w:rsidRPr="00530DA3">
        <w:tab/>
      </w:r>
      <w:r w:rsidR="004D4E4E" w:rsidRPr="00530DA3">
        <w:t>reactants are</w:t>
      </w:r>
      <w:r w:rsidR="00E57A53">
        <w:t xml:space="preserve"> </w:t>
      </w:r>
      <w:r w:rsidR="00E57A53" w:rsidRPr="00E465AF">
        <w:rPr>
          <w:rStyle w:val="i-numberedlistitalic"/>
        </w:rPr>
        <w:t>either</w:t>
      </w:r>
      <w:r w:rsidR="00E57A53">
        <w:t xml:space="preserve"> oxidised or reduced</w:t>
      </w:r>
      <w:r w:rsidR="009129D3">
        <w:t>.</w:t>
      </w:r>
    </w:p>
    <w:p w14:paraId="567CA99C" w14:textId="58E8AF72" w:rsidR="001359A6" w:rsidRPr="00C24E9F" w:rsidRDefault="002E3181" w:rsidP="00E57A53">
      <w:pPr>
        <w:pStyle w:val="i-numberedlist2"/>
        <w:rPr>
          <w:bCs/>
        </w:rPr>
      </w:pPr>
      <w:r w:rsidRPr="00E57A53">
        <w:rPr>
          <w:rStyle w:val="i-listnumber"/>
        </w:rPr>
        <w:t>D</w:t>
      </w:r>
      <w:r w:rsidRPr="00530DA3">
        <w:tab/>
      </w:r>
      <w:r w:rsidR="004D4E4E" w:rsidRPr="009D305E">
        <w:rPr>
          <w:rStyle w:val="i-listitalicblue"/>
        </w:rPr>
        <w:t>reactants are both oxidised and reduced</w:t>
      </w:r>
      <w:r w:rsidR="00E57A53" w:rsidRPr="009D305E">
        <w:rPr>
          <w:rStyle w:val="i-listitalicblue"/>
        </w:rPr>
        <w:t>.</w:t>
      </w:r>
    </w:p>
    <w:p w14:paraId="63BB6605" w14:textId="1F513A68" w:rsidR="002E3181" w:rsidRPr="00E465AF" w:rsidRDefault="00A30E2F" w:rsidP="00146FDC">
      <w:pPr>
        <w:pStyle w:val="i-subhead"/>
        <w:rPr>
          <w:rStyle w:val="i-headbold"/>
        </w:rPr>
      </w:pPr>
      <w:r w:rsidRPr="00E465AF">
        <w:rPr>
          <w:rStyle w:val="i-headbold"/>
        </w:rPr>
        <w:t>Metal list data to</w:t>
      </w:r>
      <w:r w:rsidR="003003ED" w:rsidRPr="00E465AF">
        <w:rPr>
          <w:rStyle w:val="i-headbold"/>
        </w:rPr>
        <w:t xml:space="preserve"> answer</w:t>
      </w:r>
      <w:r w:rsidR="00146FDC" w:rsidRPr="00E465AF">
        <w:rPr>
          <w:rStyle w:val="i-headbold"/>
        </w:rPr>
        <w:t xml:space="preserve"> </w:t>
      </w:r>
      <w:r w:rsidR="009129D3" w:rsidRPr="00E465AF">
        <w:rPr>
          <w:rStyle w:val="i-headbold"/>
        </w:rPr>
        <w:t>Q</w:t>
      </w:r>
      <w:r w:rsidR="00146FDC" w:rsidRPr="00E465AF">
        <w:rPr>
          <w:rStyle w:val="i-headbold"/>
        </w:rPr>
        <w:t>uestions</w:t>
      </w:r>
      <w:r w:rsidR="000C0E0A" w:rsidRPr="00E465AF">
        <w:rPr>
          <w:rStyle w:val="i-headbold"/>
        </w:rPr>
        <w:t xml:space="preserve"> 5</w:t>
      </w:r>
      <w:r w:rsidR="00146FDC" w:rsidRPr="00E465AF">
        <w:rPr>
          <w:rStyle w:val="i-headbold"/>
        </w:rPr>
        <w:t>–</w:t>
      </w:r>
      <w:r w:rsidR="008675F2" w:rsidRPr="00E465AF">
        <w:rPr>
          <w:rStyle w:val="i-headbold"/>
        </w:rPr>
        <w:t>8</w:t>
      </w:r>
    </w:p>
    <w:p w14:paraId="4BEBA42E" w14:textId="00D88E42" w:rsidR="00146FDC" w:rsidRPr="00146FDC" w:rsidRDefault="00D53025" w:rsidP="00A30E2F">
      <w:pPr>
        <w:pStyle w:val="i-bulletlist1"/>
      </w:pPr>
      <w:r w:rsidRPr="00146FDC">
        <w:t>Li</w:t>
      </w:r>
      <w:r w:rsidRPr="0018515D">
        <w:rPr>
          <w:rStyle w:val="i-bodytextsuperscript"/>
        </w:rPr>
        <w:t>+</w:t>
      </w:r>
      <w:r w:rsidR="00146FDC" w:rsidRPr="00146FDC">
        <w:t xml:space="preserve">/Li: </w:t>
      </w:r>
      <w:r w:rsidR="00146FDC">
        <w:t>–</w:t>
      </w:r>
      <w:r w:rsidR="00146FDC" w:rsidRPr="00146FDC">
        <w:t>3.04</w:t>
      </w:r>
    </w:p>
    <w:p w14:paraId="54C710DB" w14:textId="62E4B2C3" w:rsidR="00146FDC" w:rsidRPr="00146FDC" w:rsidRDefault="00D53025" w:rsidP="0018515D">
      <w:pPr>
        <w:pStyle w:val="i-bulletlist1"/>
      </w:pPr>
      <w:r w:rsidRPr="00146FDC">
        <w:t>K</w:t>
      </w:r>
      <w:r w:rsidRPr="0018515D">
        <w:rPr>
          <w:rStyle w:val="i-bodytextsuperscript"/>
        </w:rPr>
        <w:t>+</w:t>
      </w:r>
      <w:r w:rsidR="00146FDC" w:rsidRPr="00146FDC">
        <w:t xml:space="preserve">/K: </w:t>
      </w:r>
      <w:r w:rsidR="00146FDC">
        <w:t>–</w:t>
      </w:r>
      <w:r w:rsidR="00146FDC" w:rsidRPr="00146FDC">
        <w:t>2.92</w:t>
      </w:r>
    </w:p>
    <w:p w14:paraId="4DF6928B" w14:textId="07707EB5" w:rsidR="00146FDC" w:rsidRPr="00146FDC" w:rsidRDefault="00D53025" w:rsidP="0018515D">
      <w:pPr>
        <w:pStyle w:val="i-bulletlist1"/>
      </w:pPr>
      <w:r w:rsidRPr="00146FDC">
        <w:t>Zn</w:t>
      </w:r>
      <w:r w:rsidRPr="0018515D">
        <w:rPr>
          <w:rStyle w:val="i-bodytextsuperscript"/>
        </w:rPr>
        <w:t>2+</w:t>
      </w:r>
      <w:r w:rsidRPr="00146FDC">
        <w:t xml:space="preserve">/Zn: </w:t>
      </w:r>
      <w:r w:rsidR="00146FDC">
        <w:t>–</w:t>
      </w:r>
      <w:r w:rsidRPr="00146FDC">
        <w:t>0.76</w:t>
      </w:r>
    </w:p>
    <w:p w14:paraId="2745CAF3" w14:textId="49FE69AC" w:rsidR="001359A6" w:rsidRPr="00146FDC" w:rsidRDefault="001359A6" w:rsidP="0018515D">
      <w:pPr>
        <w:pStyle w:val="i-bulletlist1"/>
      </w:pPr>
      <w:r w:rsidRPr="00146FDC">
        <w:t>H</w:t>
      </w:r>
      <w:r w:rsidRPr="0018515D">
        <w:rPr>
          <w:rStyle w:val="i-bodytextsuperscript"/>
        </w:rPr>
        <w:t>+</w:t>
      </w:r>
      <w:r w:rsidR="00146FDC">
        <w:t>/H: 0.00</w:t>
      </w:r>
    </w:p>
    <w:p w14:paraId="3D2886B6" w14:textId="6EE598C5" w:rsidR="00146FDC" w:rsidRPr="00146FDC" w:rsidRDefault="001359A6" w:rsidP="0018515D">
      <w:pPr>
        <w:pStyle w:val="i-bulletlist1"/>
      </w:pPr>
      <w:r w:rsidRPr="00146FDC">
        <w:t>S</w:t>
      </w:r>
      <w:r w:rsidRPr="0018515D">
        <w:rPr>
          <w:rStyle w:val="i-bodytextsubscript"/>
        </w:rPr>
        <w:t>4</w:t>
      </w:r>
      <w:r w:rsidRPr="00146FDC">
        <w:t>O</w:t>
      </w:r>
      <w:r w:rsidRPr="0018515D">
        <w:rPr>
          <w:rStyle w:val="i-bodytextsubscript"/>
        </w:rPr>
        <w:t>6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Pr="00146FDC">
        <w:t>/S</w:t>
      </w:r>
      <w:r w:rsidRPr="0018515D">
        <w:rPr>
          <w:rStyle w:val="i-bodytextsubscript"/>
        </w:rPr>
        <w:t>2</w:t>
      </w:r>
      <w:r w:rsidRPr="00146FDC">
        <w:t>O</w:t>
      </w:r>
      <w:r w:rsidRPr="0018515D">
        <w:rPr>
          <w:rStyle w:val="i-bodytextsubscript"/>
        </w:rPr>
        <w:t>3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="00146FDC" w:rsidRPr="00146FDC">
        <w:t>: +0.08</w:t>
      </w:r>
    </w:p>
    <w:p w14:paraId="39DAE0D1" w14:textId="190CD105" w:rsidR="00146FDC" w:rsidRPr="00146FDC" w:rsidRDefault="00D53025" w:rsidP="0018515D">
      <w:pPr>
        <w:pStyle w:val="i-bulletlist1"/>
      </w:pPr>
      <w:r w:rsidRPr="00146FDC">
        <w:t>Br</w:t>
      </w:r>
      <w:r w:rsidRPr="0018515D">
        <w:rPr>
          <w:rStyle w:val="i-bodytextsubscript"/>
        </w:rPr>
        <w:t>2</w:t>
      </w:r>
      <w:r w:rsidRPr="00146FDC">
        <w:t>/Br</w:t>
      </w:r>
      <w:r w:rsidR="0018515D" w:rsidRPr="0018515D">
        <w:rPr>
          <w:rStyle w:val="i-bodytextsuperscript"/>
        </w:rPr>
        <w:t>–</w:t>
      </w:r>
      <w:r w:rsidR="00146FDC" w:rsidRPr="00146FDC">
        <w:t>: +1.08</w:t>
      </w:r>
    </w:p>
    <w:p w14:paraId="5F64A0C4" w14:textId="773DE8CA" w:rsidR="00146FDC" w:rsidRPr="00146FDC" w:rsidRDefault="00D53025" w:rsidP="0018515D">
      <w:pPr>
        <w:pStyle w:val="i-bulletlist1"/>
      </w:pPr>
      <w:r w:rsidRPr="00146FDC">
        <w:t>Cl</w:t>
      </w:r>
      <w:r w:rsidRPr="0018515D">
        <w:rPr>
          <w:rStyle w:val="i-bodytextsubscript"/>
        </w:rPr>
        <w:t>2</w:t>
      </w:r>
      <w:r w:rsidRPr="00146FDC">
        <w:t>/Cl</w:t>
      </w:r>
      <w:r w:rsidR="00146FDC" w:rsidRPr="0018515D">
        <w:rPr>
          <w:rStyle w:val="i-bodytextsuperscript"/>
        </w:rPr>
        <w:t>–</w:t>
      </w:r>
      <w:r w:rsidR="00146FDC" w:rsidRPr="00146FDC">
        <w:t>: +1.36</w:t>
      </w:r>
    </w:p>
    <w:p w14:paraId="3B878CCB" w14:textId="1B81F461" w:rsidR="001359A6" w:rsidRDefault="00D53025" w:rsidP="0018515D">
      <w:pPr>
        <w:pStyle w:val="i-bulletlist1"/>
      </w:pPr>
      <w:r w:rsidRPr="00146FDC">
        <w:t>F</w:t>
      </w:r>
      <w:r w:rsidRPr="0018515D">
        <w:rPr>
          <w:rStyle w:val="i-bodytextsubscript"/>
        </w:rPr>
        <w:t>2</w:t>
      </w:r>
      <w:r w:rsidRPr="00146FDC">
        <w:t>/F</w:t>
      </w:r>
      <w:r w:rsidR="0018515D" w:rsidRPr="0018515D">
        <w:rPr>
          <w:rStyle w:val="i-bodytextsuperscript"/>
        </w:rPr>
        <w:t>–</w:t>
      </w:r>
      <w:r w:rsidRPr="00146FDC">
        <w:t>: +2.87</w:t>
      </w:r>
    </w:p>
    <w:p w14:paraId="5A310A48" w14:textId="73234D7F" w:rsidR="001359A6" w:rsidRPr="00530DA3" w:rsidRDefault="00A16111" w:rsidP="006F0B7B">
      <w:pPr>
        <w:pStyle w:val="i-numberedlist1"/>
      </w:pPr>
      <w:r w:rsidRPr="006F0B7B">
        <w:rPr>
          <w:rStyle w:val="i-listnumber"/>
        </w:rPr>
        <w:t>5</w:t>
      </w:r>
      <w:r w:rsidR="00C24E9F">
        <w:tab/>
      </w:r>
      <w:r w:rsidRPr="00530DA3">
        <w:t>Which</w:t>
      </w:r>
      <w:r w:rsidR="001359A6" w:rsidRPr="00530DA3">
        <w:t xml:space="preserve"> </w:t>
      </w:r>
      <w:r w:rsidR="00910F50" w:rsidRPr="00530DA3">
        <w:t>metal</w:t>
      </w:r>
      <w:r w:rsidR="001359A6" w:rsidRPr="00530DA3">
        <w:t xml:space="preserve"> from the list above is the strongest reducing agent?</w:t>
      </w:r>
    </w:p>
    <w:p w14:paraId="26645163" w14:textId="1EE8EA45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9D305E">
        <w:rPr>
          <w:rStyle w:val="i-listitalicblue"/>
        </w:rPr>
        <w:t>Lithium</w:t>
      </w:r>
    </w:p>
    <w:p w14:paraId="719305A6" w14:textId="318037C9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530DA3">
        <w:t>Fluorine</w:t>
      </w:r>
    </w:p>
    <w:p w14:paraId="304CA479" w14:textId="1A46A2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1359A6" w:rsidRPr="00530DA3">
        <w:t>Potassium</w:t>
      </w:r>
    </w:p>
    <w:p w14:paraId="074E707B" w14:textId="6845637F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1359A6" w:rsidRPr="00530DA3">
        <w:t>Chlorine</w:t>
      </w:r>
    </w:p>
    <w:p w14:paraId="673DCCD6" w14:textId="7D790D0A" w:rsidR="002E3181" w:rsidRPr="00530DA3" w:rsidRDefault="002E3181" w:rsidP="006F0B7B">
      <w:pPr>
        <w:pStyle w:val="i-numberedlist1"/>
      </w:pPr>
      <w:r w:rsidRPr="006F0B7B">
        <w:rPr>
          <w:rStyle w:val="i-listnumber"/>
        </w:rPr>
        <w:t>6</w:t>
      </w:r>
      <w:r w:rsidR="00C24E9F">
        <w:tab/>
      </w:r>
      <w:r w:rsidR="001359A6" w:rsidRPr="00530DA3">
        <w:t>Which from the list above is the strongest oxidising agent?</w:t>
      </w:r>
    </w:p>
    <w:p w14:paraId="48E829C0" w14:textId="48B30DB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A</w:t>
      </w:r>
      <w:r w:rsidR="00C24E9F">
        <w:tab/>
        <w:t>Lithium</w:t>
      </w:r>
    </w:p>
    <w:p w14:paraId="0D9675D5" w14:textId="39972FE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Pr="009D305E">
        <w:rPr>
          <w:rStyle w:val="i-listitalicblue"/>
        </w:rPr>
        <w:t>Fluorine</w:t>
      </w:r>
    </w:p>
    <w:p w14:paraId="60332001" w14:textId="63F20B96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  <w:t>Potassium</w:t>
      </w:r>
    </w:p>
    <w:p w14:paraId="245FA5F9" w14:textId="53C704CF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D</w:t>
      </w:r>
      <w:r w:rsidR="00C24E9F">
        <w:tab/>
      </w:r>
      <w:r w:rsidRPr="00530DA3">
        <w:t>Chlorine</w:t>
      </w:r>
    </w:p>
    <w:p w14:paraId="046F129C" w14:textId="47A35933" w:rsidR="001359A6" w:rsidRPr="00530DA3" w:rsidRDefault="002E3181" w:rsidP="006F0B7B">
      <w:pPr>
        <w:pStyle w:val="i-numberedlist1"/>
      </w:pPr>
      <w:r w:rsidRPr="006F0B7B">
        <w:rPr>
          <w:rStyle w:val="i-listnumber"/>
        </w:rPr>
        <w:t>7</w:t>
      </w:r>
      <w:r w:rsidR="00C24E9F">
        <w:tab/>
      </w:r>
      <w:r w:rsidR="001359A6" w:rsidRPr="00530DA3">
        <w:t>Which ion from the list above is the strongest reducing agent?</w:t>
      </w:r>
    </w:p>
    <w:p w14:paraId="34299349" w14:textId="23E48F0C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530DA3">
        <w:t>Li</w:t>
      </w:r>
      <w:r w:rsidR="001359A6" w:rsidRPr="00A50A75">
        <w:rPr>
          <w:rStyle w:val="i-listsuperscript"/>
        </w:rPr>
        <w:t>+</w:t>
      </w:r>
    </w:p>
    <w:p w14:paraId="3A041C3B" w14:textId="33F905E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9D305E">
        <w:rPr>
          <w:rStyle w:val="i-listitalicblue"/>
        </w:rPr>
        <w:t>S</w:t>
      </w:r>
      <w:r w:rsidR="001359A6" w:rsidRPr="009D305E">
        <w:rPr>
          <w:rStyle w:val="i-listsubscriptitalicblue"/>
        </w:rPr>
        <w:t>2</w:t>
      </w:r>
      <w:r w:rsidR="001359A6" w:rsidRPr="009D305E">
        <w:rPr>
          <w:rStyle w:val="i-listitalicblue"/>
        </w:rPr>
        <w:t>O</w:t>
      </w:r>
      <w:r w:rsidR="001359A6" w:rsidRPr="009D305E">
        <w:rPr>
          <w:rStyle w:val="i-listsubscriptitalicblue"/>
        </w:rPr>
        <w:t>3</w:t>
      </w:r>
      <w:r w:rsidR="001359A6" w:rsidRPr="008B32DA">
        <w:rPr>
          <w:rStyle w:val="i-listsuperscriptitalicblue"/>
        </w:rPr>
        <w:t>2</w:t>
      </w:r>
      <w:r w:rsidR="006F0B7B" w:rsidRPr="008B32DA">
        <w:rPr>
          <w:rStyle w:val="i-listsuperscriptitalicblue"/>
        </w:rPr>
        <w:t>–</w:t>
      </w:r>
    </w:p>
    <w:p w14:paraId="4ABBCC90" w14:textId="7922D58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0C0E0A" w:rsidRPr="00530DA3">
        <w:t>F</w:t>
      </w:r>
      <w:r w:rsidR="006F0B7B" w:rsidRPr="00A50A75">
        <w:rPr>
          <w:rStyle w:val="i-listsuperscript"/>
        </w:rPr>
        <w:t>–</w:t>
      </w:r>
    </w:p>
    <w:p w14:paraId="21A394F2" w14:textId="2AC1AC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0C0E0A" w:rsidRPr="00530DA3">
        <w:t>Zn</w:t>
      </w:r>
      <w:r w:rsidR="000C0E0A" w:rsidRPr="00A50A75">
        <w:rPr>
          <w:rStyle w:val="i-listsuperscript"/>
        </w:rPr>
        <w:t>2+</w:t>
      </w:r>
    </w:p>
    <w:p w14:paraId="66670FAD" w14:textId="77777777" w:rsidR="005444F6" w:rsidRDefault="005444F6" w:rsidP="0061562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1B95B938" w14:textId="1B780511" w:rsidR="002E3181" w:rsidRPr="00530DA3" w:rsidRDefault="002E3181" w:rsidP="00615629">
      <w:pPr>
        <w:pStyle w:val="i-numberedlist1"/>
      </w:pPr>
      <w:r w:rsidRPr="00615629">
        <w:rPr>
          <w:rStyle w:val="i-listnumber"/>
        </w:rPr>
        <w:lastRenderedPageBreak/>
        <w:t>8</w:t>
      </w:r>
      <w:r w:rsidR="00C24E9F">
        <w:tab/>
      </w:r>
      <w:r w:rsidR="00A16111" w:rsidRPr="00530DA3">
        <w:t>W</w:t>
      </w:r>
      <w:r w:rsidR="008675F2" w:rsidRPr="00530DA3">
        <w:t xml:space="preserve">hich combination </w:t>
      </w:r>
      <w:r w:rsidR="003247E3" w:rsidRPr="00530DA3">
        <w:t>of electrode</w:t>
      </w:r>
      <w:r w:rsidR="008675F2" w:rsidRPr="00530DA3">
        <w:t xml:space="preserve"> potentials would produce the largest voltage?</w:t>
      </w:r>
    </w:p>
    <w:p w14:paraId="59EF60C0" w14:textId="103A5DEB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3247E3" w:rsidRPr="008B32DA">
        <w:rPr>
          <w:rStyle w:val="i-listitalicblue"/>
        </w:rPr>
        <w:t>Li</w:t>
      </w:r>
      <w:r w:rsidR="003247E3" w:rsidRPr="008B32DA">
        <w:rPr>
          <w:rStyle w:val="i-listsuperscriptitalicblue"/>
        </w:rPr>
        <w:t>+</w:t>
      </w:r>
      <w:r w:rsidR="00591581" w:rsidRPr="008B32DA">
        <w:rPr>
          <w:rStyle w:val="i-listitalicblue"/>
        </w:rPr>
        <w:t>|Li||</w:t>
      </w:r>
      <w:r w:rsidR="003247E3" w:rsidRPr="008B32DA">
        <w:rPr>
          <w:rStyle w:val="i-listitalicblue"/>
        </w:rPr>
        <w:t>F</w:t>
      </w:r>
      <w:r w:rsidR="003247E3" w:rsidRPr="008B32DA">
        <w:rPr>
          <w:rStyle w:val="i-listsubscriptitalicblue"/>
        </w:rPr>
        <w:t>2</w:t>
      </w:r>
      <w:r w:rsidR="00591581" w:rsidRPr="008B32DA">
        <w:rPr>
          <w:rStyle w:val="i-listitalicblue"/>
        </w:rPr>
        <w:t>|</w:t>
      </w:r>
      <w:r w:rsidR="003247E3" w:rsidRPr="008B32DA">
        <w:rPr>
          <w:rStyle w:val="i-listitalicblue"/>
        </w:rPr>
        <w:t>F</w:t>
      </w:r>
      <w:r w:rsidR="00EC3588" w:rsidRPr="008B32DA">
        <w:rPr>
          <w:rStyle w:val="i-listsuperscriptitalicblue"/>
        </w:rPr>
        <w:t>–</w:t>
      </w:r>
    </w:p>
    <w:p w14:paraId="4F5F838F" w14:textId="4EBF29A9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3247E3" w:rsidRPr="00615629">
        <w:t>Li</w:t>
      </w:r>
      <w:r w:rsidR="003247E3" w:rsidRPr="00A50A75">
        <w:rPr>
          <w:rStyle w:val="i-listsuperscript"/>
        </w:rPr>
        <w:t>+</w:t>
      </w:r>
      <w:r w:rsidR="00591581">
        <w:t>|Li||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 w:rsidRPr="00FA5635">
        <w:t>|</w:t>
      </w:r>
      <w:r w:rsidR="003247E3" w:rsidRPr="00615629">
        <w:t>H</w:t>
      </w:r>
    </w:p>
    <w:p w14:paraId="1E46EEAD" w14:textId="4DA352D4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3247E3" w:rsidRPr="00615629">
        <w:t>F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F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>
        <w:t>|</w:t>
      </w:r>
      <w:r w:rsidR="003247E3" w:rsidRPr="00615629">
        <w:t>H</w:t>
      </w:r>
    </w:p>
    <w:p w14:paraId="223F21A4" w14:textId="59CB05B7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3247E3" w:rsidRPr="00615629">
        <w:t>S</w:t>
      </w:r>
      <w:r w:rsidR="003247E3" w:rsidRPr="00A50A75">
        <w:rPr>
          <w:rStyle w:val="i-listsubscript"/>
        </w:rPr>
        <w:t>4</w:t>
      </w:r>
      <w:r w:rsidR="003247E3" w:rsidRPr="00615629">
        <w:t>O</w:t>
      </w:r>
      <w:r w:rsidR="003247E3" w:rsidRPr="00A50A75">
        <w:rPr>
          <w:rStyle w:val="i-listsubscript"/>
        </w:rPr>
        <w:t>6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</w:t>
      </w:r>
      <w:r w:rsidR="003247E3" w:rsidRPr="00615629">
        <w:t>S</w:t>
      </w:r>
      <w:r w:rsidR="003247E3" w:rsidRPr="00A50A75">
        <w:rPr>
          <w:rStyle w:val="i-listsubscript"/>
        </w:rPr>
        <w:t>2</w:t>
      </w:r>
      <w:r w:rsidR="003247E3" w:rsidRPr="00615629">
        <w:t>O</w:t>
      </w:r>
      <w:r w:rsidR="003247E3" w:rsidRPr="00A50A75">
        <w:rPr>
          <w:rStyle w:val="i-listsubscript"/>
        </w:rPr>
        <w:t>3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Cl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Cl</w:t>
      </w:r>
      <w:r w:rsidR="00EC3588" w:rsidRPr="00A50A75">
        <w:rPr>
          <w:rStyle w:val="i-listsuperscript"/>
        </w:rPr>
        <w:t>–</w:t>
      </w:r>
    </w:p>
    <w:p w14:paraId="1700F2A9" w14:textId="51A7E52C" w:rsidR="002A4875" w:rsidRPr="00483F46" w:rsidRDefault="00A30E2F" w:rsidP="00EC3588">
      <w:pPr>
        <w:pStyle w:val="i-subhead"/>
        <w:rPr>
          <w:rStyle w:val="i-headbold"/>
        </w:rPr>
      </w:pPr>
      <w:r w:rsidRPr="00483F46">
        <w:rPr>
          <w:rStyle w:val="i-headbold"/>
        </w:rPr>
        <w:t>U</w:t>
      </w:r>
      <w:r w:rsidR="002A4875" w:rsidRPr="00483F46">
        <w:rPr>
          <w:rStyle w:val="i-headbold"/>
        </w:rPr>
        <w:t xml:space="preserve">nbalanced reaction </w:t>
      </w:r>
      <w:r w:rsidR="00EC3588" w:rsidRPr="00483F46">
        <w:rPr>
          <w:rStyle w:val="i-headbold"/>
        </w:rPr>
        <w:t>to answer</w:t>
      </w:r>
      <w:r w:rsidR="002A4875" w:rsidRPr="00483F46">
        <w:rPr>
          <w:rStyle w:val="i-headbold"/>
        </w:rPr>
        <w:t xml:space="preserve"> </w:t>
      </w:r>
      <w:r w:rsidRPr="00483F46">
        <w:rPr>
          <w:rStyle w:val="i-headbold"/>
        </w:rPr>
        <w:t>Q</w:t>
      </w:r>
      <w:r w:rsidR="002A4875" w:rsidRPr="00483F46">
        <w:rPr>
          <w:rStyle w:val="i-headbold"/>
        </w:rPr>
        <w:t>uestions 9</w:t>
      </w:r>
      <w:r w:rsidR="00EC3588" w:rsidRPr="00483F46">
        <w:rPr>
          <w:rStyle w:val="i-headbold"/>
        </w:rPr>
        <w:t>–</w:t>
      </w:r>
      <w:r w:rsidR="002A4875" w:rsidRPr="00483F46">
        <w:rPr>
          <w:rStyle w:val="i-headbold"/>
        </w:rPr>
        <w:t>11</w:t>
      </w:r>
    </w:p>
    <w:p w14:paraId="4A01C349" w14:textId="2EB97E5F" w:rsidR="002A4875" w:rsidRPr="00EC3588" w:rsidRDefault="002A4875" w:rsidP="00483F46">
      <w:pPr>
        <w:pStyle w:val="i-bodytextfo"/>
      </w:pPr>
      <w:r w:rsidRPr="00EC3588">
        <w:t>Fe</w:t>
      </w:r>
      <w:r w:rsidRPr="00F660A3">
        <w:rPr>
          <w:rStyle w:val="i-listsuperscript"/>
        </w:rPr>
        <w:t>2+</w:t>
      </w:r>
      <w:r w:rsidRPr="00EC3588">
        <w:t xml:space="preserve"> + Cr</w:t>
      </w:r>
      <w:r w:rsidRPr="00F660A3">
        <w:rPr>
          <w:rStyle w:val="i-listsubscript"/>
        </w:rPr>
        <w:t>2</w:t>
      </w:r>
      <w:r w:rsidRPr="00EC3588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EC3588">
        <w:t xml:space="preserve"> → Fe</w:t>
      </w:r>
      <w:r w:rsidRPr="00F660A3">
        <w:rPr>
          <w:rStyle w:val="i-listsuperscript"/>
        </w:rPr>
        <w:t>3+</w:t>
      </w:r>
      <w:r w:rsidRPr="00EC3588">
        <w:t xml:space="preserve"> + Cr</w:t>
      </w:r>
      <w:r w:rsidRPr="00F660A3">
        <w:rPr>
          <w:rStyle w:val="i-listsuperscript"/>
        </w:rPr>
        <w:t>3+</w:t>
      </w:r>
    </w:p>
    <w:p w14:paraId="6AFA4C4B" w14:textId="5650F796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9</w:t>
      </w:r>
      <w:r w:rsidRPr="00530DA3">
        <w:tab/>
      </w:r>
      <w:r w:rsidR="00A30E2F">
        <w:t>In order, w</w:t>
      </w:r>
      <w:r w:rsidR="002A4875" w:rsidRPr="00530DA3">
        <w:t>hat are the oxidation numbers of Fe an</w:t>
      </w:r>
      <w:r w:rsidR="00A30E2F">
        <w:t>d Cr in the reactants</w:t>
      </w:r>
      <w:r w:rsidR="002A4875" w:rsidRPr="00530DA3">
        <w:t>?</w:t>
      </w:r>
    </w:p>
    <w:p w14:paraId="1F4DD089" w14:textId="75D2C78A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 xml:space="preserve">0, </w:t>
      </w:r>
      <w:r w:rsidR="00EC3588">
        <w:t>–</w:t>
      </w:r>
      <w:r w:rsidR="002A4875" w:rsidRPr="00530DA3">
        <w:t>2</w:t>
      </w:r>
    </w:p>
    <w:p w14:paraId="0745D1D8" w14:textId="0930F00B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8B32DA">
        <w:rPr>
          <w:rStyle w:val="i-listitalicblue"/>
        </w:rPr>
        <w:t>+2, +6</w:t>
      </w:r>
    </w:p>
    <w:p w14:paraId="1C8FF62E" w14:textId="05F0C41E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+2, +12</w:t>
      </w:r>
    </w:p>
    <w:p w14:paraId="59E40AB7" w14:textId="22DE8318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0, +14</w:t>
      </w:r>
    </w:p>
    <w:p w14:paraId="1C7BFDAD" w14:textId="7A79796E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10</w:t>
      </w:r>
      <w:r w:rsidRPr="00530DA3">
        <w:tab/>
      </w:r>
      <w:r w:rsidR="002A4875" w:rsidRPr="00530DA3">
        <w:t>What species is being reduced?</w:t>
      </w:r>
    </w:p>
    <w:p w14:paraId="5BBF9E9A" w14:textId="6140C89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2+</w:t>
      </w:r>
    </w:p>
    <w:p w14:paraId="61346218" w14:textId="1A9E4C6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8B32DA">
        <w:rPr>
          <w:rStyle w:val="i-listitalicblue"/>
        </w:rPr>
        <w:t>Cr</w:t>
      </w:r>
      <w:r w:rsidR="002A4875" w:rsidRPr="008B32DA">
        <w:rPr>
          <w:rStyle w:val="i-listsubscriptitalicblue"/>
        </w:rPr>
        <w:t>2</w:t>
      </w:r>
      <w:r w:rsidR="002A4875" w:rsidRPr="008B32DA">
        <w:rPr>
          <w:rStyle w:val="i-listitalicblue"/>
        </w:rPr>
        <w:t>O</w:t>
      </w:r>
      <w:r w:rsidR="002A4875" w:rsidRPr="008B32DA">
        <w:rPr>
          <w:rStyle w:val="i-listsubscriptitalicblue"/>
        </w:rPr>
        <w:t>7</w:t>
      </w:r>
      <w:r w:rsidR="002A4875" w:rsidRPr="008B32DA">
        <w:rPr>
          <w:rStyle w:val="i-listsuperscriptitalicblue"/>
        </w:rPr>
        <w:t>2</w:t>
      </w:r>
      <w:r w:rsidR="00EC3588" w:rsidRPr="008B32DA">
        <w:rPr>
          <w:rStyle w:val="i-listsuperscriptitalicblue"/>
        </w:rPr>
        <w:t>–</w:t>
      </w:r>
    </w:p>
    <w:p w14:paraId="31A41EFE" w14:textId="0C097100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3+</w:t>
      </w:r>
    </w:p>
    <w:p w14:paraId="5EDDC295" w14:textId="139023E2" w:rsidR="002A4875" w:rsidRPr="00C24E9F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Cr</w:t>
      </w:r>
      <w:r w:rsidR="002A4875" w:rsidRPr="00A50A75">
        <w:rPr>
          <w:rStyle w:val="i-listsuperscript"/>
        </w:rPr>
        <w:t>3+</w:t>
      </w:r>
    </w:p>
    <w:p w14:paraId="0E42BD42" w14:textId="7905631D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11</w:t>
      </w:r>
      <w:r w:rsidRPr="00530DA3">
        <w:rPr>
          <w:bCs/>
        </w:rPr>
        <w:tab/>
      </w:r>
      <w:r w:rsidR="002A4875" w:rsidRPr="00530DA3">
        <w:t>What species is being oxidised?</w:t>
      </w:r>
    </w:p>
    <w:p w14:paraId="38807320" w14:textId="45E70BBA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Pr="008B32DA">
        <w:rPr>
          <w:rStyle w:val="i-listitalicblue"/>
        </w:rPr>
        <w:t>Fe</w:t>
      </w:r>
      <w:r w:rsidRPr="008B32DA">
        <w:rPr>
          <w:rStyle w:val="i-listsuperscriptitalicblue"/>
        </w:rPr>
        <w:t>2+</w:t>
      </w:r>
    </w:p>
    <w:p w14:paraId="32CD6605" w14:textId="2CCADE00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  <w:t>Cr</w:t>
      </w:r>
      <w:r w:rsidRPr="00A50A75">
        <w:rPr>
          <w:rStyle w:val="i-listsubscript"/>
        </w:rPr>
        <w:t>2</w:t>
      </w:r>
      <w:r w:rsidRPr="00530DA3">
        <w:t>O</w:t>
      </w:r>
      <w:r w:rsidRPr="00A50A75">
        <w:rPr>
          <w:rStyle w:val="i-listsubscript"/>
        </w:rPr>
        <w:t>7</w:t>
      </w:r>
      <w:r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</w:p>
    <w:p w14:paraId="0CCFAE07" w14:textId="79DA8AC2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  <w:t>Fe</w:t>
      </w:r>
      <w:r w:rsidRPr="00A50A75">
        <w:rPr>
          <w:rStyle w:val="i-listsuperscript"/>
        </w:rPr>
        <w:t>3+</w:t>
      </w:r>
    </w:p>
    <w:p w14:paraId="7C7EB4C7" w14:textId="3066220C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  <w:t>Cr</w:t>
      </w:r>
      <w:r w:rsidRPr="00A50A75">
        <w:rPr>
          <w:rStyle w:val="i-listsuperscript"/>
        </w:rPr>
        <w:t>3+</w:t>
      </w:r>
    </w:p>
    <w:p w14:paraId="0D590F01" w14:textId="77777777" w:rsidR="00EC3588" w:rsidRDefault="002E3181" w:rsidP="00EC3588">
      <w:pPr>
        <w:pStyle w:val="i-numberedlist1"/>
      </w:pPr>
      <w:r w:rsidRPr="00EC3588">
        <w:rPr>
          <w:rStyle w:val="i-listnumber"/>
        </w:rPr>
        <w:t>12</w:t>
      </w:r>
      <w:r w:rsidRPr="00530DA3">
        <w:rPr>
          <w:bCs/>
        </w:rPr>
        <w:tab/>
      </w:r>
      <w:r w:rsidR="002A4875" w:rsidRPr="00530DA3">
        <w:t>Choose the necessary coefficients of each species to balance this equation.</w:t>
      </w:r>
    </w:p>
    <w:p w14:paraId="4FD02E92" w14:textId="4B87BD41" w:rsidR="002E3181" w:rsidRPr="00530DA3" w:rsidRDefault="00EC3588" w:rsidP="00EC3588">
      <w:pPr>
        <w:pStyle w:val="i-numberedlist1indentfo"/>
      </w:pPr>
      <w:r>
        <w:t>(</w:t>
      </w:r>
      <w:r w:rsidR="002A4875" w:rsidRPr="00E465AF">
        <w:rPr>
          <w:rStyle w:val="i-numberedlistitalic"/>
        </w:rPr>
        <w:t>Note</w:t>
      </w:r>
      <w:r>
        <w:t xml:space="preserve">: </w:t>
      </w:r>
      <w:r w:rsidR="00A30E2F">
        <w:t>S</w:t>
      </w:r>
      <w:r w:rsidR="002A4875" w:rsidRPr="00530DA3">
        <w:t>ome will be zero</w:t>
      </w:r>
      <w:r w:rsidR="00A30E2F">
        <w:t>;</w:t>
      </w:r>
      <w:r w:rsidR="002A4875" w:rsidRPr="00530DA3">
        <w:t xml:space="preserve"> i.e. are not there at all</w:t>
      </w:r>
      <w:r w:rsidR="00A30E2F">
        <w:t>.</w:t>
      </w:r>
      <w:r>
        <w:t>)</w:t>
      </w:r>
    </w:p>
    <w:p w14:paraId="3B21A014" w14:textId="27B1C919" w:rsidR="002A4875" w:rsidRPr="00530DA3" w:rsidRDefault="002A4875" w:rsidP="00EC3588">
      <w:pPr>
        <w:pStyle w:val="i-equationtext"/>
      </w:pPr>
      <w:r w:rsidRPr="00530DA3">
        <w:t>___Fe</w:t>
      </w:r>
      <w:r w:rsidRPr="00F660A3">
        <w:rPr>
          <w:rStyle w:val="i-listsuperscript"/>
        </w:rPr>
        <w:t>2+</w:t>
      </w:r>
      <w:r w:rsidRPr="00530DA3">
        <w:t xml:space="preserve"> + ___Cr</w:t>
      </w:r>
      <w:r w:rsidRPr="00F660A3">
        <w:rPr>
          <w:rStyle w:val="i-listsubscript"/>
        </w:rPr>
        <w:t>2</w:t>
      </w:r>
      <w:r w:rsidRPr="00530DA3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</w:t>
      </w:r>
      <w:r w:rsidR="007162AC" w:rsidRPr="00530DA3">
        <w:t>H</w:t>
      </w:r>
      <w:r w:rsidR="007162AC" w:rsidRPr="00F660A3">
        <w:rPr>
          <w:rStyle w:val="i-listsubscript"/>
        </w:rPr>
        <w:t>2</w:t>
      </w:r>
      <w:r w:rsidR="007162AC" w:rsidRPr="00530DA3">
        <w:t>O →</w:t>
      </w:r>
      <w:r w:rsidRPr="00530DA3">
        <w:t xml:space="preserve"> ___Fe</w:t>
      </w:r>
      <w:r w:rsidRPr="00F660A3">
        <w:rPr>
          <w:rStyle w:val="i-listsuperscript"/>
        </w:rPr>
        <w:t>3+</w:t>
      </w:r>
      <w:r w:rsidRPr="00530DA3">
        <w:t xml:space="preserve"> + ___Cr</w:t>
      </w:r>
      <w:r w:rsidRPr="00F660A3">
        <w:rPr>
          <w:rStyle w:val="i-listsuperscript"/>
        </w:rPr>
        <w:t>3+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___H</w:t>
      </w:r>
      <w:r w:rsidRPr="00F660A3">
        <w:rPr>
          <w:rStyle w:val="i-listsubscript"/>
        </w:rPr>
        <w:t>2</w:t>
      </w:r>
      <w:r w:rsidRPr="00530DA3">
        <w:t xml:space="preserve">O </w:t>
      </w:r>
      <w:r w:rsidRPr="00F660A3">
        <w:rPr>
          <w:rStyle w:val="i-listsuperscript"/>
        </w:rPr>
        <w:t xml:space="preserve"> </w:t>
      </w:r>
      <w:r w:rsidRPr="00530DA3">
        <w:t xml:space="preserve"> </w:t>
      </w:r>
    </w:p>
    <w:p w14:paraId="009789AF" w14:textId="72280D7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EC3588">
        <w:t xml:space="preserve">1, 1, 2, 0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1</w:t>
      </w:r>
    </w:p>
    <w:p w14:paraId="5089AE9A" w14:textId="1A8690A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7162AC" w:rsidRPr="00530DA3">
        <w:t>1,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CFC3458" w14:textId="3A53AEF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7162AC" w:rsidRPr="008B32DA">
        <w:rPr>
          <w:rStyle w:val="i-listitalicblue"/>
        </w:rPr>
        <w:t>6,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1,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14,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0 → 6,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2,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0,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7</w:t>
      </w:r>
    </w:p>
    <w:p w14:paraId="0270F694" w14:textId="64DA2105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7162AC" w:rsidRPr="00530DA3">
        <w:t>2,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2,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2B040BD" w14:textId="3A9395B0" w:rsidR="002E3181" w:rsidRPr="00530DA3" w:rsidRDefault="002E3181" w:rsidP="00EC3588">
      <w:pPr>
        <w:pStyle w:val="i-numberedlist1"/>
      </w:pPr>
      <w:r w:rsidRPr="009108ED">
        <w:rPr>
          <w:rStyle w:val="i-listnumber"/>
        </w:rPr>
        <w:t>13</w:t>
      </w:r>
      <w:r w:rsidRPr="00530DA3">
        <w:rPr>
          <w:bCs/>
        </w:rPr>
        <w:tab/>
      </w:r>
      <w:r w:rsidR="009924DE" w:rsidRPr="00530DA3">
        <w:t>The cobalt cadmium battery converts chemical energy to electrical energy, which species is oxidised when the battery discharges?</w:t>
      </w:r>
    </w:p>
    <w:p w14:paraId="6E6FE780" w14:textId="5CE1EFEE" w:rsidR="009924DE" w:rsidRPr="00530DA3" w:rsidRDefault="009924DE" w:rsidP="009108ED">
      <w:pPr>
        <w:pStyle w:val="i-equationtext"/>
      </w:pPr>
      <w:r w:rsidRPr="00530DA3">
        <w:t>2Co(OH)</w:t>
      </w:r>
      <w:r w:rsidRPr="00F660A3">
        <w:rPr>
          <w:rStyle w:val="i-listsubscript"/>
        </w:rPr>
        <w:t>3</w:t>
      </w:r>
      <w:r w:rsidRPr="00530DA3">
        <w:t xml:space="preserve"> + Cd + 2H</w:t>
      </w:r>
      <w:r w:rsidRPr="00F660A3">
        <w:rPr>
          <w:rStyle w:val="i-listsubscript"/>
        </w:rPr>
        <w:t>2</w:t>
      </w:r>
      <w:r w:rsidRPr="00530DA3">
        <w:t xml:space="preserve">O </w:t>
      </w:r>
      <w:r w:rsidR="00E23146" w:rsidRPr="00530DA3">
        <w:t>→ 2Co(OH)</w:t>
      </w:r>
      <w:r w:rsidR="00E23146" w:rsidRPr="00F660A3">
        <w:rPr>
          <w:rStyle w:val="i-listsubscript"/>
        </w:rPr>
        <w:t>2</w:t>
      </w:r>
      <w:r w:rsidR="00E23146" w:rsidRPr="00530DA3">
        <w:t xml:space="preserve"> + Cd(OH)</w:t>
      </w:r>
      <w:r w:rsidR="00E23146" w:rsidRPr="00F660A3">
        <w:rPr>
          <w:rStyle w:val="i-listsubscript"/>
        </w:rPr>
        <w:t>2</w:t>
      </w:r>
    </w:p>
    <w:p w14:paraId="7EB07C9C" w14:textId="4B72097B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A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3+</w:t>
      </w:r>
    </w:p>
    <w:p w14:paraId="53A9575E" w14:textId="595C77F0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2+</w:t>
      </w:r>
    </w:p>
    <w:p w14:paraId="2289A42A" w14:textId="70E27E9C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E23146" w:rsidRPr="008B32DA">
        <w:rPr>
          <w:rStyle w:val="i-listitalicblue"/>
        </w:rPr>
        <w:t>Cd</w:t>
      </w:r>
    </w:p>
    <w:p w14:paraId="156BB222" w14:textId="04606A6F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E23146" w:rsidRPr="00530DA3">
        <w:t>Cd</w:t>
      </w:r>
      <w:r w:rsidR="00E23146" w:rsidRPr="00A50A75">
        <w:rPr>
          <w:rStyle w:val="i-listsuperscript"/>
        </w:rPr>
        <w:t>2+</w:t>
      </w:r>
    </w:p>
    <w:p w14:paraId="3DF7F43A" w14:textId="77777777" w:rsidR="005444F6" w:rsidRDefault="005444F6" w:rsidP="009108ED">
      <w:pPr>
        <w:pStyle w:val="i-subhead"/>
        <w:rPr>
          <w:rStyle w:val="i-headbold"/>
        </w:rPr>
      </w:pPr>
      <w:r>
        <w:rPr>
          <w:rStyle w:val="i-headbold"/>
        </w:rPr>
        <w:br w:type="page"/>
      </w:r>
    </w:p>
    <w:p w14:paraId="429EC80D" w14:textId="6A118A6A" w:rsidR="002F20EB" w:rsidRPr="00E465AF" w:rsidRDefault="00A30E2F" w:rsidP="009108ED">
      <w:pPr>
        <w:pStyle w:val="i-subhead"/>
        <w:rPr>
          <w:rStyle w:val="i-headbold"/>
        </w:rPr>
      </w:pPr>
      <w:r w:rsidRPr="00E465AF">
        <w:rPr>
          <w:rStyle w:val="i-headbold"/>
        </w:rPr>
        <w:lastRenderedPageBreak/>
        <w:t>I</w:t>
      </w:r>
      <w:r w:rsidR="002F20EB" w:rsidRPr="00E465AF">
        <w:rPr>
          <w:rStyle w:val="i-headbold"/>
        </w:rPr>
        <w:t>nformation</w:t>
      </w:r>
      <w:r w:rsidR="009108ED" w:rsidRPr="00E465AF">
        <w:rPr>
          <w:rStyle w:val="i-headbold"/>
        </w:rPr>
        <w:t xml:space="preserve"> to answer </w:t>
      </w:r>
      <w:r w:rsidRPr="00E465AF">
        <w:rPr>
          <w:rStyle w:val="i-headbold"/>
        </w:rPr>
        <w:t>Q</w:t>
      </w:r>
      <w:r w:rsidR="009108ED" w:rsidRPr="00E465AF">
        <w:rPr>
          <w:rStyle w:val="i-headbold"/>
        </w:rPr>
        <w:t>uestions 14–15</w:t>
      </w:r>
    </w:p>
    <w:p w14:paraId="5F9D71C8" w14:textId="681502B9" w:rsidR="002E3181" w:rsidRPr="00530DA3" w:rsidRDefault="002F20EB" w:rsidP="009108ED">
      <w:pPr>
        <w:pStyle w:val="i-bodytextfo"/>
      </w:pPr>
      <w:r w:rsidRPr="00530DA3">
        <w:t>An</w:t>
      </w:r>
      <w:r w:rsidR="00155A72" w:rsidRPr="00530DA3">
        <w:t xml:space="preserve"> electrochemical cell was set up using magnesium and silver electrodes and 1</w:t>
      </w:r>
      <w:r w:rsidRPr="00530DA3">
        <w:t>.0</w:t>
      </w:r>
      <w:r w:rsidR="00E465AF">
        <w:t> </w:t>
      </w:r>
      <w:r w:rsidR="00155A72" w:rsidRPr="00530DA3">
        <w:t>mol</w:t>
      </w:r>
      <w:r w:rsidR="00E465AF">
        <w:t> </w:t>
      </w:r>
      <w:r w:rsidR="00155A72" w:rsidRPr="00530DA3">
        <w:t>L</w:t>
      </w:r>
      <w:r w:rsidR="009108ED" w:rsidRPr="00F660A3">
        <w:rPr>
          <w:rStyle w:val="i-bodytextsuperscript"/>
        </w:rPr>
        <w:t>–</w:t>
      </w:r>
      <w:r w:rsidR="00155A72" w:rsidRPr="00F660A3">
        <w:rPr>
          <w:rStyle w:val="i-bodytextsuperscript"/>
        </w:rPr>
        <w:t>1</w:t>
      </w:r>
      <w:r w:rsidR="00155A72" w:rsidRPr="00530DA3">
        <w:t xml:space="preserve"> solutions of the respective ions. The </w:t>
      </w:r>
      <w:r w:rsidR="00155A72" w:rsidRPr="00E465AF">
        <w:rPr>
          <w:rStyle w:val="i-bodytextitalic"/>
        </w:rPr>
        <w:t>E</w:t>
      </w:r>
      <w:r w:rsidR="00EB790A">
        <w:t>°</w:t>
      </w:r>
      <w:r w:rsidR="00155A72" w:rsidRPr="00530DA3">
        <w:t xml:space="preserve"> of the cell at 25</w:t>
      </w:r>
      <w:r w:rsidR="00155A72" w:rsidRPr="00530DA3">
        <w:sym w:font="Symbol" w:char="F0B0"/>
      </w:r>
      <w:r w:rsidR="00155A72" w:rsidRPr="00530DA3">
        <w:t>C is 3.08</w:t>
      </w:r>
      <w:r w:rsidR="00E465AF">
        <w:t> </w:t>
      </w:r>
      <w:r w:rsidR="00155A72" w:rsidRPr="00530DA3">
        <w:t>V</w:t>
      </w:r>
      <w:r w:rsidRPr="00530DA3">
        <w:t xml:space="preserve">. </w:t>
      </w:r>
    </w:p>
    <w:p w14:paraId="309E8D71" w14:textId="205E3F9F" w:rsidR="00155A72" w:rsidRPr="00530DA3" w:rsidRDefault="002F20EB" w:rsidP="009108ED">
      <w:pPr>
        <w:pStyle w:val="i-numberedlist1"/>
      </w:pPr>
      <w:r w:rsidRPr="009108ED">
        <w:rPr>
          <w:rStyle w:val="i-listnumber"/>
        </w:rPr>
        <w:t>14</w:t>
      </w:r>
      <w:r w:rsidRPr="00530DA3">
        <w:tab/>
      </w:r>
      <w:r w:rsidR="009108ED">
        <w:t>I</w:t>
      </w:r>
      <w:r w:rsidRPr="00530DA3">
        <w:t>f the temperature rose to 90</w:t>
      </w:r>
      <w:r w:rsidRPr="00530DA3">
        <w:sym w:font="Symbol" w:char="F0B0"/>
      </w:r>
      <w:r w:rsidRPr="00530DA3">
        <w:t>C</w:t>
      </w:r>
      <w:r w:rsidR="009108ED">
        <w:t>:</w:t>
      </w:r>
    </w:p>
    <w:p w14:paraId="3622DEAC" w14:textId="0A3A629B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A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465AF">
        <w:rPr>
          <w:rStyle w:val="i-numberedlistitalic"/>
        </w:rPr>
        <w:t>E</w:t>
      </w:r>
      <w:r w:rsidR="00EB790A">
        <w:t>°</w:t>
      </w:r>
      <w:r w:rsidR="002F20EB" w:rsidRPr="00530DA3">
        <w:t xml:space="preserve"> of the cell would not change</w:t>
      </w:r>
      <w:r w:rsidR="00A30E2F">
        <w:t>.</w:t>
      </w:r>
    </w:p>
    <w:p w14:paraId="72C53E3A" w14:textId="7CE577F9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9108ED" w:rsidRPr="008B32DA">
        <w:rPr>
          <w:rStyle w:val="i-listitalicblue"/>
        </w:rPr>
        <w:t>t</w:t>
      </w:r>
      <w:r w:rsidR="002F20EB" w:rsidRPr="008B32DA">
        <w:rPr>
          <w:rStyle w:val="i-listitalicblue"/>
        </w:rPr>
        <w:t>he E</w:t>
      </w:r>
      <w:r w:rsidR="00EB790A" w:rsidRPr="008B32DA">
        <w:rPr>
          <w:rStyle w:val="i-listitalicblue"/>
        </w:rPr>
        <w:t>°</w:t>
      </w:r>
      <w:r w:rsidR="002F20EB" w:rsidRPr="008B32DA">
        <w:rPr>
          <w:rStyle w:val="i-listitalicblue"/>
        </w:rPr>
        <w:t xml:space="preserve"> of the cell would increase</w:t>
      </w:r>
      <w:r w:rsidR="00A30E2F">
        <w:rPr>
          <w:rStyle w:val="i-listitalicblue"/>
        </w:rPr>
        <w:t>.</w:t>
      </w:r>
    </w:p>
    <w:p w14:paraId="13F13DCB" w14:textId="0A3876FC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465AF">
        <w:rPr>
          <w:rStyle w:val="i-numberedlistitalic"/>
        </w:rPr>
        <w:t>E</w:t>
      </w:r>
      <w:r w:rsidR="00EB790A">
        <w:t>°</w:t>
      </w:r>
      <w:r w:rsidR="002F20EB" w:rsidRPr="00530DA3">
        <w:t xml:space="preserve"> of the cell would decrease</w:t>
      </w:r>
      <w:r w:rsidR="00A30E2F">
        <w:t>.</w:t>
      </w:r>
    </w:p>
    <w:p w14:paraId="28DC5F00" w14:textId="13F7730E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465AF">
        <w:rPr>
          <w:rStyle w:val="i-numberedlistitalic"/>
        </w:rPr>
        <w:t>E</w:t>
      </w:r>
      <w:r w:rsidR="00EB790A">
        <w:t>°</w:t>
      </w:r>
      <w:r w:rsidR="002F20EB" w:rsidRPr="00530DA3">
        <w:t xml:space="preserve"> of the cell cannot be determined</w:t>
      </w:r>
      <w:r w:rsidR="009108ED">
        <w:t>.</w:t>
      </w:r>
    </w:p>
    <w:p w14:paraId="29355D11" w14:textId="40E64716" w:rsidR="002E3181" w:rsidRPr="00530DA3" w:rsidRDefault="002E3181" w:rsidP="00D11354">
      <w:pPr>
        <w:pStyle w:val="i-numberedlist1"/>
      </w:pPr>
      <w:r w:rsidRPr="00D11354">
        <w:rPr>
          <w:rStyle w:val="i-listnumber"/>
        </w:rPr>
        <w:t>15</w:t>
      </w:r>
      <w:r w:rsidRPr="00530DA3">
        <w:tab/>
      </w:r>
      <w:r w:rsidR="009108ED">
        <w:t>I</w:t>
      </w:r>
      <w:r w:rsidR="002F20EB" w:rsidRPr="00530DA3">
        <w:t>f [Mg</w:t>
      </w:r>
      <w:r w:rsidR="002F20EB" w:rsidRPr="00A50A75">
        <w:rPr>
          <w:rStyle w:val="i-listsuperscript"/>
        </w:rPr>
        <w:t>2+</w:t>
      </w:r>
      <w:r w:rsidR="002F20EB" w:rsidRPr="00530DA3">
        <w:t>] was changed to 0.1</w:t>
      </w:r>
      <w:r w:rsidR="00E465AF">
        <w:t> </w:t>
      </w:r>
      <w:r w:rsidR="002F20EB" w:rsidRPr="00530DA3">
        <w:t>mol</w:t>
      </w:r>
      <w:r w:rsidR="00E465AF">
        <w:t> </w:t>
      </w:r>
      <w:r w:rsidR="002F20EB" w:rsidRPr="00530DA3">
        <w:t>L</w:t>
      </w:r>
      <w:r w:rsidR="009108ED" w:rsidRPr="00A50A75">
        <w:rPr>
          <w:rStyle w:val="i-listsuperscript"/>
        </w:rPr>
        <w:t>–</w:t>
      </w:r>
      <w:r w:rsidR="002F20EB" w:rsidRPr="00A50A75">
        <w:rPr>
          <w:rStyle w:val="i-listsuperscript"/>
        </w:rPr>
        <w:t>1</w:t>
      </w:r>
      <w:r w:rsidR="00D11354" w:rsidRPr="00D11354">
        <w:t>:</w:t>
      </w:r>
    </w:p>
    <w:p w14:paraId="21F75386" w14:textId="333947D6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A</w:t>
      </w:r>
      <w:r w:rsidRPr="00530DA3">
        <w:tab/>
      </w:r>
      <w:r w:rsidR="00D11354">
        <w:t>t</w:t>
      </w:r>
      <w:r w:rsidRPr="00530DA3">
        <w:t xml:space="preserve">he </w:t>
      </w:r>
      <w:r w:rsidRPr="00E465AF">
        <w:rPr>
          <w:rStyle w:val="i-numberedlistitalic"/>
        </w:rPr>
        <w:t>E</w:t>
      </w:r>
      <w:r w:rsidR="00EB790A">
        <w:t>°</w:t>
      </w:r>
      <w:r w:rsidR="004C3B39">
        <w:t xml:space="preserve"> of the cell</w:t>
      </w:r>
      <w:r w:rsidRPr="00530DA3">
        <w:t xml:space="preserve"> would not change</w:t>
      </w:r>
      <w:r w:rsidR="00A30E2F">
        <w:t>.</w:t>
      </w:r>
    </w:p>
    <w:p w14:paraId="284C106D" w14:textId="3785AF9D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B</w:t>
      </w:r>
      <w:r w:rsidRPr="00530DA3">
        <w:tab/>
      </w:r>
      <w:r w:rsidR="00D11354">
        <w:t>t</w:t>
      </w:r>
      <w:r w:rsidRPr="00530DA3">
        <w:t xml:space="preserve">he </w:t>
      </w:r>
      <w:r w:rsidRPr="00E465AF">
        <w:rPr>
          <w:rStyle w:val="i-numberedlistitalic"/>
        </w:rPr>
        <w:t>E</w:t>
      </w:r>
      <w:r w:rsidR="00EB790A">
        <w:t>°</w:t>
      </w:r>
      <w:r w:rsidR="004C3B39">
        <w:t xml:space="preserve"> of the cell would increase</w:t>
      </w:r>
      <w:r w:rsidR="00A30E2F">
        <w:t>.</w:t>
      </w:r>
    </w:p>
    <w:p w14:paraId="091EE9C9" w14:textId="1EAEEFD5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C</w:t>
      </w:r>
      <w:r w:rsidRPr="00530DA3">
        <w:tab/>
      </w:r>
      <w:r w:rsidR="00D11354" w:rsidRPr="008B32DA">
        <w:rPr>
          <w:rStyle w:val="i-listitalicblue"/>
        </w:rPr>
        <w:t>t</w:t>
      </w:r>
      <w:r w:rsidRPr="008B32DA">
        <w:rPr>
          <w:rStyle w:val="i-listitalicblue"/>
        </w:rPr>
        <w:t>he E</w:t>
      </w:r>
      <w:r w:rsidR="00EB790A" w:rsidRPr="008B32DA">
        <w:rPr>
          <w:rStyle w:val="i-listitalicblue"/>
        </w:rPr>
        <w:t>°</w:t>
      </w:r>
      <w:r w:rsidR="004C3B39" w:rsidRPr="008B32DA">
        <w:rPr>
          <w:rStyle w:val="i-listitalicblue"/>
        </w:rPr>
        <w:t xml:space="preserve"> of the cell would decrease</w:t>
      </w:r>
      <w:r w:rsidR="00A30E2F">
        <w:rPr>
          <w:rStyle w:val="i-listitalicblue"/>
        </w:rPr>
        <w:t>.</w:t>
      </w:r>
    </w:p>
    <w:p w14:paraId="01FB82BD" w14:textId="162AD6E9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D</w:t>
      </w:r>
      <w:r w:rsidR="004C3B39">
        <w:tab/>
      </w:r>
      <w:r w:rsidR="00D11354">
        <w:t>t</w:t>
      </w:r>
      <w:r w:rsidRPr="00530DA3">
        <w:t xml:space="preserve">he </w:t>
      </w:r>
      <w:r w:rsidRPr="00E465AF">
        <w:rPr>
          <w:rStyle w:val="i-numberedlistitalic"/>
        </w:rPr>
        <w:t>E</w:t>
      </w:r>
      <w:r w:rsidR="00EB790A">
        <w:t>°</w:t>
      </w:r>
      <w:r w:rsidRPr="00530DA3">
        <w:t xml:space="preserve"> of the cell cannot be determined</w:t>
      </w:r>
      <w:r w:rsidR="00D11354">
        <w:t>.</w:t>
      </w:r>
    </w:p>
    <w:p w14:paraId="4068B5DF" w14:textId="77777777" w:rsidR="00D11354" w:rsidRPr="00043BFD" w:rsidRDefault="00D11354" w:rsidP="00D11354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C15FDC3" w14:textId="77777777" w:rsidR="00D11354" w:rsidRDefault="00D11354" w:rsidP="00D11354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EB3D84E" w14:textId="48609D63" w:rsidR="0096526E" w:rsidRDefault="0096526E" w:rsidP="00D11354">
      <w:pPr>
        <w:pStyle w:val="i-numberedlist1a"/>
      </w:pPr>
      <w:r w:rsidRPr="00D11354">
        <w:rPr>
          <w:rStyle w:val="i-listnumber"/>
        </w:rPr>
        <w:t>1</w:t>
      </w:r>
      <w:r w:rsidR="00D11354" w:rsidRPr="00A50A75">
        <w:tab/>
      </w:r>
      <w:r w:rsidR="00D11354" w:rsidRPr="00D11354">
        <w:rPr>
          <w:rStyle w:val="i-listnumber"/>
        </w:rPr>
        <w:t>a</w:t>
      </w:r>
      <w:r w:rsidR="00D11354" w:rsidRPr="00A50A75">
        <w:tab/>
      </w:r>
      <w:r>
        <w:t>Determine the oxidation number of each element in each compound listed</w:t>
      </w:r>
      <w:r w:rsidR="00D11354">
        <w:t>.</w:t>
      </w:r>
    </w:p>
    <w:p w14:paraId="047E20F9" w14:textId="1D5352BA" w:rsidR="0096526E" w:rsidRDefault="0096526E" w:rsidP="00D11354">
      <w:pPr>
        <w:pStyle w:val="i-equationtext"/>
        <w:rPr>
          <w:rStyle w:val="i-listsuperscript"/>
        </w:rPr>
      </w:pPr>
      <w:r>
        <w:t>CO</w:t>
      </w:r>
      <w:r w:rsidRPr="00F660A3">
        <w:rPr>
          <w:rStyle w:val="i-listsubscript"/>
        </w:rPr>
        <w:t>2</w:t>
      </w:r>
      <w:r>
        <w:t>, PCl</w:t>
      </w:r>
      <w:r w:rsidRPr="00F660A3">
        <w:rPr>
          <w:rStyle w:val="i-listsubscript"/>
        </w:rPr>
        <w:t>3</w:t>
      </w:r>
      <w:r>
        <w:t>, CH</w:t>
      </w:r>
      <w:r w:rsidRPr="00F660A3">
        <w:rPr>
          <w:rStyle w:val="i-listsubscript"/>
        </w:rPr>
        <w:t>4</w:t>
      </w:r>
      <w:r>
        <w:t>, H</w:t>
      </w:r>
      <w:r w:rsidRPr="00F660A3">
        <w:rPr>
          <w:rStyle w:val="i-listsubscript"/>
        </w:rPr>
        <w:t>3</w:t>
      </w:r>
      <w:r>
        <w:t>PO</w:t>
      </w:r>
      <w:r w:rsidRPr="00F660A3">
        <w:rPr>
          <w:rStyle w:val="i-listsubscript"/>
        </w:rPr>
        <w:t>4</w:t>
      </w:r>
      <w:r>
        <w:t>, [Cu(NH</w:t>
      </w:r>
      <w:r w:rsidRPr="00F660A3">
        <w:rPr>
          <w:rStyle w:val="i-listsubscript"/>
        </w:rPr>
        <w:t>3</w:t>
      </w:r>
      <w:r>
        <w:t>)</w:t>
      </w:r>
      <w:r w:rsidRPr="00F660A3">
        <w:rPr>
          <w:rStyle w:val="i-listsubscript"/>
        </w:rPr>
        <w:t>4</w:t>
      </w:r>
      <w:r>
        <w:t>]</w:t>
      </w:r>
      <w:r w:rsidRPr="00F660A3">
        <w:rPr>
          <w:rStyle w:val="i-listsuperscript"/>
        </w:rPr>
        <w:t>2+</w:t>
      </w:r>
    </w:p>
    <w:p w14:paraId="23350927" w14:textId="44ACDA76" w:rsidR="0069206B" w:rsidRPr="0055132A" w:rsidRDefault="0069206B" w:rsidP="0069206B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1676"/>
        <w:gridCol w:w="1672"/>
        <w:gridCol w:w="1705"/>
        <w:gridCol w:w="1797"/>
      </w:tblGrid>
      <w:tr w:rsidR="008B32DA" w14:paraId="05F60156" w14:textId="77777777" w:rsidTr="006675FB">
        <w:tc>
          <w:tcPr>
            <w:tcW w:w="1672" w:type="dxa"/>
          </w:tcPr>
          <w:p w14:paraId="42B5A546" w14:textId="4E83C880" w:rsidR="008B32DA" w:rsidRDefault="008B32DA" w:rsidP="0055132A">
            <w:pPr>
              <w:pStyle w:val="i-tablecolumntextcentred"/>
            </w:pPr>
            <w:r w:rsidRPr="00E3773C">
              <w:t>CO</w:t>
            </w:r>
            <w:r w:rsidRPr="009F5826">
              <w:rPr>
                <w:rStyle w:val="i-tabletextsubscript"/>
              </w:rPr>
              <w:t>2</w:t>
            </w:r>
          </w:p>
        </w:tc>
        <w:tc>
          <w:tcPr>
            <w:tcW w:w="1676" w:type="dxa"/>
          </w:tcPr>
          <w:p w14:paraId="4D923FCD" w14:textId="4569548D" w:rsidR="008B32DA" w:rsidRDefault="008B32DA" w:rsidP="0055132A">
            <w:pPr>
              <w:pStyle w:val="i-tablecolumntextcentred"/>
            </w:pPr>
            <w:r w:rsidRPr="00E3773C">
              <w:t>PCl</w:t>
            </w:r>
            <w:r w:rsidRPr="009F5826">
              <w:rPr>
                <w:rStyle w:val="i-tabletextsubscript"/>
              </w:rPr>
              <w:t>3</w:t>
            </w:r>
          </w:p>
        </w:tc>
        <w:tc>
          <w:tcPr>
            <w:tcW w:w="1672" w:type="dxa"/>
          </w:tcPr>
          <w:p w14:paraId="7EA67F59" w14:textId="0BE4ED32" w:rsidR="008B32DA" w:rsidRDefault="008B32DA" w:rsidP="0055132A">
            <w:pPr>
              <w:pStyle w:val="i-tablecolumntextcentred"/>
            </w:pPr>
            <w:r w:rsidRPr="00E3773C">
              <w:t>CH</w:t>
            </w:r>
            <w:r w:rsidRPr="009F5826">
              <w:rPr>
                <w:rStyle w:val="i-tabletextsubscript"/>
              </w:rPr>
              <w:t>4</w:t>
            </w:r>
          </w:p>
        </w:tc>
        <w:tc>
          <w:tcPr>
            <w:tcW w:w="1705" w:type="dxa"/>
          </w:tcPr>
          <w:p w14:paraId="54707E67" w14:textId="592EC03D" w:rsidR="008B32DA" w:rsidRDefault="008B32DA" w:rsidP="0055132A">
            <w:pPr>
              <w:pStyle w:val="i-tablecolumntextcentred"/>
            </w:pPr>
            <w:r w:rsidRPr="00E3773C">
              <w:t>H</w:t>
            </w:r>
            <w:r w:rsidRPr="009F5826">
              <w:rPr>
                <w:rStyle w:val="i-tabletextsubscript"/>
              </w:rPr>
              <w:t>3</w:t>
            </w:r>
            <w:r w:rsidRPr="00E3773C">
              <w:t>PO</w:t>
            </w:r>
            <w:r w:rsidRPr="009F5826">
              <w:rPr>
                <w:rStyle w:val="i-tabletextsubscript"/>
              </w:rPr>
              <w:t>4</w:t>
            </w:r>
          </w:p>
        </w:tc>
        <w:tc>
          <w:tcPr>
            <w:tcW w:w="1797" w:type="dxa"/>
          </w:tcPr>
          <w:p w14:paraId="7AAE2608" w14:textId="75616CE2" w:rsidR="008B32DA" w:rsidRDefault="008B32DA" w:rsidP="0055132A">
            <w:pPr>
              <w:pStyle w:val="i-tablecolumntextcentred"/>
            </w:pPr>
            <w:r w:rsidRPr="00E3773C">
              <w:t>[Cu(NH</w:t>
            </w:r>
            <w:r w:rsidRPr="009F5826">
              <w:rPr>
                <w:rStyle w:val="i-tabletextsubscript"/>
              </w:rPr>
              <w:t>3</w:t>
            </w:r>
            <w:r w:rsidRPr="00E3773C">
              <w:t>)</w:t>
            </w:r>
            <w:r w:rsidRPr="009F5826">
              <w:rPr>
                <w:rStyle w:val="i-tabletextsubscript"/>
              </w:rPr>
              <w:t>4</w:t>
            </w:r>
            <w:r w:rsidRPr="00E3773C">
              <w:t>]</w:t>
            </w:r>
            <w:r w:rsidRPr="009F5826">
              <w:rPr>
                <w:rStyle w:val="i-tabletextsuperscript"/>
              </w:rPr>
              <w:t>2+</w:t>
            </w:r>
          </w:p>
        </w:tc>
      </w:tr>
      <w:tr w:rsidR="008B32DA" w14:paraId="768A2471" w14:textId="77777777" w:rsidTr="006675FB">
        <w:tc>
          <w:tcPr>
            <w:tcW w:w="1672" w:type="dxa"/>
          </w:tcPr>
          <w:p w14:paraId="499E0075" w14:textId="49103A7E" w:rsidR="008B32DA" w:rsidRDefault="008B32DA" w:rsidP="0055132A">
            <w:pPr>
              <w:pStyle w:val="i-tablecolumntextcentred"/>
            </w:pPr>
            <w:r w:rsidRPr="00E3773C">
              <w:t xml:space="preserve">+4, </w:t>
            </w:r>
            <w:r w:rsidR="0055132A">
              <w:t>–</w:t>
            </w:r>
            <w:r w:rsidRPr="00E3773C">
              <w:t>2</w:t>
            </w:r>
          </w:p>
        </w:tc>
        <w:tc>
          <w:tcPr>
            <w:tcW w:w="1676" w:type="dxa"/>
          </w:tcPr>
          <w:p w14:paraId="4D845588" w14:textId="0E4051EF" w:rsidR="008B32DA" w:rsidRDefault="0055132A" w:rsidP="0055132A">
            <w:pPr>
              <w:pStyle w:val="i-tablecolumntextcentred"/>
            </w:pPr>
            <w:r w:rsidRPr="00E3773C">
              <w:t xml:space="preserve">+3, </w:t>
            </w:r>
            <w:r>
              <w:t>–</w:t>
            </w:r>
            <w:r w:rsidRPr="00E3773C">
              <w:t>1</w:t>
            </w:r>
          </w:p>
        </w:tc>
        <w:tc>
          <w:tcPr>
            <w:tcW w:w="1672" w:type="dxa"/>
          </w:tcPr>
          <w:p w14:paraId="68D211C1" w14:textId="677B173E" w:rsidR="008B32DA" w:rsidRDefault="0055132A" w:rsidP="0055132A">
            <w:pPr>
              <w:pStyle w:val="i-tablecolumntextcentred"/>
            </w:pPr>
            <w:r>
              <w:t>–4, +1</w:t>
            </w:r>
          </w:p>
        </w:tc>
        <w:tc>
          <w:tcPr>
            <w:tcW w:w="1705" w:type="dxa"/>
          </w:tcPr>
          <w:p w14:paraId="5E0000AA" w14:textId="78379D7B" w:rsidR="008B32DA" w:rsidRDefault="0055132A" w:rsidP="0055132A">
            <w:pPr>
              <w:pStyle w:val="i-tablecolumntextcentred"/>
            </w:pPr>
            <w:r>
              <w:t>+1, +5, –2</w:t>
            </w:r>
          </w:p>
        </w:tc>
        <w:tc>
          <w:tcPr>
            <w:tcW w:w="1797" w:type="dxa"/>
          </w:tcPr>
          <w:p w14:paraId="412654A5" w14:textId="48E8DE1F" w:rsidR="008B32DA" w:rsidRDefault="0055132A" w:rsidP="0055132A">
            <w:pPr>
              <w:pStyle w:val="i-tablecolumntextcentred"/>
            </w:pPr>
            <w:r>
              <w:t>+2, –3, +1</w:t>
            </w:r>
          </w:p>
        </w:tc>
      </w:tr>
    </w:tbl>
    <w:p w14:paraId="38FB1F1F" w14:textId="13EC39A6" w:rsidR="0069206B" w:rsidRPr="0069206B" w:rsidRDefault="0069206B" w:rsidP="00E465AF">
      <w:pPr>
        <w:pStyle w:val="i-numberedlist2indentfo"/>
        <w:ind w:left="7200" w:firstLine="720"/>
        <w:rPr>
          <w:rStyle w:val="i-notetoDTOchar"/>
        </w:rPr>
      </w:pPr>
      <w:r w:rsidRPr="0069206B">
        <w:t>(1 mark)</w:t>
      </w:r>
    </w:p>
    <w:p w14:paraId="6D7F05BF" w14:textId="21E878D0" w:rsidR="0096526E" w:rsidRDefault="00D11354" w:rsidP="00D11354">
      <w:pPr>
        <w:pStyle w:val="i-numberedlist2"/>
      </w:pPr>
      <w:r w:rsidRPr="00D11354">
        <w:rPr>
          <w:rStyle w:val="i-listnumber"/>
        </w:rPr>
        <w:t>b</w:t>
      </w:r>
      <w:r>
        <w:tab/>
      </w:r>
      <w:r w:rsidR="0096526E">
        <w:t>Place the following in order of oxidation number for Mn.</w:t>
      </w:r>
    </w:p>
    <w:p w14:paraId="3D0C5551" w14:textId="2FA96EAB" w:rsidR="0096526E" w:rsidRPr="00EF6F53" w:rsidRDefault="0096526E" w:rsidP="00D11354">
      <w:pPr>
        <w:pStyle w:val="i-equationtext"/>
      </w:pPr>
      <w:r>
        <w:t>K</w:t>
      </w:r>
      <w:r w:rsidRPr="00F660A3">
        <w:rPr>
          <w:rStyle w:val="i-listsubscript"/>
        </w:rPr>
        <w:t>2</w:t>
      </w:r>
      <w:r>
        <w:t>MnO</w:t>
      </w:r>
      <w:r w:rsidRPr="00F660A3">
        <w:rPr>
          <w:rStyle w:val="i-listsubscript"/>
        </w:rPr>
        <w:t>4</w:t>
      </w:r>
      <w:r>
        <w:t>, MnSO</w:t>
      </w:r>
      <w:r w:rsidRPr="00F660A3">
        <w:rPr>
          <w:rStyle w:val="i-listsubscript"/>
        </w:rPr>
        <w:t>4</w:t>
      </w:r>
      <w:r>
        <w:t>, KMnO</w:t>
      </w:r>
      <w:r w:rsidRPr="00F660A3">
        <w:rPr>
          <w:rStyle w:val="i-listsubscript"/>
        </w:rPr>
        <w:t>4</w:t>
      </w:r>
      <w:r>
        <w:t>, MnO</w:t>
      </w:r>
      <w:r w:rsidRPr="00F660A3">
        <w:rPr>
          <w:rStyle w:val="i-listsubscript"/>
        </w:rPr>
        <w:t>2</w:t>
      </w:r>
      <w:r w:rsidR="00D11354" w:rsidRPr="00F660A3">
        <w:rPr>
          <w:rStyle w:val="i-listsuperscript"/>
        </w:rPr>
        <w:t>–</w:t>
      </w:r>
    </w:p>
    <w:p w14:paraId="36B38F33" w14:textId="7C73C08E" w:rsidR="0069206B" w:rsidRPr="00E3773C" w:rsidRDefault="0069206B" w:rsidP="0069206B">
      <w:pPr>
        <w:pStyle w:val="i-numberedlist2indentfo"/>
        <w:rPr>
          <w:lang w:eastAsia="en-AU"/>
        </w:rPr>
      </w:pPr>
      <w:r w:rsidRPr="00E465AF">
        <w:rPr>
          <w:rStyle w:val="i-numberedlistitalic"/>
        </w:rPr>
        <w:t>Answer</w:t>
      </w:r>
      <w:r>
        <w:t xml:space="preserve">: </w:t>
      </w:r>
      <w:r w:rsidRPr="00E3773C">
        <w:rPr>
          <w:lang w:eastAsia="en-AU"/>
        </w:rPr>
        <w:t>O</w:t>
      </w:r>
      <w:r>
        <w:rPr>
          <w:lang w:eastAsia="en-AU"/>
        </w:rPr>
        <w:t>xidation number</w:t>
      </w:r>
      <w:r w:rsidRPr="00E3773C">
        <w:rPr>
          <w:lang w:eastAsia="en-AU"/>
        </w:rPr>
        <w:t xml:space="preserve"> for each Mn in order is +5, +2, </w:t>
      </w:r>
      <w:r>
        <w:rPr>
          <w:lang w:eastAsia="en-AU"/>
        </w:rPr>
        <w:t>+7, +3</w:t>
      </w:r>
      <w:r w:rsidRPr="00E3773C">
        <w:rPr>
          <w:lang w:eastAsia="en-AU"/>
        </w:rPr>
        <w:t xml:space="preserve"> </w:t>
      </w:r>
      <w:r>
        <w:rPr>
          <w:lang w:eastAsia="en-AU"/>
        </w:rPr>
        <w:t>and –</w:t>
      </w:r>
      <w:r w:rsidRPr="00E3773C">
        <w:rPr>
          <w:lang w:eastAsia="en-AU"/>
        </w:rPr>
        <w:t>4</w:t>
      </w:r>
    </w:p>
    <w:p w14:paraId="21895C63" w14:textId="20D53F8C" w:rsidR="0069206B" w:rsidRPr="0069206B" w:rsidRDefault="0069206B" w:rsidP="0069206B">
      <w:pPr>
        <w:pStyle w:val="i-numberedlist2indentfo"/>
        <w:rPr>
          <w:rStyle w:val="i-notetoDTOchar"/>
        </w:rPr>
      </w:pPr>
      <w:r>
        <w:rPr>
          <w:bCs/>
        </w:rPr>
        <w:t>So order becomes</w:t>
      </w:r>
      <w:r w:rsidRPr="00E3773C">
        <w:rPr>
          <w:bCs/>
        </w:rPr>
        <w:t xml:space="preserve"> </w:t>
      </w:r>
      <w:r w:rsidRPr="00E3773C">
        <w:rPr>
          <w:lang w:eastAsia="en-AU"/>
        </w:rPr>
        <w:t>MnSO</w:t>
      </w:r>
      <w:r w:rsidRPr="009F5826">
        <w:rPr>
          <w:rStyle w:val="i-listsubscript"/>
        </w:rPr>
        <w:t xml:space="preserve">4, </w:t>
      </w:r>
      <w:r w:rsidRPr="00E3773C">
        <w:rPr>
          <w:lang w:eastAsia="en-AU"/>
        </w:rPr>
        <w:t>MnO</w:t>
      </w:r>
      <w:r w:rsidRPr="009F5826">
        <w:rPr>
          <w:rStyle w:val="i-listsubscript"/>
        </w:rPr>
        <w:t>2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>, K</w:t>
      </w:r>
      <w:r w:rsidRPr="009F5826">
        <w:rPr>
          <w:rStyle w:val="i-listsubscript"/>
        </w:rPr>
        <w:t>2</w:t>
      </w:r>
      <w:r w:rsidRPr="00E3773C">
        <w:rPr>
          <w:lang w:eastAsia="en-AU"/>
        </w:rPr>
        <w:t>MnO</w:t>
      </w:r>
      <w:r w:rsidRPr="009F5826">
        <w:rPr>
          <w:rStyle w:val="i-listsubscript"/>
        </w:rPr>
        <w:t>4</w:t>
      </w:r>
      <w:r w:rsidRPr="00E3773C">
        <w:rPr>
          <w:lang w:eastAsia="en-AU"/>
        </w:rPr>
        <w:t>, KMnO</w:t>
      </w:r>
      <w:r w:rsidRPr="009F5826">
        <w:rPr>
          <w:rStyle w:val="i-listsubscript"/>
        </w:rPr>
        <w:t>4</w:t>
      </w:r>
      <w:r>
        <w:rPr>
          <w:lang w:eastAsia="en-AU"/>
        </w:rPr>
        <w:t xml:space="preserve"> </w:t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>
        <w:rPr>
          <w:lang w:eastAsia="en-AU"/>
        </w:rPr>
        <w:t>(2 marks)</w:t>
      </w:r>
    </w:p>
    <w:p w14:paraId="1D31D1AE" w14:textId="5911F908" w:rsidR="0096526E" w:rsidRPr="00A51501" w:rsidRDefault="0069206B" w:rsidP="0069206B">
      <w:pPr>
        <w:pStyle w:val="i-bodytextright"/>
      </w:pPr>
      <w:r>
        <w:t xml:space="preserve"> </w:t>
      </w:r>
      <w:r w:rsidR="0096526E">
        <w:t>(</w:t>
      </w:r>
      <w:r w:rsidR="00D11354">
        <w:t xml:space="preserve">= </w:t>
      </w:r>
      <w:r w:rsidR="0096526E">
        <w:t xml:space="preserve">3 </w:t>
      </w:r>
      <w:r w:rsidR="0096526E" w:rsidRPr="00A51501">
        <w:t>marks</w:t>
      </w:r>
      <w:r>
        <w:t xml:space="preserve"> total</w:t>
      </w:r>
      <w:r w:rsidR="0096526E" w:rsidRPr="00A51501">
        <w:t>)</w:t>
      </w:r>
    </w:p>
    <w:p w14:paraId="7314702E" w14:textId="3226335C" w:rsidR="0028408E" w:rsidRPr="00F660A3" w:rsidRDefault="0096526E" w:rsidP="00D11354">
      <w:pPr>
        <w:pStyle w:val="i-numberedlist1"/>
      </w:pPr>
      <w:r w:rsidRPr="006F4342">
        <w:rPr>
          <w:rStyle w:val="i-listnumber"/>
        </w:rPr>
        <w:t>2</w:t>
      </w:r>
      <w:r w:rsidR="0028408E" w:rsidRPr="00146FDC">
        <w:tab/>
      </w:r>
      <w:r w:rsidR="0028408E" w:rsidRPr="00E57317">
        <w:rPr>
          <w:lang w:val="en-US"/>
        </w:rPr>
        <w:t>Using oxidation numbers, show whether the following are redox reactions.</w:t>
      </w:r>
      <w:r w:rsidR="0028408E">
        <w:rPr>
          <w:lang w:val="en-US"/>
        </w:rPr>
        <w:t xml:space="preserve"> Identify which species is oxidi</w:t>
      </w:r>
      <w:r w:rsidR="00A30E2F">
        <w:rPr>
          <w:lang w:val="en-US"/>
        </w:rPr>
        <w:t>s</w:t>
      </w:r>
      <w:r w:rsidR="00E465AF">
        <w:rPr>
          <w:lang w:val="en-US"/>
        </w:rPr>
        <w:t>ed and which is reduced.</w:t>
      </w:r>
    </w:p>
    <w:p w14:paraId="722095F6" w14:textId="77777777" w:rsidR="0028408E" w:rsidRPr="0096526E" w:rsidRDefault="0028408E" w:rsidP="00D11354">
      <w:pPr>
        <w:pStyle w:val="i-equationtext"/>
      </w:pPr>
      <w:r w:rsidRPr="0096526E">
        <w:t>Ca + 2HCl → CaCl</w:t>
      </w:r>
      <w:r w:rsidRPr="00F660A3">
        <w:rPr>
          <w:rStyle w:val="i-listsubscript"/>
        </w:rPr>
        <w:t>2</w:t>
      </w:r>
      <w:r w:rsidRPr="0096526E">
        <w:t xml:space="preserve"> + H</w:t>
      </w:r>
      <w:r w:rsidRPr="00F660A3">
        <w:rPr>
          <w:rStyle w:val="i-listsubscript"/>
        </w:rPr>
        <w:t>2</w:t>
      </w:r>
    </w:p>
    <w:p w14:paraId="33CCE504" w14:textId="77777777" w:rsidR="0028408E" w:rsidRDefault="0028408E" w:rsidP="00D11354">
      <w:pPr>
        <w:pStyle w:val="i-equationtext"/>
      </w:pPr>
      <w:r w:rsidRPr="00E57317">
        <w:t>3HCl + HNO</w:t>
      </w:r>
      <w:r w:rsidRPr="00F660A3">
        <w:rPr>
          <w:rStyle w:val="i-listsubscript"/>
        </w:rPr>
        <w:t>3</w:t>
      </w:r>
      <w:r w:rsidRPr="00E57317">
        <w:t xml:space="preserve"> → Cl</w:t>
      </w:r>
      <w:r w:rsidRPr="00F660A3">
        <w:rPr>
          <w:rStyle w:val="i-listsubscript"/>
        </w:rPr>
        <w:t>2</w:t>
      </w:r>
      <w:r w:rsidRPr="00E57317">
        <w:t xml:space="preserve"> + NOCl + 2H</w:t>
      </w:r>
      <w:r w:rsidRPr="00F660A3">
        <w:rPr>
          <w:rStyle w:val="i-listsubscript"/>
        </w:rPr>
        <w:t>2</w:t>
      </w:r>
      <w:r w:rsidRPr="00E57317">
        <w:t>O</w:t>
      </w:r>
    </w:p>
    <w:p w14:paraId="5AA6ECFA" w14:textId="33F09BCB" w:rsidR="00530DA3" w:rsidRDefault="0069206B" w:rsidP="00ED08D8">
      <w:pPr>
        <w:pStyle w:val="i-numberedlist2indentfo"/>
        <w:rPr>
          <w:rFonts w:eastAsia="MS Mincho"/>
          <w:lang w:val="en-US" w:eastAsia="en-AU"/>
        </w:rPr>
      </w:pPr>
      <w:r w:rsidRPr="00E465AF">
        <w:rPr>
          <w:rStyle w:val="i-numberedlistitalic"/>
        </w:rPr>
        <w:t>Answer</w:t>
      </w:r>
      <w:r>
        <w:rPr>
          <w:lang w:val="en-US"/>
        </w:rPr>
        <w:t xml:space="preserve">: </w:t>
      </w:r>
      <w:r w:rsidR="00ED08D8">
        <w:rPr>
          <w:rFonts w:eastAsia="MS Mincho"/>
          <w:lang w:val="en-US" w:eastAsia="en-AU"/>
        </w:rPr>
        <w:t>O</w:t>
      </w:r>
      <w:r w:rsidRPr="00E3773C">
        <w:rPr>
          <w:rFonts w:eastAsia="MS Mincho"/>
          <w:lang w:val="en-US" w:eastAsia="en-AU"/>
        </w:rPr>
        <w:t>xidation is an increase and reduction is a decrease in oxidation number</w:t>
      </w:r>
      <w:r w:rsidR="00ED08D8">
        <w:rPr>
          <w:rFonts w:eastAsia="MS Mincho"/>
          <w:lang w:val="en-US" w:eastAsia="en-AU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3"/>
        <w:gridCol w:w="2141"/>
        <w:gridCol w:w="2151"/>
        <w:gridCol w:w="2117"/>
      </w:tblGrid>
      <w:tr w:rsidR="00ED08D8" w14:paraId="0BA0D483" w14:textId="77777777" w:rsidTr="00CA231E">
        <w:tc>
          <w:tcPr>
            <w:tcW w:w="2113" w:type="dxa"/>
          </w:tcPr>
          <w:p w14:paraId="683DB09A" w14:textId="40031E19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Ca</w:t>
            </w:r>
          </w:p>
        </w:tc>
        <w:tc>
          <w:tcPr>
            <w:tcW w:w="2141" w:type="dxa"/>
          </w:tcPr>
          <w:p w14:paraId="21ACE820" w14:textId="083A0394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2HCl</w:t>
            </w:r>
          </w:p>
        </w:tc>
        <w:tc>
          <w:tcPr>
            <w:tcW w:w="2151" w:type="dxa"/>
          </w:tcPr>
          <w:p w14:paraId="0151E7D9" w14:textId="45C36B49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CaCl</w:t>
            </w:r>
            <w:r w:rsidRPr="00ED08D8">
              <w:rPr>
                <w:rStyle w:val="i-tabletextsubscript"/>
              </w:rPr>
              <w:t>2</w:t>
            </w:r>
          </w:p>
        </w:tc>
        <w:tc>
          <w:tcPr>
            <w:tcW w:w="2117" w:type="dxa"/>
          </w:tcPr>
          <w:p w14:paraId="3E38299A" w14:textId="43C10BBB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H</w:t>
            </w:r>
            <w:r w:rsidRPr="00ED08D8">
              <w:rPr>
                <w:rStyle w:val="i-tabletextsubscript"/>
              </w:rPr>
              <w:t>2</w:t>
            </w:r>
          </w:p>
        </w:tc>
      </w:tr>
      <w:tr w:rsidR="00ED08D8" w14:paraId="00F96F65" w14:textId="77777777" w:rsidTr="00CA231E">
        <w:tc>
          <w:tcPr>
            <w:tcW w:w="2113" w:type="dxa"/>
          </w:tcPr>
          <w:p w14:paraId="3405632F" w14:textId="5FEBD88D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41" w:type="dxa"/>
          </w:tcPr>
          <w:p w14:paraId="4DBAC163" w14:textId="75DF8E55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+1, –1</w:t>
            </w:r>
          </w:p>
        </w:tc>
        <w:tc>
          <w:tcPr>
            <w:tcW w:w="2151" w:type="dxa"/>
          </w:tcPr>
          <w:p w14:paraId="1099DF77" w14:textId="1C644F6A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+2, –1</w:t>
            </w:r>
          </w:p>
        </w:tc>
        <w:tc>
          <w:tcPr>
            <w:tcW w:w="2117" w:type="dxa"/>
          </w:tcPr>
          <w:p w14:paraId="7A1E8C4D" w14:textId="4F4744A3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0EE840" w14:textId="04AD0B48" w:rsidR="00ED08D8" w:rsidRPr="00ED08D8" w:rsidRDefault="00ED08D8" w:rsidP="00ED08D8">
      <w:pPr>
        <w:pStyle w:val="i-numberedlist2indentfo"/>
      </w:pPr>
      <w:r w:rsidRPr="00ED08D8">
        <w:rPr>
          <w:rFonts w:eastAsia="MS Mincho"/>
        </w:rPr>
        <w:t>Ca is oxidi</w:t>
      </w:r>
      <w:r w:rsidR="00E465AF">
        <w:rPr>
          <w:rFonts w:eastAsia="MS Mincho"/>
        </w:rPr>
        <w:t>s</w:t>
      </w:r>
      <w:r w:rsidRPr="00ED08D8">
        <w:rPr>
          <w:rFonts w:eastAsia="MS Mincho"/>
        </w:rPr>
        <w:t>ed and HCl is reduced</w:t>
      </w:r>
      <w:r>
        <w:rPr>
          <w:rFonts w:eastAsia="MS Mincho"/>
        </w:rPr>
        <w:t>.</w:t>
      </w:r>
    </w:p>
    <w:p w14:paraId="397688FF" w14:textId="6E34F0C3" w:rsidR="0028408E" w:rsidRPr="00A51501" w:rsidRDefault="0028408E" w:rsidP="00D11354">
      <w:pPr>
        <w:pStyle w:val="i-bodytextright"/>
      </w:pPr>
      <w:r>
        <w:t>(</w:t>
      </w:r>
      <w:r w:rsidR="00ED08D8">
        <w:t>= 1 mark total</w:t>
      </w:r>
      <w:r w:rsidRPr="00A51501">
        <w:t>)</w:t>
      </w:r>
    </w:p>
    <w:p w14:paraId="137279E7" w14:textId="430F0C17" w:rsidR="0028408E" w:rsidRPr="00146FDC" w:rsidRDefault="0096526E" w:rsidP="006F4342">
      <w:pPr>
        <w:pStyle w:val="i-numberedlist1a"/>
      </w:pPr>
      <w:r w:rsidRPr="006F4342">
        <w:rPr>
          <w:rStyle w:val="i-listnumber"/>
        </w:rPr>
        <w:lastRenderedPageBreak/>
        <w:t>3</w:t>
      </w:r>
      <w:r w:rsidR="0028408E" w:rsidRPr="00146FDC">
        <w:tab/>
      </w:r>
      <w:r w:rsidR="0028408E" w:rsidRPr="006F4342">
        <w:rPr>
          <w:rStyle w:val="i-listnumber"/>
        </w:rPr>
        <w:t>a</w:t>
      </w:r>
      <w:r w:rsidR="00D11354" w:rsidRPr="00146FDC">
        <w:tab/>
      </w:r>
      <w:r w:rsidR="0028408E" w:rsidRPr="00146FDC">
        <w:t xml:space="preserve">Graph the following first ionisation energies in </w:t>
      </w:r>
      <w:r w:rsidR="006F4342" w:rsidRPr="00146FDC">
        <w:t>k</w:t>
      </w:r>
      <w:r w:rsidR="0028408E" w:rsidRPr="00146FDC">
        <w:t>J</w:t>
      </w:r>
      <w:r w:rsidR="00E465AF">
        <w:t> </w:t>
      </w:r>
      <w:r w:rsidR="0028408E" w:rsidRPr="00146FDC">
        <w:t>mol</w:t>
      </w:r>
      <w:r w:rsidR="006F4342" w:rsidRPr="00146FDC">
        <w:rPr>
          <w:rStyle w:val="i-listsuperscript"/>
        </w:rPr>
        <w:t>–</w:t>
      </w:r>
      <w:r w:rsidR="0028408E" w:rsidRPr="00146FDC">
        <w:rPr>
          <w:rStyle w:val="i-listsuperscript"/>
        </w:rPr>
        <w:t>1</w:t>
      </w:r>
      <w:r w:rsidR="00545228">
        <w:t>:</w:t>
      </w:r>
    </w:p>
    <w:p w14:paraId="66C226C9" w14:textId="77777777" w:rsidR="006F4342" w:rsidRPr="00146FDC" w:rsidRDefault="006F4342" w:rsidP="006F4342">
      <w:pPr>
        <w:pStyle w:val="i-bulletlist2"/>
      </w:pPr>
      <w:r w:rsidRPr="00146FDC">
        <w:t>O = 1314</w:t>
      </w:r>
    </w:p>
    <w:p w14:paraId="3D0F8D19" w14:textId="77777777" w:rsidR="006F4342" w:rsidRPr="00146FDC" w:rsidRDefault="006F4342" w:rsidP="006F4342">
      <w:pPr>
        <w:pStyle w:val="i-bulletlist2"/>
      </w:pPr>
      <w:r w:rsidRPr="00146FDC">
        <w:t>F = 1681</w:t>
      </w:r>
    </w:p>
    <w:p w14:paraId="3C3B28B3" w14:textId="77777777" w:rsidR="006F4342" w:rsidRPr="00146FDC" w:rsidRDefault="006F4342" w:rsidP="006F4342">
      <w:pPr>
        <w:pStyle w:val="i-bulletlist2"/>
      </w:pPr>
      <w:r w:rsidRPr="00146FDC">
        <w:t>Ne = 2081</w:t>
      </w:r>
    </w:p>
    <w:p w14:paraId="20E851EF" w14:textId="77777777" w:rsidR="006F4342" w:rsidRPr="00146FDC" w:rsidRDefault="006F4342" w:rsidP="006F4342">
      <w:pPr>
        <w:pStyle w:val="i-bulletlist2"/>
      </w:pPr>
      <w:r w:rsidRPr="00146FDC">
        <w:t>Mg = 496</w:t>
      </w:r>
    </w:p>
    <w:p w14:paraId="29BB4F89" w14:textId="0B9BF533" w:rsidR="0028408E" w:rsidRPr="00146FDC" w:rsidRDefault="0028408E" w:rsidP="006F4342">
      <w:pPr>
        <w:pStyle w:val="i-bulletlist2"/>
      </w:pPr>
      <w:r w:rsidRPr="00146FDC">
        <w:t>Mg = 738</w:t>
      </w:r>
    </w:p>
    <w:p w14:paraId="4A135C3A" w14:textId="63C60CB6" w:rsidR="00545228" w:rsidRDefault="00545228" w:rsidP="00545228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p w14:paraId="06B739A5" w14:textId="442E5CDB" w:rsidR="000E6A1C" w:rsidRDefault="007B7DB4" w:rsidP="00E465AF">
      <w:pPr>
        <w:jc w:val="center"/>
      </w:pPr>
      <w:r w:rsidRPr="007B7DB4">
        <w:rPr>
          <w:noProof/>
          <w:lang w:val="en-AU" w:eastAsia="en-AU"/>
        </w:rPr>
        <w:drawing>
          <wp:inline distT="0" distB="0" distL="0" distR="0" wp14:anchorId="68E02868" wp14:editId="71938A52">
            <wp:extent cx="4261485" cy="24587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594A" w14:textId="00B181D9" w:rsidR="000E6A1C" w:rsidRPr="00545228" w:rsidRDefault="000E6A1C" w:rsidP="00E465AF">
      <w:pPr>
        <w:pStyle w:val="i-numberedlist2indentfo"/>
        <w:ind w:left="7200" w:firstLine="720"/>
        <w:rPr>
          <w:rStyle w:val="i-notetoDTOchar"/>
        </w:rPr>
      </w:pPr>
      <w:r>
        <w:t>(2 marks)</w:t>
      </w:r>
    </w:p>
    <w:p w14:paraId="09F16625" w14:textId="2E81B318" w:rsidR="0028408E" w:rsidRDefault="0028408E" w:rsidP="006F4342">
      <w:pPr>
        <w:pStyle w:val="i-numberedlist2"/>
      </w:pPr>
      <w:r w:rsidRPr="006F4342">
        <w:rPr>
          <w:rStyle w:val="i-listnumber"/>
        </w:rPr>
        <w:t>b</w:t>
      </w:r>
      <w:r w:rsidR="00D11354" w:rsidRPr="00A50A75">
        <w:tab/>
      </w:r>
      <w:r w:rsidRPr="00A049D8">
        <w:t>Write the electron configurations for each element listed</w:t>
      </w:r>
      <w:r w:rsidR="006F4342">
        <w:t xml:space="preserve"> above</w:t>
      </w:r>
      <w:r w:rsidRPr="00A049D8">
        <w:t>.</w:t>
      </w:r>
    </w:p>
    <w:p w14:paraId="1148190D" w14:textId="15F5B38F" w:rsidR="00545228" w:rsidRDefault="00545228" w:rsidP="00545228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9"/>
        <w:gridCol w:w="1697"/>
        <w:gridCol w:w="1707"/>
        <w:gridCol w:w="1708"/>
        <w:gridCol w:w="1714"/>
      </w:tblGrid>
      <w:tr w:rsidR="00545228" w14:paraId="09F34F60" w14:textId="77777777" w:rsidTr="0051065E">
        <w:tc>
          <w:tcPr>
            <w:tcW w:w="1599" w:type="dxa"/>
          </w:tcPr>
          <w:p w14:paraId="722A5C31" w14:textId="3FE294AF" w:rsidR="00545228" w:rsidRDefault="00545228" w:rsidP="00545228">
            <w:pPr>
              <w:pStyle w:val="i-tablecolumntextcentred"/>
            </w:pPr>
            <w:r>
              <w:t>O</w:t>
            </w:r>
          </w:p>
        </w:tc>
        <w:tc>
          <w:tcPr>
            <w:tcW w:w="1697" w:type="dxa"/>
          </w:tcPr>
          <w:p w14:paraId="5E1FB4A4" w14:textId="726ECCFF" w:rsidR="00545228" w:rsidRDefault="00545228" w:rsidP="00545228">
            <w:pPr>
              <w:pStyle w:val="i-tablecolumntextcentred"/>
            </w:pPr>
            <w:r>
              <w:t>F</w:t>
            </w:r>
          </w:p>
        </w:tc>
        <w:tc>
          <w:tcPr>
            <w:tcW w:w="1707" w:type="dxa"/>
          </w:tcPr>
          <w:p w14:paraId="0161E68D" w14:textId="1FBB4129" w:rsidR="00545228" w:rsidRDefault="00545228" w:rsidP="00545228">
            <w:pPr>
              <w:pStyle w:val="i-tablecolumntextcentred"/>
            </w:pPr>
            <w:r>
              <w:t>Ne</w:t>
            </w:r>
          </w:p>
        </w:tc>
        <w:tc>
          <w:tcPr>
            <w:tcW w:w="1708" w:type="dxa"/>
          </w:tcPr>
          <w:p w14:paraId="23D66313" w14:textId="6DBF725F" w:rsidR="00545228" w:rsidRDefault="00545228" w:rsidP="00545228">
            <w:pPr>
              <w:pStyle w:val="i-tablecolumntextcentred"/>
            </w:pPr>
            <w:r>
              <w:t>Na</w:t>
            </w:r>
          </w:p>
        </w:tc>
        <w:tc>
          <w:tcPr>
            <w:tcW w:w="1714" w:type="dxa"/>
          </w:tcPr>
          <w:p w14:paraId="72A39E0D" w14:textId="6493945B" w:rsidR="00545228" w:rsidRDefault="00545228" w:rsidP="00545228">
            <w:pPr>
              <w:pStyle w:val="i-tablecolumntextcentred"/>
            </w:pPr>
            <w:r>
              <w:t>Mg</w:t>
            </w:r>
          </w:p>
        </w:tc>
      </w:tr>
      <w:tr w:rsidR="00545228" w14:paraId="4355B526" w14:textId="77777777" w:rsidTr="0051065E">
        <w:tc>
          <w:tcPr>
            <w:tcW w:w="1599" w:type="dxa"/>
          </w:tcPr>
          <w:p w14:paraId="5638CE4C" w14:textId="0CAF4BD7" w:rsidR="00545228" w:rsidRDefault="00545228" w:rsidP="00545228">
            <w:pPr>
              <w:pStyle w:val="i-tablecolumntextcentred"/>
            </w:pPr>
            <w:r>
              <w:t>2, 6</w:t>
            </w:r>
          </w:p>
        </w:tc>
        <w:tc>
          <w:tcPr>
            <w:tcW w:w="1697" w:type="dxa"/>
          </w:tcPr>
          <w:p w14:paraId="5C4F0AD5" w14:textId="3BFD3658" w:rsidR="00545228" w:rsidRDefault="00545228" w:rsidP="00545228">
            <w:pPr>
              <w:pStyle w:val="i-tablecolumntextcentred"/>
            </w:pPr>
            <w:r>
              <w:t>2, 7</w:t>
            </w:r>
          </w:p>
        </w:tc>
        <w:tc>
          <w:tcPr>
            <w:tcW w:w="1707" w:type="dxa"/>
          </w:tcPr>
          <w:p w14:paraId="5F5F6352" w14:textId="7C1AB37E" w:rsidR="00545228" w:rsidRDefault="00545228" w:rsidP="00545228">
            <w:pPr>
              <w:pStyle w:val="i-tablecolumntextcentred"/>
            </w:pPr>
            <w:r>
              <w:t>2, 8</w:t>
            </w:r>
          </w:p>
        </w:tc>
        <w:tc>
          <w:tcPr>
            <w:tcW w:w="1708" w:type="dxa"/>
          </w:tcPr>
          <w:p w14:paraId="697227BD" w14:textId="1BEA1A47" w:rsidR="00545228" w:rsidRDefault="00545228" w:rsidP="00545228">
            <w:pPr>
              <w:pStyle w:val="i-tablecolumntextcentred"/>
            </w:pPr>
            <w:r>
              <w:t>2, 8, 1</w:t>
            </w:r>
          </w:p>
        </w:tc>
        <w:tc>
          <w:tcPr>
            <w:tcW w:w="1714" w:type="dxa"/>
          </w:tcPr>
          <w:p w14:paraId="5B6B6D87" w14:textId="7EFED541" w:rsidR="00545228" w:rsidRDefault="00545228" w:rsidP="00545228">
            <w:pPr>
              <w:pStyle w:val="i-tablecolumntextcentred"/>
            </w:pPr>
            <w:r>
              <w:t>2, 8, 2</w:t>
            </w:r>
          </w:p>
        </w:tc>
      </w:tr>
    </w:tbl>
    <w:p w14:paraId="0C1B6A92" w14:textId="224DD3CA" w:rsidR="0028408E" w:rsidRDefault="0028408E" w:rsidP="006F4342">
      <w:pPr>
        <w:pStyle w:val="i-numberedlist2"/>
      </w:pPr>
      <w:r w:rsidRPr="006F4342">
        <w:rPr>
          <w:rStyle w:val="i-listnumber"/>
        </w:rPr>
        <w:t>c</w:t>
      </w:r>
      <w:r w:rsidR="00D11354" w:rsidRPr="00A50A75">
        <w:tab/>
      </w:r>
      <w:r>
        <w:t>Explain the trends in the first ionisation energies shown.</w:t>
      </w:r>
    </w:p>
    <w:p w14:paraId="581E5F82" w14:textId="361235D6" w:rsidR="00545228" w:rsidRPr="00E3773C" w:rsidRDefault="00545228" w:rsidP="00545228">
      <w:pPr>
        <w:pStyle w:val="i-numberedlist2indentfo"/>
        <w:rPr>
          <w:lang w:eastAsia="en-AU"/>
        </w:rPr>
      </w:pPr>
      <w:r w:rsidRPr="00E465AF">
        <w:rPr>
          <w:rStyle w:val="i-numberedlistitalic"/>
        </w:rPr>
        <w:t>Answer</w:t>
      </w:r>
      <w:r>
        <w:t xml:space="preserve">: </w:t>
      </w:r>
      <w:r>
        <w:rPr>
          <w:lang w:eastAsia="en-AU"/>
        </w:rPr>
        <w:t>A</w:t>
      </w:r>
      <w:r w:rsidRPr="00E3773C">
        <w:rPr>
          <w:lang w:eastAsia="en-AU"/>
        </w:rPr>
        <w:t xml:space="preserve">s you look from O to Ne the outer shell of electrons is being filled </w:t>
      </w:r>
      <w:r w:rsidRPr="00E465AF">
        <w:rPr>
          <w:rStyle w:val="i-numberedlistitalic"/>
        </w:rPr>
        <w:t>and</w:t>
      </w:r>
      <w:r w:rsidRPr="00E3773C">
        <w:rPr>
          <w:lang w:eastAsia="en-AU"/>
        </w:rPr>
        <w:t xml:space="preserve"> the proton number is increasing which progressively holds those electrons tighter across the period.</w:t>
      </w:r>
    </w:p>
    <w:p w14:paraId="2042D7FE" w14:textId="213134F5" w:rsidR="00545228" w:rsidRPr="00E3773C" w:rsidRDefault="00545228" w:rsidP="00545228">
      <w:pPr>
        <w:pStyle w:val="i-numberedlist2indentfo"/>
        <w:rPr>
          <w:lang w:eastAsia="en-AU"/>
        </w:rPr>
      </w:pPr>
      <w:r w:rsidRPr="00E3773C">
        <w:rPr>
          <w:lang w:eastAsia="en-AU"/>
        </w:rPr>
        <w:t>The next shell appears at Na, so it is further from the nucleus and easier to remove hence the drop in ionisation energy, again as you move across a period the nuclear charge increases making it more difficult to remove the outer electrons.</w:t>
      </w:r>
      <w:r w:rsidR="003F66DF">
        <w:rPr>
          <w:lang w:eastAsia="en-AU"/>
        </w:rPr>
        <w:t xml:space="preserve"> </w:t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3F66DF">
        <w:t>(1 mark)</w:t>
      </w:r>
    </w:p>
    <w:p w14:paraId="470CCB37" w14:textId="2B8FABB1" w:rsidR="0028408E" w:rsidRDefault="0028408E" w:rsidP="006F4342">
      <w:pPr>
        <w:pStyle w:val="i-numberedlist2"/>
      </w:pPr>
      <w:r w:rsidRPr="006F4342">
        <w:rPr>
          <w:rStyle w:val="i-listnumber"/>
        </w:rPr>
        <w:t>d</w:t>
      </w:r>
      <w:r w:rsidR="00D11354">
        <w:tab/>
      </w:r>
      <w:r>
        <w:t>Is ionisation endothermic or exothermic? Explain.</w:t>
      </w:r>
    </w:p>
    <w:p w14:paraId="7CFFC019" w14:textId="682C066B" w:rsidR="00530DA3" w:rsidRDefault="003F66DF" w:rsidP="003F66DF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</w:t>
      </w:r>
      <w:r w:rsidR="007B2DE5" w:rsidRPr="007B2DE5">
        <w:t>Ionisation is endothermic, energy is needed to remove an electron from an atom.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59FA8666" w14:textId="1E92D4D5" w:rsidR="0028408E" w:rsidRPr="00A51501" w:rsidRDefault="00D11354" w:rsidP="006F4342">
      <w:pPr>
        <w:pStyle w:val="i-bodytextright"/>
      </w:pPr>
      <w:r>
        <w:t xml:space="preserve"> </w:t>
      </w:r>
      <w:r w:rsidR="0028408E">
        <w:t>(</w:t>
      </w:r>
      <w:r w:rsidR="006F4342">
        <w:t xml:space="preserve">= </w:t>
      </w:r>
      <w:r w:rsidR="003F66DF">
        <w:t>5</w:t>
      </w:r>
      <w:r w:rsidR="0028408E" w:rsidRPr="00A51501">
        <w:t xml:space="preserve"> marks</w:t>
      </w:r>
      <w:r w:rsidR="009F5826">
        <w:t xml:space="preserve"> total</w:t>
      </w:r>
      <w:r w:rsidR="0028408E" w:rsidRPr="00A51501">
        <w:t>)</w:t>
      </w:r>
    </w:p>
    <w:p w14:paraId="6420969F" w14:textId="77777777" w:rsidR="005444F6" w:rsidRDefault="005444F6" w:rsidP="006F4342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B02D7A2" w14:textId="66519DD3" w:rsidR="0028408E" w:rsidRPr="00146FDC" w:rsidRDefault="0096526E" w:rsidP="006F4342">
      <w:pPr>
        <w:pStyle w:val="i-numberedlist1"/>
      </w:pPr>
      <w:r w:rsidRPr="004E71EC">
        <w:rPr>
          <w:rStyle w:val="i-listnumber"/>
        </w:rPr>
        <w:lastRenderedPageBreak/>
        <w:t>4</w:t>
      </w:r>
      <w:r w:rsidR="006F4342" w:rsidRPr="00146FDC">
        <w:tab/>
      </w:r>
      <w:r w:rsidR="0028408E" w:rsidRPr="00146FDC">
        <w:t>The table below shows successive ionisation energies for several elements.</w:t>
      </w:r>
    </w:p>
    <w:tbl>
      <w:tblPr>
        <w:tblStyle w:val="TableGrid"/>
        <w:tblW w:w="8505" w:type="dxa"/>
        <w:tblLayout w:type="fixed"/>
        <w:tblLook w:val="04A0" w:firstRow="1" w:lastRow="0" w:firstColumn="1" w:lastColumn="0" w:noHBand="0" w:noVBand="1"/>
      </w:tblPr>
      <w:tblGrid>
        <w:gridCol w:w="1213"/>
        <w:gridCol w:w="1216"/>
        <w:gridCol w:w="1214"/>
        <w:gridCol w:w="1216"/>
        <w:gridCol w:w="1214"/>
        <w:gridCol w:w="1216"/>
        <w:gridCol w:w="1216"/>
      </w:tblGrid>
      <w:tr w:rsidR="0028408E" w:rsidRPr="006F4342" w14:paraId="46FE41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717673A" w14:textId="77777777" w:rsidR="0028408E" w:rsidRPr="006F4342" w:rsidRDefault="0028408E" w:rsidP="009129D3">
            <w:pPr>
              <w:pStyle w:val="i-tablecolumnheadcentred"/>
            </w:pPr>
            <w:r w:rsidRPr="006F4342">
              <w:t>Element</w:t>
            </w:r>
          </w:p>
        </w:tc>
        <w:tc>
          <w:tcPr>
            <w:tcW w:w="1216" w:type="dxa"/>
            <w:vAlign w:val="center"/>
          </w:tcPr>
          <w:p w14:paraId="17DFDBD6" w14:textId="77777777" w:rsidR="0028408E" w:rsidRPr="006F4342" w:rsidRDefault="0028408E" w:rsidP="009129D3">
            <w:pPr>
              <w:pStyle w:val="i-tablecolumnheadcentred"/>
            </w:pPr>
            <w:r w:rsidRPr="006F4342">
              <w:t>1st</w:t>
            </w:r>
          </w:p>
        </w:tc>
        <w:tc>
          <w:tcPr>
            <w:tcW w:w="1214" w:type="dxa"/>
            <w:vAlign w:val="center"/>
          </w:tcPr>
          <w:p w14:paraId="02016A53" w14:textId="77777777" w:rsidR="0028408E" w:rsidRPr="006F4342" w:rsidRDefault="0028408E" w:rsidP="009129D3">
            <w:pPr>
              <w:pStyle w:val="i-tablecolumnheadcentred"/>
            </w:pPr>
            <w:r w:rsidRPr="006F4342">
              <w:t>2nd</w:t>
            </w:r>
          </w:p>
        </w:tc>
        <w:tc>
          <w:tcPr>
            <w:tcW w:w="1216" w:type="dxa"/>
            <w:vAlign w:val="center"/>
          </w:tcPr>
          <w:p w14:paraId="0B58B3DE" w14:textId="77777777" w:rsidR="0028408E" w:rsidRPr="006F4342" w:rsidRDefault="0028408E" w:rsidP="009129D3">
            <w:pPr>
              <w:pStyle w:val="i-tablecolumnheadcentred"/>
            </w:pPr>
            <w:r w:rsidRPr="006F4342">
              <w:t>3rd</w:t>
            </w:r>
          </w:p>
        </w:tc>
        <w:tc>
          <w:tcPr>
            <w:tcW w:w="1214" w:type="dxa"/>
            <w:vAlign w:val="center"/>
          </w:tcPr>
          <w:p w14:paraId="64F90A97" w14:textId="77777777" w:rsidR="0028408E" w:rsidRPr="006F4342" w:rsidRDefault="0028408E" w:rsidP="009129D3">
            <w:pPr>
              <w:pStyle w:val="i-tablecolumnheadcentred"/>
            </w:pPr>
            <w:r w:rsidRPr="006F4342">
              <w:t>4th</w:t>
            </w:r>
          </w:p>
        </w:tc>
        <w:tc>
          <w:tcPr>
            <w:tcW w:w="1216" w:type="dxa"/>
            <w:vAlign w:val="center"/>
          </w:tcPr>
          <w:p w14:paraId="41182381" w14:textId="77777777" w:rsidR="0028408E" w:rsidRPr="006F4342" w:rsidRDefault="0028408E" w:rsidP="009129D3">
            <w:pPr>
              <w:pStyle w:val="i-tablecolumnheadcentred"/>
            </w:pPr>
            <w:r w:rsidRPr="006F4342">
              <w:t>5th</w:t>
            </w:r>
          </w:p>
        </w:tc>
        <w:tc>
          <w:tcPr>
            <w:tcW w:w="1216" w:type="dxa"/>
            <w:vAlign w:val="center"/>
          </w:tcPr>
          <w:p w14:paraId="5616E28E" w14:textId="77777777" w:rsidR="0028408E" w:rsidRPr="006F4342" w:rsidRDefault="0028408E" w:rsidP="009129D3">
            <w:pPr>
              <w:pStyle w:val="i-tablecolumnheadcentred"/>
            </w:pPr>
            <w:r w:rsidRPr="006F4342">
              <w:t>6th</w:t>
            </w:r>
          </w:p>
        </w:tc>
      </w:tr>
      <w:tr w:rsidR="0028408E" w:rsidRPr="006F4342" w14:paraId="275BD19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23236BCC" w14:textId="77777777" w:rsidR="0028408E" w:rsidRPr="006F4342" w:rsidRDefault="0028408E" w:rsidP="009129D3">
            <w:pPr>
              <w:pStyle w:val="i-tablecolumnheadalignedleft"/>
            </w:pPr>
            <w:r w:rsidRPr="006F4342">
              <w:t>A</w:t>
            </w:r>
          </w:p>
        </w:tc>
        <w:tc>
          <w:tcPr>
            <w:tcW w:w="1216" w:type="dxa"/>
            <w:vAlign w:val="center"/>
          </w:tcPr>
          <w:p w14:paraId="20EB2F9A" w14:textId="77777777" w:rsidR="0028408E" w:rsidRPr="006F4342" w:rsidRDefault="0028408E" w:rsidP="006F4342">
            <w:pPr>
              <w:pStyle w:val="i-tabletextalignedright"/>
            </w:pPr>
            <w:r w:rsidRPr="006F4342">
              <w:t>2000</w:t>
            </w:r>
          </w:p>
        </w:tc>
        <w:tc>
          <w:tcPr>
            <w:tcW w:w="1214" w:type="dxa"/>
            <w:vAlign w:val="center"/>
          </w:tcPr>
          <w:p w14:paraId="798DED26" w14:textId="77777777" w:rsidR="0028408E" w:rsidRPr="006F4342" w:rsidRDefault="0028408E" w:rsidP="006F4342">
            <w:pPr>
              <w:pStyle w:val="i-tabletextalignedright"/>
            </w:pPr>
            <w:r w:rsidRPr="006F4342">
              <w:t>4000</w:t>
            </w:r>
          </w:p>
        </w:tc>
        <w:tc>
          <w:tcPr>
            <w:tcW w:w="1216" w:type="dxa"/>
            <w:vAlign w:val="center"/>
          </w:tcPr>
          <w:p w14:paraId="54CFD293" w14:textId="77777777" w:rsidR="0028408E" w:rsidRPr="006F4342" w:rsidRDefault="0028408E" w:rsidP="006F4342">
            <w:pPr>
              <w:pStyle w:val="i-tabletextalignedright"/>
            </w:pPr>
            <w:r w:rsidRPr="006F4342">
              <w:t>6000</w:t>
            </w:r>
          </w:p>
        </w:tc>
        <w:tc>
          <w:tcPr>
            <w:tcW w:w="1214" w:type="dxa"/>
            <w:vAlign w:val="center"/>
          </w:tcPr>
          <w:p w14:paraId="43CE305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8213266" w14:textId="10A12719" w:rsidR="0028408E" w:rsidRPr="006F4342" w:rsidRDefault="0028408E" w:rsidP="006F4342">
            <w:pPr>
              <w:pStyle w:val="i-tabletextalignedright"/>
            </w:pPr>
            <w:r w:rsidRPr="006F4342">
              <w:t>12</w:t>
            </w:r>
            <w:r w:rsidR="00E465AF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C97671F" w14:textId="062B9CA7" w:rsidR="0028408E" w:rsidRPr="006F4342" w:rsidRDefault="0028408E" w:rsidP="006F4342">
            <w:pPr>
              <w:pStyle w:val="i-tabletextalignedright"/>
            </w:pPr>
            <w:r w:rsidRPr="006F4342">
              <w:t>15</w:t>
            </w:r>
            <w:r w:rsidR="00E465AF">
              <w:t> </w:t>
            </w:r>
            <w:r w:rsidRPr="006F4342">
              <w:t>500</w:t>
            </w:r>
          </w:p>
        </w:tc>
      </w:tr>
      <w:tr w:rsidR="0028408E" w:rsidRPr="006F4342" w14:paraId="26BF66E3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884C369" w14:textId="77777777" w:rsidR="0028408E" w:rsidRPr="006F4342" w:rsidRDefault="0028408E" w:rsidP="009129D3">
            <w:pPr>
              <w:pStyle w:val="i-tablecolumnheadalignedleft"/>
            </w:pPr>
            <w:r w:rsidRPr="006F4342">
              <w:t>B</w:t>
            </w:r>
          </w:p>
        </w:tc>
        <w:tc>
          <w:tcPr>
            <w:tcW w:w="1216" w:type="dxa"/>
            <w:vAlign w:val="center"/>
          </w:tcPr>
          <w:p w14:paraId="68494B0A" w14:textId="77777777" w:rsidR="0028408E" w:rsidRPr="006F4342" w:rsidRDefault="0028408E" w:rsidP="006F4342">
            <w:pPr>
              <w:pStyle w:val="i-tabletextalignedright"/>
            </w:pPr>
            <w:r w:rsidRPr="006F4342">
              <w:t>500</w:t>
            </w:r>
          </w:p>
        </w:tc>
        <w:tc>
          <w:tcPr>
            <w:tcW w:w="1214" w:type="dxa"/>
            <w:vAlign w:val="center"/>
          </w:tcPr>
          <w:p w14:paraId="5ED0ABCD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6" w:type="dxa"/>
            <w:vAlign w:val="center"/>
          </w:tcPr>
          <w:p w14:paraId="065BCA44" w14:textId="77777777" w:rsidR="0028408E" w:rsidRPr="006F4342" w:rsidRDefault="0028408E" w:rsidP="006F4342">
            <w:pPr>
              <w:pStyle w:val="i-tabletextalignedright"/>
            </w:pPr>
            <w:r w:rsidRPr="006F4342">
              <w:t>7000</w:t>
            </w:r>
          </w:p>
        </w:tc>
        <w:tc>
          <w:tcPr>
            <w:tcW w:w="1214" w:type="dxa"/>
            <w:vAlign w:val="center"/>
          </w:tcPr>
          <w:p w14:paraId="0A6B50AC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2029247" w14:textId="02788C56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E465AF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47B285AF" w14:textId="2626B296" w:rsidR="0028408E" w:rsidRPr="006F4342" w:rsidRDefault="0028408E" w:rsidP="006F4342">
            <w:pPr>
              <w:pStyle w:val="i-tabletextalignedright"/>
            </w:pPr>
            <w:r w:rsidRPr="006F4342">
              <w:t>16</w:t>
            </w:r>
            <w:r w:rsidR="00E465AF">
              <w:t> </w:t>
            </w:r>
            <w:r w:rsidRPr="006F4342">
              <w:t>500</w:t>
            </w:r>
          </w:p>
        </w:tc>
      </w:tr>
      <w:tr w:rsidR="0028408E" w:rsidRPr="006F4342" w14:paraId="2BF5FA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7DAE3EA" w14:textId="77777777" w:rsidR="0028408E" w:rsidRPr="006F4342" w:rsidRDefault="0028408E" w:rsidP="009129D3">
            <w:pPr>
              <w:pStyle w:val="i-tablecolumnheadalignedleft"/>
            </w:pPr>
            <w:r w:rsidRPr="006F4342">
              <w:t>C</w:t>
            </w:r>
          </w:p>
        </w:tc>
        <w:tc>
          <w:tcPr>
            <w:tcW w:w="1216" w:type="dxa"/>
            <w:vAlign w:val="center"/>
          </w:tcPr>
          <w:p w14:paraId="43664C7E" w14:textId="77777777" w:rsidR="0028408E" w:rsidRPr="006F4342" w:rsidRDefault="0028408E" w:rsidP="006F4342">
            <w:pPr>
              <w:pStyle w:val="i-tabletextalignedright"/>
            </w:pPr>
            <w:r w:rsidRPr="006F4342">
              <w:t>750</w:t>
            </w:r>
          </w:p>
        </w:tc>
        <w:tc>
          <w:tcPr>
            <w:tcW w:w="1214" w:type="dxa"/>
            <w:vAlign w:val="center"/>
          </w:tcPr>
          <w:p w14:paraId="4691585D" w14:textId="77777777" w:rsidR="0028408E" w:rsidRPr="006F4342" w:rsidRDefault="0028408E" w:rsidP="006F4342">
            <w:pPr>
              <w:pStyle w:val="i-tabletextalignedright"/>
            </w:pPr>
            <w:r w:rsidRPr="006F4342">
              <w:t>1500</w:t>
            </w:r>
          </w:p>
        </w:tc>
        <w:tc>
          <w:tcPr>
            <w:tcW w:w="1216" w:type="dxa"/>
            <w:vAlign w:val="center"/>
          </w:tcPr>
          <w:p w14:paraId="50F7B26A" w14:textId="77777777" w:rsidR="0028408E" w:rsidRPr="006F4342" w:rsidRDefault="0028408E" w:rsidP="006F4342">
            <w:pPr>
              <w:pStyle w:val="i-tabletextalignedright"/>
            </w:pPr>
            <w:r w:rsidRPr="006F4342">
              <w:t>7700</w:t>
            </w:r>
          </w:p>
        </w:tc>
        <w:tc>
          <w:tcPr>
            <w:tcW w:w="1214" w:type="dxa"/>
            <w:vAlign w:val="center"/>
          </w:tcPr>
          <w:p w14:paraId="4984630D" w14:textId="05A95D4B" w:rsidR="0028408E" w:rsidRPr="006F4342" w:rsidRDefault="0028408E" w:rsidP="006F4342">
            <w:pPr>
              <w:pStyle w:val="i-tabletextalignedright"/>
            </w:pPr>
            <w:r w:rsidRPr="006F4342">
              <w:t>10</w:t>
            </w:r>
            <w:r w:rsidR="00E465AF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6D8BBB1" w14:textId="5E1DEB63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E465AF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3A56A90" w14:textId="6458822A" w:rsidR="0028408E" w:rsidRPr="006F4342" w:rsidRDefault="0028408E" w:rsidP="006F4342">
            <w:pPr>
              <w:pStyle w:val="i-tabletextalignedright"/>
            </w:pPr>
            <w:r w:rsidRPr="006F4342">
              <w:t>18</w:t>
            </w:r>
            <w:r w:rsidR="00E465AF">
              <w:t> </w:t>
            </w:r>
            <w:r w:rsidRPr="006F4342">
              <w:t>000</w:t>
            </w:r>
          </w:p>
        </w:tc>
      </w:tr>
      <w:tr w:rsidR="0028408E" w:rsidRPr="006F4342" w14:paraId="3A0A41F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6978812" w14:textId="77777777" w:rsidR="0028408E" w:rsidRPr="006F4342" w:rsidRDefault="0028408E" w:rsidP="009129D3">
            <w:pPr>
              <w:pStyle w:val="i-tablecolumnheadalignedleft"/>
            </w:pPr>
            <w:r w:rsidRPr="006F4342">
              <w:t>D</w:t>
            </w:r>
          </w:p>
        </w:tc>
        <w:tc>
          <w:tcPr>
            <w:tcW w:w="1216" w:type="dxa"/>
            <w:vAlign w:val="center"/>
          </w:tcPr>
          <w:p w14:paraId="4E4BDB47" w14:textId="77777777" w:rsidR="0028408E" w:rsidRPr="006F4342" w:rsidRDefault="0028408E" w:rsidP="006F4342">
            <w:pPr>
              <w:pStyle w:val="i-tabletextalignedright"/>
            </w:pPr>
            <w:r w:rsidRPr="006F4342">
              <w:t>1400</w:t>
            </w:r>
          </w:p>
        </w:tc>
        <w:tc>
          <w:tcPr>
            <w:tcW w:w="1214" w:type="dxa"/>
            <w:vAlign w:val="center"/>
          </w:tcPr>
          <w:p w14:paraId="4F280A3C" w14:textId="77777777" w:rsidR="0028408E" w:rsidRPr="006F4342" w:rsidRDefault="0028408E" w:rsidP="006F4342">
            <w:pPr>
              <w:pStyle w:val="i-tabletextalignedright"/>
            </w:pPr>
            <w:r w:rsidRPr="006F4342">
              <w:t>2900</w:t>
            </w:r>
          </w:p>
        </w:tc>
        <w:tc>
          <w:tcPr>
            <w:tcW w:w="1216" w:type="dxa"/>
            <w:vAlign w:val="center"/>
          </w:tcPr>
          <w:p w14:paraId="4E1D78A9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5BAAD591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43D00447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1E40E12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</w:tr>
      <w:tr w:rsidR="0028408E" w:rsidRPr="006F4342" w14:paraId="66776897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691DF20" w14:textId="77777777" w:rsidR="0028408E" w:rsidRPr="006F4342" w:rsidRDefault="0028408E" w:rsidP="009129D3">
            <w:pPr>
              <w:pStyle w:val="i-tablecolumnheadalignedleft"/>
            </w:pPr>
            <w:r w:rsidRPr="006F4342">
              <w:t>E</w:t>
            </w:r>
          </w:p>
        </w:tc>
        <w:tc>
          <w:tcPr>
            <w:tcW w:w="1216" w:type="dxa"/>
            <w:vAlign w:val="center"/>
          </w:tcPr>
          <w:p w14:paraId="15299729" w14:textId="77777777" w:rsidR="0028408E" w:rsidRPr="006F4342" w:rsidRDefault="0028408E" w:rsidP="006F4342">
            <w:pPr>
              <w:pStyle w:val="i-tabletextalignedright"/>
            </w:pPr>
            <w:r w:rsidRPr="006F4342">
              <w:t>400</w:t>
            </w:r>
          </w:p>
        </w:tc>
        <w:tc>
          <w:tcPr>
            <w:tcW w:w="1214" w:type="dxa"/>
            <w:vAlign w:val="center"/>
          </w:tcPr>
          <w:p w14:paraId="7798ACC6" w14:textId="77777777" w:rsidR="0028408E" w:rsidRPr="006F4342" w:rsidRDefault="0028408E" w:rsidP="006F4342">
            <w:pPr>
              <w:pStyle w:val="i-tabletextalignedright"/>
            </w:pPr>
            <w:r w:rsidRPr="006F4342">
              <w:t>3000</w:t>
            </w:r>
          </w:p>
        </w:tc>
        <w:tc>
          <w:tcPr>
            <w:tcW w:w="1216" w:type="dxa"/>
            <w:vAlign w:val="center"/>
          </w:tcPr>
          <w:p w14:paraId="37292091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4" w:type="dxa"/>
            <w:vAlign w:val="center"/>
          </w:tcPr>
          <w:p w14:paraId="3FD31F3C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2162225B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4CCCC391" w14:textId="77777777" w:rsidR="0028408E" w:rsidRPr="006F4342" w:rsidRDefault="0028408E" w:rsidP="006F4342">
            <w:pPr>
              <w:pStyle w:val="i-tabletextalignedright"/>
            </w:pPr>
            <w:r w:rsidRPr="006F4342">
              <w:t>9600</w:t>
            </w:r>
          </w:p>
        </w:tc>
      </w:tr>
      <w:tr w:rsidR="0028408E" w:rsidRPr="006F4342" w14:paraId="5286E7F8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DF45DAC" w14:textId="77777777" w:rsidR="0028408E" w:rsidRPr="006F4342" w:rsidRDefault="0028408E" w:rsidP="009129D3">
            <w:pPr>
              <w:pStyle w:val="i-tablecolumnheadalignedleft"/>
            </w:pPr>
            <w:r w:rsidRPr="006F4342">
              <w:t>F</w:t>
            </w:r>
          </w:p>
        </w:tc>
        <w:tc>
          <w:tcPr>
            <w:tcW w:w="1216" w:type="dxa"/>
            <w:vAlign w:val="center"/>
          </w:tcPr>
          <w:p w14:paraId="72BA49C7" w14:textId="77777777" w:rsidR="0028408E" w:rsidRPr="006F4342" w:rsidRDefault="0028408E" w:rsidP="006F4342">
            <w:pPr>
              <w:pStyle w:val="i-tabletextalignedright"/>
            </w:pPr>
            <w:r w:rsidRPr="006F4342">
              <w:t>1000</w:t>
            </w:r>
          </w:p>
        </w:tc>
        <w:tc>
          <w:tcPr>
            <w:tcW w:w="1214" w:type="dxa"/>
            <w:vAlign w:val="center"/>
          </w:tcPr>
          <w:p w14:paraId="6FAD3D45" w14:textId="77777777" w:rsidR="0028408E" w:rsidRPr="006F4342" w:rsidRDefault="0028408E" w:rsidP="006F4342">
            <w:pPr>
              <w:pStyle w:val="i-tabletextalignedright"/>
            </w:pPr>
            <w:r w:rsidRPr="006F4342">
              <w:t>2400</w:t>
            </w:r>
          </w:p>
        </w:tc>
        <w:tc>
          <w:tcPr>
            <w:tcW w:w="1216" w:type="dxa"/>
            <w:vAlign w:val="center"/>
          </w:tcPr>
          <w:p w14:paraId="64146225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7D061CCC" w14:textId="77777777" w:rsidR="0028408E" w:rsidRPr="006F4342" w:rsidRDefault="0028408E" w:rsidP="006F4342">
            <w:pPr>
              <w:pStyle w:val="i-tabletextalignedright"/>
            </w:pPr>
            <w:r w:rsidRPr="006F4342">
              <w:t>6200</w:t>
            </w:r>
          </w:p>
        </w:tc>
        <w:tc>
          <w:tcPr>
            <w:tcW w:w="1216" w:type="dxa"/>
            <w:vAlign w:val="center"/>
          </w:tcPr>
          <w:p w14:paraId="6E8BCBDF" w14:textId="6C987E99" w:rsidR="0028408E" w:rsidRPr="006F4342" w:rsidRDefault="0028408E" w:rsidP="006F4342">
            <w:pPr>
              <w:pStyle w:val="i-tabletextalignedright"/>
            </w:pPr>
            <w:r w:rsidRPr="006F4342">
              <w:t>38</w:t>
            </w:r>
            <w:r w:rsidR="00E465AF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4191D55" w14:textId="2638626D" w:rsidR="0028408E" w:rsidRPr="006F4342" w:rsidRDefault="0028408E" w:rsidP="006F4342">
            <w:pPr>
              <w:pStyle w:val="i-tabletextalignedright"/>
            </w:pPr>
            <w:r w:rsidRPr="006F4342">
              <w:t>47</w:t>
            </w:r>
            <w:r w:rsidR="00E465AF">
              <w:t> </w:t>
            </w:r>
            <w:r w:rsidRPr="006F4342">
              <w:t>000</w:t>
            </w:r>
          </w:p>
        </w:tc>
      </w:tr>
    </w:tbl>
    <w:p w14:paraId="1C7E07BD" w14:textId="175B1AA6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 xml:space="preserve">Which is likely to belong to </w:t>
      </w:r>
      <w:r w:rsidR="00A30E2F">
        <w:t>G</w:t>
      </w:r>
      <w:r w:rsidR="0028408E" w:rsidRPr="004E71EC">
        <w:t>roup 1</w:t>
      </w:r>
      <w:r w:rsidRPr="004E71EC">
        <w:t>?</w:t>
      </w:r>
    </w:p>
    <w:p w14:paraId="29FB8DB1" w14:textId="121F2D94" w:rsidR="0028408E" w:rsidRPr="004E71EC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B 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2DF65163" w14:textId="0E1130A7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b</w:t>
      </w:r>
      <w:r w:rsidRPr="004E71EC">
        <w:tab/>
      </w:r>
      <w:r w:rsidR="0028408E" w:rsidRPr="004E71EC">
        <w:t xml:space="preserve">Which is likely to belong to </w:t>
      </w:r>
      <w:r w:rsidR="00A30E2F">
        <w:t>G</w:t>
      </w:r>
      <w:r w:rsidR="0028408E" w:rsidRPr="004E71EC">
        <w:t>roup 14</w:t>
      </w:r>
      <w:r w:rsidRPr="004E71EC">
        <w:t>?</w:t>
      </w:r>
    </w:p>
    <w:p w14:paraId="14185F86" w14:textId="69610781" w:rsidR="00867B20" w:rsidRPr="004E71EC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F 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004100B7" w14:textId="206AFB6C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 xml:space="preserve">Which group would </w:t>
      </w:r>
      <w:r w:rsidR="00A30E2F">
        <w:t>E</w:t>
      </w:r>
      <w:r w:rsidR="0028408E" w:rsidRPr="004E71EC">
        <w:t>lement A belong to?</w:t>
      </w:r>
    </w:p>
    <w:p w14:paraId="4B7A7907" w14:textId="295BF6EA" w:rsidR="00867B20" w:rsidRPr="004E71EC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Group 18 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6930571F" w14:textId="5626A0A9" w:rsidR="0028408E" w:rsidRDefault="00867B20" w:rsidP="00867B20">
      <w:pPr>
        <w:pStyle w:val="i-bodytextright"/>
      </w:pPr>
      <w:r>
        <w:t xml:space="preserve"> </w:t>
      </w:r>
      <w:r w:rsidR="0028408E">
        <w:t>(</w:t>
      </w:r>
      <w:r w:rsidR="004E71EC">
        <w:t xml:space="preserve">= </w:t>
      </w:r>
      <w:r w:rsidR="0028408E">
        <w:t xml:space="preserve">3 </w:t>
      </w:r>
      <w:r w:rsidR="0028408E" w:rsidRPr="00A51501">
        <w:t>marks</w:t>
      </w:r>
      <w:r>
        <w:t xml:space="preserve"> total</w:t>
      </w:r>
      <w:r w:rsidR="0028408E" w:rsidRPr="00A51501">
        <w:t>)</w:t>
      </w:r>
    </w:p>
    <w:p w14:paraId="7E8B2410" w14:textId="5D9AC6A2" w:rsidR="0028408E" w:rsidRPr="004E71EC" w:rsidRDefault="0096526E" w:rsidP="004E71EC">
      <w:pPr>
        <w:pStyle w:val="i-numberedlist1"/>
      </w:pPr>
      <w:r w:rsidRPr="00323C06">
        <w:rPr>
          <w:rStyle w:val="i-listnumber"/>
        </w:rPr>
        <w:t>5</w:t>
      </w:r>
      <w:r w:rsidR="0028408E" w:rsidRPr="004E71EC">
        <w:tab/>
        <w:t>Balance the following redox reaction, showing the balanced half equations first.</w:t>
      </w:r>
    </w:p>
    <w:p w14:paraId="294C40D3" w14:textId="1BC79014" w:rsidR="0028408E" w:rsidRPr="00146FDC" w:rsidRDefault="0028408E" w:rsidP="004E71EC">
      <w:pPr>
        <w:pStyle w:val="i-equationtext"/>
      </w:pPr>
      <w:r w:rsidRPr="00146FDC">
        <w:t>Sn</w:t>
      </w:r>
      <w:r w:rsidRPr="00146FDC">
        <w:rPr>
          <w:rStyle w:val="i-listsuperscript"/>
        </w:rPr>
        <w:t>2+</w:t>
      </w:r>
      <w:r w:rsidRPr="00146FDC">
        <w:t xml:space="preserve"> + IO3</w:t>
      </w:r>
      <w:r w:rsidR="004E71EC" w:rsidRPr="00146FDC">
        <w:rPr>
          <w:rStyle w:val="i-listsuperscript"/>
        </w:rPr>
        <w:t>–</w:t>
      </w:r>
      <w:r w:rsidRPr="00146FDC">
        <w:t xml:space="preserve"> </w:t>
      </w:r>
      <w:r w:rsidRPr="00516D68">
        <w:rPr>
          <w:lang w:val="en-US"/>
        </w:rPr>
        <w:t>→</w:t>
      </w:r>
      <w:r>
        <w:rPr>
          <w:lang w:val="en-US"/>
        </w:rPr>
        <w:t xml:space="preserve"> Sn</w:t>
      </w:r>
      <w:r w:rsidRPr="00F660A3">
        <w:rPr>
          <w:rStyle w:val="i-listsuperscript"/>
        </w:rPr>
        <w:t>4+</w:t>
      </w:r>
      <w:r>
        <w:rPr>
          <w:lang w:val="en-US"/>
        </w:rPr>
        <w:t xml:space="preserve"> + I</w:t>
      </w:r>
      <w:r w:rsidR="004E71EC" w:rsidRPr="00F660A3">
        <w:rPr>
          <w:rStyle w:val="i-listsuperscript"/>
        </w:rPr>
        <w:t>–</w:t>
      </w:r>
    </w:p>
    <w:p w14:paraId="077B61E5" w14:textId="51EF00CB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>Reduction half equation</w:t>
      </w:r>
    </w:p>
    <w:p w14:paraId="5248975B" w14:textId="77777777" w:rsidR="00867B20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p w14:paraId="13A1BAE1" w14:textId="3636AE90" w:rsidR="00867B20" w:rsidRDefault="00867B20" w:rsidP="00867B20">
      <w:pPr>
        <w:pStyle w:val="i-equationtext"/>
        <w:rPr>
          <w:lang w:val="en-US" w:eastAsia="en-AU"/>
        </w:rPr>
      </w:pPr>
      <w:r w:rsidRPr="00E3773C">
        <w:rPr>
          <w:lang w:eastAsia="en-AU"/>
        </w:rPr>
        <w:t>IO</w:t>
      </w:r>
      <w:r w:rsidRPr="009F5826">
        <w:rPr>
          <w:rStyle w:val="i-listsubscript"/>
        </w:rPr>
        <w:t>3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 xml:space="preserve"> + 6H</w:t>
      </w:r>
      <w:r w:rsidRPr="009F5826">
        <w:rPr>
          <w:rStyle w:val="i-listsuperscript"/>
        </w:rPr>
        <w:t>+</w:t>
      </w:r>
      <w:r w:rsidRPr="00E3773C">
        <w:rPr>
          <w:lang w:eastAsia="en-AU"/>
        </w:rPr>
        <w:t xml:space="preserve"> + 6e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 xml:space="preserve"> </w:t>
      </w:r>
      <w:r w:rsidRPr="00E3773C">
        <w:rPr>
          <w:lang w:val="en-US" w:eastAsia="en-AU"/>
        </w:rPr>
        <w:t>→ + I</w:t>
      </w:r>
      <w:r w:rsidRPr="009F5826">
        <w:rPr>
          <w:rStyle w:val="i-listsuperscript"/>
        </w:rPr>
        <w:t>–</w:t>
      </w:r>
      <w:r w:rsidRPr="00E3773C">
        <w:rPr>
          <w:lang w:val="en-US" w:eastAsia="en-AU"/>
        </w:rPr>
        <w:t xml:space="preserve"> + 3H</w:t>
      </w:r>
      <w:r w:rsidRPr="009F5826">
        <w:rPr>
          <w:rStyle w:val="i-listsubscript"/>
        </w:rPr>
        <w:t>2</w:t>
      </w:r>
      <w:r w:rsidRPr="00E3773C">
        <w:rPr>
          <w:lang w:val="en-US" w:eastAsia="en-AU"/>
        </w:rPr>
        <w:t>O</w:t>
      </w:r>
    </w:p>
    <w:p w14:paraId="4F7992FB" w14:textId="52C91223" w:rsidR="009F5826" w:rsidRDefault="009F5826" w:rsidP="000F0179">
      <w:pPr>
        <w:pStyle w:val="i-numberedlist2indentfo"/>
        <w:ind w:left="7200" w:firstLine="720"/>
      </w:pPr>
      <w:r>
        <w:t>(1 mark)</w:t>
      </w:r>
    </w:p>
    <w:p w14:paraId="7F0942E4" w14:textId="45E36D7A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b</w:t>
      </w:r>
      <w:r w:rsidRPr="004E71EC">
        <w:tab/>
      </w:r>
      <w:r w:rsidR="0028408E" w:rsidRPr="004E71EC">
        <w:t>Oxidation half equation</w:t>
      </w:r>
    </w:p>
    <w:p w14:paraId="0AF8D8FA" w14:textId="77777777" w:rsidR="00867B20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p w14:paraId="478443A1" w14:textId="50A14821" w:rsidR="00867B20" w:rsidRPr="009F5826" w:rsidRDefault="00867B20" w:rsidP="00867B20">
      <w:pPr>
        <w:pStyle w:val="i-equationtext"/>
        <w:rPr>
          <w:rStyle w:val="i-listsuperscript"/>
        </w:rPr>
      </w:pPr>
      <w:r w:rsidRPr="009F5826">
        <w:t>Sn</w:t>
      </w:r>
      <w:r w:rsidRPr="009F5826">
        <w:rPr>
          <w:rStyle w:val="i-listsuperscript"/>
        </w:rPr>
        <w:t>2+</w:t>
      </w:r>
      <w:r w:rsidRPr="009F5826">
        <w:t xml:space="preserve"> </w:t>
      </w:r>
      <w:r w:rsidRPr="009F5826">
        <w:sym w:font="Wingdings 3" w:char="F022"/>
      </w:r>
      <w:r w:rsidRPr="00E3773C">
        <w:rPr>
          <w:lang w:eastAsia="en-AU"/>
        </w:rPr>
        <w:t xml:space="preserve"> Sn</w:t>
      </w:r>
      <w:r w:rsidRPr="009F5826">
        <w:rPr>
          <w:rStyle w:val="i-listsuperscript"/>
        </w:rPr>
        <w:t>4+</w:t>
      </w:r>
      <w:r w:rsidRPr="00E3773C">
        <w:rPr>
          <w:lang w:eastAsia="en-AU"/>
        </w:rPr>
        <w:t xml:space="preserve"> + 2e</w:t>
      </w:r>
      <w:r w:rsidRPr="009F5826">
        <w:rPr>
          <w:rStyle w:val="i-listsuperscript"/>
        </w:rPr>
        <w:t>–</w:t>
      </w:r>
    </w:p>
    <w:p w14:paraId="10AC24F3" w14:textId="354D53A1" w:rsidR="009F5826" w:rsidRDefault="009F5826" w:rsidP="000F0179">
      <w:pPr>
        <w:pStyle w:val="i-numberedlist2indentfo"/>
        <w:ind w:left="7200" w:firstLine="720"/>
      </w:pPr>
      <w:r>
        <w:t>(1 mark)</w:t>
      </w:r>
    </w:p>
    <w:p w14:paraId="5491C977" w14:textId="07A8ABD1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>Overall balanced redox reaction</w:t>
      </w:r>
    </w:p>
    <w:p w14:paraId="32C390D6" w14:textId="77777777" w:rsidR="00867B20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</w:t>
      </w:r>
    </w:p>
    <w:p w14:paraId="3187CDC3" w14:textId="32066AE8" w:rsidR="00867B20" w:rsidRDefault="00867B20" w:rsidP="00867B20">
      <w:pPr>
        <w:pStyle w:val="i-equationtext"/>
        <w:rPr>
          <w:szCs w:val="16"/>
          <w:lang w:val="en-US" w:eastAsia="en-AU"/>
        </w:rPr>
      </w:pPr>
      <w:r w:rsidRPr="00E3773C">
        <w:rPr>
          <w:lang w:eastAsia="en-AU"/>
        </w:rPr>
        <w:t>IO</w:t>
      </w:r>
      <w:r w:rsidRPr="009F5826">
        <w:rPr>
          <w:rStyle w:val="i-listsubscript"/>
        </w:rPr>
        <w:t>3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 xml:space="preserve"> + 6H</w:t>
      </w:r>
      <w:r w:rsidRPr="009F5826">
        <w:rPr>
          <w:rStyle w:val="i-listsuperscript"/>
        </w:rPr>
        <w:t>+</w:t>
      </w:r>
      <w:r w:rsidRPr="00E3773C">
        <w:rPr>
          <w:lang w:eastAsia="en-AU"/>
        </w:rPr>
        <w:t xml:space="preserve"> + 3 Sn</w:t>
      </w:r>
      <w:r w:rsidRPr="009F5826">
        <w:rPr>
          <w:rStyle w:val="i-listsuperscript"/>
        </w:rPr>
        <w:t>2+</w:t>
      </w:r>
      <w:r w:rsidRPr="00E3773C">
        <w:rPr>
          <w:lang w:eastAsia="en-AU"/>
        </w:rPr>
        <w:t xml:space="preserve"> </w:t>
      </w:r>
      <w:r w:rsidRPr="00E3773C">
        <w:rPr>
          <w:lang w:eastAsia="en-AU"/>
        </w:rPr>
        <w:sym w:font="Wingdings 3" w:char="F022"/>
      </w:r>
      <w:r w:rsidRPr="00E3773C">
        <w:rPr>
          <w:szCs w:val="16"/>
          <w:lang w:val="en-US" w:eastAsia="en-AU"/>
        </w:rPr>
        <w:t xml:space="preserve"> 3Sn</w:t>
      </w:r>
      <w:r w:rsidRPr="009F5826">
        <w:rPr>
          <w:rStyle w:val="i-listsuperscript"/>
        </w:rPr>
        <w:t>4+</w:t>
      </w:r>
      <w:r w:rsidRPr="00E3773C">
        <w:rPr>
          <w:szCs w:val="16"/>
          <w:lang w:val="en-US" w:eastAsia="en-AU"/>
        </w:rPr>
        <w:t xml:space="preserve"> + I</w:t>
      </w:r>
      <w:r w:rsidRPr="009F5826">
        <w:rPr>
          <w:rStyle w:val="i-listsuperscript"/>
        </w:rPr>
        <w:t>–</w:t>
      </w:r>
      <w:r w:rsidRPr="00E3773C">
        <w:rPr>
          <w:szCs w:val="16"/>
          <w:lang w:val="en-US" w:eastAsia="en-AU"/>
        </w:rPr>
        <w:t xml:space="preserve"> + 3H</w:t>
      </w:r>
      <w:r w:rsidRPr="009F5826">
        <w:rPr>
          <w:rStyle w:val="i-listsubscript"/>
        </w:rPr>
        <w:t>2</w:t>
      </w:r>
      <w:r w:rsidRPr="00E3773C">
        <w:rPr>
          <w:szCs w:val="16"/>
          <w:lang w:val="en-US" w:eastAsia="en-AU"/>
        </w:rPr>
        <w:t>O</w:t>
      </w:r>
    </w:p>
    <w:p w14:paraId="4EC0F9A8" w14:textId="47D2DE13" w:rsidR="009F5826" w:rsidRDefault="009F5826" w:rsidP="000F0179">
      <w:pPr>
        <w:pStyle w:val="i-numberedlist2indentfo"/>
        <w:ind w:left="7200" w:firstLine="720"/>
      </w:pPr>
      <w:r>
        <w:t>(1 mark)</w:t>
      </w:r>
    </w:p>
    <w:p w14:paraId="0326CA18" w14:textId="1CF32FB8" w:rsidR="0028408E" w:rsidRPr="00A51501" w:rsidRDefault="004E71EC" w:rsidP="004E71EC">
      <w:pPr>
        <w:pStyle w:val="i-bodytextright"/>
      </w:pPr>
      <w:r>
        <w:t xml:space="preserve">(= </w:t>
      </w:r>
      <w:r w:rsidR="0028408E">
        <w:t xml:space="preserve">3 </w:t>
      </w:r>
      <w:r w:rsidR="0028408E" w:rsidRPr="00A51501">
        <w:t>marks</w:t>
      </w:r>
      <w:r w:rsidR="009F5826">
        <w:t xml:space="preserve"> total</w:t>
      </w:r>
      <w:r w:rsidR="0028408E" w:rsidRPr="00A51501">
        <w:t>)</w:t>
      </w:r>
    </w:p>
    <w:sectPr w:rsidR="0028408E" w:rsidRPr="00A51501" w:rsidSect="000529E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F417" w14:textId="77777777" w:rsidR="00ED085C" w:rsidRDefault="00ED085C" w:rsidP="00E465AF">
      <w:r>
        <w:separator/>
      </w:r>
    </w:p>
  </w:endnote>
  <w:endnote w:type="continuationSeparator" w:id="0">
    <w:p w14:paraId="4EB7C410" w14:textId="77777777" w:rsidR="00ED085C" w:rsidRDefault="00ED085C" w:rsidP="00E4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308D8" w14:textId="1A53ACB7" w:rsidR="00E465AF" w:rsidRDefault="00E465AF" w:rsidP="00E465AF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CHEAC12TT00071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97B6" w14:textId="77777777" w:rsidR="00ED085C" w:rsidRDefault="00ED085C" w:rsidP="00E465AF">
      <w:r>
        <w:separator/>
      </w:r>
    </w:p>
  </w:footnote>
  <w:footnote w:type="continuationSeparator" w:id="0">
    <w:p w14:paraId="20DEE2A5" w14:textId="77777777" w:rsidR="00ED085C" w:rsidRDefault="00ED085C" w:rsidP="00E4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B79EB" w14:textId="267BD83F" w:rsidR="00E465AF" w:rsidRDefault="00E465AF" w:rsidP="00E465A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 wp14:anchorId="2876AAD8" wp14:editId="6B84ED58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467DCA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467DCA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1E70D7E8" w14:textId="77777777" w:rsidR="00E465AF" w:rsidRDefault="00E465AF" w:rsidP="00E465A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4134FAC8" w14:textId="77777777" w:rsidR="00E465AF" w:rsidRDefault="00E46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271"/>
    <w:multiLevelType w:val="hybridMultilevel"/>
    <w:tmpl w:val="8EE8DBCA"/>
    <w:lvl w:ilvl="0" w:tplc="8DDA6EC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77D89"/>
    <w:rsid w:val="000C0E0A"/>
    <w:rsid w:val="000D13E8"/>
    <w:rsid w:val="000D3AA7"/>
    <w:rsid w:val="000E6A1C"/>
    <w:rsid w:val="000F0179"/>
    <w:rsid w:val="001359A6"/>
    <w:rsid w:val="001414E6"/>
    <w:rsid w:val="00146FDC"/>
    <w:rsid w:val="00155A72"/>
    <w:rsid w:val="00163903"/>
    <w:rsid w:val="00166866"/>
    <w:rsid w:val="0018515D"/>
    <w:rsid w:val="00202772"/>
    <w:rsid w:val="0022717A"/>
    <w:rsid w:val="00232AF8"/>
    <w:rsid w:val="0028408E"/>
    <w:rsid w:val="002A4875"/>
    <w:rsid w:val="002E3181"/>
    <w:rsid w:val="002F20EB"/>
    <w:rsid w:val="003003ED"/>
    <w:rsid w:val="00306C6E"/>
    <w:rsid w:val="00323C06"/>
    <w:rsid w:val="003247E3"/>
    <w:rsid w:val="003346FD"/>
    <w:rsid w:val="00396B46"/>
    <w:rsid w:val="003C45BA"/>
    <w:rsid w:val="003F59A4"/>
    <w:rsid w:val="003F66DF"/>
    <w:rsid w:val="00425CB6"/>
    <w:rsid w:val="0043498F"/>
    <w:rsid w:val="00436BF4"/>
    <w:rsid w:val="00467DCA"/>
    <w:rsid w:val="00483F46"/>
    <w:rsid w:val="00486D63"/>
    <w:rsid w:val="004C0C26"/>
    <w:rsid w:val="004C3B39"/>
    <w:rsid w:val="004D4E4E"/>
    <w:rsid w:val="004E71EC"/>
    <w:rsid w:val="0051065E"/>
    <w:rsid w:val="00516D68"/>
    <w:rsid w:val="00530DA3"/>
    <w:rsid w:val="005444F6"/>
    <w:rsid w:val="00545228"/>
    <w:rsid w:val="0055132A"/>
    <w:rsid w:val="00591581"/>
    <w:rsid w:val="00597D8E"/>
    <w:rsid w:val="00615629"/>
    <w:rsid w:val="00626632"/>
    <w:rsid w:val="006675FB"/>
    <w:rsid w:val="0067058C"/>
    <w:rsid w:val="0069206B"/>
    <w:rsid w:val="006F0B7B"/>
    <w:rsid w:val="006F4342"/>
    <w:rsid w:val="00701213"/>
    <w:rsid w:val="007162AC"/>
    <w:rsid w:val="007371CB"/>
    <w:rsid w:val="007446D0"/>
    <w:rsid w:val="00747E22"/>
    <w:rsid w:val="007B2DE5"/>
    <w:rsid w:val="007B7DB4"/>
    <w:rsid w:val="007E7593"/>
    <w:rsid w:val="008675F2"/>
    <w:rsid w:val="00867B20"/>
    <w:rsid w:val="008804CA"/>
    <w:rsid w:val="008B32DA"/>
    <w:rsid w:val="0090795B"/>
    <w:rsid w:val="009108ED"/>
    <w:rsid w:val="00910F50"/>
    <w:rsid w:val="009129D3"/>
    <w:rsid w:val="00956363"/>
    <w:rsid w:val="0096526E"/>
    <w:rsid w:val="009924DE"/>
    <w:rsid w:val="009B6834"/>
    <w:rsid w:val="009D305E"/>
    <w:rsid w:val="009F5826"/>
    <w:rsid w:val="00A049D8"/>
    <w:rsid w:val="00A07964"/>
    <w:rsid w:val="00A16111"/>
    <w:rsid w:val="00A30E2F"/>
    <w:rsid w:val="00A50A75"/>
    <w:rsid w:val="00A76F2D"/>
    <w:rsid w:val="00A92BCF"/>
    <w:rsid w:val="00AD59DD"/>
    <w:rsid w:val="00C0262F"/>
    <w:rsid w:val="00C24E9F"/>
    <w:rsid w:val="00CA08C5"/>
    <w:rsid w:val="00CA231E"/>
    <w:rsid w:val="00CE7FAF"/>
    <w:rsid w:val="00D11354"/>
    <w:rsid w:val="00D14DD6"/>
    <w:rsid w:val="00D44EEA"/>
    <w:rsid w:val="00D53025"/>
    <w:rsid w:val="00DC72D8"/>
    <w:rsid w:val="00DE1AF4"/>
    <w:rsid w:val="00E23146"/>
    <w:rsid w:val="00E465AF"/>
    <w:rsid w:val="00E57317"/>
    <w:rsid w:val="00E57A53"/>
    <w:rsid w:val="00EB790A"/>
    <w:rsid w:val="00EC3588"/>
    <w:rsid w:val="00ED085C"/>
    <w:rsid w:val="00ED08D8"/>
    <w:rsid w:val="00EF6F53"/>
    <w:rsid w:val="00F61DE0"/>
    <w:rsid w:val="00F660A3"/>
    <w:rsid w:val="00F757D9"/>
    <w:rsid w:val="00FA5635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2CC48"/>
  <w15:docId w15:val="{E4F3B2C8-9E6C-4F9E-8EE9-9CDEB4C9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E46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C24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7371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9F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C24E9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C24E9F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9129D3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9129D3"/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C24E9F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C24E9F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C24E9F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C24E9F"/>
    <w:rPr>
      <w:b/>
    </w:rPr>
  </w:style>
  <w:style w:type="paragraph" w:customStyle="1" w:styleId="i-tablecolumnheadalignedleft">
    <w:name w:val="i - table column head aligned left"/>
    <w:basedOn w:val="Normal"/>
    <w:autoRedefine/>
    <w:rsid w:val="009129D3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C24E9F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C24E9F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C24E9F"/>
    <w:pPr>
      <w:jc w:val="center"/>
    </w:pPr>
  </w:style>
  <w:style w:type="character" w:customStyle="1" w:styleId="i-tabletextbold">
    <w:name w:val="i - table text bold"/>
    <w:rsid w:val="00C24E9F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C24E9F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C24E9F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C24E9F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2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C24E9F"/>
    <w:rPr>
      <w:i/>
    </w:rPr>
  </w:style>
  <w:style w:type="paragraph" w:customStyle="1" w:styleId="i-figurecaption">
    <w:name w:val="i - figure caption"/>
    <w:basedOn w:val="Normal"/>
    <w:rsid w:val="00C24E9F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C24E9F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C24E9F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C24E9F"/>
    <w:pPr>
      <w:ind w:firstLine="225"/>
    </w:pPr>
  </w:style>
  <w:style w:type="character" w:customStyle="1" w:styleId="i-bodytextitalic">
    <w:name w:val="i - body text italic"/>
    <w:uiPriority w:val="1"/>
    <w:rsid w:val="00C24E9F"/>
    <w:rPr>
      <w:i/>
    </w:rPr>
  </w:style>
  <w:style w:type="paragraph" w:customStyle="1" w:styleId="i-bodytextright">
    <w:name w:val="i - body text right"/>
    <w:basedOn w:val="i-bodytextfo"/>
    <w:rsid w:val="00E465AF"/>
    <w:pPr>
      <w:suppressAutoHyphens/>
      <w:jc w:val="right"/>
    </w:pPr>
  </w:style>
  <w:style w:type="character" w:customStyle="1" w:styleId="i-bodytextsubscript">
    <w:name w:val="i - body text subscript"/>
    <w:uiPriority w:val="1"/>
    <w:rsid w:val="00C24E9F"/>
    <w:rPr>
      <w:vertAlign w:val="subscript"/>
    </w:rPr>
  </w:style>
  <w:style w:type="character" w:customStyle="1" w:styleId="i-bodytextsubscriptitalic">
    <w:name w:val="i - body text subscript italic"/>
    <w:uiPriority w:val="1"/>
    <w:rsid w:val="00C24E9F"/>
    <w:rPr>
      <w:i/>
      <w:vertAlign w:val="subscript"/>
    </w:rPr>
  </w:style>
  <w:style w:type="character" w:customStyle="1" w:styleId="i-bodytextsuperscript">
    <w:name w:val="i - body text superscript"/>
    <w:rsid w:val="00C24E9F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C24E9F"/>
    <w:rPr>
      <w:i/>
      <w:vertAlign w:val="superscript"/>
    </w:rPr>
  </w:style>
  <w:style w:type="character" w:customStyle="1" w:styleId="i-bodytexturl">
    <w:name w:val="i - body text url"/>
    <w:basedOn w:val="DefaultParagraphFont"/>
    <w:rsid w:val="00C24E9F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C24E9F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C24E9F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C24E9F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C24E9F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C24E9F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C24E9F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C24E9F"/>
    <w:rPr>
      <w:b/>
    </w:rPr>
  </w:style>
  <w:style w:type="paragraph" w:customStyle="1" w:styleId="i-footertext">
    <w:name w:val="i - footer text"/>
    <w:basedOn w:val="Normal"/>
    <w:autoRedefine/>
    <w:rsid w:val="00C24E9F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C24E9F"/>
    <w:rPr>
      <w:rFonts w:ascii="Arial" w:hAnsi="Arial"/>
      <w:i/>
    </w:rPr>
  </w:style>
  <w:style w:type="character" w:customStyle="1" w:styleId="i-headsubscript">
    <w:name w:val="i - head subscript"/>
    <w:uiPriority w:val="1"/>
    <w:rsid w:val="00C24E9F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C24E9F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C24E9F"/>
    <w:rPr>
      <w:color w:val="494949"/>
      <w:sz w:val="22"/>
    </w:rPr>
  </w:style>
  <w:style w:type="paragraph" w:customStyle="1" w:styleId="i-label2">
    <w:name w:val="i - label 2"/>
    <w:rsid w:val="00C24E9F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C24E9F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C24E9F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C24E9F"/>
    <w:rPr>
      <w:b/>
    </w:rPr>
  </w:style>
  <w:style w:type="character" w:customStyle="1" w:styleId="i-labelitalic">
    <w:name w:val="i - label italic"/>
    <w:uiPriority w:val="1"/>
    <w:rsid w:val="00C24E9F"/>
    <w:rPr>
      <w:i/>
    </w:rPr>
  </w:style>
  <w:style w:type="character" w:customStyle="1" w:styleId="i-labelsubscript">
    <w:name w:val="i - label subscript"/>
    <w:uiPriority w:val="1"/>
    <w:rsid w:val="00C24E9F"/>
    <w:rPr>
      <w:vertAlign w:val="subscript"/>
    </w:rPr>
  </w:style>
  <w:style w:type="character" w:customStyle="1" w:styleId="i-labelsuperscript">
    <w:name w:val="i - label superscript"/>
    <w:uiPriority w:val="1"/>
    <w:rsid w:val="00C24E9F"/>
    <w:rPr>
      <w:vertAlign w:val="superscript"/>
    </w:rPr>
  </w:style>
  <w:style w:type="character" w:customStyle="1" w:styleId="i-listbold">
    <w:name w:val="i - list bold"/>
    <w:uiPriority w:val="1"/>
    <w:qFormat/>
    <w:rsid w:val="00C24E9F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E465AF"/>
    <w:rPr>
      <w:i/>
      <w:color w:val="548DD4" w:themeColor="text2" w:themeTint="99"/>
    </w:rPr>
  </w:style>
  <w:style w:type="character" w:customStyle="1" w:styleId="i-listnumber">
    <w:name w:val="i - list number"/>
    <w:qFormat/>
    <w:rsid w:val="00C24E9F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C24E9F"/>
    <w:rPr>
      <w:vertAlign w:val="subscript"/>
    </w:rPr>
  </w:style>
  <w:style w:type="character" w:customStyle="1" w:styleId="i-listsubscriptitalicblue">
    <w:name w:val="i - list subscript italic blue"/>
    <w:uiPriority w:val="1"/>
    <w:rsid w:val="00E465AF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C24E9F"/>
    <w:rPr>
      <w:vertAlign w:val="superscript"/>
    </w:rPr>
  </w:style>
  <w:style w:type="character" w:customStyle="1" w:styleId="i-listsuperscriptitalicblue">
    <w:name w:val="i - list superscript italic blue"/>
    <w:uiPriority w:val="1"/>
    <w:rsid w:val="00E465AF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C24E9F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E465AF"/>
    <w:pPr>
      <w:spacing w:before="75" w:after="75" w:line="240" w:lineRule="auto"/>
      <w:ind w:left="405" w:hanging="405"/>
    </w:pPr>
    <w:rPr>
      <w:rFonts w:ascii="Verdana" w:eastAsia="Times New Roman" w:hAnsi="Verdana" w:cs="Times New Roman"/>
      <w:szCs w:val="24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C24E9F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C24E9F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E465AF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lang w:val="en-US"/>
    </w:rPr>
  </w:style>
  <w:style w:type="paragraph" w:customStyle="1" w:styleId="i-numberedlist1ai">
    <w:name w:val="i - numbered list 1ai"/>
    <w:basedOn w:val="i-numberedlist1a"/>
    <w:autoRedefine/>
    <w:rsid w:val="00C24E9F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E465AF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C24E9F"/>
    <w:pPr>
      <w:ind w:left="720"/>
    </w:pPr>
  </w:style>
  <w:style w:type="paragraph" w:customStyle="1" w:styleId="i-numberedlist2a">
    <w:name w:val="i - numbered list 2a"/>
    <w:basedOn w:val="i-numberedlist1a"/>
    <w:rsid w:val="00C24E9F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C24E9F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C24E9F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C24E9F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C24E9F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E465AF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C24E9F"/>
  </w:style>
  <w:style w:type="character" w:customStyle="1" w:styleId="i-tablenumber">
    <w:name w:val="i - table number"/>
    <w:rsid w:val="00C24E9F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C24E9F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C24E9F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C24E9F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C24E9F"/>
  </w:style>
  <w:style w:type="character" w:customStyle="1" w:styleId="i-tabletextsubscript">
    <w:name w:val="i - table text subscript"/>
    <w:uiPriority w:val="1"/>
    <w:rsid w:val="00C24E9F"/>
    <w:rPr>
      <w:vertAlign w:val="subscript"/>
    </w:rPr>
  </w:style>
  <w:style w:type="character" w:customStyle="1" w:styleId="i-tabletextsubscriptitalic">
    <w:name w:val="i - table text subscript italic"/>
    <w:uiPriority w:val="1"/>
    <w:rsid w:val="00C24E9F"/>
    <w:rPr>
      <w:i/>
      <w:vertAlign w:val="subscript"/>
    </w:rPr>
  </w:style>
  <w:style w:type="character" w:customStyle="1" w:styleId="i-tabletextsuperscript">
    <w:name w:val="i - table text superscript"/>
    <w:rsid w:val="00C24E9F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C24E9F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C24E9F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C24E9F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C24E9F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C24E9F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C24E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C24E9F"/>
    <w:rPr>
      <w:color w:val="808080"/>
    </w:rPr>
  </w:style>
  <w:style w:type="character" w:customStyle="1" w:styleId="i-numberedlistitalic">
    <w:name w:val="i - numbered list italic"/>
    <w:basedOn w:val="DefaultParagraphFont"/>
    <w:uiPriority w:val="1"/>
    <w:rsid w:val="00E465AF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05FAA1-0CF9-480D-AD5B-1A27795AE0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E84AF9-0E43-4DA8-B517-7F9FFB7D69E3}"/>
</file>

<file path=customXml/itemProps3.xml><?xml version="1.0" encoding="utf-8"?>
<ds:datastoreItem xmlns:ds="http://schemas.openxmlformats.org/officeDocument/2006/customXml" ds:itemID="{65FA81BC-0F18-41A7-8581-A0C912FC52B3}"/>
</file>

<file path=customXml/itemProps4.xml><?xml version="1.0" encoding="utf-8"?>
<ds:datastoreItem xmlns:ds="http://schemas.openxmlformats.org/officeDocument/2006/customXml" ds:itemID="{F0FAA1B9-2134-4D64-9132-8F003A7478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4</cp:revision>
  <dcterms:created xsi:type="dcterms:W3CDTF">2016-01-29T07:05:00Z</dcterms:created>
  <dcterms:modified xsi:type="dcterms:W3CDTF">2018-05-16T01:09:00Z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