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D399" w14:textId="19B360FA" w:rsidR="00803998" w:rsidRPr="001135D6" w:rsidRDefault="00E66E76" w:rsidP="00803998">
      <w:p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ETAWA</w:t>
      </w:r>
      <w:r w:rsidR="004B2906">
        <w:rPr>
          <w:rFonts w:ascii="Arial" w:hAnsi="Arial" w:cs="Arial"/>
          <w:b/>
        </w:rPr>
        <w:t xml:space="preserve"> </w:t>
      </w:r>
      <w:r w:rsidR="003037B3">
        <w:rPr>
          <w:rFonts w:ascii="Arial" w:hAnsi="Arial" w:cs="Arial"/>
          <w:b/>
        </w:rPr>
        <w:t>Year 11 ATAR 2016</w:t>
      </w:r>
    </w:p>
    <w:p w14:paraId="1A49825B" w14:textId="77777777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</w:p>
    <w:p w14:paraId="111A9495" w14:textId="77777777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>Marking Guide</w:t>
      </w:r>
    </w:p>
    <w:p w14:paraId="43C2E275" w14:textId="77777777" w:rsidR="00803998" w:rsidRDefault="00803998" w:rsidP="00803998">
      <w:pPr>
        <w:ind w:left="426" w:hanging="426"/>
        <w:rPr>
          <w:rFonts w:ascii="Arial" w:hAnsi="Arial" w:cs="Arial"/>
        </w:rPr>
      </w:pPr>
    </w:p>
    <w:p w14:paraId="2676838A" w14:textId="64B8B8C6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Section </w:t>
      </w:r>
      <w:proofErr w:type="gramStart"/>
      <w:r w:rsidRPr="001135D6">
        <w:rPr>
          <w:rFonts w:ascii="Arial" w:hAnsi="Arial" w:cs="Arial"/>
          <w:b/>
        </w:rPr>
        <w:t>1</w:t>
      </w:r>
      <w:r w:rsidR="006E05AD">
        <w:rPr>
          <w:rFonts w:ascii="Arial" w:hAnsi="Arial" w:cs="Arial"/>
          <w:b/>
        </w:rPr>
        <w:t xml:space="preserve">  (</w:t>
      </w:r>
      <w:proofErr w:type="gramEnd"/>
      <w:r w:rsidR="006E05AD">
        <w:rPr>
          <w:rFonts w:ascii="Arial" w:hAnsi="Arial" w:cs="Arial"/>
          <w:b/>
        </w:rPr>
        <w:t>24 marks)</w:t>
      </w:r>
    </w:p>
    <w:p w14:paraId="5255A2F5" w14:textId="77777777" w:rsidR="001135D6" w:rsidRDefault="001135D6" w:rsidP="00803998">
      <w:pPr>
        <w:ind w:left="426" w:hanging="426"/>
        <w:rPr>
          <w:rFonts w:ascii="Arial" w:hAnsi="Arial" w:cs="Arial"/>
        </w:rPr>
      </w:pPr>
    </w:p>
    <w:p w14:paraId="2BA1013A" w14:textId="27A98DD2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 w:rsidR="006D6C17">
        <w:rPr>
          <w:rFonts w:ascii="Arial" w:hAnsi="Arial" w:cs="Arial"/>
        </w:rPr>
        <w:t>A</w:t>
      </w:r>
    </w:p>
    <w:p w14:paraId="5AB8DB78" w14:textId="3C6F63FC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6D6C17">
        <w:rPr>
          <w:rFonts w:ascii="Arial" w:hAnsi="Arial" w:cs="Arial"/>
        </w:rPr>
        <w:t>B</w:t>
      </w:r>
    </w:p>
    <w:p w14:paraId="00C87CCA" w14:textId="041AD21E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740289">
        <w:rPr>
          <w:rFonts w:ascii="Arial" w:hAnsi="Arial" w:cs="Arial"/>
        </w:rPr>
        <w:t>D</w:t>
      </w:r>
    </w:p>
    <w:p w14:paraId="2667FDF8" w14:textId="32B2E517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="00D45FA9">
        <w:rPr>
          <w:rFonts w:ascii="Arial" w:hAnsi="Arial" w:cs="Arial"/>
        </w:rPr>
        <w:t>D</w:t>
      </w:r>
    </w:p>
    <w:p w14:paraId="7E86C97D" w14:textId="79A64979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3C050C">
        <w:rPr>
          <w:rFonts w:ascii="Arial" w:hAnsi="Arial" w:cs="Arial"/>
        </w:rPr>
        <w:t>B</w:t>
      </w:r>
    </w:p>
    <w:p w14:paraId="13ECC72C" w14:textId="7360779F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 w:rsidR="003440E0">
        <w:rPr>
          <w:rFonts w:ascii="Arial" w:hAnsi="Arial" w:cs="Arial"/>
        </w:rPr>
        <w:t>C</w:t>
      </w:r>
    </w:p>
    <w:p w14:paraId="7DA19D80" w14:textId="153B4EC9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</w:r>
      <w:r w:rsidR="00740289">
        <w:rPr>
          <w:rFonts w:ascii="Arial" w:hAnsi="Arial" w:cs="Arial"/>
        </w:rPr>
        <w:t>C</w:t>
      </w:r>
    </w:p>
    <w:p w14:paraId="3C243262" w14:textId="03BC49EA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 w:rsidR="00441352">
        <w:rPr>
          <w:rFonts w:ascii="Arial" w:hAnsi="Arial" w:cs="Arial"/>
        </w:rPr>
        <w:t>B</w:t>
      </w:r>
    </w:p>
    <w:p w14:paraId="53ADAF3E" w14:textId="417B32C1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ab/>
      </w:r>
      <w:r w:rsidR="002B6B34">
        <w:rPr>
          <w:rFonts w:ascii="Arial" w:hAnsi="Arial" w:cs="Arial"/>
        </w:rPr>
        <w:t>A</w:t>
      </w:r>
    </w:p>
    <w:p w14:paraId="4928CEF7" w14:textId="4027DEFB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</w:r>
      <w:r w:rsidR="00005250">
        <w:rPr>
          <w:rFonts w:ascii="Arial" w:hAnsi="Arial" w:cs="Arial"/>
        </w:rPr>
        <w:t>B</w:t>
      </w:r>
    </w:p>
    <w:p w14:paraId="3D98B3B8" w14:textId="3241025A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ab/>
      </w:r>
      <w:r w:rsidR="00E7041D">
        <w:rPr>
          <w:rFonts w:ascii="Arial" w:hAnsi="Arial" w:cs="Arial"/>
        </w:rPr>
        <w:t>D</w:t>
      </w:r>
    </w:p>
    <w:p w14:paraId="26337974" w14:textId="63A37077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 w:rsidR="004B2906">
        <w:rPr>
          <w:rFonts w:ascii="Arial" w:hAnsi="Arial" w:cs="Arial"/>
        </w:rPr>
        <w:t>C</w:t>
      </w:r>
    </w:p>
    <w:p w14:paraId="1FC7284A" w14:textId="4526F9F7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 w:rsidR="00761640">
        <w:rPr>
          <w:rFonts w:ascii="Arial" w:hAnsi="Arial" w:cs="Arial"/>
        </w:rPr>
        <w:t>A</w:t>
      </w:r>
    </w:p>
    <w:p w14:paraId="36616DDC" w14:textId="0DC779A0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14</w:t>
      </w:r>
      <w:r>
        <w:rPr>
          <w:rFonts w:ascii="Arial" w:hAnsi="Arial" w:cs="Arial"/>
        </w:rPr>
        <w:tab/>
      </w:r>
      <w:r w:rsidR="00FF2D89">
        <w:rPr>
          <w:rFonts w:ascii="Arial" w:hAnsi="Arial" w:cs="Arial"/>
        </w:rPr>
        <w:t>A</w:t>
      </w:r>
    </w:p>
    <w:p w14:paraId="52C055A1" w14:textId="5EC907B2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 w:rsidR="00617937">
        <w:rPr>
          <w:rFonts w:ascii="Arial" w:hAnsi="Arial" w:cs="Arial"/>
        </w:rPr>
        <w:t>C</w:t>
      </w:r>
    </w:p>
    <w:p w14:paraId="37A1F0FB" w14:textId="6910291D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16</w:t>
      </w:r>
      <w:r>
        <w:rPr>
          <w:rFonts w:ascii="Arial" w:hAnsi="Arial" w:cs="Arial"/>
        </w:rPr>
        <w:tab/>
      </w:r>
      <w:r w:rsidR="00617937">
        <w:rPr>
          <w:rFonts w:ascii="Arial" w:hAnsi="Arial" w:cs="Arial"/>
        </w:rPr>
        <w:t>B</w:t>
      </w:r>
    </w:p>
    <w:p w14:paraId="5AA6B1D0" w14:textId="05111DA2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Arial" w:cs="Arial"/>
        </w:rPr>
        <w:tab/>
      </w:r>
      <w:r w:rsidR="00617937">
        <w:rPr>
          <w:rFonts w:ascii="Arial" w:hAnsi="Arial" w:cs="Arial"/>
        </w:rPr>
        <w:t>A</w:t>
      </w:r>
    </w:p>
    <w:p w14:paraId="4800503A" w14:textId="31BF9EBF" w:rsidR="00803998" w:rsidRDefault="00617937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  <w:t>C</w:t>
      </w:r>
    </w:p>
    <w:p w14:paraId="4F12AED7" w14:textId="05A0BA83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Arial" w:cs="Arial"/>
        </w:rPr>
        <w:tab/>
      </w:r>
      <w:r w:rsidR="00617937">
        <w:rPr>
          <w:rFonts w:ascii="Arial" w:hAnsi="Arial" w:cs="Arial"/>
        </w:rPr>
        <w:t>D</w:t>
      </w:r>
    </w:p>
    <w:p w14:paraId="1ACA4BEB" w14:textId="1BE21502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ab/>
      </w:r>
      <w:r w:rsidR="00617937">
        <w:rPr>
          <w:rFonts w:ascii="Arial" w:hAnsi="Arial" w:cs="Arial"/>
        </w:rPr>
        <w:t>C</w:t>
      </w:r>
    </w:p>
    <w:p w14:paraId="5DCF39BB" w14:textId="564FAAE0" w:rsidR="00803998" w:rsidRDefault="00803998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0A7206">
        <w:rPr>
          <w:rFonts w:ascii="Arial" w:hAnsi="Arial" w:cs="Arial"/>
        </w:rPr>
        <w:tab/>
      </w:r>
      <w:r w:rsidR="00617937">
        <w:rPr>
          <w:rFonts w:ascii="Arial" w:hAnsi="Arial" w:cs="Arial"/>
        </w:rPr>
        <w:t>D</w:t>
      </w:r>
    </w:p>
    <w:p w14:paraId="3715C3BF" w14:textId="4A07C6F9" w:rsidR="000A7206" w:rsidRDefault="000A7206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</w:rPr>
        <w:tab/>
      </w:r>
      <w:r w:rsidR="00617937">
        <w:rPr>
          <w:rFonts w:ascii="Arial" w:hAnsi="Arial" w:cs="Arial"/>
        </w:rPr>
        <w:t>A</w:t>
      </w:r>
    </w:p>
    <w:p w14:paraId="745E2B9E" w14:textId="037D2850" w:rsidR="000A7206" w:rsidRDefault="000A7206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23</w:t>
      </w:r>
      <w:r>
        <w:rPr>
          <w:rFonts w:ascii="Arial" w:hAnsi="Arial" w:cs="Arial"/>
        </w:rPr>
        <w:tab/>
      </w:r>
      <w:r w:rsidR="00617937">
        <w:rPr>
          <w:rFonts w:ascii="Arial" w:hAnsi="Arial" w:cs="Arial"/>
        </w:rPr>
        <w:t>B</w:t>
      </w:r>
    </w:p>
    <w:p w14:paraId="342D4E7F" w14:textId="242F3570" w:rsidR="000A7206" w:rsidRDefault="000A7206" w:rsidP="00E66E76">
      <w:pPr>
        <w:spacing w:after="4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24</w:t>
      </w:r>
      <w:r>
        <w:rPr>
          <w:rFonts w:ascii="Arial" w:hAnsi="Arial" w:cs="Arial"/>
        </w:rPr>
        <w:tab/>
      </w:r>
      <w:r w:rsidR="00280162">
        <w:rPr>
          <w:rFonts w:ascii="Arial" w:hAnsi="Arial" w:cs="Arial"/>
        </w:rPr>
        <w:t>D</w:t>
      </w:r>
    </w:p>
    <w:p w14:paraId="4FE9654C" w14:textId="77777777" w:rsidR="00624121" w:rsidRDefault="00624121" w:rsidP="00E66E76">
      <w:pPr>
        <w:spacing w:after="40"/>
        <w:ind w:left="425" w:hanging="425"/>
        <w:rPr>
          <w:rFonts w:ascii="Arial" w:hAnsi="Arial" w:cs="Arial"/>
        </w:rPr>
      </w:pPr>
    </w:p>
    <w:p w14:paraId="71E6A016" w14:textId="77777777" w:rsidR="004D3734" w:rsidRDefault="004D3734"/>
    <w:p w14:paraId="37984E13" w14:textId="77777777" w:rsidR="00775C87" w:rsidRDefault="00775C87"/>
    <w:p w14:paraId="68F7FFE6" w14:textId="77777777" w:rsidR="00775C87" w:rsidRDefault="00775C87"/>
    <w:p w14:paraId="0D2101F6" w14:textId="77777777" w:rsidR="00775C87" w:rsidRDefault="00775C87"/>
    <w:p w14:paraId="2425667A" w14:textId="77777777" w:rsidR="00780793" w:rsidRDefault="00780793" w:rsidP="00775C87">
      <w:pPr>
        <w:ind w:left="426" w:hanging="426"/>
        <w:rPr>
          <w:rFonts w:ascii="Arial" w:hAnsi="Arial" w:cs="Arial"/>
        </w:rPr>
      </w:pPr>
    </w:p>
    <w:p w14:paraId="2B9A3266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558C36F0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7F2484C1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3705CBB6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7464D8A9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6D4EFE58" w14:textId="77777777" w:rsidR="00035955" w:rsidRDefault="00035955" w:rsidP="00775C87">
      <w:pPr>
        <w:ind w:left="426" w:hanging="426"/>
        <w:rPr>
          <w:rFonts w:ascii="Arial" w:hAnsi="Arial" w:cs="Arial"/>
          <w:b/>
        </w:rPr>
      </w:pPr>
    </w:p>
    <w:p w14:paraId="0A80670A" w14:textId="77777777" w:rsidR="00035955" w:rsidRDefault="00035955" w:rsidP="00775C87">
      <w:pPr>
        <w:ind w:left="426" w:hanging="426"/>
        <w:rPr>
          <w:rFonts w:ascii="Arial" w:hAnsi="Arial" w:cs="Arial"/>
          <w:b/>
        </w:rPr>
      </w:pPr>
    </w:p>
    <w:p w14:paraId="4654E0F5" w14:textId="1D95815D" w:rsidR="00775C87" w:rsidRPr="001135D6" w:rsidRDefault="00775C8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Section </w:t>
      </w:r>
      <w:proofErr w:type="gramStart"/>
      <w:r w:rsidRPr="001135D6">
        <w:rPr>
          <w:rFonts w:ascii="Arial" w:hAnsi="Arial" w:cs="Arial"/>
          <w:b/>
        </w:rPr>
        <w:t>2</w:t>
      </w:r>
      <w:r w:rsidR="006E05AD">
        <w:rPr>
          <w:rFonts w:ascii="Arial" w:hAnsi="Arial" w:cs="Arial"/>
          <w:b/>
        </w:rPr>
        <w:t xml:space="preserve">  (</w:t>
      </w:r>
      <w:proofErr w:type="gramEnd"/>
      <w:r w:rsidR="006E05AD">
        <w:rPr>
          <w:rFonts w:ascii="Arial" w:hAnsi="Arial" w:cs="Arial"/>
          <w:b/>
        </w:rPr>
        <w:t>36 marks)</w:t>
      </w:r>
    </w:p>
    <w:p w14:paraId="04342BD7" w14:textId="77777777" w:rsidR="00E94343" w:rsidRDefault="00E94343" w:rsidP="00775C87">
      <w:pPr>
        <w:ind w:left="426" w:hanging="426"/>
        <w:rPr>
          <w:rFonts w:ascii="Arial" w:hAnsi="Arial" w:cs="Arial"/>
          <w:b/>
        </w:rPr>
      </w:pPr>
    </w:p>
    <w:p w14:paraId="4291D409" w14:textId="3D491081" w:rsidR="00780793" w:rsidRPr="001135D6" w:rsidRDefault="00780793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Question </w:t>
      </w:r>
      <w:r w:rsidR="00C73ED6">
        <w:rPr>
          <w:rFonts w:ascii="Arial" w:hAnsi="Arial" w:cs="Arial"/>
          <w:b/>
        </w:rPr>
        <w:t>25</w:t>
      </w:r>
      <w:proofErr w:type="gramStart"/>
      <w:r w:rsidR="004B1ACD">
        <w:rPr>
          <w:rFonts w:ascii="Arial" w:hAnsi="Arial" w:cs="Arial"/>
          <w:b/>
        </w:rPr>
        <w:tab/>
        <w:t xml:space="preserve">  (</w:t>
      </w:r>
      <w:proofErr w:type="gramEnd"/>
      <w:r w:rsidR="00C73ED6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41D94D66" w14:textId="6F8032AF" w:rsidR="002876D4" w:rsidRDefault="00775C87" w:rsidP="00775C87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088"/>
        <w:gridCol w:w="1518"/>
      </w:tblGrid>
      <w:tr w:rsidR="00722488" w:rsidRPr="00722488" w14:paraId="5B90A813" w14:textId="77777777" w:rsidTr="002A48C0">
        <w:tc>
          <w:tcPr>
            <w:tcW w:w="7088" w:type="dxa"/>
          </w:tcPr>
          <w:p w14:paraId="40F410E8" w14:textId="074634B1" w:rsidR="00035955" w:rsidRDefault="00756016" w:rsidP="00035955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proofErr w:type="gramStart"/>
            <w:r w:rsidR="00DD075C"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="00035955">
              <w:rPr>
                <w:rFonts w:ascii="Arial" w:hAnsi="Arial" w:cs="Arial"/>
              </w:rPr>
              <w:t>P.E.D.</w:t>
            </w:r>
            <w:proofErr w:type="gramEnd"/>
            <w:r w:rsidR="00035955">
              <w:rPr>
                <w:rFonts w:ascii="Arial" w:hAnsi="Arial" w:cs="Arial"/>
              </w:rPr>
              <w:t xml:space="preserve"> = % change in Q</w:t>
            </w:r>
            <w:r w:rsidR="00665360">
              <w:rPr>
                <w:rFonts w:ascii="Arial" w:hAnsi="Arial" w:cs="Arial"/>
              </w:rPr>
              <w:t xml:space="preserve"> </w:t>
            </w:r>
            <w:r w:rsidR="00035955">
              <w:rPr>
                <w:rFonts w:ascii="Arial" w:hAnsi="Arial" w:cs="Arial"/>
              </w:rPr>
              <w:t>/</w:t>
            </w:r>
            <w:r w:rsidR="00665360">
              <w:rPr>
                <w:rFonts w:ascii="Arial" w:hAnsi="Arial" w:cs="Arial"/>
              </w:rPr>
              <w:t xml:space="preserve"> </w:t>
            </w:r>
            <w:r w:rsidR="00035955">
              <w:rPr>
                <w:rFonts w:ascii="Arial" w:hAnsi="Arial" w:cs="Arial"/>
              </w:rPr>
              <w:t>%change in P</w:t>
            </w:r>
          </w:p>
          <w:p w14:paraId="60438279" w14:textId="77777777" w:rsidR="00DD075C" w:rsidRDefault="00035955" w:rsidP="00B82D4D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D075C"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>=  12.6</w:t>
            </w:r>
            <w:proofErr w:type="gramEnd"/>
            <w:r>
              <w:rPr>
                <w:rFonts w:ascii="Arial" w:hAnsi="Arial" w:cs="Arial"/>
              </w:rPr>
              <w:t>/18  =  0.7</w:t>
            </w:r>
            <w:r w:rsidR="00722488" w:rsidRPr="00722488">
              <w:rPr>
                <w:rFonts w:ascii="Arial" w:hAnsi="Arial" w:cs="Arial"/>
              </w:rPr>
              <w:t xml:space="preserve"> </w:t>
            </w:r>
          </w:p>
          <w:p w14:paraId="7D9A6BE0" w14:textId="77777777" w:rsidR="00DD075C" w:rsidRDefault="00DD075C" w:rsidP="00B82D4D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gramStart"/>
            <w:r>
              <w:rPr>
                <w:rFonts w:ascii="Arial" w:hAnsi="Arial" w:cs="Arial"/>
              </w:rPr>
              <w:t>ii  D</w:t>
            </w:r>
            <w:proofErr w:type="gramEnd"/>
            <w:r>
              <w:rPr>
                <w:rFonts w:ascii="Arial" w:hAnsi="Arial" w:cs="Arial"/>
              </w:rPr>
              <w:t xml:space="preserve"> is inelastic</w:t>
            </w:r>
          </w:p>
          <w:p w14:paraId="67282922" w14:textId="573881E0" w:rsidR="00722488" w:rsidRPr="00722488" w:rsidRDefault="00722488" w:rsidP="00665360">
            <w:pPr>
              <w:tabs>
                <w:tab w:val="left" w:pos="283"/>
              </w:tabs>
              <w:spacing w:before="120" w:after="120"/>
              <w:rPr>
                <w:rFonts w:ascii="Arial" w:hAnsi="Arial" w:cs="Arial"/>
              </w:rPr>
            </w:pPr>
            <w:r w:rsidRPr="00722488">
              <w:rPr>
                <w:rFonts w:ascii="Arial" w:hAnsi="Arial" w:cs="Arial"/>
              </w:rPr>
              <w:t xml:space="preserve">    </w:t>
            </w:r>
            <w:r w:rsidR="00DD075C">
              <w:rPr>
                <w:rFonts w:ascii="Arial" w:hAnsi="Arial" w:cs="Arial"/>
              </w:rPr>
              <w:t xml:space="preserve">  Any one reason: few substitutes; narrowly defined; addictive</w:t>
            </w:r>
          </w:p>
        </w:tc>
        <w:tc>
          <w:tcPr>
            <w:tcW w:w="1518" w:type="dxa"/>
          </w:tcPr>
          <w:p w14:paraId="481ED7EA" w14:textId="77777777" w:rsidR="00722488" w:rsidRDefault="00722488" w:rsidP="00297B2A">
            <w:pPr>
              <w:spacing w:before="120"/>
              <w:rPr>
                <w:rFonts w:ascii="Arial" w:hAnsi="Arial" w:cs="Arial"/>
              </w:rPr>
            </w:pPr>
            <w:r w:rsidRPr="00722488">
              <w:rPr>
                <w:rFonts w:ascii="Arial" w:hAnsi="Arial" w:cs="Arial"/>
              </w:rPr>
              <w:t>1 mark</w:t>
            </w:r>
          </w:p>
          <w:p w14:paraId="088801EE" w14:textId="77777777" w:rsidR="00B82D4D" w:rsidRDefault="00B82D4D" w:rsidP="00297B2A">
            <w:pPr>
              <w:spacing w:before="120"/>
              <w:rPr>
                <w:rFonts w:ascii="Arial" w:hAnsi="Arial" w:cs="Arial"/>
              </w:rPr>
            </w:pPr>
          </w:p>
          <w:p w14:paraId="2DDB587A" w14:textId="77777777" w:rsidR="00FC692E" w:rsidRDefault="00FC692E" w:rsidP="00297B2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ABEFA30" w14:textId="52DDFB96" w:rsidR="00DD075C" w:rsidRPr="00722488" w:rsidRDefault="00DD075C" w:rsidP="00297B2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722488" w:rsidRPr="00722488" w14:paraId="5CBF9605" w14:textId="77777777" w:rsidTr="002A48C0">
        <w:tc>
          <w:tcPr>
            <w:tcW w:w="7088" w:type="dxa"/>
          </w:tcPr>
          <w:p w14:paraId="2D99209C" w14:textId="319536DD" w:rsidR="00722488" w:rsidRDefault="00FC692E" w:rsidP="00297B2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722488" w:rsidRPr="00722488">
              <w:rPr>
                <w:rFonts w:ascii="Arial" w:hAnsi="Arial" w:cs="Arial"/>
              </w:rPr>
              <w:t xml:space="preserve">. </w:t>
            </w:r>
            <w:r w:rsidR="00035955">
              <w:rPr>
                <w:rFonts w:ascii="Arial" w:hAnsi="Arial" w:cs="Arial"/>
              </w:rPr>
              <w:t>The tax will cause a decrease in S</w:t>
            </w:r>
            <w:r w:rsidR="00AA04B2">
              <w:rPr>
                <w:rFonts w:ascii="Arial" w:hAnsi="Arial" w:cs="Arial"/>
              </w:rPr>
              <w:t xml:space="preserve"> (refer to diagram)</w:t>
            </w:r>
            <w:r w:rsidR="00841286">
              <w:rPr>
                <w:rFonts w:ascii="Arial" w:hAnsi="Arial" w:cs="Arial"/>
              </w:rPr>
              <w:t xml:space="preserve"> - </w:t>
            </w:r>
            <w:r w:rsidR="00035955">
              <w:rPr>
                <w:rFonts w:ascii="Arial" w:hAnsi="Arial" w:cs="Arial"/>
              </w:rPr>
              <w:t>Draw a new S curve</w:t>
            </w:r>
            <w:r w:rsidR="00AA04B2">
              <w:rPr>
                <w:rFonts w:ascii="Arial" w:hAnsi="Arial" w:cs="Arial"/>
              </w:rPr>
              <w:t xml:space="preserve"> (St)</w:t>
            </w:r>
            <w:r w:rsidR="00722488" w:rsidRPr="00722488">
              <w:rPr>
                <w:rFonts w:ascii="Arial" w:hAnsi="Arial" w:cs="Arial"/>
              </w:rPr>
              <w:t xml:space="preserve">   </w:t>
            </w:r>
            <w:r w:rsidR="00AA04B2">
              <w:rPr>
                <w:rFonts w:ascii="Arial" w:hAnsi="Arial" w:cs="Arial"/>
              </w:rPr>
              <w:t xml:space="preserve"> </w:t>
            </w:r>
            <w:r w:rsidR="00722488" w:rsidRPr="00722488">
              <w:rPr>
                <w:rFonts w:ascii="Arial" w:hAnsi="Arial" w:cs="Arial"/>
              </w:rPr>
              <w:t xml:space="preserve"> </w:t>
            </w:r>
          </w:p>
          <w:p w14:paraId="7D2E3EFA" w14:textId="6BD750D2" w:rsidR="00722488" w:rsidRDefault="00035955" w:rsidP="00FC692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the price paid by buyers</w:t>
            </w:r>
            <w:r w:rsidR="00B82D4D">
              <w:rPr>
                <w:rFonts w:ascii="Arial" w:hAnsi="Arial" w:cs="Arial"/>
              </w:rPr>
              <w:t xml:space="preserve"> (p2)</w:t>
            </w:r>
            <w:r>
              <w:rPr>
                <w:rFonts w:ascii="Arial" w:hAnsi="Arial" w:cs="Arial"/>
              </w:rPr>
              <w:t xml:space="preserve"> &amp; the price received by sellers</w:t>
            </w:r>
            <w:r w:rsidR="00B82D4D">
              <w:rPr>
                <w:rFonts w:ascii="Arial" w:hAnsi="Arial" w:cs="Arial"/>
              </w:rPr>
              <w:t xml:space="preserve"> (p3)</w:t>
            </w:r>
            <w:r>
              <w:rPr>
                <w:rFonts w:ascii="Arial" w:hAnsi="Arial" w:cs="Arial"/>
              </w:rPr>
              <w:t xml:space="preserve"> </w:t>
            </w:r>
            <w:r w:rsidR="00B82D4D">
              <w:rPr>
                <w:rFonts w:ascii="Arial" w:hAnsi="Arial" w:cs="Arial"/>
              </w:rPr>
              <w:t>– half mark each</w:t>
            </w:r>
          </w:p>
          <w:p w14:paraId="578CDA49" w14:textId="48F8B6C2" w:rsidR="00FC692E" w:rsidRPr="00722488" w:rsidRDefault="00035955" w:rsidP="00B82D4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the size of the tax (</w:t>
            </w:r>
            <w:r w:rsidR="00B82D4D">
              <w:rPr>
                <w:rFonts w:ascii="Arial" w:hAnsi="Arial" w:cs="Arial"/>
              </w:rPr>
              <w:t>p2p3</w:t>
            </w:r>
            <w:r>
              <w:rPr>
                <w:rFonts w:ascii="Arial" w:hAnsi="Arial" w:cs="Arial"/>
              </w:rPr>
              <w:t>) &amp; the decrease in quantity sold (</w:t>
            </w:r>
            <w:r w:rsidR="00B82D4D">
              <w:rPr>
                <w:rFonts w:ascii="Arial" w:hAnsi="Arial" w:cs="Arial"/>
              </w:rPr>
              <w:t>q2</w:t>
            </w:r>
            <w:r>
              <w:rPr>
                <w:rFonts w:ascii="Arial" w:hAnsi="Arial" w:cs="Arial"/>
              </w:rPr>
              <w:t>)</w:t>
            </w:r>
            <w:r w:rsidR="00B82D4D">
              <w:rPr>
                <w:rFonts w:ascii="Arial" w:hAnsi="Arial" w:cs="Arial"/>
              </w:rPr>
              <w:t xml:space="preserve"> – half mark each </w:t>
            </w:r>
          </w:p>
        </w:tc>
        <w:tc>
          <w:tcPr>
            <w:tcW w:w="1518" w:type="dxa"/>
          </w:tcPr>
          <w:p w14:paraId="6869412B" w14:textId="66C0503B" w:rsidR="00722488" w:rsidRDefault="00722488" w:rsidP="00297B2A">
            <w:pPr>
              <w:spacing w:before="120"/>
              <w:rPr>
                <w:rFonts w:ascii="Arial" w:hAnsi="Arial" w:cs="Arial"/>
              </w:rPr>
            </w:pPr>
            <w:r w:rsidRPr="00722488">
              <w:rPr>
                <w:rFonts w:ascii="Arial" w:hAnsi="Arial" w:cs="Arial"/>
              </w:rPr>
              <w:t>1 mark</w:t>
            </w:r>
          </w:p>
          <w:p w14:paraId="44667B4D" w14:textId="77777777" w:rsidR="00841286" w:rsidRDefault="00841286" w:rsidP="00FC692E">
            <w:pPr>
              <w:spacing w:before="120"/>
              <w:rPr>
                <w:rFonts w:ascii="Arial" w:hAnsi="Arial" w:cs="Arial"/>
              </w:rPr>
            </w:pPr>
          </w:p>
          <w:p w14:paraId="7F47F46B" w14:textId="77777777" w:rsidR="00FC692E" w:rsidRDefault="00FC692E" w:rsidP="00FC692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678B83E" w14:textId="77777777" w:rsidR="00035955" w:rsidRDefault="00035955" w:rsidP="00FC692E">
            <w:pPr>
              <w:spacing w:before="120"/>
              <w:rPr>
                <w:rFonts w:ascii="Arial" w:hAnsi="Arial" w:cs="Arial"/>
              </w:rPr>
            </w:pPr>
          </w:p>
          <w:p w14:paraId="519F0640" w14:textId="6040D04E" w:rsidR="00035955" w:rsidRPr="00722488" w:rsidRDefault="00035955" w:rsidP="00FC692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722488" w:rsidRPr="00722488" w14:paraId="7F186683" w14:textId="77777777" w:rsidTr="002A48C0">
        <w:tc>
          <w:tcPr>
            <w:tcW w:w="7088" w:type="dxa"/>
          </w:tcPr>
          <w:p w14:paraId="78A4653F" w14:textId="62FA4330" w:rsidR="00035955" w:rsidRDefault="00FC692E" w:rsidP="000359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22488" w:rsidRPr="00722488">
              <w:rPr>
                <w:rFonts w:ascii="Arial" w:hAnsi="Arial" w:cs="Arial"/>
              </w:rPr>
              <w:t xml:space="preserve">.  </w:t>
            </w:r>
            <w:r w:rsidR="00035955">
              <w:rPr>
                <w:rFonts w:ascii="Arial" w:hAnsi="Arial" w:cs="Arial"/>
              </w:rPr>
              <w:t>The incidence of the tax will be on consumers</w:t>
            </w:r>
            <w:r w:rsidR="00AA04B2">
              <w:rPr>
                <w:rFonts w:ascii="Arial" w:hAnsi="Arial" w:cs="Arial"/>
              </w:rPr>
              <w:t xml:space="preserve"> (see below)</w:t>
            </w:r>
          </w:p>
          <w:p w14:paraId="063D79DD" w14:textId="14AD5734" w:rsidR="00E50582" w:rsidRDefault="00035955" w:rsidP="000359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– because D is more inelastic compared to supply</w:t>
            </w:r>
            <w:r w:rsidR="00E50582">
              <w:rPr>
                <w:rFonts w:ascii="Arial" w:hAnsi="Arial" w:cs="Arial"/>
              </w:rPr>
              <w:t xml:space="preserve"> </w:t>
            </w:r>
          </w:p>
          <w:p w14:paraId="3CEB36AD" w14:textId="62B59CE7" w:rsidR="00D01009" w:rsidRPr="00722488" w:rsidRDefault="00B82D4D" w:rsidP="008E20A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Consumer pays p1p2; Seller pays p1p3 </w:t>
            </w:r>
          </w:p>
        </w:tc>
        <w:tc>
          <w:tcPr>
            <w:tcW w:w="1518" w:type="dxa"/>
          </w:tcPr>
          <w:p w14:paraId="4E6235CF" w14:textId="77777777" w:rsidR="00E50582" w:rsidRDefault="00722488" w:rsidP="006B50AE">
            <w:pPr>
              <w:spacing w:before="120"/>
              <w:rPr>
                <w:rFonts w:ascii="Arial" w:hAnsi="Arial" w:cs="Arial"/>
              </w:rPr>
            </w:pPr>
            <w:r w:rsidRPr="00722488">
              <w:rPr>
                <w:rFonts w:ascii="Arial" w:hAnsi="Arial" w:cs="Arial"/>
              </w:rPr>
              <w:t>1 mark</w:t>
            </w:r>
            <w:r w:rsidR="00E50582">
              <w:rPr>
                <w:rFonts w:ascii="Arial" w:hAnsi="Arial" w:cs="Arial"/>
              </w:rPr>
              <w:t xml:space="preserve"> </w:t>
            </w:r>
          </w:p>
          <w:p w14:paraId="0499D741" w14:textId="404FBF14" w:rsidR="00722488" w:rsidRDefault="00D01009" w:rsidP="000359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69D642A" w14:textId="2C534229" w:rsidR="00722488" w:rsidRPr="00722488" w:rsidRDefault="00722488" w:rsidP="006B50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722488" w:rsidRPr="00722488" w14:paraId="39F62E8B" w14:textId="77777777" w:rsidTr="002A48C0">
        <w:tc>
          <w:tcPr>
            <w:tcW w:w="7088" w:type="dxa"/>
          </w:tcPr>
          <w:p w14:paraId="189C91C2" w14:textId="5F883560" w:rsidR="00722488" w:rsidRDefault="00E50582" w:rsidP="00297B2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01009">
              <w:rPr>
                <w:rFonts w:ascii="Arial" w:hAnsi="Arial" w:cs="Arial"/>
              </w:rPr>
              <w:t xml:space="preserve">.  </w:t>
            </w:r>
            <w:r>
              <w:rPr>
                <w:rFonts w:ascii="Arial" w:hAnsi="Arial" w:cs="Arial"/>
              </w:rPr>
              <w:t xml:space="preserve">The </w:t>
            </w:r>
            <w:r w:rsidR="00D042E4">
              <w:rPr>
                <w:rFonts w:ascii="Arial" w:hAnsi="Arial" w:cs="Arial"/>
              </w:rPr>
              <w:t>deadweight loss refers to the decrease in total surplus because the tax has reduced quantity.</w:t>
            </w:r>
          </w:p>
          <w:p w14:paraId="6621A5D3" w14:textId="6144C900" w:rsidR="00D01009" w:rsidRPr="00722488" w:rsidRDefault="00D042E4" w:rsidP="008E20A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tax would decrease the consumption of a good that imposes large social costs on society</w:t>
            </w:r>
            <w:r w:rsidR="00AA04B2">
              <w:rPr>
                <w:rFonts w:ascii="Arial" w:hAnsi="Arial" w:cs="Arial"/>
              </w:rPr>
              <w:t>, so in this sense it is a good tax since it would increase total surplus.</w:t>
            </w:r>
          </w:p>
        </w:tc>
        <w:tc>
          <w:tcPr>
            <w:tcW w:w="1518" w:type="dxa"/>
          </w:tcPr>
          <w:p w14:paraId="15ABFF05" w14:textId="368CE345" w:rsidR="00D01009" w:rsidRDefault="00AA04B2" w:rsidP="006B50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22488" w:rsidRPr="00722488">
              <w:rPr>
                <w:rFonts w:ascii="Arial" w:hAnsi="Arial" w:cs="Arial"/>
              </w:rPr>
              <w:t xml:space="preserve"> mark</w:t>
            </w:r>
            <w:r w:rsidR="001620C7">
              <w:rPr>
                <w:rFonts w:ascii="Arial" w:hAnsi="Arial" w:cs="Arial"/>
              </w:rPr>
              <w:t xml:space="preserve">         </w:t>
            </w:r>
          </w:p>
          <w:p w14:paraId="02632BF3" w14:textId="77777777" w:rsidR="00D01009" w:rsidRDefault="00D01009" w:rsidP="00D01009">
            <w:pPr>
              <w:rPr>
                <w:rFonts w:ascii="Arial" w:hAnsi="Arial" w:cs="Arial"/>
              </w:rPr>
            </w:pPr>
          </w:p>
          <w:p w14:paraId="3199C78B" w14:textId="139C2374" w:rsidR="00D01009" w:rsidRDefault="001620C7" w:rsidP="001620C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A04B2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AA04B2">
              <w:rPr>
                <w:rFonts w:ascii="Arial" w:hAnsi="Arial" w:cs="Arial"/>
              </w:rPr>
              <w:t>s</w:t>
            </w:r>
          </w:p>
          <w:p w14:paraId="33E381C5" w14:textId="6808CFC3" w:rsidR="00D01009" w:rsidRPr="00722488" w:rsidRDefault="00D01009" w:rsidP="001620C7">
            <w:pPr>
              <w:rPr>
                <w:rFonts w:ascii="Arial" w:hAnsi="Arial" w:cs="Arial"/>
              </w:rPr>
            </w:pPr>
          </w:p>
        </w:tc>
      </w:tr>
    </w:tbl>
    <w:p w14:paraId="37FE3818" w14:textId="00D0FB2D" w:rsidR="004E0DD4" w:rsidRDefault="00B82D4D" w:rsidP="00775C87">
      <w:pPr>
        <w:ind w:left="426" w:hanging="426"/>
        <w:rPr>
          <w:rFonts w:ascii="Arial" w:hAnsi="Arial" w:cs="Arial"/>
          <w:b/>
        </w:rPr>
      </w:pPr>
      <w:r w:rsidRPr="00B82D4D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04DD8FC6" wp14:editId="598214E0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3042920" cy="273431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BDF2C" w14:textId="1F5E5433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88A2D0" w14:textId="03BD2322" w:rsidR="002231AB" w:rsidRPr="001135D6" w:rsidRDefault="002231AB" w:rsidP="002231AB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proofErr w:type="gramStart"/>
      <w:r w:rsidR="0051136F">
        <w:rPr>
          <w:rFonts w:ascii="Arial" w:hAnsi="Arial" w:cs="Arial"/>
          <w:b/>
        </w:rPr>
        <w:t>26</w:t>
      </w:r>
      <w:r w:rsidR="004B1ACD">
        <w:rPr>
          <w:rFonts w:ascii="Arial" w:hAnsi="Arial" w:cs="Arial"/>
          <w:b/>
        </w:rPr>
        <w:t xml:space="preserve">  (</w:t>
      </w:r>
      <w:proofErr w:type="gramEnd"/>
      <w:r w:rsidR="004B1ACD">
        <w:rPr>
          <w:rFonts w:ascii="Arial" w:hAnsi="Arial" w:cs="Arial"/>
          <w:b/>
        </w:rPr>
        <w:t>12 marks)</w:t>
      </w:r>
    </w:p>
    <w:p w14:paraId="0C7E8388" w14:textId="77777777" w:rsidR="002231AB" w:rsidRDefault="002231AB" w:rsidP="00775C87">
      <w:pPr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088"/>
        <w:gridCol w:w="1518"/>
      </w:tblGrid>
      <w:tr w:rsidR="0051136F" w14:paraId="41093393" w14:textId="77777777" w:rsidTr="00C651CC">
        <w:tc>
          <w:tcPr>
            <w:tcW w:w="7088" w:type="dxa"/>
          </w:tcPr>
          <w:p w14:paraId="1780F28A" w14:textId="77777777" w:rsidR="007A4DCD" w:rsidRDefault="0051136F" w:rsidP="0051136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  <w:r w:rsidR="00F92AF7">
              <w:rPr>
                <w:rFonts w:ascii="Arial" w:hAnsi="Arial" w:cs="Arial"/>
              </w:rPr>
              <w:t xml:space="preserve"> </w:t>
            </w:r>
            <w:proofErr w:type="spellStart"/>
            <w:r w:rsidR="00F92AF7">
              <w:rPr>
                <w:rFonts w:ascii="Arial" w:hAnsi="Arial" w:cs="Arial"/>
              </w:rPr>
              <w:t>i</w:t>
            </w:r>
            <w:proofErr w:type="spellEnd"/>
            <w:r w:rsidR="00F92AF7">
              <w:rPr>
                <w:rFonts w:ascii="Arial" w:hAnsi="Arial" w:cs="Arial"/>
              </w:rPr>
              <w:t xml:space="preserve">. 2007 or 2008.  </w:t>
            </w:r>
          </w:p>
          <w:p w14:paraId="1E46B353" w14:textId="48E54E3B" w:rsidR="00F92AF7" w:rsidRDefault="00F92AF7" w:rsidP="0051136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 rate (approx. 4</w:t>
            </w:r>
            <w:proofErr w:type="gramStart"/>
            <w:r>
              <w:rPr>
                <w:rFonts w:ascii="Arial" w:hAnsi="Arial" w:cs="Arial"/>
              </w:rPr>
              <w:t>%)  is</w:t>
            </w:r>
            <w:proofErr w:type="gramEnd"/>
            <w:r>
              <w:rPr>
                <w:rFonts w:ascii="Arial" w:hAnsi="Arial" w:cs="Arial"/>
              </w:rPr>
              <w:t xml:space="preserve"> below the natural rate (5%)</w:t>
            </w:r>
          </w:p>
          <w:p w14:paraId="4215762C" w14:textId="349AC338" w:rsidR="0051136F" w:rsidRDefault="00F92AF7" w:rsidP="0051136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 </w:t>
            </w:r>
            <w:r w:rsidR="0051136F">
              <w:rPr>
                <w:rFonts w:ascii="Arial" w:hAnsi="Arial" w:cs="Arial"/>
              </w:rPr>
              <w:t xml:space="preserve">The U rate increased from around 4% to </w:t>
            </w:r>
            <w:proofErr w:type="gramStart"/>
            <w:r w:rsidR="0051136F">
              <w:rPr>
                <w:rFonts w:ascii="Arial" w:hAnsi="Arial" w:cs="Arial"/>
              </w:rPr>
              <w:t>approx..</w:t>
            </w:r>
            <w:proofErr w:type="gramEnd"/>
            <w:r w:rsidR="0051136F">
              <w:rPr>
                <w:rFonts w:ascii="Arial" w:hAnsi="Arial" w:cs="Arial"/>
              </w:rPr>
              <w:t xml:space="preserve"> 6%</w:t>
            </w:r>
          </w:p>
          <w:p w14:paraId="557DDAB0" w14:textId="77777777" w:rsidR="0051136F" w:rsidRDefault="0051136F" w:rsidP="005D7AC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GFC caused the economy to contract</w:t>
            </w:r>
          </w:p>
          <w:p w14:paraId="3C218520" w14:textId="4C635C90" w:rsidR="005D7AC6" w:rsidRDefault="005D7AC6" w:rsidP="005D7AC6">
            <w:pPr>
              <w:rPr>
                <w:rFonts w:ascii="Arial" w:hAnsi="Arial" w:cs="Arial"/>
              </w:rPr>
            </w:pPr>
          </w:p>
        </w:tc>
        <w:tc>
          <w:tcPr>
            <w:tcW w:w="1518" w:type="dxa"/>
          </w:tcPr>
          <w:p w14:paraId="1AE2CD57" w14:textId="63B39088" w:rsidR="0051136F" w:rsidRDefault="0051136F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2B64038" w14:textId="7ABC8CBE" w:rsidR="007A4DCD" w:rsidRDefault="007A4DCD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44CA647B" w14:textId="77777777" w:rsidR="00F92AF7" w:rsidRDefault="00F92AF7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CFD0081" w14:textId="237DAF1B" w:rsidR="007A4DCD" w:rsidRPr="006873BD" w:rsidRDefault="007A4DCD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2231AB" w14:paraId="0F1255DF" w14:textId="77777777" w:rsidTr="00C651CC">
        <w:tc>
          <w:tcPr>
            <w:tcW w:w="7088" w:type="dxa"/>
          </w:tcPr>
          <w:p w14:paraId="16A79887" w14:textId="6574D512" w:rsidR="005C6454" w:rsidRDefault="0051136F" w:rsidP="0051136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6B50AE">
              <w:rPr>
                <w:rFonts w:ascii="Arial" w:hAnsi="Arial" w:cs="Arial"/>
              </w:rPr>
              <w:t>.</w:t>
            </w:r>
            <w:r w:rsidR="006873BD" w:rsidRP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 rate </w:t>
            </w:r>
            <w:proofErr w:type="gramStart"/>
            <w:r>
              <w:rPr>
                <w:rFonts w:ascii="Arial" w:hAnsi="Arial" w:cs="Arial"/>
              </w:rPr>
              <w:t>=  No.</w:t>
            </w:r>
            <w:proofErr w:type="gramEnd"/>
            <w:r>
              <w:rPr>
                <w:rFonts w:ascii="Arial" w:hAnsi="Arial" w:cs="Arial"/>
              </w:rPr>
              <w:t xml:space="preserve"> unemployed / </w:t>
            </w:r>
            <w:proofErr w:type="spellStart"/>
            <w:r>
              <w:rPr>
                <w:rFonts w:ascii="Arial" w:hAnsi="Arial" w:cs="Arial"/>
              </w:rPr>
              <w:t>labour</w:t>
            </w:r>
            <w:proofErr w:type="spellEnd"/>
            <w:r>
              <w:rPr>
                <w:rFonts w:ascii="Arial" w:hAnsi="Arial" w:cs="Arial"/>
              </w:rPr>
              <w:t xml:space="preserve"> force  x  100</w:t>
            </w:r>
          </w:p>
          <w:p w14:paraId="5A4CF5C8" w14:textId="77777777" w:rsidR="0051136F" w:rsidRDefault="0051136F" w:rsidP="005D7AC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Part. </w:t>
            </w:r>
            <w:proofErr w:type="gramStart"/>
            <w:r>
              <w:rPr>
                <w:rFonts w:ascii="Arial" w:hAnsi="Arial" w:cs="Arial"/>
              </w:rPr>
              <w:t>rate  =</w:t>
            </w:r>
            <w:proofErr w:type="gram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labour</w:t>
            </w:r>
            <w:proofErr w:type="spellEnd"/>
            <w:r>
              <w:rPr>
                <w:rFonts w:ascii="Arial" w:hAnsi="Arial" w:cs="Arial"/>
              </w:rPr>
              <w:t xml:space="preserve"> force / working age pop.  </w:t>
            </w:r>
            <w:proofErr w:type="gramStart"/>
            <w:r>
              <w:rPr>
                <w:rFonts w:ascii="Arial" w:hAnsi="Arial" w:cs="Arial"/>
              </w:rPr>
              <w:t>X  100</w:t>
            </w:r>
            <w:proofErr w:type="gramEnd"/>
          </w:p>
          <w:p w14:paraId="22912E73" w14:textId="7D818907" w:rsidR="005D7AC6" w:rsidRPr="006873BD" w:rsidRDefault="005D7AC6" w:rsidP="005D7AC6">
            <w:pPr>
              <w:rPr>
                <w:rFonts w:ascii="Arial" w:hAnsi="Arial" w:cs="Arial"/>
              </w:rPr>
            </w:pPr>
          </w:p>
        </w:tc>
        <w:tc>
          <w:tcPr>
            <w:tcW w:w="1518" w:type="dxa"/>
          </w:tcPr>
          <w:p w14:paraId="0F9666F1" w14:textId="1E49F779" w:rsidR="002231AB" w:rsidRDefault="006873BD" w:rsidP="00D3590D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36AFBDD5" w14:textId="137220BE" w:rsidR="006873BD" w:rsidRPr="006873BD" w:rsidRDefault="0051136F" w:rsidP="00C651C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2231AB" w14:paraId="4FEB50CB" w14:textId="77777777" w:rsidTr="00C651CC">
        <w:tc>
          <w:tcPr>
            <w:tcW w:w="7088" w:type="dxa"/>
          </w:tcPr>
          <w:p w14:paraId="32B1AC9B" w14:textId="7C8488C0" w:rsidR="0051136F" w:rsidRDefault="0051136F" w:rsidP="005113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B50AE">
              <w:rPr>
                <w:rFonts w:ascii="Arial" w:hAnsi="Arial" w:cs="Arial"/>
              </w:rPr>
              <w:t>.</w:t>
            </w:r>
            <w:r w:rsidR="006873BD" w:rsidRP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There is normally a negative relationship between the U rate &amp; the part. rate – as U increases, the part. rate decreases. </w:t>
            </w:r>
          </w:p>
          <w:p w14:paraId="748CD825" w14:textId="77777777" w:rsidR="00C651CC" w:rsidRDefault="0051136F" w:rsidP="005113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the economy contracts, the unemployment rate increases which reduces the incentive for people to enter the </w:t>
            </w:r>
            <w:proofErr w:type="spellStart"/>
            <w:r>
              <w:rPr>
                <w:rFonts w:ascii="Arial" w:hAnsi="Arial" w:cs="Arial"/>
              </w:rPr>
              <w:t>labour</w:t>
            </w:r>
            <w:proofErr w:type="spellEnd"/>
            <w:r>
              <w:rPr>
                <w:rFonts w:ascii="Arial" w:hAnsi="Arial" w:cs="Arial"/>
              </w:rPr>
              <w:t xml:space="preserve"> force &amp; the part. rate will therefore fall </w:t>
            </w:r>
          </w:p>
          <w:p w14:paraId="4D74F60C" w14:textId="480EF108" w:rsidR="005D7AC6" w:rsidRPr="006873BD" w:rsidRDefault="005D7AC6" w:rsidP="005D7AC6">
            <w:pPr>
              <w:rPr>
                <w:rFonts w:ascii="Arial" w:hAnsi="Arial" w:cs="Arial"/>
              </w:rPr>
            </w:pPr>
          </w:p>
        </w:tc>
        <w:tc>
          <w:tcPr>
            <w:tcW w:w="1518" w:type="dxa"/>
          </w:tcPr>
          <w:p w14:paraId="17F7E087" w14:textId="5C8D458A" w:rsidR="002231AB" w:rsidRDefault="006873BD" w:rsidP="0051136F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00418AB1" w14:textId="77777777" w:rsidR="00C651CC" w:rsidRDefault="00C651CC" w:rsidP="00775C87">
            <w:pPr>
              <w:rPr>
                <w:rFonts w:ascii="Arial" w:hAnsi="Arial" w:cs="Arial"/>
              </w:rPr>
            </w:pPr>
          </w:p>
          <w:p w14:paraId="6D72570E" w14:textId="77777777" w:rsidR="0051136F" w:rsidRDefault="0051136F" w:rsidP="00775C87">
            <w:pPr>
              <w:rPr>
                <w:rFonts w:ascii="Arial" w:hAnsi="Arial" w:cs="Arial"/>
              </w:rPr>
            </w:pPr>
          </w:p>
          <w:p w14:paraId="1B100061" w14:textId="79BEC043" w:rsidR="0051136F" w:rsidRPr="006873BD" w:rsidRDefault="007A4DCD" w:rsidP="00775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136F">
              <w:rPr>
                <w:rFonts w:ascii="Arial" w:hAnsi="Arial" w:cs="Arial"/>
              </w:rPr>
              <w:t xml:space="preserve"> mark</w:t>
            </w:r>
          </w:p>
        </w:tc>
      </w:tr>
      <w:tr w:rsidR="002231AB" w14:paraId="3FED5984" w14:textId="77777777" w:rsidTr="00C651CC">
        <w:tc>
          <w:tcPr>
            <w:tcW w:w="7088" w:type="dxa"/>
          </w:tcPr>
          <w:p w14:paraId="00C5FD4C" w14:textId="77777777" w:rsidR="007A4DCD" w:rsidRDefault="0051136F" w:rsidP="005113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B50AE">
              <w:rPr>
                <w:rFonts w:ascii="Arial" w:hAnsi="Arial" w:cs="Arial"/>
              </w:rPr>
              <w:t>.</w:t>
            </w:r>
            <w:r w:rsid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After 2012, employment growth fell to below 2% and was actually zero during 2014. </w:t>
            </w:r>
          </w:p>
          <w:p w14:paraId="4D1463D8" w14:textId="4692FCDD" w:rsidR="0051136F" w:rsidRDefault="0051136F" w:rsidP="005113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 rate rose from around 5% in 2012 to over 6% (6.2%) in 2015.</w:t>
            </w:r>
          </w:p>
          <w:p w14:paraId="767FFFD3" w14:textId="56710FFA" w:rsidR="0051136F" w:rsidRDefault="0051136F" w:rsidP="005113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end of the mining boom (slowdown in China) caused a contraction in the economy. Fall in economic growth reduces employment growth which causes the U rate to increase. </w:t>
            </w:r>
          </w:p>
          <w:p w14:paraId="1187677F" w14:textId="7DDCF66D" w:rsidR="005A2ACD" w:rsidRPr="006873BD" w:rsidRDefault="005A2ACD" w:rsidP="005D7AC6">
            <w:pPr>
              <w:rPr>
                <w:rFonts w:ascii="Arial" w:hAnsi="Arial" w:cs="Arial"/>
              </w:rPr>
            </w:pPr>
          </w:p>
        </w:tc>
        <w:tc>
          <w:tcPr>
            <w:tcW w:w="1518" w:type="dxa"/>
          </w:tcPr>
          <w:p w14:paraId="0C0D851B" w14:textId="1BE5E36C" w:rsidR="00AE75C6" w:rsidRDefault="007A4DCD" w:rsidP="00AE75C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6612667" w14:textId="77777777" w:rsidR="007A4DCD" w:rsidRDefault="007A4DCD" w:rsidP="00AE75C6">
            <w:pPr>
              <w:spacing w:before="120"/>
              <w:rPr>
                <w:rFonts w:ascii="Arial" w:hAnsi="Arial" w:cs="Arial"/>
              </w:rPr>
            </w:pPr>
          </w:p>
          <w:p w14:paraId="5D525B35" w14:textId="3B81EA34" w:rsidR="007A4DCD" w:rsidRDefault="007A4DCD" w:rsidP="007A4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DB81BE5" w14:textId="77777777" w:rsidR="005A2ACD" w:rsidRDefault="005A2ACD" w:rsidP="00AE75C6">
            <w:pPr>
              <w:spacing w:before="120"/>
              <w:rPr>
                <w:rFonts w:ascii="Arial" w:hAnsi="Arial" w:cs="Arial"/>
              </w:rPr>
            </w:pPr>
          </w:p>
          <w:p w14:paraId="129A2E42" w14:textId="7321C876" w:rsidR="005A2ACD" w:rsidRPr="006873BD" w:rsidRDefault="005A2ACD" w:rsidP="005113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51136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marks</w:t>
            </w:r>
          </w:p>
        </w:tc>
      </w:tr>
    </w:tbl>
    <w:p w14:paraId="50DAFE6C" w14:textId="31F5893B" w:rsidR="002231AB" w:rsidRDefault="002231AB" w:rsidP="00775C87">
      <w:pPr>
        <w:ind w:left="426" w:hanging="426"/>
        <w:rPr>
          <w:rFonts w:ascii="Arial" w:hAnsi="Arial" w:cs="Arial"/>
          <w:b/>
        </w:rPr>
      </w:pPr>
    </w:p>
    <w:p w14:paraId="5DF330E3" w14:textId="77777777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6B3A6E1E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54E38" w14:textId="236EC264" w:rsidR="00B978A7" w:rsidRPr="001135D6" w:rsidRDefault="00B978A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proofErr w:type="gramStart"/>
      <w:r w:rsidR="007A4DCD">
        <w:rPr>
          <w:rFonts w:ascii="Arial" w:hAnsi="Arial" w:cs="Arial"/>
          <w:b/>
        </w:rPr>
        <w:t>27</w:t>
      </w:r>
      <w:r w:rsidR="004B1ACD">
        <w:rPr>
          <w:rFonts w:ascii="Arial" w:hAnsi="Arial" w:cs="Arial"/>
          <w:b/>
        </w:rPr>
        <w:t xml:space="preserve">  (</w:t>
      </w:r>
      <w:proofErr w:type="gramEnd"/>
      <w:r w:rsidR="007A4DCD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58B69F92" w14:textId="77777777" w:rsidR="00B978A7" w:rsidRDefault="00B978A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628"/>
        <w:gridCol w:w="1802"/>
      </w:tblGrid>
      <w:tr w:rsidR="00581A60" w:rsidRPr="00581A60" w14:paraId="016625BA" w14:textId="77777777" w:rsidTr="002434D1">
        <w:tc>
          <w:tcPr>
            <w:tcW w:w="6628" w:type="dxa"/>
          </w:tcPr>
          <w:p w14:paraId="40C9E7B1" w14:textId="06CD80F3" w:rsidR="0092397E" w:rsidRDefault="007A67C2" w:rsidP="007A4DC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 </w:t>
            </w:r>
            <w:r w:rsidR="00BD5002">
              <w:rPr>
                <w:rFonts w:ascii="Arial" w:hAnsi="Arial" w:cs="Arial"/>
              </w:rPr>
              <w:t>Coincident indicator</w:t>
            </w:r>
            <w:r w:rsidR="007A4DCD">
              <w:rPr>
                <w:rFonts w:ascii="Arial" w:hAnsi="Arial" w:cs="Arial"/>
              </w:rPr>
              <w:t xml:space="preserve">: </w:t>
            </w:r>
            <w:r w:rsidR="00BD5002">
              <w:rPr>
                <w:rFonts w:ascii="Arial" w:hAnsi="Arial" w:cs="Arial"/>
              </w:rPr>
              <w:t>new car sales</w:t>
            </w:r>
          </w:p>
          <w:p w14:paraId="1AECE139" w14:textId="00934CCB" w:rsidR="007A4DCD" w:rsidRPr="007A67C2" w:rsidRDefault="007A4DCD" w:rsidP="007A4DCD">
            <w:pPr>
              <w:spacing w:before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     Leading</w:t>
            </w:r>
            <w:r w:rsidR="00BD5002">
              <w:rPr>
                <w:rFonts w:ascii="Arial" w:hAnsi="Arial" w:cs="Arial"/>
                <w:bCs/>
                <w:iCs/>
              </w:rPr>
              <w:t xml:space="preserve"> </w:t>
            </w:r>
            <w:r w:rsidR="00BD5002">
              <w:rPr>
                <w:rFonts w:ascii="Arial" w:hAnsi="Arial" w:cs="Arial"/>
              </w:rPr>
              <w:t>indicator</w:t>
            </w:r>
            <w:r>
              <w:rPr>
                <w:rFonts w:ascii="Arial" w:hAnsi="Arial" w:cs="Arial"/>
                <w:bCs/>
                <w:iCs/>
              </w:rPr>
              <w:t>: share price index</w:t>
            </w:r>
          </w:p>
        </w:tc>
        <w:tc>
          <w:tcPr>
            <w:tcW w:w="1802" w:type="dxa"/>
          </w:tcPr>
          <w:p w14:paraId="0A77A8C9" w14:textId="77777777" w:rsidR="00581A60" w:rsidRDefault="00B952D0" w:rsidP="00E9434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1A60">
              <w:rPr>
                <w:rFonts w:ascii="Arial" w:hAnsi="Arial" w:cs="Arial"/>
              </w:rPr>
              <w:t xml:space="preserve"> mark</w:t>
            </w:r>
          </w:p>
          <w:p w14:paraId="4F6F0699" w14:textId="77777777" w:rsidR="0092397E" w:rsidRDefault="007A4DCD" w:rsidP="0092397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C891137" w14:textId="0BC3078A" w:rsidR="007A4DCD" w:rsidRPr="00581A60" w:rsidRDefault="007A4DCD" w:rsidP="006E5DBB">
            <w:pPr>
              <w:rPr>
                <w:rFonts w:ascii="Arial" w:hAnsi="Arial" w:cs="Arial"/>
              </w:rPr>
            </w:pPr>
          </w:p>
        </w:tc>
      </w:tr>
      <w:tr w:rsidR="002434D1" w:rsidRPr="00581A60" w14:paraId="0595840E" w14:textId="77777777" w:rsidTr="002434D1">
        <w:tc>
          <w:tcPr>
            <w:tcW w:w="6628" w:type="dxa"/>
          </w:tcPr>
          <w:p w14:paraId="77D56A83" w14:textId="69BDD372" w:rsidR="007A4DCD" w:rsidRDefault="002434D1" w:rsidP="007A67C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 </w:t>
            </w:r>
            <w:r w:rsidR="007A4DCD">
              <w:rPr>
                <w:rFonts w:ascii="Arial" w:hAnsi="Arial" w:cs="Arial"/>
              </w:rPr>
              <w:t xml:space="preserve">Trough: 2009. </w:t>
            </w:r>
          </w:p>
          <w:p w14:paraId="28582D09" w14:textId="51640AFD" w:rsidR="007A4DCD" w:rsidRDefault="007A4DCD" w:rsidP="007A67C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Lowest GDP growth rate - economy then recovers in 2010</w:t>
            </w:r>
          </w:p>
          <w:p w14:paraId="5EBE60F7" w14:textId="06067F3B" w:rsidR="007A4DCD" w:rsidRDefault="007A4DCD" w:rsidP="007A67C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Peak: 2012</w:t>
            </w:r>
          </w:p>
          <w:p w14:paraId="424B9C74" w14:textId="496E2C83" w:rsidR="007A4DCD" w:rsidRDefault="007A4DCD" w:rsidP="007A67C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Highest growth rate – economy then slows</w:t>
            </w:r>
          </w:p>
          <w:p w14:paraId="37DC9ECB" w14:textId="53F7C3A2" w:rsidR="002434D1" w:rsidRDefault="002434D1" w:rsidP="006E5DBB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14:paraId="2FA97B32" w14:textId="77777777" w:rsidR="002434D1" w:rsidRDefault="007A4DCD" w:rsidP="00DA747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2AE7003" w14:textId="77777777" w:rsidR="007A4DCD" w:rsidRDefault="007A4DCD" w:rsidP="00DA747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90BF570" w14:textId="77777777" w:rsidR="007A4DCD" w:rsidRDefault="007A4DCD" w:rsidP="00DA747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5C4AFB5" w14:textId="220A7CAD" w:rsidR="007A4DCD" w:rsidRDefault="007A4DCD" w:rsidP="00DA747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2434D1" w:rsidRPr="00581A60" w14:paraId="0F321B12" w14:textId="77777777" w:rsidTr="002434D1">
        <w:tc>
          <w:tcPr>
            <w:tcW w:w="6628" w:type="dxa"/>
          </w:tcPr>
          <w:p w14:paraId="0F190581" w14:textId="77777777" w:rsidR="007A4DCD" w:rsidRDefault="002434D1" w:rsidP="007A4DC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  </w:t>
            </w:r>
            <w:r w:rsidR="007A4DCD">
              <w:rPr>
                <w:rFonts w:ascii="Arial" w:hAnsi="Arial" w:cs="Arial"/>
              </w:rPr>
              <w:t xml:space="preserve">As unemployment falls, </w:t>
            </w:r>
            <w:proofErr w:type="spellStart"/>
            <w:r w:rsidR="007A4DCD">
              <w:rPr>
                <w:rFonts w:ascii="Arial" w:hAnsi="Arial" w:cs="Arial"/>
              </w:rPr>
              <w:t>labour</w:t>
            </w:r>
            <w:proofErr w:type="spellEnd"/>
            <w:r w:rsidR="007A4DCD">
              <w:rPr>
                <w:rFonts w:ascii="Arial" w:hAnsi="Arial" w:cs="Arial"/>
              </w:rPr>
              <w:t xml:space="preserve"> shortage causes wages to rise which increases the inflation rate</w:t>
            </w:r>
          </w:p>
          <w:p w14:paraId="269FB341" w14:textId="77777777" w:rsidR="003D3F06" w:rsidRDefault="003D3F06" w:rsidP="006E5D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7A4DCD">
              <w:rPr>
                <w:rFonts w:ascii="Arial" w:hAnsi="Arial" w:cs="Arial"/>
              </w:rPr>
              <w:t xml:space="preserve"> 2009, high U (5.8) rate &amp; low inflation rate</w:t>
            </w:r>
            <w:r w:rsidR="002434D1">
              <w:rPr>
                <w:rFonts w:ascii="Arial" w:hAnsi="Arial" w:cs="Arial"/>
              </w:rPr>
              <w:t xml:space="preserve"> </w:t>
            </w:r>
            <w:r w:rsidR="007A4DCD">
              <w:rPr>
                <w:rFonts w:ascii="Arial" w:hAnsi="Arial" w:cs="Arial"/>
              </w:rPr>
              <w:t>(1.4)</w:t>
            </w:r>
            <w:r w:rsidR="006E5DBB">
              <w:rPr>
                <w:rFonts w:ascii="Arial" w:hAnsi="Arial" w:cs="Arial"/>
              </w:rPr>
              <w:t xml:space="preserve">. </w:t>
            </w:r>
          </w:p>
          <w:p w14:paraId="35185355" w14:textId="57AC7F0E" w:rsidR="002434D1" w:rsidRDefault="006E5DBB" w:rsidP="006E5D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2010 &amp; 2011, U falls &amp; inflation rate in</w:t>
            </w:r>
            <w:r w:rsidR="0014474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reases. Also 2015. (need 2 separate years)</w:t>
            </w:r>
          </w:p>
          <w:p w14:paraId="1563B17C" w14:textId="739EFB37" w:rsidR="006E5DBB" w:rsidRDefault="006E5DBB" w:rsidP="006E5DBB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14:paraId="64F1C4E1" w14:textId="647AA9FC" w:rsidR="002434D1" w:rsidRDefault="00912E30" w:rsidP="00E9434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763EB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 xml:space="preserve"> </w:t>
            </w:r>
          </w:p>
          <w:p w14:paraId="50D8253A" w14:textId="77777777" w:rsidR="007A4DCD" w:rsidRDefault="007A4DCD" w:rsidP="00E94343">
            <w:pPr>
              <w:spacing w:before="120"/>
              <w:rPr>
                <w:rFonts w:ascii="Arial" w:hAnsi="Arial" w:cs="Arial"/>
              </w:rPr>
            </w:pPr>
          </w:p>
          <w:p w14:paraId="2C9C9CA4" w14:textId="3148ACEF" w:rsidR="00912E30" w:rsidRDefault="00912E30" w:rsidP="006E5D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5DBB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</w:t>
            </w:r>
            <w:r w:rsidR="006E5DBB">
              <w:rPr>
                <w:rFonts w:ascii="Arial" w:hAnsi="Arial" w:cs="Arial"/>
              </w:rPr>
              <w:t>ks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81A60" w:rsidRPr="00581A60" w14:paraId="7B50AB04" w14:textId="77777777" w:rsidTr="002434D1">
        <w:tc>
          <w:tcPr>
            <w:tcW w:w="6628" w:type="dxa"/>
          </w:tcPr>
          <w:p w14:paraId="39B7487F" w14:textId="52CD0070" w:rsidR="002F14DC" w:rsidRDefault="002434D1" w:rsidP="006E5D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581A60" w:rsidRPr="00581A60">
              <w:rPr>
                <w:rFonts w:ascii="Arial" w:hAnsi="Arial" w:cs="Arial"/>
              </w:rPr>
              <w:t xml:space="preserve">. </w:t>
            </w:r>
            <w:r w:rsidR="006E5DBB">
              <w:rPr>
                <w:rFonts w:ascii="Arial" w:hAnsi="Arial" w:cs="Arial"/>
              </w:rPr>
              <w:t>Economic growth – NO. Growth rate of 2.1</w:t>
            </w:r>
            <w:r w:rsidR="003D3F06">
              <w:rPr>
                <w:rFonts w:ascii="Arial" w:hAnsi="Arial" w:cs="Arial"/>
              </w:rPr>
              <w:t xml:space="preserve"> is below the objective of 3-3½ </w:t>
            </w:r>
            <w:r w:rsidR="006E5DBB">
              <w:rPr>
                <w:rFonts w:ascii="Arial" w:hAnsi="Arial" w:cs="Arial"/>
              </w:rPr>
              <w:t>% growth in real GDP</w:t>
            </w:r>
          </w:p>
          <w:p w14:paraId="24206DAF" w14:textId="77777777" w:rsidR="006E5DBB" w:rsidRDefault="006E5DBB" w:rsidP="006E5D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employment – NO. The U rate of 6.1% is above the natural rate of 5%</w:t>
            </w:r>
          </w:p>
          <w:p w14:paraId="0904740A" w14:textId="77777777" w:rsidR="006E5DBB" w:rsidRDefault="006E5DBB" w:rsidP="006E5D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 stability (low inflation) – arguably YES but some may argue that it is below target range of 2-3% so NO (accept either)</w:t>
            </w:r>
          </w:p>
          <w:p w14:paraId="46C213A2" w14:textId="569617D7" w:rsidR="006E5DBB" w:rsidRPr="00581A60" w:rsidRDefault="006E5DBB" w:rsidP="006E5DBB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14:paraId="76EA0DC2" w14:textId="77777777" w:rsidR="007A67C2" w:rsidRDefault="002F14DC" w:rsidP="007A67C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282555C" w14:textId="77777777" w:rsidR="006E5DBB" w:rsidRDefault="006E5DBB" w:rsidP="007A67C2">
            <w:pPr>
              <w:spacing w:before="120"/>
              <w:rPr>
                <w:rFonts w:ascii="Arial" w:hAnsi="Arial" w:cs="Arial"/>
              </w:rPr>
            </w:pPr>
          </w:p>
          <w:p w14:paraId="59A6FF25" w14:textId="0C1EC71D" w:rsidR="007A67C2" w:rsidRDefault="007A67C2" w:rsidP="006E5D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571D806D" w14:textId="77777777" w:rsidR="007A67C2" w:rsidRDefault="007A67C2" w:rsidP="00621B30">
            <w:pPr>
              <w:rPr>
                <w:rFonts w:ascii="Arial" w:hAnsi="Arial" w:cs="Arial"/>
              </w:rPr>
            </w:pPr>
          </w:p>
          <w:p w14:paraId="1E77F723" w14:textId="21D4AFF7" w:rsidR="006E5DBB" w:rsidRPr="00581A60" w:rsidRDefault="006E5DBB" w:rsidP="006E5D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51BB3741" w14:textId="457A303F" w:rsidR="00E82B88" w:rsidRDefault="00E82B88" w:rsidP="00775C87">
      <w:pPr>
        <w:ind w:left="426" w:hanging="426"/>
        <w:rPr>
          <w:rFonts w:ascii="Arial" w:hAnsi="Arial" w:cs="Arial"/>
        </w:rPr>
      </w:pPr>
    </w:p>
    <w:p w14:paraId="6BC181C7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699DABC" w14:textId="0B9082D0" w:rsidR="00D22667" w:rsidRPr="001B5EAB" w:rsidRDefault="00D22667" w:rsidP="00775C87">
      <w:pPr>
        <w:ind w:left="426" w:hanging="426"/>
        <w:rPr>
          <w:rFonts w:ascii="Arial" w:hAnsi="Arial" w:cs="Arial"/>
          <w:b/>
        </w:rPr>
      </w:pPr>
      <w:r w:rsidRPr="001B5EAB">
        <w:rPr>
          <w:rFonts w:ascii="Arial" w:hAnsi="Arial" w:cs="Arial"/>
          <w:b/>
        </w:rPr>
        <w:lastRenderedPageBreak/>
        <w:t xml:space="preserve">Section </w:t>
      </w:r>
      <w:proofErr w:type="gramStart"/>
      <w:r w:rsidRPr="001B5EAB">
        <w:rPr>
          <w:rFonts w:ascii="Arial" w:hAnsi="Arial" w:cs="Arial"/>
          <w:b/>
        </w:rPr>
        <w:t>3</w:t>
      </w:r>
      <w:r w:rsidR="006E05AD">
        <w:rPr>
          <w:rFonts w:ascii="Arial" w:hAnsi="Arial" w:cs="Arial"/>
          <w:b/>
        </w:rPr>
        <w:t xml:space="preserve">  (</w:t>
      </w:r>
      <w:proofErr w:type="gramEnd"/>
      <w:r w:rsidR="006E05AD">
        <w:rPr>
          <w:rFonts w:ascii="Arial" w:hAnsi="Arial" w:cs="Arial"/>
          <w:b/>
        </w:rPr>
        <w:t>40 marks)</w:t>
      </w:r>
    </w:p>
    <w:p w14:paraId="57691C09" w14:textId="77777777" w:rsidR="00D22667" w:rsidRDefault="00D22667" w:rsidP="00775C87">
      <w:pPr>
        <w:ind w:left="426" w:hanging="426"/>
        <w:rPr>
          <w:rFonts w:ascii="Arial" w:hAnsi="Arial" w:cs="Arial"/>
          <w:b/>
        </w:rPr>
      </w:pPr>
    </w:p>
    <w:p w14:paraId="7E72C9D9" w14:textId="38F4575D" w:rsidR="008F0824" w:rsidRDefault="008F0824" w:rsidP="00775C87">
      <w:p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TWO questions</w:t>
      </w:r>
    </w:p>
    <w:p w14:paraId="14B6840B" w14:textId="77777777" w:rsidR="008F0824" w:rsidRPr="001B5EAB" w:rsidRDefault="008F0824" w:rsidP="00775C87">
      <w:pPr>
        <w:ind w:left="426" w:hanging="426"/>
        <w:rPr>
          <w:rFonts w:ascii="Arial" w:hAnsi="Arial" w:cs="Arial"/>
          <w:b/>
        </w:rPr>
      </w:pPr>
    </w:p>
    <w:p w14:paraId="2DDB5A5B" w14:textId="5F998BBB" w:rsidR="00D22667" w:rsidRDefault="00D22667" w:rsidP="00775C87">
      <w:pPr>
        <w:ind w:left="426" w:hanging="426"/>
        <w:rPr>
          <w:rFonts w:ascii="Arial" w:hAnsi="Arial" w:cs="Arial"/>
          <w:b/>
        </w:rPr>
      </w:pPr>
      <w:r w:rsidRPr="001B5EAB">
        <w:rPr>
          <w:rFonts w:ascii="Arial" w:hAnsi="Arial" w:cs="Arial"/>
          <w:b/>
        </w:rPr>
        <w:t xml:space="preserve">Question </w:t>
      </w:r>
      <w:proofErr w:type="gramStart"/>
      <w:r w:rsidR="00B45B36">
        <w:rPr>
          <w:rFonts w:ascii="Arial" w:hAnsi="Arial" w:cs="Arial"/>
          <w:b/>
        </w:rPr>
        <w:t>28</w:t>
      </w:r>
      <w:r w:rsidR="00062B70">
        <w:rPr>
          <w:rFonts w:ascii="Arial" w:hAnsi="Arial" w:cs="Arial"/>
          <w:b/>
        </w:rPr>
        <w:t xml:space="preserve">  (</w:t>
      </w:r>
      <w:proofErr w:type="gramEnd"/>
      <w:r w:rsidR="00062B70">
        <w:rPr>
          <w:rFonts w:ascii="Arial" w:hAnsi="Arial" w:cs="Arial"/>
          <w:b/>
        </w:rPr>
        <w:t>20 marks)</w:t>
      </w:r>
    </w:p>
    <w:p w14:paraId="6E6A5A25" w14:textId="77777777" w:rsidR="00B45B36" w:rsidRDefault="00B45B36" w:rsidP="00B45B36">
      <w:pPr>
        <w:pStyle w:val="qsm"/>
        <w:tabs>
          <w:tab w:val="left" w:pos="7938"/>
        </w:tabs>
        <w:spacing w:before="0"/>
        <w:ind w:left="567" w:hanging="567"/>
        <w:rPr>
          <w:rFonts w:ascii="Arial" w:hAnsi="Arial" w:cs="Arial"/>
        </w:rPr>
      </w:pPr>
    </w:p>
    <w:p w14:paraId="38558D86" w14:textId="77777777" w:rsidR="00B45B36" w:rsidRDefault="00B45B36" w:rsidP="00B45B36">
      <w:pPr>
        <w:pStyle w:val="qsm"/>
        <w:tabs>
          <w:tab w:val="left" w:pos="7938"/>
        </w:tabs>
        <w:spacing w:before="0"/>
        <w:ind w:left="567" w:hanging="567"/>
        <w:rPr>
          <w:rFonts w:ascii="Arial" w:hAnsi="Arial" w:cs="Arial"/>
          <w:lang w:val="en-US"/>
        </w:rPr>
      </w:pPr>
      <w:r w:rsidRPr="00222D07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222D07">
        <w:rPr>
          <w:rFonts w:ascii="Arial" w:hAnsi="Arial" w:cs="Arial"/>
        </w:rPr>
        <w:tab/>
        <w:t xml:space="preserve">What do economists mean by ‘market equilibrium’? </w:t>
      </w:r>
      <w:r>
        <w:rPr>
          <w:rFonts w:ascii="Arial" w:hAnsi="Arial" w:cs="Arial"/>
        </w:rPr>
        <w:t xml:space="preserve"> </w:t>
      </w:r>
      <w:r w:rsidRPr="00222D07">
        <w:rPr>
          <w:rFonts w:ascii="Arial" w:hAnsi="Arial" w:cs="Arial"/>
          <w:lang w:val="en-US"/>
        </w:rPr>
        <w:t>What do economists mean by a ‘shortage’? By a ‘surplus’?</w:t>
      </w:r>
      <w:r>
        <w:rPr>
          <w:rFonts w:ascii="Arial" w:hAnsi="Arial" w:cs="Arial"/>
          <w:lang w:val="en-US"/>
        </w:rPr>
        <w:t xml:space="preserve">  Explain how the price mechanism clears shortages and surpluses. </w:t>
      </w:r>
      <w:r>
        <w:rPr>
          <w:rFonts w:ascii="Arial" w:hAnsi="Arial" w:cs="Arial"/>
          <w:lang w:val="en-US"/>
        </w:rPr>
        <w:tab/>
        <w:t>(10 marks)</w:t>
      </w:r>
    </w:p>
    <w:p w14:paraId="4523141D" w14:textId="77777777" w:rsidR="00B45B36" w:rsidRDefault="00B45B36" w:rsidP="00B45B36">
      <w:pPr>
        <w:widowControl w:val="0"/>
        <w:suppressAutoHyphens/>
        <w:autoSpaceDE w:val="0"/>
        <w:autoSpaceDN w:val="0"/>
        <w:adjustRightInd w:val="0"/>
        <w:spacing w:after="1"/>
        <w:ind w:left="567" w:hanging="594"/>
        <w:rPr>
          <w:rFonts w:ascii="Arial" w:hAnsi="Arial" w:cs="Arial"/>
          <w:sz w:val="22"/>
          <w:szCs w:val="22"/>
        </w:rPr>
      </w:pPr>
    </w:p>
    <w:p w14:paraId="6DC76C7B" w14:textId="77777777" w:rsidR="00B45B36" w:rsidRDefault="00B45B36" w:rsidP="00B45B36">
      <w:pPr>
        <w:widowControl w:val="0"/>
        <w:tabs>
          <w:tab w:val="left" w:pos="7938"/>
        </w:tabs>
        <w:suppressAutoHyphens/>
        <w:autoSpaceDE w:val="0"/>
        <w:autoSpaceDN w:val="0"/>
        <w:adjustRightInd w:val="0"/>
        <w:spacing w:after="1"/>
        <w:ind w:left="567" w:hanging="594"/>
        <w:rPr>
          <w:rFonts w:ascii="Arial" w:hAnsi="Arial" w:cs="Arial"/>
          <w:sz w:val="22"/>
          <w:szCs w:val="22"/>
        </w:rPr>
      </w:pPr>
      <w:r w:rsidRPr="00A05BAA">
        <w:rPr>
          <w:rFonts w:ascii="Arial" w:hAnsi="Arial" w:cs="Arial"/>
          <w:sz w:val="22"/>
          <w:szCs w:val="22"/>
        </w:rPr>
        <w:t>b.</w:t>
      </w:r>
      <w:r w:rsidRPr="00A05B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Use the demand/supply model to explain each of the following:</w:t>
      </w:r>
    </w:p>
    <w:p w14:paraId="1699A39F" w14:textId="77777777" w:rsidR="00B45B36" w:rsidRDefault="00B45B36" w:rsidP="00B45B36">
      <w:pPr>
        <w:widowControl w:val="0"/>
        <w:tabs>
          <w:tab w:val="left" w:pos="7938"/>
        </w:tabs>
        <w:suppressAutoHyphens/>
        <w:autoSpaceDE w:val="0"/>
        <w:autoSpaceDN w:val="0"/>
        <w:adjustRightInd w:val="0"/>
        <w:spacing w:before="120" w:after="1"/>
        <w:ind w:left="567" w:hanging="59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. Hepatitis scare in frozen berries causes price of fresh berries to rise. </w:t>
      </w:r>
    </w:p>
    <w:p w14:paraId="1F26C4D5" w14:textId="77777777" w:rsidR="00B45B36" w:rsidRDefault="00B45B36" w:rsidP="00B45B36">
      <w:pPr>
        <w:widowControl w:val="0"/>
        <w:tabs>
          <w:tab w:val="left" w:pos="7938"/>
        </w:tabs>
        <w:suppressAutoHyphens/>
        <w:autoSpaceDE w:val="0"/>
        <w:autoSpaceDN w:val="0"/>
        <w:adjustRightInd w:val="0"/>
        <w:spacing w:before="120" w:after="1"/>
        <w:ind w:left="567" w:hanging="5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ii. </w:t>
      </w:r>
      <w:r w:rsidRPr="00A05BAA">
        <w:rPr>
          <w:rFonts w:ascii="Arial" w:hAnsi="Arial" w:cs="Arial"/>
          <w:color w:val="000000"/>
          <w:sz w:val="22"/>
          <w:szCs w:val="22"/>
        </w:rPr>
        <w:t xml:space="preserve">The worldwide demand for large screen LCD televisions continues to increase annually and yet the prices of these televisions continues to fall. </w:t>
      </w:r>
    </w:p>
    <w:p w14:paraId="2D59F074" w14:textId="77777777" w:rsidR="00B45B36" w:rsidRPr="00A05BAA" w:rsidRDefault="00B45B36" w:rsidP="00B45B36">
      <w:pPr>
        <w:widowControl w:val="0"/>
        <w:tabs>
          <w:tab w:val="left" w:pos="7938"/>
        </w:tabs>
        <w:suppressAutoHyphens/>
        <w:autoSpaceDE w:val="0"/>
        <w:autoSpaceDN w:val="0"/>
        <w:adjustRightInd w:val="0"/>
        <w:spacing w:after="1"/>
        <w:ind w:left="567" w:hanging="59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A05BAA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Pr="00A05BAA">
        <w:rPr>
          <w:rFonts w:ascii="Arial" w:hAnsi="Arial" w:cs="Arial"/>
          <w:color w:val="000000"/>
          <w:sz w:val="22"/>
          <w:szCs w:val="22"/>
        </w:rPr>
        <w:t xml:space="preserve"> marks)</w:t>
      </w:r>
    </w:p>
    <w:p w14:paraId="7B1B7CA3" w14:textId="77777777" w:rsidR="00D22667" w:rsidRDefault="00D2266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770"/>
        <w:gridCol w:w="1660"/>
      </w:tblGrid>
      <w:tr w:rsidR="00AB7C35" w14:paraId="74968E8A" w14:textId="77777777" w:rsidTr="00AB7C35">
        <w:tc>
          <w:tcPr>
            <w:tcW w:w="6770" w:type="dxa"/>
          </w:tcPr>
          <w:p w14:paraId="16925DB1" w14:textId="592D190D" w:rsidR="0099362C" w:rsidRPr="00A227EE" w:rsidRDefault="00403F90" w:rsidP="009936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EA6D1F" w:rsidRPr="00A227EE">
              <w:rPr>
                <w:rFonts w:ascii="Arial" w:hAnsi="Arial" w:cs="Arial"/>
                <w:sz w:val="22"/>
                <w:szCs w:val="22"/>
              </w:rPr>
              <w:t xml:space="preserve">Meaning of equilibrium – </w:t>
            </w:r>
            <w:proofErr w:type="spellStart"/>
            <w:r w:rsidR="00EA6D1F" w:rsidRPr="00A227EE">
              <w:rPr>
                <w:rFonts w:ascii="Arial" w:hAnsi="Arial" w:cs="Arial"/>
                <w:sz w:val="22"/>
                <w:szCs w:val="22"/>
              </w:rPr>
              <w:t>Qd</w:t>
            </w:r>
            <w:proofErr w:type="spellEnd"/>
            <w:r w:rsidR="00EA6D1F" w:rsidRPr="00A227EE">
              <w:rPr>
                <w:rFonts w:ascii="Arial" w:hAnsi="Arial" w:cs="Arial"/>
                <w:sz w:val="22"/>
                <w:szCs w:val="22"/>
              </w:rPr>
              <w:t xml:space="preserve"> = Qs, market is in balance, perhaps draw </w:t>
            </w:r>
            <w:r w:rsidR="00960FDE" w:rsidRPr="00A227EE">
              <w:rPr>
                <w:rFonts w:ascii="Arial" w:hAnsi="Arial" w:cs="Arial"/>
                <w:sz w:val="22"/>
                <w:szCs w:val="22"/>
              </w:rPr>
              <w:t>diagram to illustrate</w:t>
            </w:r>
          </w:p>
          <w:p w14:paraId="73ADD689" w14:textId="1A700FEA" w:rsidR="008E1E69" w:rsidRPr="00A227EE" w:rsidRDefault="00EA6D1F" w:rsidP="009936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Meaning of shortage</w:t>
            </w:r>
            <w:r w:rsidR="00960FDE" w:rsidRPr="00A227EE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="00960FDE" w:rsidRPr="00A227EE">
              <w:rPr>
                <w:rFonts w:ascii="Arial" w:hAnsi="Arial" w:cs="Arial"/>
                <w:sz w:val="22"/>
                <w:szCs w:val="22"/>
              </w:rPr>
              <w:t>Qd</w:t>
            </w:r>
            <w:proofErr w:type="spellEnd"/>
            <w:r w:rsidR="00960FDE" w:rsidRPr="00A227EE">
              <w:rPr>
                <w:rFonts w:ascii="Arial" w:hAnsi="Arial" w:cs="Arial"/>
                <w:sz w:val="22"/>
                <w:szCs w:val="22"/>
              </w:rPr>
              <w:t xml:space="preserve"> &gt; Qs due to price &lt; equilibrium</w:t>
            </w:r>
          </w:p>
          <w:p w14:paraId="17B25893" w14:textId="5CF4F1D5" w:rsidR="00EA6D1F" w:rsidRPr="00A227EE" w:rsidRDefault="00EA6D1F" w:rsidP="009936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Meaning of surplus</w:t>
            </w:r>
            <w:r w:rsidR="00960FDE" w:rsidRPr="00A227EE">
              <w:rPr>
                <w:rFonts w:ascii="Arial" w:hAnsi="Arial" w:cs="Arial"/>
                <w:sz w:val="22"/>
                <w:szCs w:val="22"/>
              </w:rPr>
              <w:t xml:space="preserve">: Qs &gt; </w:t>
            </w:r>
            <w:proofErr w:type="spellStart"/>
            <w:r w:rsidR="00960FDE" w:rsidRPr="00A227EE">
              <w:rPr>
                <w:rFonts w:ascii="Arial" w:hAnsi="Arial" w:cs="Arial"/>
                <w:sz w:val="22"/>
                <w:szCs w:val="22"/>
              </w:rPr>
              <w:t>Qd</w:t>
            </w:r>
            <w:proofErr w:type="spellEnd"/>
            <w:r w:rsidR="00960FDE" w:rsidRPr="00A227EE">
              <w:rPr>
                <w:rFonts w:ascii="Arial" w:hAnsi="Arial" w:cs="Arial"/>
                <w:sz w:val="22"/>
                <w:szCs w:val="22"/>
              </w:rPr>
              <w:t xml:space="preserve"> due to price &gt; equilibrium</w:t>
            </w:r>
          </w:p>
          <w:p w14:paraId="00C2C700" w14:textId="349136FE" w:rsidR="008E1E69" w:rsidRPr="00A227EE" w:rsidRDefault="008E1E69" w:rsidP="0099362C">
            <w:pPr>
              <w:spacing w:before="1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D/S diagram showing </w:t>
            </w:r>
            <w:r w:rsidR="00EA6D1F" w:rsidRPr="00A227EE">
              <w:rPr>
                <w:rFonts w:ascii="Arial" w:hAnsi="Arial" w:cs="Arial"/>
                <w:sz w:val="22"/>
                <w:szCs w:val="22"/>
              </w:rPr>
              <w:t xml:space="preserve">price above equilibrium resulting in a surplus (excess supply) – sellers will bid price down to clear the surplus. As price falls, </w:t>
            </w:r>
            <w:proofErr w:type="spellStart"/>
            <w:r w:rsidR="00EA6D1F" w:rsidRPr="00A227EE">
              <w:rPr>
                <w:rFonts w:ascii="Arial" w:hAnsi="Arial" w:cs="Arial"/>
                <w:sz w:val="22"/>
                <w:szCs w:val="22"/>
              </w:rPr>
              <w:t>Qd</w:t>
            </w:r>
            <w:proofErr w:type="spellEnd"/>
            <w:r w:rsidR="00EA6D1F" w:rsidRPr="00A227EE">
              <w:rPr>
                <w:rFonts w:ascii="Arial" w:hAnsi="Arial" w:cs="Arial"/>
                <w:sz w:val="22"/>
                <w:szCs w:val="22"/>
              </w:rPr>
              <w:t xml:space="preserve"> will increase &amp; Qs will decrease</w:t>
            </w:r>
          </w:p>
          <w:p w14:paraId="41921AF9" w14:textId="412DBBA2" w:rsidR="00EA6D1F" w:rsidRPr="00A227EE" w:rsidRDefault="00EA6D1F" w:rsidP="00EA6D1F">
            <w:pPr>
              <w:spacing w:before="1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D/S diagram showing price below equilibrium resulting in a shortage (excess demand) – buyers will bid price up to clear the shortage. As price rises, </w:t>
            </w:r>
            <w:proofErr w:type="spellStart"/>
            <w:r w:rsidRPr="00A227EE">
              <w:rPr>
                <w:rFonts w:ascii="Arial" w:hAnsi="Arial" w:cs="Arial"/>
                <w:sz w:val="22"/>
                <w:szCs w:val="22"/>
              </w:rPr>
              <w:t>Qd</w:t>
            </w:r>
            <w:proofErr w:type="spellEnd"/>
            <w:r w:rsidRPr="00A227EE">
              <w:rPr>
                <w:rFonts w:ascii="Arial" w:hAnsi="Arial" w:cs="Arial"/>
                <w:sz w:val="22"/>
                <w:szCs w:val="22"/>
              </w:rPr>
              <w:t xml:space="preserve"> will decrease &amp; Qs will increase</w:t>
            </w:r>
          </w:p>
          <w:p w14:paraId="1EC59F14" w14:textId="163D4F65" w:rsidR="00AB7C35" w:rsidRPr="00A227EE" w:rsidRDefault="00AB7C35" w:rsidP="00EA6D1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60" w:type="dxa"/>
          </w:tcPr>
          <w:p w14:paraId="4F0F319D" w14:textId="32135200" w:rsidR="004C4818" w:rsidRPr="00A227EE" w:rsidRDefault="00EA6D1F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3226DE6A" w14:textId="77777777" w:rsidR="00960FDE" w:rsidRPr="00A227EE" w:rsidRDefault="00960FDE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752CDA0" w14:textId="26607044" w:rsidR="008E1E69" w:rsidRPr="00A227EE" w:rsidRDefault="008E1E69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</w:t>
            </w:r>
            <w:r w:rsidR="00EA6D1F" w:rsidRPr="00A227EE">
              <w:rPr>
                <w:rFonts w:ascii="Arial" w:hAnsi="Arial" w:cs="Arial"/>
                <w:sz w:val="22"/>
                <w:szCs w:val="22"/>
              </w:rPr>
              <w:t>-2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4C4818" w:rsidRPr="00A227EE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35A4B5DB" w14:textId="5CBF9BD2" w:rsidR="008E1E69" w:rsidRPr="00A227EE" w:rsidRDefault="00EA6D1F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7BC20CFD" w14:textId="77777777" w:rsidR="004C4818" w:rsidRPr="00A227EE" w:rsidRDefault="004C4818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C3031F9" w14:textId="6183BED8" w:rsidR="00AB7C35" w:rsidRPr="00A227EE" w:rsidRDefault="00AB7C35" w:rsidP="004C4818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</w:t>
            </w:r>
            <w:r w:rsidR="00EA6D1F" w:rsidRPr="00A227EE">
              <w:rPr>
                <w:rFonts w:ascii="Arial" w:hAnsi="Arial" w:cs="Arial"/>
                <w:sz w:val="22"/>
                <w:szCs w:val="22"/>
              </w:rPr>
              <w:t>2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36DB5D4" w14:textId="77777777" w:rsidR="004C4818" w:rsidRPr="00A227EE" w:rsidRDefault="004C4818" w:rsidP="008E1E6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386487" w14:textId="77777777" w:rsidR="008E1E69" w:rsidRPr="00A227EE" w:rsidRDefault="008E1E69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D75807C" w14:textId="6D35C3AC" w:rsidR="008E1E69" w:rsidRPr="00A227EE" w:rsidRDefault="00EA6D1F" w:rsidP="004C4818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1-2</w:t>
            </w:r>
            <w:r w:rsidR="004C4818" w:rsidRPr="00A227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1E69" w:rsidRPr="00A227EE">
              <w:rPr>
                <w:rFonts w:ascii="Arial" w:hAnsi="Arial" w:cs="Arial"/>
                <w:sz w:val="22"/>
                <w:szCs w:val="22"/>
              </w:rPr>
              <w:t>mark</w:t>
            </w:r>
            <w:r w:rsidR="004C4818" w:rsidRPr="00A227EE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1E747418" w14:textId="71017D10" w:rsidR="00AB7C35" w:rsidRPr="00A227EE" w:rsidRDefault="00AB7C35" w:rsidP="00EA6D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7C35" w14:paraId="2DB83E92" w14:textId="77777777" w:rsidTr="00AB7C35">
        <w:tc>
          <w:tcPr>
            <w:tcW w:w="6770" w:type="dxa"/>
          </w:tcPr>
          <w:p w14:paraId="2B524934" w14:textId="0ECF0A1D" w:rsidR="00C4566D" w:rsidRPr="00A227EE" w:rsidRDefault="00403F90" w:rsidP="00304E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304EBE" w:rsidRPr="00A227EE">
              <w:rPr>
                <w:rFonts w:ascii="Arial" w:hAnsi="Arial" w:cs="Arial"/>
                <w:sz w:val="22"/>
                <w:szCs w:val="22"/>
              </w:rPr>
              <w:t xml:space="preserve"> 5 marks for each</w:t>
            </w:r>
          </w:p>
          <w:p w14:paraId="0802AC5D" w14:textId="77777777" w:rsidR="00304EBE" w:rsidRPr="00A227EE" w:rsidRDefault="00304EBE" w:rsidP="00304E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27E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A227EE">
              <w:rPr>
                <w:rFonts w:ascii="Arial" w:hAnsi="Arial" w:cs="Arial"/>
                <w:sz w:val="22"/>
                <w:szCs w:val="22"/>
              </w:rPr>
              <w:t xml:space="preserve">. This will cause an increase in demand for fresh berries. </w:t>
            </w:r>
          </w:p>
          <w:p w14:paraId="3AAA85C5" w14:textId="77777777" w:rsidR="00304EBE" w:rsidRPr="00A227EE" w:rsidRDefault="00304EBE" w:rsidP="00304E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Fresh berries and frozen berries being close substitutes.</w:t>
            </w:r>
          </w:p>
          <w:p w14:paraId="2A7DBCC1" w14:textId="15F238CB" w:rsidR="00E54058" w:rsidRPr="00A227EE" w:rsidRDefault="00E54058" w:rsidP="00FF700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Diagram showing </w:t>
            </w:r>
            <w:r w:rsidR="00FF700E" w:rsidRPr="00A227EE">
              <w:rPr>
                <w:rFonts w:ascii="Arial" w:hAnsi="Arial" w:cs="Arial"/>
                <w:sz w:val="22"/>
                <w:szCs w:val="22"/>
              </w:rPr>
              <w:t>market for fresh berries - increase in D *D curve shifts to right)</w:t>
            </w:r>
            <w:r w:rsidR="00144746">
              <w:rPr>
                <w:rFonts w:ascii="Arial" w:hAnsi="Arial" w:cs="Arial"/>
                <w:sz w:val="22"/>
                <w:szCs w:val="22"/>
              </w:rPr>
              <w:t>, causing price &amp; qty of f</w:t>
            </w:r>
            <w:r w:rsidRPr="00A227EE">
              <w:rPr>
                <w:rFonts w:ascii="Arial" w:hAnsi="Arial" w:cs="Arial"/>
                <w:sz w:val="22"/>
                <w:szCs w:val="22"/>
              </w:rPr>
              <w:t>resh berries to increase</w:t>
            </w:r>
          </w:p>
          <w:p w14:paraId="4C12223E" w14:textId="77777777" w:rsidR="00FF700E" w:rsidRPr="00A227EE" w:rsidRDefault="00FF700E" w:rsidP="00FF700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ii. There is an increase in demand for large screen TVs &amp; at the same time there is an increase in supply due to improved technology reducing costs. </w:t>
            </w:r>
          </w:p>
          <w:p w14:paraId="277E8244" w14:textId="77777777" w:rsidR="00FF700E" w:rsidRPr="00A227EE" w:rsidRDefault="00FF700E" w:rsidP="00FF700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The key is that the increase in S is much greater than the increase in D which causes equilibrium price to fall – must show this on the diagram.</w:t>
            </w:r>
          </w:p>
          <w:p w14:paraId="4EE72B75" w14:textId="6EB870DF" w:rsidR="00FF700E" w:rsidRPr="00A227EE" w:rsidRDefault="00FF700E" w:rsidP="00FF70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0" w:type="dxa"/>
          </w:tcPr>
          <w:p w14:paraId="1246C564" w14:textId="77777777" w:rsidR="00C4566D" w:rsidRPr="00A227EE" w:rsidRDefault="00C4566D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0F4C45" w14:textId="77777777" w:rsidR="00C4566D" w:rsidRPr="00A227EE" w:rsidRDefault="00C4566D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2F4041" w14:textId="77777777" w:rsidR="00304EBE" w:rsidRPr="00A227EE" w:rsidRDefault="00304EBE" w:rsidP="00AB7C35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5C70300" w14:textId="77777777" w:rsidR="00304EBE" w:rsidRPr="00A227EE" w:rsidRDefault="00304EBE" w:rsidP="00304E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53650394" w14:textId="358DDFE6" w:rsidR="0035735D" w:rsidRPr="00A227EE" w:rsidRDefault="0035735D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D33EAB" w14:textId="1C1B06A3" w:rsidR="00E54058" w:rsidRPr="00A227EE" w:rsidRDefault="00FF700E" w:rsidP="00AB7C35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</w:t>
            </w:r>
            <w:r w:rsidR="00E54058" w:rsidRPr="00A227EE">
              <w:rPr>
                <w:rFonts w:ascii="Arial" w:hAnsi="Arial" w:cs="Arial"/>
                <w:sz w:val="22"/>
                <w:szCs w:val="22"/>
              </w:rPr>
              <w:t>3 marks</w:t>
            </w:r>
          </w:p>
          <w:p w14:paraId="2688736E" w14:textId="77777777" w:rsidR="0035735D" w:rsidRPr="00A227EE" w:rsidRDefault="0035735D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005174" w14:textId="77777777" w:rsidR="00FF700E" w:rsidRPr="00A227EE" w:rsidRDefault="00FF700E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05ED72" w14:textId="3A66FD95" w:rsidR="00AB7C35" w:rsidRPr="00A227EE" w:rsidRDefault="00FF700E" w:rsidP="00AB7C35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1-2</w:t>
            </w:r>
            <w:r w:rsidR="0035735D" w:rsidRPr="00A227EE">
              <w:rPr>
                <w:rFonts w:ascii="Arial" w:hAnsi="Arial" w:cs="Arial"/>
                <w:sz w:val="22"/>
                <w:szCs w:val="22"/>
              </w:rPr>
              <w:t xml:space="preserve"> marks for explanation</w:t>
            </w:r>
          </w:p>
          <w:p w14:paraId="5D185D1D" w14:textId="77777777" w:rsidR="00444659" w:rsidRPr="00A227EE" w:rsidRDefault="00444659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7B13EE" w14:textId="79DCD258" w:rsidR="004C4818" w:rsidRPr="00A227EE" w:rsidRDefault="004C4818" w:rsidP="00FF700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</w:t>
            </w:r>
            <w:r w:rsidR="00E13BEA" w:rsidRPr="00A227EE">
              <w:rPr>
                <w:rFonts w:ascii="Arial" w:hAnsi="Arial" w:cs="Arial"/>
                <w:sz w:val="22"/>
                <w:szCs w:val="22"/>
              </w:rPr>
              <w:t>-</w:t>
            </w:r>
            <w:r w:rsidR="00FF700E" w:rsidRPr="00A227EE">
              <w:rPr>
                <w:rFonts w:ascii="Arial" w:hAnsi="Arial" w:cs="Arial"/>
                <w:sz w:val="22"/>
                <w:szCs w:val="22"/>
              </w:rPr>
              <w:t>3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E13BEA" w:rsidRPr="00A227EE">
              <w:rPr>
                <w:rFonts w:ascii="Arial" w:hAnsi="Arial" w:cs="Arial"/>
                <w:sz w:val="22"/>
                <w:szCs w:val="22"/>
              </w:rPr>
              <w:t>s</w:t>
            </w:r>
            <w:r w:rsidR="00FF700E" w:rsidRPr="00A227EE">
              <w:rPr>
                <w:rFonts w:ascii="Arial" w:hAnsi="Arial" w:cs="Arial"/>
                <w:sz w:val="22"/>
                <w:szCs w:val="22"/>
              </w:rPr>
              <w:t xml:space="preserve"> for diagram</w:t>
            </w:r>
          </w:p>
        </w:tc>
      </w:tr>
    </w:tbl>
    <w:p w14:paraId="6DFEBCD5" w14:textId="6FD01CDD" w:rsidR="00AB7C35" w:rsidRDefault="00AB7C35" w:rsidP="00775C87">
      <w:pPr>
        <w:ind w:left="426" w:hanging="426"/>
        <w:rPr>
          <w:rFonts w:ascii="Arial" w:hAnsi="Arial" w:cs="Arial"/>
        </w:rPr>
      </w:pPr>
    </w:p>
    <w:p w14:paraId="0E3CDF91" w14:textId="77777777" w:rsidR="00071173" w:rsidRDefault="00071173" w:rsidP="001B56CE">
      <w:pPr>
        <w:ind w:left="426" w:hanging="426"/>
        <w:rPr>
          <w:rFonts w:ascii="Arial" w:hAnsi="Arial" w:cs="Arial"/>
          <w:b/>
        </w:rPr>
      </w:pPr>
    </w:p>
    <w:p w14:paraId="505980BC" w14:textId="77777777" w:rsidR="00071173" w:rsidRDefault="00071173" w:rsidP="001B56CE">
      <w:pPr>
        <w:ind w:left="426" w:hanging="426"/>
        <w:rPr>
          <w:rFonts w:ascii="Arial" w:hAnsi="Arial" w:cs="Arial"/>
          <w:b/>
        </w:rPr>
      </w:pPr>
    </w:p>
    <w:p w14:paraId="70B5DF28" w14:textId="77777777" w:rsidR="00A227EE" w:rsidRDefault="00A227EE" w:rsidP="001B56CE">
      <w:pPr>
        <w:ind w:left="426" w:hanging="426"/>
        <w:rPr>
          <w:rFonts w:ascii="Arial" w:hAnsi="Arial" w:cs="Arial"/>
          <w:b/>
        </w:rPr>
      </w:pPr>
    </w:p>
    <w:p w14:paraId="0C3EF5C0" w14:textId="77777777" w:rsidR="00A227EE" w:rsidRDefault="00A227EE" w:rsidP="001B56CE">
      <w:pPr>
        <w:ind w:left="426" w:hanging="426"/>
        <w:rPr>
          <w:rFonts w:ascii="Arial" w:hAnsi="Arial" w:cs="Arial"/>
          <w:b/>
        </w:rPr>
      </w:pPr>
    </w:p>
    <w:p w14:paraId="30AE3433" w14:textId="77777777" w:rsidR="00A227EE" w:rsidRDefault="001B56CE" w:rsidP="00A227EE">
      <w:pPr>
        <w:ind w:left="426" w:hanging="426"/>
        <w:rPr>
          <w:rFonts w:ascii="Arial" w:hAnsi="Arial" w:cs="Arial"/>
          <w:b/>
        </w:rPr>
      </w:pPr>
      <w:r w:rsidRPr="00062B70">
        <w:rPr>
          <w:rFonts w:ascii="Arial" w:hAnsi="Arial" w:cs="Arial"/>
          <w:b/>
        </w:rPr>
        <w:lastRenderedPageBreak/>
        <w:t xml:space="preserve">Question </w:t>
      </w:r>
      <w:proofErr w:type="gramStart"/>
      <w:r w:rsidR="00B45B36">
        <w:rPr>
          <w:rFonts w:ascii="Arial" w:hAnsi="Arial" w:cs="Arial"/>
          <w:b/>
        </w:rPr>
        <w:t>29</w:t>
      </w:r>
      <w:r w:rsidRPr="00062B70">
        <w:rPr>
          <w:rFonts w:ascii="Arial" w:hAnsi="Arial" w:cs="Arial"/>
          <w:b/>
        </w:rPr>
        <w:t xml:space="preserve">  (</w:t>
      </w:r>
      <w:proofErr w:type="gramEnd"/>
      <w:r w:rsidRPr="00062B70">
        <w:rPr>
          <w:rFonts w:ascii="Arial" w:hAnsi="Arial" w:cs="Arial"/>
          <w:b/>
        </w:rPr>
        <w:t>20 marks)</w:t>
      </w:r>
    </w:p>
    <w:p w14:paraId="1E26596B" w14:textId="77777777" w:rsidR="00A227EE" w:rsidRDefault="00A227EE" w:rsidP="00A227EE">
      <w:pPr>
        <w:ind w:left="426" w:hanging="426"/>
        <w:rPr>
          <w:rFonts w:ascii="Arial" w:hAnsi="Arial" w:cs="Arial"/>
          <w:b/>
        </w:rPr>
      </w:pPr>
    </w:p>
    <w:p w14:paraId="494004CE" w14:textId="2615673D" w:rsidR="00A227EE" w:rsidRPr="00A227EE" w:rsidRDefault="00A227EE" w:rsidP="00A227EE">
      <w:pPr>
        <w:rPr>
          <w:rFonts w:ascii="Arial" w:hAnsi="Arial" w:cs="Arial"/>
          <w:b/>
        </w:rPr>
      </w:pPr>
      <w:r>
        <w:rPr>
          <w:rFonts w:ascii="Arial" w:hAnsi="Arial" w:cs="Arial"/>
        </w:rPr>
        <w:t>Explain the role of the government in a modified market economy. Refer to each of the following:</w:t>
      </w:r>
    </w:p>
    <w:p w14:paraId="38053584" w14:textId="77777777" w:rsidR="00A227EE" w:rsidRDefault="00A227EE" w:rsidP="00A227EE">
      <w:pPr>
        <w:pStyle w:val="qsm"/>
        <w:tabs>
          <w:tab w:val="left" w:pos="7938"/>
        </w:tabs>
        <w:spacing w:before="0"/>
        <w:ind w:left="709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the regulation of business enterprises</w:t>
      </w:r>
    </w:p>
    <w:p w14:paraId="3AE2EB42" w14:textId="77777777" w:rsidR="00A227EE" w:rsidRDefault="00A227EE" w:rsidP="00A227EE">
      <w:pPr>
        <w:pStyle w:val="qsm"/>
        <w:tabs>
          <w:tab w:val="left" w:pos="7938"/>
        </w:tabs>
        <w:spacing w:before="0"/>
        <w:ind w:left="709" w:hanging="567"/>
        <w:rPr>
          <w:rFonts w:ascii="Arial" w:hAnsi="Arial" w:cs="Arial"/>
        </w:rPr>
      </w:pPr>
      <w:r>
        <w:rPr>
          <w:rFonts w:ascii="Arial" w:hAnsi="Arial" w:cs="Arial"/>
        </w:rPr>
        <w:t>ii.</w:t>
      </w:r>
      <w:r>
        <w:rPr>
          <w:rFonts w:ascii="Arial" w:hAnsi="Arial" w:cs="Arial"/>
        </w:rPr>
        <w:tab/>
        <w:t>the provision of goods and services</w:t>
      </w:r>
    </w:p>
    <w:p w14:paraId="2E6828CE" w14:textId="77777777" w:rsidR="00A227EE" w:rsidRDefault="00A227EE" w:rsidP="00A227EE">
      <w:pPr>
        <w:pStyle w:val="qsm"/>
        <w:tabs>
          <w:tab w:val="left" w:pos="7938"/>
        </w:tabs>
        <w:spacing w:before="0"/>
        <w:ind w:left="709" w:hanging="567"/>
        <w:rPr>
          <w:rFonts w:ascii="Arial" w:hAnsi="Arial" w:cs="Arial"/>
        </w:rPr>
      </w:pPr>
      <w:r>
        <w:rPr>
          <w:rFonts w:ascii="Arial" w:hAnsi="Arial" w:cs="Arial"/>
        </w:rPr>
        <w:t>iii.</w:t>
      </w:r>
      <w:r>
        <w:rPr>
          <w:rFonts w:ascii="Arial" w:hAnsi="Arial" w:cs="Arial"/>
        </w:rPr>
        <w:tab/>
        <w:t>redistributing income</w:t>
      </w:r>
    </w:p>
    <w:p w14:paraId="6CF23AE7" w14:textId="77777777" w:rsidR="00A227EE" w:rsidRDefault="00A227EE" w:rsidP="00A227EE">
      <w:pPr>
        <w:pStyle w:val="qsm"/>
        <w:tabs>
          <w:tab w:val="left" w:pos="7938"/>
        </w:tabs>
        <w:spacing w:before="0"/>
        <w:ind w:left="709" w:hanging="567"/>
        <w:rPr>
          <w:rFonts w:ascii="Arial" w:hAnsi="Arial" w:cs="Arial"/>
        </w:rPr>
      </w:pPr>
      <w:r>
        <w:rPr>
          <w:rFonts w:ascii="Arial" w:hAnsi="Arial" w:cs="Arial"/>
        </w:rPr>
        <w:t>iv.</w:t>
      </w:r>
      <w:r>
        <w:rPr>
          <w:rFonts w:ascii="Arial" w:hAnsi="Arial" w:cs="Arial"/>
        </w:rPr>
        <w:tab/>
        <w:t>stabilising the business cycle</w:t>
      </w:r>
    </w:p>
    <w:p w14:paraId="68CFFECA" w14:textId="77777777" w:rsidR="001B56CE" w:rsidRDefault="001B56CE" w:rsidP="00A227E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70"/>
        <w:gridCol w:w="1660"/>
      </w:tblGrid>
      <w:tr w:rsidR="001B56CE" w:rsidRPr="00062B70" w14:paraId="3860F155" w14:textId="77777777" w:rsidTr="001B56CE">
        <w:tc>
          <w:tcPr>
            <w:tcW w:w="6770" w:type="dxa"/>
          </w:tcPr>
          <w:p w14:paraId="558BDF3F" w14:textId="556333BF" w:rsidR="008077A5" w:rsidRPr="00A227EE" w:rsidRDefault="00B45B36" w:rsidP="002E140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Basically 5 marks to explain each role</w:t>
            </w:r>
          </w:p>
          <w:p w14:paraId="01B4EFC0" w14:textId="06F0CD78" w:rsidR="00B45B36" w:rsidRPr="00A227EE" w:rsidRDefault="00E57353" w:rsidP="00A227E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For each need to explain meaning of role (2 marks) &amp; then provide 3 examples (3 marks)</w:t>
            </w:r>
          </w:p>
        </w:tc>
        <w:tc>
          <w:tcPr>
            <w:tcW w:w="1660" w:type="dxa"/>
          </w:tcPr>
          <w:p w14:paraId="155E3719" w14:textId="77777777" w:rsidR="001B56CE" w:rsidRPr="00A227EE" w:rsidRDefault="001B56CE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F9E6E" w14:textId="723709EE" w:rsidR="001B56CE" w:rsidRPr="00A227EE" w:rsidRDefault="001B56CE" w:rsidP="001B56CE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E901420" w14:textId="77777777" w:rsidR="001B56CE" w:rsidRPr="00A227EE" w:rsidRDefault="001B56CE" w:rsidP="001B56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57353" w:rsidRPr="00062B70" w14:paraId="33FF3F2B" w14:textId="77777777" w:rsidTr="001B56CE">
        <w:tc>
          <w:tcPr>
            <w:tcW w:w="6770" w:type="dxa"/>
          </w:tcPr>
          <w:p w14:paraId="698E8871" w14:textId="77777777" w:rsidR="00E57353" w:rsidRPr="00A227EE" w:rsidRDefault="00E57353" w:rsidP="00E5735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27E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A227EE">
              <w:rPr>
                <w:rFonts w:ascii="Arial" w:hAnsi="Arial" w:cs="Arial"/>
                <w:sz w:val="22"/>
                <w:szCs w:val="22"/>
              </w:rPr>
              <w:t>. Regulation of business enterprises</w:t>
            </w:r>
          </w:p>
          <w:p w14:paraId="7B9C5062" w14:textId="3FE991BF" w:rsidR="000E6DBE" w:rsidRPr="00A227EE" w:rsidRDefault="00E57353" w:rsidP="00A227E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There is a need for govt regulation to ensure safety &amp; security across many industries from food to health to construction. For </w:t>
            </w:r>
            <w:proofErr w:type="gramStart"/>
            <w:r w:rsidRPr="00A227EE">
              <w:rPr>
                <w:rFonts w:ascii="Arial" w:hAnsi="Arial" w:cs="Arial"/>
                <w:sz w:val="22"/>
                <w:szCs w:val="22"/>
              </w:rPr>
              <w:t>example</w:t>
            </w:r>
            <w:proofErr w:type="gramEnd"/>
            <w:r w:rsidRPr="00A227EE">
              <w:rPr>
                <w:rFonts w:ascii="Arial" w:hAnsi="Arial" w:cs="Arial"/>
                <w:sz w:val="22"/>
                <w:szCs w:val="22"/>
              </w:rPr>
              <w:t xml:space="preserve"> regulation of hospitality, air travel, financial services (ASIC) to protect the interests of society. ACCC monitors anti-competitive business practices to promote competition</w:t>
            </w:r>
          </w:p>
        </w:tc>
        <w:tc>
          <w:tcPr>
            <w:tcW w:w="1660" w:type="dxa"/>
          </w:tcPr>
          <w:p w14:paraId="108B9254" w14:textId="77777777" w:rsidR="00E57353" w:rsidRPr="00A227EE" w:rsidRDefault="00E57353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C4B923" w14:textId="55795BC8" w:rsidR="00A227EE" w:rsidRPr="00A227EE" w:rsidRDefault="00A227EE" w:rsidP="001B56CE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1-5 marks</w:t>
            </w:r>
          </w:p>
        </w:tc>
      </w:tr>
      <w:tr w:rsidR="00E57353" w:rsidRPr="00062B70" w14:paraId="3BFD4083" w14:textId="77777777" w:rsidTr="001B56CE">
        <w:tc>
          <w:tcPr>
            <w:tcW w:w="6770" w:type="dxa"/>
          </w:tcPr>
          <w:p w14:paraId="25BD13D2" w14:textId="77777777" w:rsidR="000E6DBE" w:rsidRPr="00A227EE" w:rsidRDefault="000E6DBE" w:rsidP="000E6D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ii. Provision of goods &amp; services</w:t>
            </w:r>
          </w:p>
          <w:p w14:paraId="61AE1AB5" w14:textId="77777777" w:rsidR="000E6DBE" w:rsidRPr="00A227EE" w:rsidRDefault="000E6DBE" w:rsidP="000E6D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Need to discuss the provision of essential services such as water, electricity – considered natural monopolies.</w:t>
            </w:r>
          </w:p>
          <w:p w14:paraId="6F436D2A" w14:textId="77777777" w:rsidR="000E6DBE" w:rsidRPr="00A227EE" w:rsidRDefault="000E6DBE" w:rsidP="000E6D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The provision of public goods – nonrival &amp; nonexcludable such as roads, police services, street lights</w:t>
            </w:r>
          </w:p>
          <w:p w14:paraId="08BFD52E" w14:textId="77777777" w:rsidR="000E6DBE" w:rsidRPr="00A227EE" w:rsidRDefault="000E6DBE" w:rsidP="000E6D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The provision of merit or socially desirable goods such as art galleries, museums </w:t>
            </w:r>
            <w:proofErr w:type="spellStart"/>
            <w:r w:rsidRPr="00A227EE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14:paraId="04575CD9" w14:textId="2DF9C066" w:rsidR="00E57353" w:rsidRPr="00A227EE" w:rsidRDefault="000E6DBE" w:rsidP="00A227E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The provision of goods that create positive externalities such as public health, public education &amp; public transport</w:t>
            </w:r>
          </w:p>
        </w:tc>
        <w:tc>
          <w:tcPr>
            <w:tcW w:w="1660" w:type="dxa"/>
          </w:tcPr>
          <w:p w14:paraId="06CD80F1" w14:textId="77777777" w:rsidR="00E57353" w:rsidRPr="00A227EE" w:rsidRDefault="00E57353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91A1E9" w14:textId="14D8554D" w:rsidR="000E6DBE" w:rsidRPr="00A227EE" w:rsidRDefault="000E6DBE" w:rsidP="001B56CE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1-5 marks</w:t>
            </w:r>
          </w:p>
        </w:tc>
      </w:tr>
      <w:tr w:rsidR="001B56CE" w:rsidRPr="00062B70" w14:paraId="00408843" w14:textId="77777777" w:rsidTr="001B56CE">
        <w:tc>
          <w:tcPr>
            <w:tcW w:w="6770" w:type="dxa"/>
          </w:tcPr>
          <w:p w14:paraId="66A62046" w14:textId="210D4ED7" w:rsidR="008077A5" w:rsidRPr="00A227EE" w:rsidRDefault="007673B7" w:rsidP="00F5113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iii. Redistributing income</w:t>
            </w:r>
          </w:p>
          <w:p w14:paraId="08EA4E4A" w14:textId="7B023F01" w:rsidR="007673B7" w:rsidRPr="00A227EE" w:rsidRDefault="00021985" w:rsidP="00F5113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This is about improving equity – redistributing income from the ‘rich’ to the ‘poor’. The govt’s role is to provide a safety net for low income &amp; less fortunate members of society.</w:t>
            </w:r>
          </w:p>
          <w:p w14:paraId="6FBFDF55" w14:textId="6D09742B" w:rsidR="00444659" w:rsidRPr="00A227EE" w:rsidRDefault="00021985" w:rsidP="00A227E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Redistributing income is achieved through the govt’s tax system &amp; social security system. The main tax in Australia is personal income tax which is </w:t>
            </w:r>
            <w:r w:rsidR="00A227EE" w:rsidRPr="00A227EE">
              <w:rPr>
                <w:rFonts w:ascii="Arial" w:hAnsi="Arial" w:cs="Arial"/>
                <w:sz w:val="22"/>
                <w:szCs w:val="22"/>
              </w:rPr>
              <w:t>progressive; large part of govt expenditure is on social welfare – payments to low income groups.</w:t>
            </w:r>
          </w:p>
        </w:tc>
        <w:tc>
          <w:tcPr>
            <w:tcW w:w="1660" w:type="dxa"/>
          </w:tcPr>
          <w:p w14:paraId="04DDC717" w14:textId="77777777" w:rsidR="00EA3B08" w:rsidRPr="00A227EE" w:rsidRDefault="00EA3B08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E7C122" w14:textId="6DDFDD3F" w:rsidR="001B56CE" w:rsidRPr="00A227EE" w:rsidRDefault="00071173" w:rsidP="001B56CE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1-5 marks</w:t>
            </w:r>
            <w:r w:rsidR="001B56CE" w:rsidRPr="00A227E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BE90C7F" w14:textId="77777777" w:rsidR="001B56CE" w:rsidRPr="00A227EE" w:rsidRDefault="001B56CE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14F9D1" w14:textId="77777777" w:rsidR="00DC2D69" w:rsidRPr="00A227EE" w:rsidRDefault="00DC2D69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C08B2F" w14:textId="77777777" w:rsidR="00DC2D69" w:rsidRPr="00A227EE" w:rsidRDefault="00DC2D69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A8761E" w14:textId="77777777" w:rsidR="00DC2D69" w:rsidRPr="00A227EE" w:rsidRDefault="00DC2D69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C85A42" w14:textId="77777777" w:rsidR="00DC2D69" w:rsidRPr="00A227EE" w:rsidRDefault="00DC2D69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3B451B" w14:textId="77777777" w:rsidR="00DC2D69" w:rsidRPr="00A227EE" w:rsidRDefault="00DC2D69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33DF4C" w14:textId="39449171" w:rsidR="00DC2D69" w:rsidRPr="00A227EE" w:rsidRDefault="00DC2D69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B0C349" w14:textId="76EB9029" w:rsidR="00DC2D69" w:rsidRPr="00A227EE" w:rsidRDefault="00DC2D69" w:rsidP="001B56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27EE" w:rsidRPr="00062B70" w14:paraId="2DF03938" w14:textId="77777777" w:rsidTr="001B56CE">
        <w:tc>
          <w:tcPr>
            <w:tcW w:w="6770" w:type="dxa"/>
          </w:tcPr>
          <w:p w14:paraId="7DBF90E6" w14:textId="3926B015" w:rsidR="00A227EE" w:rsidRPr="00A227EE" w:rsidRDefault="00A227EE" w:rsidP="00F5113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iv. stabilizing the business cycle</w:t>
            </w:r>
          </w:p>
          <w:p w14:paraId="792DB33E" w14:textId="1EBA947A" w:rsidR="00A227EE" w:rsidRPr="00A227EE" w:rsidRDefault="00A227EE" w:rsidP="00A227E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Define the business cycle. Govt plays a role in minimizing the fluctuations in economic activity – preventing the economy from becoming ‘overheated’ and from falling into recession. Periods of high unemployment &amp; high inflation impose costs on society</w:t>
            </w:r>
          </w:p>
        </w:tc>
        <w:tc>
          <w:tcPr>
            <w:tcW w:w="1660" w:type="dxa"/>
          </w:tcPr>
          <w:p w14:paraId="6AD51D56" w14:textId="77777777" w:rsidR="00A227EE" w:rsidRPr="00A227EE" w:rsidRDefault="00A227EE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424223" w14:textId="0CD36D32" w:rsidR="00A227EE" w:rsidRPr="00A227EE" w:rsidRDefault="00A227EE" w:rsidP="001B56CE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1-5 marks</w:t>
            </w:r>
          </w:p>
        </w:tc>
      </w:tr>
    </w:tbl>
    <w:p w14:paraId="0E6E8C56" w14:textId="77777777" w:rsidR="001B56CE" w:rsidRDefault="001B56CE" w:rsidP="002E140B">
      <w:pPr>
        <w:rPr>
          <w:rFonts w:ascii="Arial" w:hAnsi="Arial" w:cs="Arial"/>
          <w:b/>
        </w:rPr>
      </w:pPr>
    </w:p>
    <w:p w14:paraId="699E6453" w14:textId="327390E1" w:rsidR="00A227EE" w:rsidRDefault="00A227EE" w:rsidP="00A227EE">
      <w:pPr>
        <w:ind w:left="426" w:hanging="426"/>
        <w:rPr>
          <w:rFonts w:ascii="Arial" w:hAnsi="Arial" w:cs="Arial"/>
          <w:b/>
        </w:rPr>
      </w:pPr>
      <w:r w:rsidRPr="00062B70">
        <w:rPr>
          <w:rFonts w:ascii="Arial" w:hAnsi="Arial" w:cs="Arial"/>
          <w:b/>
        </w:rPr>
        <w:lastRenderedPageBreak/>
        <w:t xml:space="preserve">Question </w:t>
      </w:r>
      <w:proofErr w:type="gramStart"/>
      <w:r>
        <w:rPr>
          <w:rFonts w:ascii="Arial" w:hAnsi="Arial" w:cs="Arial"/>
          <w:b/>
        </w:rPr>
        <w:t>30</w:t>
      </w:r>
      <w:r w:rsidRPr="00062B70">
        <w:rPr>
          <w:rFonts w:ascii="Arial" w:hAnsi="Arial" w:cs="Arial"/>
          <w:b/>
        </w:rPr>
        <w:t xml:space="preserve">  (</w:t>
      </w:r>
      <w:proofErr w:type="gramEnd"/>
      <w:r w:rsidRPr="00062B70">
        <w:rPr>
          <w:rFonts w:ascii="Arial" w:hAnsi="Arial" w:cs="Arial"/>
          <w:b/>
        </w:rPr>
        <w:t>20 marks)</w:t>
      </w:r>
    </w:p>
    <w:p w14:paraId="273FB2C6" w14:textId="77777777" w:rsidR="00A227EE" w:rsidRDefault="00A227EE" w:rsidP="00A227EE">
      <w:pPr>
        <w:tabs>
          <w:tab w:val="left" w:pos="7938"/>
        </w:tabs>
        <w:rPr>
          <w:rFonts w:ascii="Arial" w:hAnsi="Arial" w:cs="Arial"/>
          <w:sz w:val="22"/>
          <w:szCs w:val="22"/>
        </w:rPr>
      </w:pPr>
    </w:p>
    <w:p w14:paraId="431F6A59" w14:textId="77777777" w:rsidR="00A227EE" w:rsidRDefault="00A227EE" w:rsidP="00A227EE">
      <w:pPr>
        <w:tabs>
          <w:tab w:val="left" w:pos="793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Economic growth in China has decreased in recent years. </w:t>
      </w:r>
      <w:r w:rsidRPr="00500E3A">
        <w:rPr>
          <w:rFonts w:ascii="Arial" w:hAnsi="Arial" w:cs="Arial"/>
          <w:sz w:val="22"/>
          <w:szCs w:val="22"/>
        </w:rPr>
        <w:t>Explain how</w:t>
      </w:r>
      <w:r>
        <w:rPr>
          <w:rFonts w:ascii="Arial" w:hAnsi="Arial" w:cs="Arial"/>
          <w:sz w:val="22"/>
          <w:szCs w:val="22"/>
        </w:rPr>
        <w:t xml:space="preserve"> and why</w:t>
      </w:r>
      <w:r w:rsidRPr="00500E3A">
        <w:rPr>
          <w:rFonts w:ascii="Arial" w:hAnsi="Arial" w:cs="Arial"/>
          <w:sz w:val="22"/>
          <w:szCs w:val="22"/>
        </w:rPr>
        <w:t xml:space="preserve"> this would have affected Australia’s business cycle including the effects on the components of aggregate expenditure and on </w:t>
      </w:r>
      <w:r>
        <w:rPr>
          <w:rFonts w:ascii="Arial" w:hAnsi="Arial" w:cs="Arial"/>
          <w:sz w:val="22"/>
          <w:szCs w:val="22"/>
        </w:rPr>
        <w:t xml:space="preserve">key economic indicators such as unemployment, </w:t>
      </w:r>
      <w:r w:rsidRPr="00500E3A">
        <w:rPr>
          <w:rFonts w:ascii="Arial" w:hAnsi="Arial" w:cs="Arial"/>
          <w:sz w:val="22"/>
          <w:szCs w:val="22"/>
        </w:rPr>
        <w:t>inflation</w:t>
      </w:r>
      <w:r>
        <w:rPr>
          <w:rFonts w:ascii="Arial" w:hAnsi="Arial" w:cs="Arial"/>
          <w:sz w:val="22"/>
          <w:szCs w:val="22"/>
        </w:rPr>
        <w:t xml:space="preserve"> and the current account balance</w:t>
      </w:r>
      <w:r w:rsidRPr="00500E3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(20 marks)</w:t>
      </w:r>
    </w:p>
    <w:p w14:paraId="3AB760F8" w14:textId="77777777" w:rsidR="00107AC5" w:rsidRPr="00500E3A" w:rsidRDefault="00107AC5" w:rsidP="00A227EE">
      <w:pPr>
        <w:tabs>
          <w:tab w:val="left" w:pos="7938"/>
        </w:tabs>
        <w:rPr>
          <w:rFonts w:ascii="Arial" w:hAnsi="Arial" w:cs="Arial"/>
          <w:sz w:val="22"/>
          <w:szCs w:val="22"/>
        </w:rPr>
      </w:pPr>
    </w:p>
    <w:p w14:paraId="694B6DB8" w14:textId="77777777" w:rsidR="00A227EE" w:rsidRDefault="00A227EE" w:rsidP="002E140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70"/>
        <w:gridCol w:w="1660"/>
      </w:tblGrid>
      <w:tr w:rsidR="00A227EE" w:rsidRPr="00062B70" w14:paraId="74DA3B3D" w14:textId="77777777" w:rsidTr="00DC3987">
        <w:tc>
          <w:tcPr>
            <w:tcW w:w="6770" w:type="dxa"/>
          </w:tcPr>
          <w:p w14:paraId="3F98B950" w14:textId="1A86836E" w:rsidR="00A227EE" w:rsidRPr="00A227EE" w:rsidRDefault="002239D0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Importance of China to</w:t>
            </w:r>
            <w:r w:rsidR="00A227EE">
              <w:rPr>
                <w:rFonts w:ascii="Arial" w:hAnsi="Arial" w:cs="Arial"/>
                <w:sz w:val="22"/>
                <w:szCs w:val="22"/>
              </w:rPr>
              <w:t xml:space="preserve"> Australia’s business cycle</w:t>
            </w:r>
            <w:r>
              <w:rPr>
                <w:rFonts w:ascii="Arial" w:hAnsi="Arial" w:cs="Arial"/>
                <w:sz w:val="22"/>
                <w:szCs w:val="22"/>
              </w:rPr>
              <w:t xml:space="preserve"> – China is Australia’s main trading partner so a contraction in China will have a negative effect on Australia’s business cycle – the economy would contract, production, employment &amp; income would fall.</w:t>
            </w:r>
          </w:p>
        </w:tc>
        <w:tc>
          <w:tcPr>
            <w:tcW w:w="1660" w:type="dxa"/>
          </w:tcPr>
          <w:p w14:paraId="610A048F" w14:textId="2A1F3BB0" w:rsidR="00A227EE" w:rsidRPr="00A227EE" w:rsidRDefault="002239D0" w:rsidP="002239D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1-4 marks</w:t>
            </w:r>
          </w:p>
          <w:p w14:paraId="585DBB43" w14:textId="77777777" w:rsidR="00A227EE" w:rsidRPr="00A227EE" w:rsidRDefault="00A227EE" w:rsidP="00DC3987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EE5E6F6" w14:textId="77777777" w:rsidR="00A227EE" w:rsidRPr="00A227EE" w:rsidRDefault="00A227EE" w:rsidP="00DC398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A227EE" w:rsidRPr="00062B70" w14:paraId="29B8EA9C" w14:textId="77777777" w:rsidTr="00DC3987">
        <w:tc>
          <w:tcPr>
            <w:tcW w:w="6770" w:type="dxa"/>
          </w:tcPr>
          <w:p w14:paraId="02CCC759" w14:textId="53ECF8EA" w:rsidR="00A227EE" w:rsidRDefault="002A204C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Effects on components of aggregate expenditure</w:t>
            </w:r>
          </w:p>
          <w:p w14:paraId="2C42B405" w14:textId="77777777" w:rsidR="002A204C" w:rsidRDefault="002A204C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AE  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 C + I + G + NX</w:t>
            </w:r>
          </w:p>
          <w:p w14:paraId="2D0B245F" w14:textId="77777777" w:rsidR="002A204C" w:rsidRDefault="002A204C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Aust’s exports to China would fall</w:t>
            </w:r>
            <w:r w:rsidR="00045DF9">
              <w:rPr>
                <w:rFonts w:ascii="Arial" w:hAnsi="Arial" w:cs="Arial"/>
                <w:sz w:val="22"/>
                <w:szCs w:val="22"/>
              </w:rPr>
              <w:t xml:space="preserve"> – reducing net </w:t>
            </w:r>
            <w:proofErr w:type="spellStart"/>
            <w:r w:rsidR="00045DF9">
              <w:rPr>
                <w:rFonts w:ascii="Arial" w:hAnsi="Arial" w:cs="Arial"/>
                <w:sz w:val="22"/>
                <w:szCs w:val="22"/>
              </w:rPr>
              <w:t>Xs</w:t>
            </w:r>
            <w:proofErr w:type="spellEnd"/>
          </w:p>
          <w:p w14:paraId="209D2B74" w14:textId="77777777" w:rsidR="00045DF9" w:rsidRDefault="00045DF9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income would fall &amp; unemployment would rise which would reduce consumption expenditure</w:t>
            </w:r>
          </w:p>
          <w:p w14:paraId="4B248AC8" w14:textId="08797CFF" w:rsidR="00045DF9" w:rsidRDefault="00045DF9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investment would contract –</w:t>
            </w:r>
            <w:r w:rsidR="004D58E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esp</w:t>
            </w:r>
            <w:r w:rsidR="00144746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in the mining sector</w:t>
            </w:r>
          </w:p>
          <w:p w14:paraId="2AF86C02" w14:textId="77777777" w:rsidR="00045DF9" w:rsidRDefault="00045DF9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Govt ex</w:t>
            </w:r>
            <w:r w:rsidR="004D58E4">
              <w:rPr>
                <w:rFonts w:ascii="Arial" w:hAnsi="Arial" w:cs="Arial"/>
                <w:sz w:val="22"/>
                <w:szCs w:val="22"/>
              </w:rPr>
              <w:t>pen</w:t>
            </w:r>
            <w:r>
              <w:rPr>
                <w:rFonts w:ascii="Arial" w:hAnsi="Arial" w:cs="Arial"/>
                <w:sz w:val="22"/>
                <w:szCs w:val="22"/>
              </w:rPr>
              <w:t>diture is likely to increase because of the rise in unemployment</w:t>
            </w:r>
          </w:p>
          <w:p w14:paraId="1B43011B" w14:textId="17544A37" w:rsidR="004D58E4" w:rsidRPr="00A227EE" w:rsidRDefault="004D58E4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result would be a decrease in the level of AE</w:t>
            </w:r>
          </w:p>
        </w:tc>
        <w:tc>
          <w:tcPr>
            <w:tcW w:w="1660" w:type="dxa"/>
          </w:tcPr>
          <w:p w14:paraId="7B5DAF22" w14:textId="4BBA40DB" w:rsidR="00045DF9" w:rsidRDefault="00045DF9" w:rsidP="000B374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Basically 2 marks for a discussion of each of the components </w:t>
            </w:r>
            <w:r w:rsidR="000B3741">
              <w:rPr>
                <w:rFonts w:ascii="Arial" w:hAnsi="Arial" w:cs="Arial"/>
                <w:sz w:val="22"/>
                <w:szCs w:val="22"/>
              </w:rPr>
              <w:t xml:space="preserve">(4) </w:t>
            </w:r>
            <w:r>
              <w:rPr>
                <w:rFonts w:ascii="Arial" w:hAnsi="Arial" w:cs="Arial"/>
                <w:sz w:val="22"/>
                <w:szCs w:val="22"/>
              </w:rPr>
              <w:t>of AE</w:t>
            </w:r>
          </w:p>
          <w:p w14:paraId="17AFF062" w14:textId="7AABDC70" w:rsidR="00A227EE" w:rsidRDefault="000B3741" w:rsidP="002A204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x 2</w:t>
            </w:r>
            <w:r w:rsidR="00A227EE"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  <w:r>
              <w:rPr>
                <w:rFonts w:ascii="Arial" w:hAnsi="Arial" w:cs="Arial"/>
                <w:sz w:val="22"/>
                <w:szCs w:val="22"/>
              </w:rPr>
              <w:t xml:space="preserve"> = 8 marks</w:t>
            </w:r>
          </w:p>
          <w:p w14:paraId="53A58F41" w14:textId="77777777" w:rsidR="004D58E4" w:rsidRDefault="004D58E4" w:rsidP="002A204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E3887A8" w14:textId="684FB327" w:rsidR="004D58E4" w:rsidRPr="00A227EE" w:rsidRDefault="004D58E4" w:rsidP="000B374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</w:t>
            </w:r>
          </w:p>
        </w:tc>
      </w:tr>
      <w:tr w:rsidR="00A227EE" w:rsidRPr="00062B70" w14:paraId="2BE6AB7B" w14:textId="77777777" w:rsidTr="00DC3987">
        <w:tc>
          <w:tcPr>
            <w:tcW w:w="6770" w:type="dxa"/>
          </w:tcPr>
          <w:p w14:paraId="0DC081A6" w14:textId="411FBD21" w:rsidR="00A227EE" w:rsidRDefault="00A6423C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Effects on unemployment, inflation &amp; the current account balance</w:t>
            </w:r>
          </w:p>
          <w:p w14:paraId="25626354" w14:textId="77777777" w:rsidR="004D58E4" w:rsidRDefault="004D58E4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Unemployment would increase (cyclical) due to the contraction in economic activity</w:t>
            </w:r>
          </w:p>
          <w:p w14:paraId="53215752" w14:textId="77777777" w:rsidR="004D58E4" w:rsidRDefault="004D58E4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’The inflation (demand) rate would fall as the economy slowed</w:t>
            </w:r>
          </w:p>
          <w:p w14:paraId="7A12517A" w14:textId="291CD079" w:rsidR="00A6423C" w:rsidRPr="00A227EE" w:rsidRDefault="004D58E4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current account balance would fall (CAD would rise) since exports would fall reducing the trade balance </w:t>
            </w:r>
          </w:p>
        </w:tc>
        <w:tc>
          <w:tcPr>
            <w:tcW w:w="1660" w:type="dxa"/>
          </w:tcPr>
          <w:p w14:paraId="2BCCA617" w14:textId="517678C3" w:rsidR="00A227EE" w:rsidRDefault="004D58E4" w:rsidP="004D58E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 for each</w:t>
            </w:r>
          </w:p>
          <w:p w14:paraId="4903C3A1" w14:textId="77777777" w:rsidR="004D58E4" w:rsidRDefault="004D58E4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98C0A6" w14:textId="134F0B3E" w:rsidR="004D58E4" w:rsidRPr="00A227EE" w:rsidRDefault="004D58E4" w:rsidP="00DC39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x 2 = 6 marks</w:t>
            </w:r>
          </w:p>
          <w:p w14:paraId="650C8211" w14:textId="32C05D53" w:rsidR="00A227EE" w:rsidRPr="00A227EE" w:rsidRDefault="00A227EE" w:rsidP="004D58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BD125A" w14:textId="03238636" w:rsidR="00A227EE" w:rsidRDefault="00A227EE" w:rsidP="002E140B">
      <w:pPr>
        <w:rPr>
          <w:rFonts w:ascii="Arial" w:hAnsi="Arial" w:cs="Arial"/>
          <w:b/>
        </w:rPr>
      </w:pPr>
    </w:p>
    <w:p w14:paraId="2975BD65" w14:textId="77777777" w:rsidR="00A227EE" w:rsidRDefault="00A227EE" w:rsidP="002E140B">
      <w:pPr>
        <w:rPr>
          <w:rFonts w:ascii="Arial" w:hAnsi="Arial" w:cs="Arial"/>
          <w:b/>
        </w:rPr>
      </w:pPr>
    </w:p>
    <w:p w14:paraId="24EF9619" w14:textId="77777777" w:rsidR="00A227EE" w:rsidRDefault="00A227EE" w:rsidP="002E140B">
      <w:pPr>
        <w:rPr>
          <w:rFonts w:ascii="Arial" w:hAnsi="Arial" w:cs="Arial"/>
          <w:b/>
        </w:rPr>
      </w:pPr>
    </w:p>
    <w:p w14:paraId="3074DBD2" w14:textId="77777777" w:rsidR="004D58E4" w:rsidRDefault="004D58E4" w:rsidP="002E140B">
      <w:pPr>
        <w:rPr>
          <w:rFonts w:ascii="Arial" w:hAnsi="Arial" w:cs="Arial"/>
          <w:b/>
        </w:rPr>
      </w:pPr>
    </w:p>
    <w:p w14:paraId="0E21C316" w14:textId="77777777" w:rsidR="004D58E4" w:rsidRDefault="004D58E4" w:rsidP="002E140B">
      <w:pPr>
        <w:rPr>
          <w:rFonts w:ascii="Arial" w:hAnsi="Arial" w:cs="Arial"/>
          <w:b/>
        </w:rPr>
      </w:pPr>
    </w:p>
    <w:p w14:paraId="4045D485" w14:textId="77777777" w:rsidR="004D58E4" w:rsidRDefault="004D58E4" w:rsidP="002E140B">
      <w:pPr>
        <w:rPr>
          <w:rFonts w:ascii="Arial" w:hAnsi="Arial" w:cs="Arial"/>
          <w:b/>
        </w:rPr>
      </w:pPr>
    </w:p>
    <w:p w14:paraId="51F6CEA1" w14:textId="77777777" w:rsidR="004D58E4" w:rsidRDefault="004D58E4" w:rsidP="002E140B">
      <w:pPr>
        <w:rPr>
          <w:rFonts w:ascii="Arial" w:hAnsi="Arial" w:cs="Arial"/>
          <w:b/>
        </w:rPr>
      </w:pPr>
    </w:p>
    <w:p w14:paraId="0461C7F0" w14:textId="77777777" w:rsidR="004D58E4" w:rsidRDefault="004D58E4" w:rsidP="002E140B">
      <w:pPr>
        <w:rPr>
          <w:rFonts w:ascii="Arial" w:hAnsi="Arial" w:cs="Arial"/>
          <w:b/>
        </w:rPr>
      </w:pPr>
    </w:p>
    <w:p w14:paraId="364006AC" w14:textId="77777777" w:rsidR="004D58E4" w:rsidRDefault="004D58E4" w:rsidP="002E140B">
      <w:pPr>
        <w:rPr>
          <w:rFonts w:ascii="Arial" w:hAnsi="Arial" w:cs="Arial"/>
          <w:b/>
        </w:rPr>
      </w:pPr>
    </w:p>
    <w:p w14:paraId="514CCF12" w14:textId="77777777" w:rsidR="004D58E4" w:rsidRDefault="004D58E4" w:rsidP="002E140B">
      <w:pPr>
        <w:rPr>
          <w:rFonts w:ascii="Arial" w:hAnsi="Arial" w:cs="Arial"/>
          <w:b/>
        </w:rPr>
      </w:pPr>
    </w:p>
    <w:p w14:paraId="0AB0D689" w14:textId="77777777" w:rsidR="004D58E4" w:rsidRDefault="004D58E4" w:rsidP="002E140B">
      <w:pPr>
        <w:rPr>
          <w:rFonts w:ascii="Arial" w:hAnsi="Arial" w:cs="Arial"/>
          <w:b/>
        </w:rPr>
      </w:pPr>
    </w:p>
    <w:p w14:paraId="3D22F5F3" w14:textId="77777777" w:rsidR="004D58E4" w:rsidRDefault="004D58E4" w:rsidP="002E140B">
      <w:pPr>
        <w:rPr>
          <w:rFonts w:ascii="Arial" w:hAnsi="Arial" w:cs="Arial"/>
          <w:b/>
        </w:rPr>
      </w:pPr>
    </w:p>
    <w:p w14:paraId="01423D41" w14:textId="77777777" w:rsidR="004D58E4" w:rsidRDefault="004D58E4" w:rsidP="002E140B">
      <w:pPr>
        <w:rPr>
          <w:rFonts w:ascii="Arial" w:hAnsi="Arial" w:cs="Arial"/>
          <w:b/>
        </w:rPr>
      </w:pPr>
    </w:p>
    <w:p w14:paraId="65348F26" w14:textId="77777777" w:rsidR="004D58E4" w:rsidRDefault="004D58E4" w:rsidP="002E140B">
      <w:pPr>
        <w:rPr>
          <w:rFonts w:ascii="Arial" w:hAnsi="Arial" w:cs="Arial"/>
          <w:b/>
        </w:rPr>
      </w:pPr>
    </w:p>
    <w:p w14:paraId="2C6488E9" w14:textId="77777777" w:rsidR="004D58E4" w:rsidRDefault="004D58E4" w:rsidP="002E140B">
      <w:pPr>
        <w:rPr>
          <w:rFonts w:ascii="Arial" w:hAnsi="Arial" w:cs="Arial"/>
          <w:b/>
        </w:rPr>
      </w:pPr>
    </w:p>
    <w:p w14:paraId="2BE4AA58" w14:textId="6C42558E" w:rsidR="0094401E" w:rsidRDefault="0094401E" w:rsidP="0094401E">
      <w:pPr>
        <w:ind w:left="426" w:hanging="426"/>
        <w:rPr>
          <w:rFonts w:ascii="Arial" w:hAnsi="Arial" w:cs="Arial"/>
          <w:b/>
        </w:rPr>
      </w:pPr>
      <w:r w:rsidRPr="00062B70">
        <w:rPr>
          <w:rFonts w:ascii="Arial" w:hAnsi="Arial" w:cs="Arial"/>
          <w:b/>
        </w:rPr>
        <w:lastRenderedPageBreak/>
        <w:t xml:space="preserve">Question </w:t>
      </w:r>
      <w:proofErr w:type="gramStart"/>
      <w:r>
        <w:rPr>
          <w:rFonts w:ascii="Arial" w:hAnsi="Arial" w:cs="Arial"/>
          <w:b/>
        </w:rPr>
        <w:t>31</w:t>
      </w:r>
      <w:r w:rsidRPr="00062B70">
        <w:rPr>
          <w:rFonts w:ascii="Arial" w:hAnsi="Arial" w:cs="Arial"/>
          <w:b/>
        </w:rPr>
        <w:t xml:space="preserve">  (</w:t>
      </w:r>
      <w:proofErr w:type="gramEnd"/>
      <w:r w:rsidRPr="00062B70">
        <w:rPr>
          <w:rFonts w:ascii="Arial" w:hAnsi="Arial" w:cs="Arial"/>
          <w:b/>
        </w:rPr>
        <w:t>20 marks)</w:t>
      </w:r>
    </w:p>
    <w:p w14:paraId="53A2E980" w14:textId="77777777" w:rsidR="0094401E" w:rsidRDefault="0094401E" w:rsidP="002E140B">
      <w:pPr>
        <w:rPr>
          <w:rFonts w:ascii="Arial" w:hAnsi="Arial" w:cs="Arial"/>
          <w:b/>
        </w:rPr>
      </w:pPr>
    </w:p>
    <w:p w14:paraId="6F2A6143" w14:textId="77777777" w:rsidR="0094401E" w:rsidRDefault="0094401E" w:rsidP="0094401E">
      <w:pPr>
        <w:pStyle w:val="MCQstem"/>
        <w:widowControl w:val="0"/>
        <w:tabs>
          <w:tab w:val="clear" w:pos="709"/>
          <w:tab w:val="left" w:pos="7938"/>
        </w:tabs>
        <w:ind w:left="567" w:hanging="567"/>
        <w:rPr>
          <w:rFonts w:ascii="Arial" w:hAnsi="Arial" w:cs="Arial"/>
          <w:b w:val="0"/>
          <w:sz w:val="22"/>
          <w:szCs w:val="22"/>
        </w:rPr>
      </w:pPr>
      <w:r w:rsidRPr="00500E3A">
        <w:rPr>
          <w:rFonts w:ascii="Arial" w:hAnsi="Arial" w:cs="Arial"/>
          <w:b w:val="0"/>
          <w:sz w:val="22"/>
          <w:szCs w:val="22"/>
        </w:rPr>
        <w:t>a.</w:t>
      </w:r>
      <w:r w:rsidRPr="00500E3A"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>Distinguish between public goods and common resources. Provide examples of each and explain why they cause markets to fail.</w:t>
      </w:r>
      <w:r>
        <w:rPr>
          <w:rFonts w:ascii="Arial" w:hAnsi="Arial" w:cs="Arial"/>
          <w:b w:val="0"/>
          <w:sz w:val="22"/>
          <w:szCs w:val="22"/>
        </w:rPr>
        <w:tab/>
        <w:t>(10 marks)</w:t>
      </w:r>
    </w:p>
    <w:p w14:paraId="47E2425F" w14:textId="77777777" w:rsidR="0094401E" w:rsidRDefault="0094401E" w:rsidP="0094401E">
      <w:pPr>
        <w:pStyle w:val="MCQstem"/>
        <w:widowControl w:val="0"/>
        <w:tabs>
          <w:tab w:val="clear" w:pos="709"/>
        </w:tabs>
        <w:ind w:left="567" w:hanging="567"/>
        <w:rPr>
          <w:rFonts w:ascii="Arial" w:hAnsi="Arial" w:cs="Arial"/>
          <w:b w:val="0"/>
          <w:sz w:val="22"/>
          <w:szCs w:val="22"/>
        </w:rPr>
      </w:pPr>
    </w:p>
    <w:p w14:paraId="4E191A3E" w14:textId="3047DFE6" w:rsidR="0094401E" w:rsidRPr="00500E3A" w:rsidRDefault="0094401E" w:rsidP="0094401E">
      <w:pPr>
        <w:pStyle w:val="MCQstem"/>
        <w:widowControl w:val="0"/>
        <w:tabs>
          <w:tab w:val="clear" w:pos="709"/>
          <w:tab w:val="left" w:pos="7938"/>
        </w:tabs>
        <w:ind w:left="567" w:hanging="567"/>
        <w:rPr>
          <w:rFonts w:ascii="Arial" w:hAnsi="Arial" w:cs="Arial"/>
          <w:b w:val="0"/>
          <w:sz w:val="22"/>
          <w:szCs w:val="22"/>
        </w:rPr>
      </w:pPr>
      <w:r w:rsidRPr="00500E3A">
        <w:rPr>
          <w:rFonts w:ascii="Arial" w:hAnsi="Arial" w:cs="Arial"/>
          <w:b w:val="0"/>
          <w:sz w:val="22"/>
          <w:szCs w:val="22"/>
        </w:rPr>
        <w:t>b.</w:t>
      </w:r>
      <w:r w:rsidRPr="00500E3A">
        <w:rPr>
          <w:rFonts w:ascii="Arial" w:hAnsi="Arial" w:cs="Arial"/>
          <w:b w:val="0"/>
          <w:sz w:val="22"/>
          <w:szCs w:val="22"/>
        </w:rPr>
        <w:tab/>
        <w:t xml:space="preserve">What are externalities? </w:t>
      </w:r>
      <w:r w:rsidR="00C34FFA">
        <w:rPr>
          <w:rFonts w:ascii="Arial" w:hAnsi="Arial" w:cs="Arial"/>
          <w:b w:val="0"/>
          <w:sz w:val="22"/>
          <w:szCs w:val="22"/>
        </w:rPr>
        <w:t xml:space="preserve">Why do they occur? </w:t>
      </w:r>
      <w:r>
        <w:rPr>
          <w:rFonts w:ascii="Arial" w:hAnsi="Arial" w:cs="Arial"/>
          <w:b w:val="0"/>
          <w:sz w:val="22"/>
          <w:szCs w:val="22"/>
        </w:rPr>
        <w:t>Provide an example of a</w:t>
      </w:r>
      <w:r w:rsidRPr="00500E3A">
        <w:rPr>
          <w:rFonts w:ascii="Arial" w:hAnsi="Arial" w:cs="Arial"/>
          <w:b w:val="0"/>
          <w:sz w:val="22"/>
          <w:szCs w:val="22"/>
        </w:rPr>
        <w:t xml:space="preserve"> negative externality and use a model to explain why the market fails and how the government may resolve the problem.   </w:t>
      </w:r>
      <w:r w:rsidRPr="00500E3A">
        <w:rPr>
          <w:rFonts w:ascii="Arial" w:hAnsi="Arial" w:cs="Arial"/>
          <w:b w:val="0"/>
          <w:sz w:val="22"/>
          <w:szCs w:val="22"/>
        </w:rPr>
        <w:tab/>
        <w:t>(10 marks)</w:t>
      </w:r>
    </w:p>
    <w:p w14:paraId="5A8659A8" w14:textId="77777777" w:rsidR="0094401E" w:rsidRDefault="0094401E" w:rsidP="002E140B">
      <w:pPr>
        <w:rPr>
          <w:rFonts w:ascii="Arial" w:hAnsi="Arial" w:cs="Arial"/>
          <w:b/>
        </w:rPr>
      </w:pPr>
    </w:p>
    <w:p w14:paraId="7DCF56AA" w14:textId="77777777" w:rsidR="004D58E4" w:rsidRDefault="004D58E4" w:rsidP="002E140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70"/>
        <w:gridCol w:w="1660"/>
      </w:tblGrid>
      <w:tr w:rsidR="004D58E4" w:rsidRPr="00062B70" w14:paraId="38B474A4" w14:textId="77777777" w:rsidTr="00DC3987">
        <w:tc>
          <w:tcPr>
            <w:tcW w:w="6770" w:type="dxa"/>
          </w:tcPr>
          <w:p w14:paraId="0DC0B51B" w14:textId="34F08BF9" w:rsidR="004D58E4" w:rsidRDefault="004D58E4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a. 5 marks to discuss public goods &amp; 5 marks for common resources</w:t>
            </w:r>
          </w:p>
          <w:p w14:paraId="2F2CC1DB" w14:textId="427C2650" w:rsidR="004D58E4" w:rsidRDefault="004D58E4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 goods – goods that are nonrival in consumption &amp; nonexcludable (explain what this means</w:t>
            </w:r>
            <w:r w:rsidR="00C34FFA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F4173D4" w14:textId="1109BD12" w:rsidR="004D58E4" w:rsidRDefault="00C34FFA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4D58E4">
              <w:rPr>
                <w:rFonts w:ascii="Arial" w:hAnsi="Arial" w:cs="Arial"/>
                <w:sz w:val="22"/>
                <w:szCs w:val="22"/>
              </w:rPr>
              <w:t xml:space="preserve">Two examples: e.g. </w:t>
            </w:r>
            <w:r>
              <w:rPr>
                <w:rFonts w:ascii="Arial" w:hAnsi="Arial" w:cs="Arial"/>
                <w:sz w:val="22"/>
                <w:szCs w:val="22"/>
              </w:rPr>
              <w:t xml:space="preserve">national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defence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national park</w:t>
            </w:r>
          </w:p>
          <w:p w14:paraId="15B605D8" w14:textId="77777777" w:rsidR="00C34FFA" w:rsidRDefault="00C34FFA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 goods suffer from the ‘free rider; effect – people can consume them without paying (nonexcludable)</w:t>
            </w:r>
          </w:p>
          <w:p w14:paraId="2FD6A4E7" w14:textId="77777777" w:rsidR="00C34FFA" w:rsidRDefault="00C34FFA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 resources - goods that are rival in consumption &amp; nonexcludable (explain what this means)</w:t>
            </w:r>
          </w:p>
          <w:p w14:paraId="518CED55" w14:textId="77777777" w:rsidR="00C34FFA" w:rsidRDefault="00C34FFA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Two examples: fish in the ocean, endangered wildlife; congested roads</w:t>
            </w:r>
          </w:p>
          <w:p w14:paraId="31B51230" w14:textId="4A71B71D" w:rsidR="00C34FFA" w:rsidRPr="00A227EE" w:rsidRDefault="00C34FFA" w:rsidP="00C34FF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 resources suffer from the tragedy of the commons – they are depleted because they are rival &amp; they have no price e.g. depletion of the world’s fish stocks</w:t>
            </w:r>
          </w:p>
        </w:tc>
        <w:tc>
          <w:tcPr>
            <w:tcW w:w="1660" w:type="dxa"/>
          </w:tcPr>
          <w:p w14:paraId="57271A11" w14:textId="77777777" w:rsidR="004D58E4" w:rsidRDefault="004D58E4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21FD758" w14:textId="77777777" w:rsidR="004D58E4" w:rsidRDefault="004D58E4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A878BEA" w14:textId="71D262FF" w:rsidR="004D58E4" w:rsidRPr="00A227EE" w:rsidRDefault="004D58E4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0D0F46A2" w14:textId="77777777" w:rsidR="004D58E4" w:rsidRPr="00A227EE" w:rsidRDefault="004D58E4" w:rsidP="00DC3987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A52F41" w14:textId="77777777" w:rsidR="004D58E4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  <w:r w:rsidR="004D58E4" w:rsidRPr="00A227E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E12CA3A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E4BEFB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4349E04A" w14:textId="77777777" w:rsidR="00C34FFA" w:rsidRDefault="00C34FFA" w:rsidP="00DC398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DC7D2CD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  <w:r w:rsidRPr="00C34FFA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75EEFD5A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7A61B3" w14:textId="77777777" w:rsidR="00C34FFA" w:rsidRDefault="00C34FFA" w:rsidP="00C34FF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445F1287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8AC2F5" w14:textId="77777777" w:rsidR="00C34FFA" w:rsidRDefault="00C34FFA" w:rsidP="00C34F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15784A" w14:textId="0963B7C0" w:rsidR="00C34FFA" w:rsidRPr="00C34FFA" w:rsidRDefault="00C34FFA" w:rsidP="00C34F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</w:tc>
      </w:tr>
      <w:tr w:rsidR="004D58E4" w:rsidRPr="00062B70" w14:paraId="506AB1AC" w14:textId="77777777" w:rsidTr="00DC3987">
        <w:tc>
          <w:tcPr>
            <w:tcW w:w="6770" w:type="dxa"/>
          </w:tcPr>
          <w:p w14:paraId="7CD3C946" w14:textId="77777777" w:rsidR="004D58E4" w:rsidRDefault="00C34FFA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 Define externalities – positive &amp; negative</w:t>
            </w:r>
          </w:p>
          <w:p w14:paraId="1E6613B1" w14:textId="77777777" w:rsidR="00C34FFA" w:rsidRDefault="00C34FFA" w:rsidP="00C34FF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They occur because property rights are not clearly assigned e.g. no one owns the environment </w:t>
            </w:r>
          </w:p>
          <w:p w14:paraId="7D7AC470" w14:textId="66ED6F12" w:rsidR="00C34FFA" w:rsidRDefault="00C34FFA" w:rsidP="00C34FF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Negative externality</w:t>
            </w:r>
            <w:r w:rsidR="006461A2">
              <w:rPr>
                <w:rFonts w:ascii="Arial" w:hAnsi="Arial" w:cs="Arial"/>
                <w:sz w:val="22"/>
                <w:szCs w:val="22"/>
              </w:rPr>
              <w:t xml:space="preserve"> (such as pollution)</w:t>
            </w:r>
            <w:r>
              <w:rPr>
                <w:rFonts w:ascii="Arial" w:hAnsi="Arial" w:cs="Arial"/>
                <w:sz w:val="22"/>
                <w:szCs w:val="22"/>
              </w:rPr>
              <w:t xml:space="preserve"> – diagram sh</w:t>
            </w:r>
            <w:r w:rsidR="006461A2">
              <w:rPr>
                <w:rFonts w:ascii="Arial" w:hAnsi="Arial" w:cs="Arial"/>
                <w:sz w:val="22"/>
                <w:szCs w:val="22"/>
              </w:rPr>
              <w:t xml:space="preserve">owing divergence of </w:t>
            </w:r>
            <w:r>
              <w:rPr>
                <w:rFonts w:ascii="Arial" w:hAnsi="Arial" w:cs="Arial"/>
                <w:sz w:val="22"/>
                <w:szCs w:val="22"/>
              </w:rPr>
              <w:t>private</w:t>
            </w:r>
            <w:r w:rsidR="006461A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6461A2">
              <w:rPr>
                <w:rFonts w:ascii="Arial" w:hAnsi="Arial" w:cs="Arial"/>
                <w:sz w:val="22"/>
                <w:szCs w:val="22"/>
              </w:rPr>
              <w:t>Sp</w:t>
            </w:r>
            <w:proofErr w:type="spellEnd"/>
            <w:r w:rsidR="006461A2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&amp; social cost</w:t>
            </w:r>
            <w:r w:rsidR="006461A2">
              <w:rPr>
                <w:rFonts w:ascii="Arial" w:hAnsi="Arial" w:cs="Arial"/>
                <w:sz w:val="22"/>
                <w:szCs w:val="22"/>
              </w:rPr>
              <w:t xml:space="preserve"> (Ss)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6461A2">
              <w:rPr>
                <w:rFonts w:ascii="Arial" w:hAnsi="Arial" w:cs="Arial"/>
                <w:sz w:val="22"/>
                <w:szCs w:val="22"/>
              </w:rPr>
              <w:t>efficient qty &lt; market qty, the market overproduces which creates a deadweight loss</w:t>
            </w:r>
          </w:p>
          <w:p w14:paraId="26A84BB6" w14:textId="3DCAFE66" w:rsidR="006461A2" w:rsidRPr="00A227EE" w:rsidRDefault="006461A2" w:rsidP="00C34FF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Govt policy to internalize the externality could be through a tax – set tax = external cost or through regulation to reduce the qty to the efficient level.</w:t>
            </w:r>
          </w:p>
        </w:tc>
        <w:tc>
          <w:tcPr>
            <w:tcW w:w="1660" w:type="dxa"/>
          </w:tcPr>
          <w:p w14:paraId="78AD8A89" w14:textId="70FB896B" w:rsidR="004D58E4" w:rsidRDefault="004D58E4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</w:t>
            </w:r>
            <w:r w:rsidR="00C34FFA">
              <w:rPr>
                <w:rFonts w:ascii="Arial" w:hAnsi="Arial" w:cs="Arial"/>
                <w:sz w:val="22"/>
                <w:szCs w:val="22"/>
              </w:rPr>
              <w:t>2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D13FC27" w14:textId="77777777" w:rsidR="004D58E4" w:rsidRDefault="006461A2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D58E4">
              <w:rPr>
                <w:rFonts w:ascii="Arial" w:hAnsi="Arial" w:cs="Arial"/>
                <w:sz w:val="22"/>
                <w:szCs w:val="22"/>
              </w:rPr>
              <w:t xml:space="preserve"> mark</w:t>
            </w:r>
          </w:p>
          <w:p w14:paraId="22BD346B" w14:textId="77777777" w:rsidR="006461A2" w:rsidRDefault="006461A2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F8E685F" w14:textId="77777777" w:rsidR="006461A2" w:rsidRDefault="006461A2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1-4 marks</w:t>
            </w:r>
          </w:p>
          <w:p w14:paraId="0546CBC6" w14:textId="77777777" w:rsidR="006461A2" w:rsidRDefault="006461A2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1EA311B" w14:textId="08041472" w:rsidR="006461A2" w:rsidRPr="00A227EE" w:rsidRDefault="006461A2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</w:tc>
      </w:tr>
    </w:tbl>
    <w:p w14:paraId="163CB33E" w14:textId="77777777" w:rsidR="004D58E4" w:rsidRDefault="004D58E4" w:rsidP="002E140B">
      <w:pPr>
        <w:rPr>
          <w:rFonts w:ascii="Arial" w:hAnsi="Arial" w:cs="Arial"/>
          <w:b/>
        </w:rPr>
      </w:pPr>
    </w:p>
    <w:sectPr w:rsidR="004D58E4" w:rsidSect="00160F4F">
      <w:pgSz w:w="12240" w:h="15840"/>
      <w:pgMar w:top="1418" w:right="1588" w:bottom="1418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66A1F"/>
    <w:multiLevelType w:val="hybridMultilevel"/>
    <w:tmpl w:val="56402F20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8"/>
    <w:rsid w:val="00005250"/>
    <w:rsid w:val="00021985"/>
    <w:rsid w:val="0003148D"/>
    <w:rsid w:val="00035955"/>
    <w:rsid w:val="00045DF9"/>
    <w:rsid w:val="00062B70"/>
    <w:rsid w:val="00071173"/>
    <w:rsid w:val="000820D6"/>
    <w:rsid w:val="0009185F"/>
    <w:rsid w:val="000A5B9F"/>
    <w:rsid w:val="000A7206"/>
    <w:rsid w:val="000B3741"/>
    <w:rsid w:val="000D0EAA"/>
    <w:rsid w:val="000E6DBE"/>
    <w:rsid w:val="000F0734"/>
    <w:rsid w:val="00107AC5"/>
    <w:rsid w:val="001135D6"/>
    <w:rsid w:val="00120DEA"/>
    <w:rsid w:val="00124239"/>
    <w:rsid w:val="00126B7A"/>
    <w:rsid w:val="00135742"/>
    <w:rsid w:val="00144746"/>
    <w:rsid w:val="00160F4F"/>
    <w:rsid w:val="001620C7"/>
    <w:rsid w:val="0017567F"/>
    <w:rsid w:val="00187B42"/>
    <w:rsid w:val="001B56CE"/>
    <w:rsid w:val="001B5EAB"/>
    <w:rsid w:val="001B7212"/>
    <w:rsid w:val="001F6DC8"/>
    <w:rsid w:val="002231AB"/>
    <w:rsid w:val="002239D0"/>
    <w:rsid w:val="002434D1"/>
    <w:rsid w:val="00262835"/>
    <w:rsid w:val="002763EB"/>
    <w:rsid w:val="00280162"/>
    <w:rsid w:val="002876D4"/>
    <w:rsid w:val="00295016"/>
    <w:rsid w:val="00297B2A"/>
    <w:rsid w:val="002A204C"/>
    <w:rsid w:val="002A48C0"/>
    <w:rsid w:val="002B4CE3"/>
    <w:rsid w:val="002B6066"/>
    <w:rsid w:val="002B6B34"/>
    <w:rsid w:val="002E140B"/>
    <w:rsid w:val="002F14DC"/>
    <w:rsid w:val="002F1F13"/>
    <w:rsid w:val="003037B3"/>
    <w:rsid w:val="00304EBE"/>
    <w:rsid w:val="00333500"/>
    <w:rsid w:val="00334E3D"/>
    <w:rsid w:val="003440E0"/>
    <w:rsid w:val="0035735D"/>
    <w:rsid w:val="00372A87"/>
    <w:rsid w:val="003C050C"/>
    <w:rsid w:val="003D0514"/>
    <w:rsid w:val="003D3F06"/>
    <w:rsid w:val="003F175C"/>
    <w:rsid w:val="003F18F2"/>
    <w:rsid w:val="00403F90"/>
    <w:rsid w:val="00437891"/>
    <w:rsid w:val="004401F5"/>
    <w:rsid w:val="00441352"/>
    <w:rsid w:val="00444659"/>
    <w:rsid w:val="00463887"/>
    <w:rsid w:val="00483E63"/>
    <w:rsid w:val="00493691"/>
    <w:rsid w:val="004A03A5"/>
    <w:rsid w:val="004B0C02"/>
    <w:rsid w:val="004B1ACD"/>
    <w:rsid w:val="004B2036"/>
    <w:rsid w:val="004B2906"/>
    <w:rsid w:val="004C4818"/>
    <w:rsid w:val="004C4E29"/>
    <w:rsid w:val="004D3734"/>
    <w:rsid w:val="004D58E4"/>
    <w:rsid w:val="004E0DD4"/>
    <w:rsid w:val="004F7E95"/>
    <w:rsid w:val="0051136F"/>
    <w:rsid w:val="00581A60"/>
    <w:rsid w:val="005A2ACD"/>
    <w:rsid w:val="005C6454"/>
    <w:rsid w:val="005D0929"/>
    <w:rsid w:val="005D7AC6"/>
    <w:rsid w:val="005F2AAC"/>
    <w:rsid w:val="00604EA2"/>
    <w:rsid w:val="00613C17"/>
    <w:rsid w:val="00617937"/>
    <w:rsid w:val="00621B30"/>
    <w:rsid w:val="00624121"/>
    <w:rsid w:val="00641C95"/>
    <w:rsid w:val="006461A2"/>
    <w:rsid w:val="00650191"/>
    <w:rsid w:val="00665360"/>
    <w:rsid w:val="006873BD"/>
    <w:rsid w:val="006B50AE"/>
    <w:rsid w:val="006C45CB"/>
    <w:rsid w:val="006D6C17"/>
    <w:rsid w:val="006E05AD"/>
    <w:rsid w:val="006E5DBB"/>
    <w:rsid w:val="006F74DD"/>
    <w:rsid w:val="00722488"/>
    <w:rsid w:val="007268D5"/>
    <w:rsid w:val="00736C3B"/>
    <w:rsid w:val="00740289"/>
    <w:rsid w:val="00754150"/>
    <w:rsid w:val="00756016"/>
    <w:rsid w:val="00761640"/>
    <w:rsid w:val="007673B7"/>
    <w:rsid w:val="00775C87"/>
    <w:rsid w:val="00780793"/>
    <w:rsid w:val="007A4DCD"/>
    <w:rsid w:val="007A67C2"/>
    <w:rsid w:val="00801B2F"/>
    <w:rsid w:val="00803998"/>
    <w:rsid w:val="008077A5"/>
    <w:rsid w:val="00841286"/>
    <w:rsid w:val="00857F86"/>
    <w:rsid w:val="008A2F9D"/>
    <w:rsid w:val="008C3D11"/>
    <w:rsid w:val="008D0D7E"/>
    <w:rsid w:val="008E1E69"/>
    <w:rsid w:val="008E20A9"/>
    <w:rsid w:val="008F0824"/>
    <w:rsid w:val="00912E30"/>
    <w:rsid w:val="0092397E"/>
    <w:rsid w:val="00924FB3"/>
    <w:rsid w:val="009415BE"/>
    <w:rsid w:val="0094401E"/>
    <w:rsid w:val="009453BA"/>
    <w:rsid w:val="00950F67"/>
    <w:rsid w:val="009542E2"/>
    <w:rsid w:val="00960FDE"/>
    <w:rsid w:val="0099362C"/>
    <w:rsid w:val="009A4179"/>
    <w:rsid w:val="009C6F57"/>
    <w:rsid w:val="009E35BD"/>
    <w:rsid w:val="00A227EE"/>
    <w:rsid w:val="00A535C9"/>
    <w:rsid w:val="00A6042B"/>
    <w:rsid w:val="00A6423C"/>
    <w:rsid w:val="00A7351E"/>
    <w:rsid w:val="00AA04B2"/>
    <w:rsid w:val="00AA4A2D"/>
    <w:rsid w:val="00AA5755"/>
    <w:rsid w:val="00AB7C35"/>
    <w:rsid w:val="00AE0EF6"/>
    <w:rsid w:val="00AE75C6"/>
    <w:rsid w:val="00B04120"/>
    <w:rsid w:val="00B12436"/>
    <w:rsid w:val="00B22012"/>
    <w:rsid w:val="00B45B36"/>
    <w:rsid w:val="00B47C02"/>
    <w:rsid w:val="00B77593"/>
    <w:rsid w:val="00B82D4D"/>
    <w:rsid w:val="00B952D0"/>
    <w:rsid w:val="00B978A7"/>
    <w:rsid w:val="00BD5002"/>
    <w:rsid w:val="00BE64B0"/>
    <w:rsid w:val="00BF20E8"/>
    <w:rsid w:val="00C34FFA"/>
    <w:rsid w:val="00C37B0C"/>
    <w:rsid w:val="00C41B71"/>
    <w:rsid w:val="00C4566D"/>
    <w:rsid w:val="00C64DE9"/>
    <w:rsid w:val="00C651CC"/>
    <w:rsid w:val="00C73ED6"/>
    <w:rsid w:val="00C90E82"/>
    <w:rsid w:val="00C93A27"/>
    <w:rsid w:val="00CC429D"/>
    <w:rsid w:val="00CF29CC"/>
    <w:rsid w:val="00CF3161"/>
    <w:rsid w:val="00D01009"/>
    <w:rsid w:val="00D042E4"/>
    <w:rsid w:val="00D07D3C"/>
    <w:rsid w:val="00D136C4"/>
    <w:rsid w:val="00D14372"/>
    <w:rsid w:val="00D22667"/>
    <w:rsid w:val="00D3590D"/>
    <w:rsid w:val="00D35AF9"/>
    <w:rsid w:val="00D45FA9"/>
    <w:rsid w:val="00D63B8E"/>
    <w:rsid w:val="00D66E00"/>
    <w:rsid w:val="00D77373"/>
    <w:rsid w:val="00DA7471"/>
    <w:rsid w:val="00DC2D69"/>
    <w:rsid w:val="00DD075C"/>
    <w:rsid w:val="00DD67BF"/>
    <w:rsid w:val="00DF177D"/>
    <w:rsid w:val="00E05AC4"/>
    <w:rsid w:val="00E117C6"/>
    <w:rsid w:val="00E13BEA"/>
    <w:rsid w:val="00E15842"/>
    <w:rsid w:val="00E2196B"/>
    <w:rsid w:val="00E30BF6"/>
    <w:rsid w:val="00E47AA4"/>
    <w:rsid w:val="00E50582"/>
    <w:rsid w:val="00E54058"/>
    <w:rsid w:val="00E57353"/>
    <w:rsid w:val="00E66E76"/>
    <w:rsid w:val="00E7041D"/>
    <w:rsid w:val="00E818EB"/>
    <w:rsid w:val="00E82B88"/>
    <w:rsid w:val="00E94343"/>
    <w:rsid w:val="00EA3B08"/>
    <w:rsid w:val="00EA6D1F"/>
    <w:rsid w:val="00EB249E"/>
    <w:rsid w:val="00EE6D12"/>
    <w:rsid w:val="00F27F44"/>
    <w:rsid w:val="00F51136"/>
    <w:rsid w:val="00F87C29"/>
    <w:rsid w:val="00F92AF7"/>
    <w:rsid w:val="00F93D3C"/>
    <w:rsid w:val="00FC692E"/>
    <w:rsid w:val="00FC7D45"/>
    <w:rsid w:val="00FE4B3C"/>
    <w:rsid w:val="00FF2D89"/>
    <w:rsid w:val="00FF7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C1D2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3998"/>
    <w:pPr>
      <w:spacing w:after="0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0AE"/>
    <w:pPr>
      <w:ind w:left="720"/>
      <w:contextualSpacing/>
    </w:pPr>
  </w:style>
  <w:style w:type="paragraph" w:customStyle="1" w:styleId="qsm">
    <w:name w:val="qsm"/>
    <w:basedOn w:val="Normal"/>
    <w:qFormat/>
    <w:rsid w:val="00B45B36"/>
    <w:pPr>
      <w:autoSpaceDE w:val="0"/>
      <w:autoSpaceDN w:val="0"/>
      <w:adjustRightInd w:val="0"/>
      <w:spacing w:before="120"/>
      <w:ind w:left="706" w:hanging="706"/>
      <w:jc w:val="both"/>
    </w:pPr>
    <w:rPr>
      <w:rFonts w:ascii="Verdana" w:hAnsi="Verdana"/>
      <w:iCs/>
      <w:sz w:val="22"/>
      <w:szCs w:val="22"/>
      <w:lang w:val="en-AU"/>
    </w:rPr>
  </w:style>
  <w:style w:type="paragraph" w:customStyle="1" w:styleId="MCQstem">
    <w:name w:val="MCQ stem"/>
    <w:basedOn w:val="Normal"/>
    <w:rsid w:val="0094401E"/>
    <w:pPr>
      <w:tabs>
        <w:tab w:val="left" w:pos="709"/>
      </w:tabs>
    </w:pPr>
    <w:rPr>
      <w:b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Kemp</dc:creator>
  <cp:keywords/>
  <dc:description/>
  <cp:lastModifiedBy>User</cp:lastModifiedBy>
  <cp:revision>2</cp:revision>
  <cp:lastPrinted>2015-08-30T15:57:00Z</cp:lastPrinted>
  <dcterms:created xsi:type="dcterms:W3CDTF">2020-10-19T02:03:00Z</dcterms:created>
  <dcterms:modified xsi:type="dcterms:W3CDTF">2020-10-19T02:03:00Z</dcterms:modified>
</cp:coreProperties>
</file>