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3D399" w14:textId="725F1980" w:rsidR="00803998" w:rsidRPr="00AC0694" w:rsidRDefault="00E66E76" w:rsidP="00803998">
      <w:pPr>
        <w:ind w:left="426" w:hanging="426"/>
        <w:rPr>
          <w:rFonts w:ascii="Arial" w:hAnsi="Arial" w:cs="Arial"/>
          <w:b/>
          <w:sz w:val="28"/>
          <w:szCs w:val="28"/>
        </w:rPr>
      </w:pPr>
      <w:r w:rsidRPr="00AC0694">
        <w:rPr>
          <w:rFonts w:ascii="Arial" w:hAnsi="Arial" w:cs="Arial"/>
          <w:b/>
          <w:sz w:val="28"/>
          <w:szCs w:val="28"/>
        </w:rPr>
        <w:t>ETAWA</w:t>
      </w:r>
      <w:r w:rsidR="004B2906" w:rsidRPr="00AC0694">
        <w:rPr>
          <w:rFonts w:ascii="Arial" w:hAnsi="Arial" w:cs="Arial"/>
          <w:b/>
          <w:sz w:val="28"/>
          <w:szCs w:val="28"/>
        </w:rPr>
        <w:t xml:space="preserve"> </w:t>
      </w:r>
      <w:r w:rsidR="003037B3" w:rsidRPr="00AC0694">
        <w:rPr>
          <w:rFonts w:ascii="Arial" w:hAnsi="Arial" w:cs="Arial"/>
          <w:b/>
          <w:sz w:val="28"/>
          <w:szCs w:val="28"/>
        </w:rPr>
        <w:t>Year 11 ATAR 201</w:t>
      </w:r>
      <w:r w:rsidR="00322EA4">
        <w:rPr>
          <w:rFonts w:ascii="Arial" w:hAnsi="Arial" w:cs="Arial"/>
          <w:b/>
          <w:sz w:val="28"/>
          <w:szCs w:val="28"/>
        </w:rPr>
        <w:t>8</w:t>
      </w:r>
    </w:p>
    <w:p w14:paraId="1A49825B" w14:textId="77777777" w:rsidR="00803998" w:rsidRPr="001135D6" w:rsidRDefault="00803998" w:rsidP="00803998">
      <w:pPr>
        <w:ind w:left="426" w:hanging="426"/>
        <w:rPr>
          <w:rFonts w:ascii="Arial" w:hAnsi="Arial" w:cs="Arial"/>
          <w:b/>
        </w:rPr>
      </w:pPr>
    </w:p>
    <w:p w14:paraId="111A9495" w14:textId="77777777" w:rsidR="00803998" w:rsidRPr="00AC0694" w:rsidRDefault="00803998" w:rsidP="00803998">
      <w:pPr>
        <w:ind w:left="426" w:hanging="426"/>
        <w:rPr>
          <w:rFonts w:ascii="Arial" w:hAnsi="Arial" w:cs="Arial"/>
          <w:b/>
          <w:sz w:val="28"/>
          <w:szCs w:val="28"/>
        </w:rPr>
      </w:pPr>
      <w:r w:rsidRPr="00AC0694">
        <w:rPr>
          <w:rFonts w:ascii="Arial" w:hAnsi="Arial" w:cs="Arial"/>
          <w:b/>
          <w:sz w:val="28"/>
          <w:szCs w:val="28"/>
        </w:rPr>
        <w:t>Marking Guide</w:t>
      </w:r>
    </w:p>
    <w:p w14:paraId="43C2E275" w14:textId="77777777" w:rsidR="00803998" w:rsidRDefault="00803998" w:rsidP="00803998">
      <w:pPr>
        <w:ind w:left="426" w:hanging="426"/>
        <w:rPr>
          <w:rFonts w:ascii="Arial" w:hAnsi="Arial" w:cs="Arial"/>
        </w:rPr>
      </w:pPr>
    </w:p>
    <w:p w14:paraId="03875489" w14:textId="77777777" w:rsidR="00AC0694" w:rsidRDefault="00AC0694" w:rsidP="00803998">
      <w:pPr>
        <w:ind w:left="426" w:hanging="426"/>
        <w:rPr>
          <w:rFonts w:ascii="Arial" w:hAnsi="Arial" w:cs="Arial"/>
          <w:b/>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Section 1</w:t>
      </w:r>
      <w:r w:rsidR="006E05AD">
        <w:rPr>
          <w:rFonts w:ascii="Arial" w:hAnsi="Arial" w:cs="Arial"/>
          <w:b/>
        </w:rPr>
        <w:t xml:space="preserve">  (24 marks)</w:t>
      </w:r>
    </w:p>
    <w:p w14:paraId="5255A2F5" w14:textId="77777777" w:rsidR="001135D6" w:rsidRDefault="001135D6" w:rsidP="00803998">
      <w:pPr>
        <w:ind w:left="426" w:hanging="426"/>
        <w:rPr>
          <w:rFonts w:ascii="Arial" w:hAnsi="Arial" w:cs="Arial"/>
        </w:rPr>
      </w:pPr>
    </w:p>
    <w:p w14:paraId="2BA1013A" w14:textId="6689D99A" w:rsidR="00803998" w:rsidRDefault="00803998" w:rsidP="00E66E76">
      <w:pPr>
        <w:spacing w:after="40"/>
        <w:ind w:left="425" w:hanging="425"/>
        <w:rPr>
          <w:rFonts w:ascii="Arial" w:hAnsi="Arial" w:cs="Arial"/>
        </w:rPr>
      </w:pPr>
      <w:r>
        <w:rPr>
          <w:rFonts w:ascii="Arial" w:hAnsi="Arial" w:cs="Arial"/>
        </w:rPr>
        <w:t>1</w:t>
      </w:r>
      <w:r>
        <w:rPr>
          <w:rFonts w:ascii="Arial" w:hAnsi="Arial" w:cs="Arial"/>
        </w:rPr>
        <w:tab/>
      </w:r>
      <w:r w:rsidR="00322EA4">
        <w:rPr>
          <w:rFonts w:ascii="Arial" w:hAnsi="Arial" w:cs="Arial"/>
        </w:rPr>
        <w:t>C</w:t>
      </w:r>
    </w:p>
    <w:p w14:paraId="5AB8DB78" w14:textId="7B4C4563" w:rsidR="00803998" w:rsidRDefault="00803998" w:rsidP="00E66E76">
      <w:pPr>
        <w:spacing w:after="40"/>
        <w:ind w:left="425" w:hanging="425"/>
        <w:rPr>
          <w:rFonts w:ascii="Arial" w:hAnsi="Arial" w:cs="Arial"/>
        </w:rPr>
      </w:pPr>
      <w:r>
        <w:rPr>
          <w:rFonts w:ascii="Arial" w:hAnsi="Arial" w:cs="Arial"/>
        </w:rPr>
        <w:t>2</w:t>
      </w:r>
      <w:r>
        <w:rPr>
          <w:rFonts w:ascii="Arial" w:hAnsi="Arial" w:cs="Arial"/>
        </w:rPr>
        <w:tab/>
      </w:r>
      <w:r w:rsidR="00322EA4">
        <w:rPr>
          <w:rFonts w:ascii="Arial" w:hAnsi="Arial" w:cs="Arial"/>
        </w:rPr>
        <w:t>D</w:t>
      </w:r>
    </w:p>
    <w:p w14:paraId="00C87CCA" w14:textId="2C62E9FE" w:rsidR="00803998" w:rsidRDefault="00803998" w:rsidP="00E66E76">
      <w:pPr>
        <w:spacing w:after="40"/>
        <w:ind w:left="425" w:hanging="425"/>
        <w:rPr>
          <w:rFonts w:ascii="Arial" w:hAnsi="Arial" w:cs="Arial"/>
        </w:rPr>
      </w:pPr>
      <w:r>
        <w:rPr>
          <w:rFonts w:ascii="Arial" w:hAnsi="Arial" w:cs="Arial"/>
        </w:rPr>
        <w:t>3</w:t>
      </w:r>
      <w:r>
        <w:rPr>
          <w:rFonts w:ascii="Arial" w:hAnsi="Arial" w:cs="Arial"/>
        </w:rPr>
        <w:tab/>
      </w:r>
      <w:r w:rsidR="00322EA4">
        <w:rPr>
          <w:rFonts w:ascii="Arial" w:hAnsi="Arial" w:cs="Arial"/>
        </w:rPr>
        <w:t>A</w:t>
      </w:r>
    </w:p>
    <w:p w14:paraId="2667FDF8" w14:textId="335FEFC7" w:rsidR="00803998" w:rsidRDefault="00803998" w:rsidP="00E66E76">
      <w:pPr>
        <w:spacing w:after="40"/>
        <w:ind w:left="425" w:hanging="425"/>
        <w:rPr>
          <w:rFonts w:ascii="Arial" w:hAnsi="Arial" w:cs="Arial"/>
        </w:rPr>
      </w:pPr>
      <w:r>
        <w:rPr>
          <w:rFonts w:ascii="Arial" w:hAnsi="Arial" w:cs="Arial"/>
        </w:rPr>
        <w:t>4</w:t>
      </w:r>
      <w:r>
        <w:rPr>
          <w:rFonts w:ascii="Arial" w:hAnsi="Arial" w:cs="Arial"/>
        </w:rPr>
        <w:tab/>
      </w:r>
      <w:r w:rsidR="006C7B67">
        <w:rPr>
          <w:rFonts w:ascii="Arial" w:hAnsi="Arial" w:cs="Arial"/>
        </w:rPr>
        <w:t>A</w:t>
      </w:r>
    </w:p>
    <w:p w14:paraId="7E86C97D" w14:textId="3D907008" w:rsidR="00803998" w:rsidRDefault="00803998" w:rsidP="00E66E76">
      <w:pPr>
        <w:spacing w:after="40"/>
        <w:ind w:left="425" w:hanging="425"/>
        <w:rPr>
          <w:rFonts w:ascii="Arial" w:hAnsi="Arial" w:cs="Arial"/>
        </w:rPr>
      </w:pPr>
      <w:r>
        <w:rPr>
          <w:rFonts w:ascii="Arial" w:hAnsi="Arial" w:cs="Arial"/>
        </w:rPr>
        <w:t>5</w:t>
      </w:r>
      <w:r>
        <w:rPr>
          <w:rFonts w:ascii="Arial" w:hAnsi="Arial" w:cs="Arial"/>
        </w:rPr>
        <w:tab/>
      </w:r>
      <w:r w:rsidR="00322EA4">
        <w:rPr>
          <w:rFonts w:ascii="Arial" w:hAnsi="Arial" w:cs="Arial"/>
        </w:rPr>
        <w:t>D</w:t>
      </w:r>
    </w:p>
    <w:p w14:paraId="13ECC72C" w14:textId="0F518F7C" w:rsidR="00803998" w:rsidRDefault="00803998" w:rsidP="00E66E76">
      <w:pPr>
        <w:spacing w:after="40"/>
        <w:ind w:left="425" w:hanging="425"/>
        <w:rPr>
          <w:rFonts w:ascii="Arial" w:hAnsi="Arial" w:cs="Arial"/>
        </w:rPr>
      </w:pPr>
      <w:r>
        <w:rPr>
          <w:rFonts w:ascii="Arial" w:hAnsi="Arial" w:cs="Arial"/>
        </w:rPr>
        <w:t>6</w:t>
      </w:r>
      <w:r>
        <w:rPr>
          <w:rFonts w:ascii="Arial" w:hAnsi="Arial" w:cs="Arial"/>
        </w:rPr>
        <w:tab/>
      </w:r>
      <w:r w:rsidR="00322EA4">
        <w:rPr>
          <w:rFonts w:ascii="Arial" w:hAnsi="Arial" w:cs="Arial"/>
        </w:rPr>
        <w:t>C</w:t>
      </w:r>
    </w:p>
    <w:p w14:paraId="7DA19D80" w14:textId="071E08A0" w:rsidR="00803998" w:rsidRDefault="00803998" w:rsidP="00E66E76">
      <w:pPr>
        <w:spacing w:after="40"/>
        <w:ind w:left="425" w:hanging="425"/>
        <w:rPr>
          <w:rFonts w:ascii="Arial" w:hAnsi="Arial" w:cs="Arial"/>
        </w:rPr>
      </w:pPr>
      <w:r>
        <w:rPr>
          <w:rFonts w:ascii="Arial" w:hAnsi="Arial" w:cs="Arial"/>
        </w:rPr>
        <w:t>7</w:t>
      </w:r>
      <w:r>
        <w:rPr>
          <w:rFonts w:ascii="Arial" w:hAnsi="Arial" w:cs="Arial"/>
        </w:rPr>
        <w:tab/>
      </w:r>
      <w:r w:rsidR="00322EA4">
        <w:rPr>
          <w:rFonts w:ascii="Arial" w:hAnsi="Arial" w:cs="Arial"/>
        </w:rPr>
        <w:t>B</w:t>
      </w:r>
    </w:p>
    <w:p w14:paraId="3C243262" w14:textId="28946311" w:rsidR="00803998" w:rsidRDefault="00803998" w:rsidP="00E66E76">
      <w:pPr>
        <w:spacing w:after="40"/>
        <w:ind w:left="425" w:hanging="425"/>
        <w:rPr>
          <w:rFonts w:ascii="Arial" w:hAnsi="Arial" w:cs="Arial"/>
        </w:rPr>
      </w:pPr>
      <w:r>
        <w:rPr>
          <w:rFonts w:ascii="Arial" w:hAnsi="Arial" w:cs="Arial"/>
        </w:rPr>
        <w:t>8</w:t>
      </w:r>
      <w:r>
        <w:rPr>
          <w:rFonts w:ascii="Arial" w:hAnsi="Arial" w:cs="Arial"/>
        </w:rPr>
        <w:tab/>
      </w:r>
      <w:r w:rsidR="0060480C">
        <w:rPr>
          <w:rFonts w:ascii="Arial" w:hAnsi="Arial" w:cs="Arial"/>
        </w:rPr>
        <w:t>A</w:t>
      </w:r>
    </w:p>
    <w:p w14:paraId="53ADAF3E" w14:textId="7DB30785" w:rsidR="00803998" w:rsidRDefault="00803998" w:rsidP="00E66E76">
      <w:pPr>
        <w:spacing w:after="40"/>
        <w:ind w:left="425" w:hanging="425"/>
        <w:rPr>
          <w:rFonts w:ascii="Arial" w:hAnsi="Arial" w:cs="Arial"/>
        </w:rPr>
      </w:pPr>
      <w:r>
        <w:rPr>
          <w:rFonts w:ascii="Arial" w:hAnsi="Arial" w:cs="Arial"/>
        </w:rPr>
        <w:t>9</w:t>
      </w:r>
      <w:r>
        <w:rPr>
          <w:rFonts w:ascii="Arial" w:hAnsi="Arial" w:cs="Arial"/>
        </w:rPr>
        <w:tab/>
      </w:r>
      <w:r w:rsidR="0060480C">
        <w:rPr>
          <w:rFonts w:ascii="Arial" w:hAnsi="Arial" w:cs="Arial"/>
        </w:rPr>
        <w:t>B</w:t>
      </w:r>
    </w:p>
    <w:p w14:paraId="4928CEF7" w14:textId="23986702" w:rsidR="00803998" w:rsidRDefault="00803998" w:rsidP="00E66E76">
      <w:pPr>
        <w:spacing w:after="40"/>
        <w:ind w:left="425" w:hanging="425"/>
        <w:rPr>
          <w:rFonts w:ascii="Arial" w:hAnsi="Arial" w:cs="Arial"/>
        </w:rPr>
      </w:pPr>
      <w:r>
        <w:rPr>
          <w:rFonts w:ascii="Arial" w:hAnsi="Arial" w:cs="Arial"/>
        </w:rPr>
        <w:t>10</w:t>
      </w:r>
      <w:r>
        <w:rPr>
          <w:rFonts w:ascii="Arial" w:hAnsi="Arial" w:cs="Arial"/>
        </w:rPr>
        <w:tab/>
      </w:r>
      <w:r w:rsidR="00322EA4">
        <w:rPr>
          <w:rFonts w:ascii="Arial" w:hAnsi="Arial" w:cs="Arial"/>
        </w:rPr>
        <w:t>B</w:t>
      </w:r>
    </w:p>
    <w:p w14:paraId="3D98B3B8" w14:textId="2E4A8700" w:rsidR="00803998" w:rsidRDefault="00803998" w:rsidP="00E66E76">
      <w:pPr>
        <w:spacing w:after="40"/>
        <w:ind w:left="425" w:hanging="425"/>
        <w:rPr>
          <w:rFonts w:ascii="Arial" w:hAnsi="Arial" w:cs="Arial"/>
        </w:rPr>
      </w:pPr>
      <w:r>
        <w:rPr>
          <w:rFonts w:ascii="Arial" w:hAnsi="Arial" w:cs="Arial"/>
        </w:rPr>
        <w:t>11</w:t>
      </w:r>
      <w:r>
        <w:rPr>
          <w:rFonts w:ascii="Arial" w:hAnsi="Arial" w:cs="Arial"/>
        </w:rPr>
        <w:tab/>
      </w:r>
      <w:r w:rsidR="00322EA4">
        <w:rPr>
          <w:rFonts w:ascii="Arial" w:hAnsi="Arial" w:cs="Arial"/>
        </w:rPr>
        <w:t>D</w:t>
      </w:r>
    </w:p>
    <w:p w14:paraId="26337974" w14:textId="6DB5C3DA" w:rsidR="00803998" w:rsidRDefault="00803998" w:rsidP="00E66E76">
      <w:pPr>
        <w:spacing w:after="40"/>
        <w:ind w:left="425" w:hanging="425"/>
        <w:rPr>
          <w:rFonts w:ascii="Arial" w:hAnsi="Arial" w:cs="Arial"/>
        </w:rPr>
      </w:pPr>
      <w:r>
        <w:rPr>
          <w:rFonts w:ascii="Arial" w:hAnsi="Arial" w:cs="Arial"/>
        </w:rPr>
        <w:t>12</w:t>
      </w:r>
      <w:r>
        <w:rPr>
          <w:rFonts w:ascii="Arial" w:hAnsi="Arial" w:cs="Arial"/>
        </w:rPr>
        <w:tab/>
      </w:r>
      <w:r w:rsidR="00322EA4">
        <w:rPr>
          <w:rFonts w:ascii="Arial" w:hAnsi="Arial" w:cs="Arial"/>
        </w:rPr>
        <w:t>A</w:t>
      </w:r>
    </w:p>
    <w:p w14:paraId="1FC7284A" w14:textId="38B7BFB0" w:rsidR="00803998" w:rsidRDefault="00803998" w:rsidP="00E66E76">
      <w:pPr>
        <w:spacing w:after="40"/>
        <w:ind w:left="425" w:hanging="425"/>
        <w:rPr>
          <w:rFonts w:ascii="Arial" w:hAnsi="Arial" w:cs="Arial"/>
        </w:rPr>
      </w:pPr>
      <w:r>
        <w:rPr>
          <w:rFonts w:ascii="Arial" w:hAnsi="Arial" w:cs="Arial"/>
        </w:rPr>
        <w:t>13</w:t>
      </w:r>
      <w:r>
        <w:rPr>
          <w:rFonts w:ascii="Arial" w:hAnsi="Arial" w:cs="Arial"/>
        </w:rPr>
        <w:tab/>
      </w:r>
      <w:r w:rsidR="00047F13">
        <w:rPr>
          <w:rFonts w:ascii="Arial" w:hAnsi="Arial" w:cs="Arial"/>
        </w:rPr>
        <w:t>C</w:t>
      </w:r>
    </w:p>
    <w:p w14:paraId="36616DDC" w14:textId="13FBD238" w:rsidR="00803998" w:rsidRDefault="00803998" w:rsidP="00E66E76">
      <w:pPr>
        <w:spacing w:after="40"/>
        <w:ind w:left="425" w:hanging="425"/>
        <w:rPr>
          <w:rFonts w:ascii="Arial" w:hAnsi="Arial" w:cs="Arial"/>
        </w:rPr>
      </w:pPr>
      <w:r>
        <w:rPr>
          <w:rFonts w:ascii="Arial" w:hAnsi="Arial" w:cs="Arial"/>
        </w:rPr>
        <w:t>14</w:t>
      </w:r>
      <w:r>
        <w:rPr>
          <w:rFonts w:ascii="Arial" w:hAnsi="Arial" w:cs="Arial"/>
        </w:rPr>
        <w:tab/>
      </w:r>
      <w:r w:rsidR="00322EA4">
        <w:rPr>
          <w:rFonts w:ascii="Arial" w:hAnsi="Arial" w:cs="Arial"/>
        </w:rPr>
        <w:t>C</w:t>
      </w:r>
    </w:p>
    <w:p w14:paraId="52C055A1" w14:textId="58F54899" w:rsidR="00803998" w:rsidRDefault="00803998" w:rsidP="00E66E76">
      <w:pPr>
        <w:spacing w:after="40"/>
        <w:ind w:left="425" w:hanging="425"/>
        <w:rPr>
          <w:rFonts w:ascii="Arial" w:hAnsi="Arial" w:cs="Arial"/>
        </w:rPr>
      </w:pPr>
      <w:r>
        <w:rPr>
          <w:rFonts w:ascii="Arial" w:hAnsi="Arial" w:cs="Arial"/>
        </w:rPr>
        <w:t>15</w:t>
      </w:r>
      <w:r>
        <w:rPr>
          <w:rFonts w:ascii="Arial" w:hAnsi="Arial" w:cs="Arial"/>
        </w:rPr>
        <w:tab/>
      </w:r>
      <w:r w:rsidR="0060480C">
        <w:rPr>
          <w:rFonts w:ascii="Arial" w:hAnsi="Arial" w:cs="Arial"/>
        </w:rPr>
        <w:t>D</w:t>
      </w:r>
    </w:p>
    <w:p w14:paraId="37A1F0FB" w14:textId="16BDD24A" w:rsidR="00803998" w:rsidRDefault="00803998" w:rsidP="00E66E76">
      <w:pPr>
        <w:spacing w:after="40"/>
        <w:ind w:left="425" w:hanging="425"/>
        <w:rPr>
          <w:rFonts w:ascii="Arial" w:hAnsi="Arial" w:cs="Arial"/>
        </w:rPr>
      </w:pPr>
      <w:r>
        <w:rPr>
          <w:rFonts w:ascii="Arial" w:hAnsi="Arial" w:cs="Arial"/>
        </w:rPr>
        <w:t>16</w:t>
      </w:r>
      <w:r>
        <w:rPr>
          <w:rFonts w:ascii="Arial" w:hAnsi="Arial" w:cs="Arial"/>
        </w:rPr>
        <w:tab/>
      </w:r>
      <w:r w:rsidR="00C41AB6">
        <w:rPr>
          <w:rFonts w:ascii="Arial" w:hAnsi="Arial" w:cs="Arial"/>
        </w:rPr>
        <w:t>D</w:t>
      </w:r>
    </w:p>
    <w:p w14:paraId="5AA6B1D0" w14:textId="5C240568" w:rsidR="00803998" w:rsidRDefault="00803998" w:rsidP="00E66E76">
      <w:pPr>
        <w:spacing w:after="40"/>
        <w:ind w:left="425" w:hanging="425"/>
        <w:rPr>
          <w:rFonts w:ascii="Arial" w:hAnsi="Arial" w:cs="Arial"/>
        </w:rPr>
      </w:pPr>
      <w:r>
        <w:rPr>
          <w:rFonts w:ascii="Arial" w:hAnsi="Arial" w:cs="Arial"/>
        </w:rPr>
        <w:t>17</w:t>
      </w:r>
      <w:r>
        <w:rPr>
          <w:rFonts w:ascii="Arial" w:hAnsi="Arial" w:cs="Arial"/>
        </w:rPr>
        <w:tab/>
      </w:r>
      <w:r w:rsidR="00322EA4">
        <w:rPr>
          <w:rFonts w:ascii="Arial" w:hAnsi="Arial" w:cs="Arial"/>
        </w:rPr>
        <w:t>B</w:t>
      </w:r>
    </w:p>
    <w:p w14:paraId="4800503A" w14:textId="5BF0F722" w:rsidR="00803998" w:rsidRDefault="00617937" w:rsidP="00E66E76">
      <w:pPr>
        <w:spacing w:after="40"/>
        <w:ind w:left="425" w:hanging="425"/>
        <w:rPr>
          <w:rFonts w:ascii="Arial" w:hAnsi="Arial" w:cs="Arial"/>
        </w:rPr>
      </w:pPr>
      <w:r>
        <w:rPr>
          <w:rFonts w:ascii="Arial" w:hAnsi="Arial" w:cs="Arial"/>
        </w:rPr>
        <w:t>18</w:t>
      </w:r>
      <w:r>
        <w:rPr>
          <w:rFonts w:ascii="Arial" w:hAnsi="Arial" w:cs="Arial"/>
        </w:rPr>
        <w:tab/>
      </w:r>
      <w:r w:rsidR="00322EA4">
        <w:rPr>
          <w:rFonts w:ascii="Arial" w:hAnsi="Arial" w:cs="Arial"/>
        </w:rPr>
        <w:t>B</w:t>
      </w:r>
    </w:p>
    <w:p w14:paraId="4F12AED7" w14:textId="7D1FDF4B" w:rsidR="00803998" w:rsidRDefault="00803998" w:rsidP="00E66E76">
      <w:pPr>
        <w:spacing w:after="40"/>
        <w:ind w:left="425" w:hanging="425"/>
        <w:rPr>
          <w:rFonts w:ascii="Arial" w:hAnsi="Arial" w:cs="Arial"/>
        </w:rPr>
      </w:pPr>
      <w:r>
        <w:rPr>
          <w:rFonts w:ascii="Arial" w:hAnsi="Arial" w:cs="Arial"/>
        </w:rPr>
        <w:t>19</w:t>
      </w:r>
      <w:r>
        <w:rPr>
          <w:rFonts w:ascii="Arial" w:hAnsi="Arial" w:cs="Arial"/>
        </w:rPr>
        <w:tab/>
      </w:r>
      <w:r w:rsidR="00322EA4">
        <w:rPr>
          <w:rFonts w:ascii="Arial" w:hAnsi="Arial" w:cs="Arial"/>
        </w:rPr>
        <w:t>D</w:t>
      </w:r>
    </w:p>
    <w:p w14:paraId="1ACA4BEB" w14:textId="31501CC9" w:rsidR="00803998" w:rsidRDefault="00803998" w:rsidP="00E66E76">
      <w:pPr>
        <w:spacing w:after="40"/>
        <w:ind w:left="425" w:hanging="425"/>
        <w:rPr>
          <w:rFonts w:ascii="Arial" w:hAnsi="Arial" w:cs="Arial"/>
        </w:rPr>
      </w:pPr>
      <w:r>
        <w:rPr>
          <w:rFonts w:ascii="Arial" w:hAnsi="Arial" w:cs="Arial"/>
        </w:rPr>
        <w:t>20</w:t>
      </w:r>
      <w:r>
        <w:rPr>
          <w:rFonts w:ascii="Arial" w:hAnsi="Arial" w:cs="Arial"/>
        </w:rPr>
        <w:tab/>
      </w:r>
      <w:r w:rsidR="00322EA4">
        <w:rPr>
          <w:rFonts w:ascii="Arial" w:hAnsi="Arial" w:cs="Arial"/>
        </w:rPr>
        <w:t>C</w:t>
      </w:r>
    </w:p>
    <w:p w14:paraId="5DCF39BB" w14:textId="0D3C693B" w:rsidR="00803998" w:rsidRDefault="00803998" w:rsidP="00E66E76">
      <w:pPr>
        <w:spacing w:after="40"/>
        <w:ind w:left="425" w:hanging="425"/>
        <w:rPr>
          <w:rFonts w:ascii="Arial" w:hAnsi="Arial" w:cs="Arial"/>
        </w:rPr>
      </w:pPr>
      <w:r>
        <w:rPr>
          <w:rFonts w:ascii="Arial" w:hAnsi="Arial" w:cs="Arial"/>
        </w:rPr>
        <w:t>21</w:t>
      </w:r>
      <w:r w:rsidR="000A7206">
        <w:rPr>
          <w:rFonts w:ascii="Arial" w:hAnsi="Arial" w:cs="Arial"/>
        </w:rPr>
        <w:tab/>
      </w:r>
      <w:r w:rsidR="00513D40">
        <w:rPr>
          <w:rFonts w:ascii="Arial" w:hAnsi="Arial" w:cs="Arial"/>
        </w:rPr>
        <w:t>C</w:t>
      </w:r>
    </w:p>
    <w:p w14:paraId="3715C3BF" w14:textId="1A48C7D0" w:rsidR="000A7206" w:rsidRDefault="000A7206" w:rsidP="00E66E76">
      <w:pPr>
        <w:spacing w:after="40"/>
        <w:ind w:left="425" w:hanging="425"/>
        <w:rPr>
          <w:rFonts w:ascii="Arial" w:hAnsi="Arial" w:cs="Arial"/>
        </w:rPr>
      </w:pPr>
      <w:r>
        <w:rPr>
          <w:rFonts w:ascii="Arial" w:hAnsi="Arial" w:cs="Arial"/>
        </w:rPr>
        <w:t>22</w:t>
      </w:r>
      <w:r>
        <w:rPr>
          <w:rFonts w:ascii="Arial" w:hAnsi="Arial" w:cs="Arial"/>
        </w:rPr>
        <w:tab/>
      </w:r>
      <w:r w:rsidR="00322EA4">
        <w:rPr>
          <w:rFonts w:ascii="Arial" w:hAnsi="Arial" w:cs="Arial"/>
        </w:rPr>
        <w:t>B</w:t>
      </w:r>
    </w:p>
    <w:p w14:paraId="745E2B9E" w14:textId="56E213E1" w:rsidR="000A7206" w:rsidRDefault="000A7206" w:rsidP="00E66E76">
      <w:pPr>
        <w:spacing w:after="40"/>
        <w:ind w:left="425" w:hanging="425"/>
        <w:rPr>
          <w:rFonts w:ascii="Arial" w:hAnsi="Arial" w:cs="Arial"/>
        </w:rPr>
      </w:pPr>
      <w:r>
        <w:rPr>
          <w:rFonts w:ascii="Arial" w:hAnsi="Arial" w:cs="Arial"/>
        </w:rPr>
        <w:t>23</w:t>
      </w:r>
      <w:r>
        <w:rPr>
          <w:rFonts w:ascii="Arial" w:hAnsi="Arial" w:cs="Arial"/>
        </w:rPr>
        <w:tab/>
      </w:r>
      <w:r w:rsidR="00322EA4">
        <w:rPr>
          <w:rFonts w:ascii="Arial" w:hAnsi="Arial" w:cs="Arial"/>
        </w:rPr>
        <w:t>D</w:t>
      </w:r>
    </w:p>
    <w:p w14:paraId="342D4E7F" w14:textId="3074DEF1" w:rsidR="000A7206" w:rsidRDefault="000A7206" w:rsidP="00E66E76">
      <w:pPr>
        <w:spacing w:after="40"/>
        <w:ind w:left="425" w:hanging="425"/>
        <w:rPr>
          <w:rFonts w:ascii="Arial" w:hAnsi="Arial" w:cs="Arial"/>
        </w:rPr>
      </w:pPr>
      <w:r>
        <w:rPr>
          <w:rFonts w:ascii="Arial" w:hAnsi="Arial" w:cs="Arial"/>
        </w:rPr>
        <w:t>24</w:t>
      </w:r>
      <w:r>
        <w:rPr>
          <w:rFonts w:ascii="Arial" w:hAnsi="Arial" w:cs="Arial"/>
        </w:rPr>
        <w:tab/>
      </w:r>
      <w:r w:rsidR="00322EA4">
        <w:rPr>
          <w:rFonts w:ascii="Arial" w:hAnsi="Arial" w:cs="Arial"/>
        </w:rPr>
        <w:t>A</w:t>
      </w:r>
    </w:p>
    <w:p w14:paraId="4FE9654C" w14:textId="77777777" w:rsidR="00624121" w:rsidRDefault="00624121" w:rsidP="00E66E76">
      <w:pPr>
        <w:spacing w:after="40"/>
        <w:ind w:left="425" w:hanging="425"/>
        <w:rPr>
          <w:rFonts w:ascii="Arial" w:hAnsi="Arial" w:cs="Arial"/>
        </w:rPr>
      </w:pPr>
    </w:p>
    <w:p w14:paraId="71E6A016" w14:textId="77777777" w:rsidR="004D3734" w:rsidRDefault="004D3734"/>
    <w:p w14:paraId="37984E13" w14:textId="187C8423" w:rsidR="00775C87" w:rsidRDefault="00323223">
      <w:r>
        <w:t>___________________________________________________________________________</w:t>
      </w:r>
    </w:p>
    <w:p w14:paraId="68F7FFE6" w14:textId="77777777" w:rsidR="00775C87" w:rsidRDefault="00775C87"/>
    <w:p w14:paraId="0D2101F6" w14:textId="77777777" w:rsidR="00775C87" w:rsidRDefault="00775C87"/>
    <w:p w14:paraId="2425667A" w14:textId="77777777" w:rsidR="00780793" w:rsidRDefault="00780793" w:rsidP="00775C87">
      <w:pPr>
        <w:ind w:left="426" w:hanging="426"/>
        <w:rPr>
          <w:rFonts w:ascii="Arial" w:hAnsi="Arial" w:cs="Arial"/>
        </w:rPr>
      </w:pPr>
    </w:p>
    <w:p w14:paraId="2B9A3266" w14:textId="77777777" w:rsidR="00C73ED6" w:rsidRDefault="00C73ED6" w:rsidP="00775C87">
      <w:pPr>
        <w:ind w:left="426" w:hanging="426"/>
        <w:rPr>
          <w:rFonts w:ascii="Arial" w:hAnsi="Arial" w:cs="Arial"/>
          <w:b/>
        </w:rPr>
      </w:pPr>
    </w:p>
    <w:p w14:paraId="558C36F0" w14:textId="77777777" w:rsidR="00C73ED6" w:rsidRDefault="00C73ED6" w:rsidP="00775C87">
      <w:pPr>
        <w:ind w:left="426" w:hanging="426"/>
        <w:rPr>
          <w:rFonts w:ascii="Arial" w:hAnsi="Arial" w:cs="Arial"/>
          <w:b/>
        </w:rPr>
      </w:pPr>
    </w:p>
    <w:p w14:paraId="7F2484C1" w14:textId="77777777" w:rsidR="00C73ED6" w:rsidRDefault="00C73ED6" w:rsidP="00775C87">
      <w:pPr>
        <w:ind w:left="426" w:hanging="426"/>
        <w:rPr>
          <w:rFonts w:ascii="Arial" w:hAnsi="Arial" w:cs="Arial"/>
          <w:b/>
        </w:rPr>
      </w:pPr>
    </w:p>
    <w:p w14:paraId="3705CBB6" w14:textId="77777777" w:rsidR="00C73ED6" w:rsidRDefault="00C73ED6" w:rsidP="00775C87">
      <w:pPr>
        <w:ind w:left="426" w:hanging="426"/>
        <w:rPr>
          <w:rFonts w:ascii="Arial" w:hAnsi="Arial" w:cs="Arial"/>
          <w:b/>
        </w:rPr>
      </w:pPr>
    </w:p>
    <w:p w14:paraId="7464D8A9" w14:textId="77777777" w:rsidR="00C73ED6" w:rsidRDefault="00C73ED6" w:rsidP="00775C87">
      <w:pPr>
        <w:ind w:left="426" w:hanging="426"/>
        <w:rPr>
          <w:rFonts w:ascii="Arial" w:hAnsi="Arial" w:cs="Arial"/>
          <w:b/>
        </w:rPr>
      </w:pPr>
    </w:p>
    <w:p w14:paraId="6D4EFE58" w14:textId="77777777" w:rsidR="00035955" w:rsidRDefault="00035955" w:rsidP="00775C87">
      <w:pPr>
        <w:ind w:left="426" w:hanging="426"/>
        <w:rPr>
          <w:rFonts w:ascii="Arial" w:hAnsi="Arial" w:cs="Arial"/>
          <w:b/>
        </w:rPr>
      </w:pPr>
    </w:p>
    <w:p w14:paraId="1854542B" w14:textId="77777777" w:rsidR="00212CCB" w:rsidRDefault="00212CCB" w:rsidP="00775C87">
      <w:pPr>
        <w:ind w:left="426" w:hanging="426"/>
        <w:rPr>
          <w:rFonts w:ascii="Arial" w:hAnsi="Arial" w:cs="Arial"/>
          <w:b/>
          <w:sz w:val="28"/>
          <w:szCs w:val="28"/>
        </w:rPr>
      </w:pPr>
    </w:p>
    <w:p w14:paraId="4654E0F5" w14:textId="1D95815D" w:rsidR="00775C87" w:rsidRPr="00921D66" w:rsidRDefault="00775C87" w:rsidP="00775C87">
      <w:pPr>
        <w:ind w:left="426" w:hanging="426"/>
        <w:rPr>
          <w:rFonts w:ascii="Arial" w:hAnsi="Arial" w:cs="Arial"/>
          <w:b/>
          <w:sz w:val="28"/>
          <w:szCs w:val="28"/>
        </w:rPr>
      </w:pPr>
      <w:r w:rsidRPr="00921D66">
        <w:rPr>
          <w:rFonts w:ascii="Arial" w:hAnsi="Arial" w:cs="Arial"/>
          <w:b/>
          <w:sz w:val="28"/>
          <w:szCs w:val="28"/>
        </w:rPr>
        <w:lastRenderedPageBreak/>
        <w:t>Section 2</w:t>
      </w:r>
      <w:r w:rsidR="006E05AD" w:rsidRPr="00921D66">
        <w:rPr>
          <w:rFonts w:ascii="Arial" w:hAnsi="Arial" w:cs="Arial"/>
          <w:b/>
          <w:sz w:val="28"/>
          <w:szCs w:val="28"/>
        </w:rPr>
        <w:t xml:space="preserve">  (36 marks)</w:t>
      </w:r>
    </w:p>
    <w:p w14:paraId="04342BD7" w14:textId="77777777" w:rsidR="00E94343" w:rsidRDefault="00E94343" w:rsidP="00775C87">
      <w:pPr>
        <w:ind w:left="426" w:hanging="426"/>
        <w:rPr>
          <w:rFonts w:ascii="Arial" w:hAnsi="Arial" w:cs="Arial"/>
          <w:b/>
        </w:rPr>
      </w:pPr>
    </w:p>
    <w:p w14:paraId="200EE71D" w14:textId="64A0A153" w:rsidR="0032174D" w:rsidRPr="001135D6" w:rsidRDefault="0032174D" w:rsidP="0032174D">
      <w:pPr>
        <w:ind w:left="426" w:hanging="426"/>
        <w:rPr>
          <w:rFonts w:ascii="Arial" w:hAnsi="Arial" w:cs="Arial"/>
          <w:b/>
        </w:rPr>
      </w:pPr>
      <w:r w:rsidRPr="001135D6">
        <w:rPr>
          <w:rFonts w:ascii="Arial" w:hAnsi="Arial" w:cs="Arial"/>
          <w:b/>
        </w:rPr>
        <w:t xml:space="preserve">Question </w:t>
      </w:r>
      <w:r>
        <w:rPr>
          <w:rFonts w:ascii="Arial" w:hAnsi="Arial" w:cs="Arial"/>
          <w:b/>
        </w:rPr>
        <w:t>25  (12 marks)</w:t>
      </w:r>
    </w:p>
    <w:p w14:paraId="76C4F97B" w14:textId="77777777" w:rsidR="0032174D" w:rsidRDefault="0032174D" w:rsidP="0032174D">
      <w:pPr>
        <w:ind w:left="426" w:hanging="426"/>
        <w:rPr>
          <w:rFonts w:ascii="Arial" w:hAnsi="Arial" w:cs="Arial"/>
          <w:b/>
        </w:rPr>
      </w:pPr>
    </w:p>
    <w:tbl>
      <w:tblPr>
        <w:tblStyle w:val="TableGrid"/>
        <w:tblW w:w="0" w:type="auto"/>
        <w:tblInd w:w="250" w:type="dxa"/>
        <w:tblLook w:val="04A0" w:firstRow="1" w:lastRow="0" w:firstColumn="1" w:lastColumn="0" w:noHBand="0" w:noVBand="1"/>
      </w:tblPr>
      <w:tblGrid>
        <w:gridCol w:w="7088"/>
        <w:gridCol w:w="1518"/>
      </w:tblGrid>
      <w:tr w:rsidR="0032174D" w14:paraId="23080D79" w14:textId="77777777" w:rsidTr="00A5322B">
        <w:tc>
          <w:tcPr>
            <w:tcW w:w="7088" w:type="dxa"/>
          </w:tcPr>
          <w:p w14:paraId="7DA3DB7E" w14:textId="77777777" w:rsidR="0032174D" w:rsidRDefault="0032174D" w:rsidP="00A5322B">
            <w:pPr>
              <w:spacing w:before="120" w:after="120"/>
              <w:rPr>
                <w:rFonts w:ascii="Arial" w:hAnsi="Arial" w:cs="Arial"/>
              </w:rPr>
            </w:pPr>
            <w:r>
              <w:rPr>
                <w:rFonts w:ascii="Arial" w:hAnsi="Arial" w:cs="Arial"/>
              </w:rPr>
              <w:t xml:space="preserve">a. i. 2016:  -$37597million (deficit) </w:t>
            </w:r>
          </w:p>
          <w:p w14:paraId="12285BB3" w14:textId="77777777" w:rsidR="0032174D" w:rsidRDefault="0032174D" w:rsidP="00A5322B">
            <w:pPr>
              <w:spacing w:before="120" w:after="120"/>
              <w:rPr>
                <w:rFonts w:ascii="Arial" w:hAnsi="Arial" w:cs="Arial"/>
              </w:rPr>
            </w:pPr>
            <w:r>
              <w:rPr>
                <w:rFonts w:ascii="Arial" w:hAnsi="Arial" w:cs="Arial"/>
              </w:rPr>
              <w:t xml:space="preserve">       2017:   $10923million (surplus)</w:t>
            </w:r>
          </w:p>
          <w:p w14:paraId="31529D4C" w14:textId="77777777" w:rsidR="0032174D" w:rsidRDefault="0032174D" w:rsidP="00A5322B">
            <w:pPr>
              <w:spacing w:before="120" w:after="120"/>
              <w:rPr>
                <w:rFonts w:ascii="Arial" w:hAnsi="Arial" w:cs="Arial"/>
              </w:rPr>
            </w:pPr>
            <w:r>
              <w:rPr>
                <w:rFonts w:ascii="Arial" w:hAnsi="Arial" w:cs="Arial"/>
              </w:rPr>
              <w:t>ii.  2017</w:t>
            </w:r>
          </w:p>
          <w:p w14:paraId="49693A16" w14:textId="77777777" w:rsidR="0032174D" w:rsidRDefault="0032174D" w:rsidP="00A5322B">
            <w:pPr>
              <w:spacing w:before="120" w:after="120"/>
              <w:rPr>
                <w:rFonts w:ascii="Arial" w:hAnsi="Arial" w:cs="Arial"/>
              </w:rPr>
            </w:pPr>
            <w:r>
              <w:rPr>
                <w:rFonts w:ascii="Arial" w:hAnsi="Arial" w:cs="Arial"/>
              </w:rPr>
              <w:t>iii. Iron ore</w:t>
            </w:r>
          </w:p>
          <w:p w14:paraId="64E630C9" w14:textId="77777777" w:rsidR="0032174D" w:rsidRDefault="0032174D" w:rsidP="00A5322B">
            <w:pPr>
              <w:spacing w:before="120" w:after="120"/>
              <w:rPr>
                <w:rFonts w:ascii="Arial" w:hAnsi="Arial" w:cs="Arial"/>
              </w:rPr>
            </w:pPr>
            <w:r>
              <w:rPr>
                <w:rFonts w:ascii="Arial" w:hAnsi="Arial" w:cs="Arial"/>
              </w:rPr>
              <w:t>iv. China</w:t>
            </w:r>
          </w:p>
        </w:tc>
        <w:tc>
          <w:tcPr>
            <w:tcW w:w="1518" w:type="dxa"/>
          </w:tcPr>
          <w:p w14:paraId="6DEA8434" w14:textId="77777777" w:rsidR="0032174D" w:rsidRDefault="0032174D" w:rsidP="00A5322B">
            <w:pPr>
              <w:spacing w:before="120"/>
              <w:rPr>
                <w:rFonts w:ascii="Arial" w:hAnsi="Arial" w:cs="Arial"/>
              </w:rPr>
            </w:pPr>
            <w:r>
              <w:rPr>
                <w:rFonts w:ascii="Arial" w:hAnsi="Arial" w:cs="Arial"/>
              </w:rPr>
              <w:t>1 mark</w:t>
            </w:r>
          </w:p>
          <w:p w14:paraId="58DEC263" w14:textId="77777777" w:rsidR="0032174D" w:rsidRDefault="0032174D" w:rsidP="00A5322B">
            <w:pPr>
              <w:spacing w:before="120"/>
              <w:rPr>
                <w:rFonts w:ascii="Arial" w:hAnsi="Arial" w:cs="Arial"/>
              </w:rPr>
            </w:pPr>
            <w:r>
              <w:rPr>
                <w:rFonts w:ascii="Arial" w:hAnsi="Arial" w:cs="Arial"/>
              </w:rPr>
              <w:t>1 mark</w:t>
            </w:r>
          </w:p>
          <w:p w14:paraId="74D447C6" w14:textId="77777777" w:rsidR="0032174D" w:rsidRDefault="0032174D" w:rsidP="00A5322B">
            <w:pPr>
              <w:spacing w:before="120"/>
              <w:rPr>
                <w:rFonts w:ascii="Arial" w:hAnsi="Arial" w:cs="Arial"/>
              </w:rPr>
            </w:pPr>
            <w:r>
              <w:rPr>
                <w:rFonts w:ascii="Arial" w:hAnsi="Arial" w:cs="Arial"/>
              </w:rPr>
              <w:t>1 mark</w:t>
            </w:r>
          </w:p>
          <w:p w14:paraId="0ED261C8" w14:textId="77777777" w:rsidR="0032174D" w:rsidRDefault="0032174D" w:rsidP="00A5322B">
            <w:pPr>
              <w:spacing w:before="120"/>
              <w:rPr>
                <w:rFonts w:ascii="Arial" w:hAnsi="Arial" w:cs="Arial"/>
              </w:rPr>
            </w:pPr>
            <w:r>
              <w:rPr>
                <w:rFonts w:ascii="Arial" w:hAnsi="Arial" w:cs="Arial"/>
              </w:rPr>
              <w:t>1 mark</w:t>
            </w:r>
          </w:p>
          <w:p w14:paraId="37FDEA08" w14:textId="77777777" w:rsidR="0032174D" w:rsidRPr="006873BD" w:rsidRDefault="0032174D" w:rsidP="00A5322B">
            <w:pPr>
              <w:spacing w:before="120"/>
              <w:rPr>
                <w:rFonts w:ascii="Arial" w:hAnsi="Arial" w:cs="Arial"/>
              </w:rPr>
            </w:pPr>
            <w:r>
              <w:rPr>
                <w:rFonts w:ascii="Arial" w:hAnsi="Arial" w:cs="Arial"/>
              </w:rPr>
              <w:t>1 mark</w:t>
            </w:r>
          </w:p>
        </w:tc>
      </w:tr>
      <w:tr w:rsidR="0032174D" w14:paraId="2688E45C" w14:textId="77777777" w:rsidTr="00A5322B">
        <w:trPr>
          <w:trHeight w:val="864"/>
        </w:trPr>
        <w:tc>
          <w:tcPr>
            <w:tcW w:w="7088" w:type="dxa"/>
          </w:tcPr>
          <w:p w14:paraId="06F9A943" w14:textId="77777777" w:rsidR="0032174D" w:rsidRPr="006873BD" w:rsidRDefault="0032174D" w:rsidP="00A5322B">
            <w:pPr>
              <w:spacing w:before="120" w:after="120"/>
              <w:rPr>
                <w:rFonts w:ascii="Arial" w:hAnsi="Arial" w:cs="Arial"/>
              </w:rPr>
            </w:pPr>
            <w:r>
              <w:rPr>
                <w:rFonts w:ascii="Arial" w:hAnsi="Arial" w:cs="Arial"/>
              </w:rPr>
              <w:t>b.</w:t>
            </w:r>
            <w:r w:rsidRPr="006873BD">
              <w:rPr>
                <w:rFonts w:ascii="Arial" w:hAnsi="Arial" w:cs="Arial"/>
              </w:rPr>
              <w:t xml:space="preserve"> </w:t>
            </w:r>
            <w:r>
              <w:rPr>
                <w:rFonts w:ascii="Arial" w:hAnsi="Arial" w:cs="Arial"/>
              </w:rPr>
              <w:t xml:space="preserve">No, because the current account balance comprises the trade balance &amp; the income balance. The income balance is usually a large deficit which results in the current account being in deficit. </w:t>
            </w:r>
          </w:p>
        </w:tc>
        <w:tc>
          <w:tcPr>
            <w:tcW w:w="1518" w:type="dxa"/>
          </w:tcPr>
          <w:p w14:paraId="32DF1BB3" w14:textId="77777777" w:rsidR="0032174D" w:rsidRDefault="0032174D" w:rsidP="00A5322B">
            <w:pPr>
              <w:spacing w:before="120"/>
              <w:rPr>
                <w:rFonts w:ascii="Arial" w:hAnsi="Arial" w:cs="Arial"/>
              </w:rPr>
            </w:pPr>
            <w:r w:rsidRPr="006873BD">
              <w:rPr>
                <w:rFonts w:ascii="Arial" w:hAnsi="Arial" w:cs="Arial"/>
              </w:rPr>
              <w:t>1</w:t>
            </w:r>
            <w:r>
              <w:rPr>
                <w:rFonts w:ascii="Arial" w:hAnsi="Arial" w:cs="Arial"/>
              </w:rPr>
              <w:t>-2</w:t>
            </w:r>
            <w:r w:rsidRPr="006873BD">
              <w:rPr>
                <w:rFonts w:ascii="Arial" w:hAnsi="Arial" w:cs="Arial"/>
              </w:rPr>
              <w:t xml:space="preserve"> mark</w:t>
            </w:r>
            <w:r>
              <w:rPr>
                <w:rFonts w:ascii="Arial" w:hAnsi="Arial" w:cs="Arial"/>
              </w:rPr>
              <w:t>s</w:t>
            </w:r>
          </w:p>
          <w:p w14:paraId="343669E2" w14:textId="77777777" w:rsidR="0032174D" w:rsidRPr="006873BD" w:rsidRDefault="0032174D" w:rsidP="00A5322B">
            <w:pPr>
              <w:spacing w:before="120"/>
              <w:rPr>
                <w:rFonts w:ascii="Arial" w:hAnsi="Arial" w:cs="Arial"/>
              </w:rPr>
            </w:pPr>
          </w:p>
        </w:tc>
      </w:tr>
      <w:tr w:rsidR="0032174D" w14:paraId="309BD862" w14:textId="77777777" w:rsidTr="00A5322B">
        <w:trPr>
          <w:trHeight w:val="1072"/>
        </w:trPr>
        <w:tc>
          <w:tcPr>
            <w:tcW w:w="7088" w:type="dxa"/>
          </w:tcPr>
          <w:p w14:paraId="6CAD6E6B" w14:textId="77777777" w:rsidR="0032174D" w:rsidRPr="006873BD" w:rsidRDefault="0032174D" w:rsidP="00A5322B">
            <w:pPr>
              <w:spacing w:before="120"/>
              <w:rPr>
                <w:rFonts w:ascii="Arial" w:hAnsi="Arial" w:cs="Arial"/>
              </w:rPr>
            </w:pPr>
            <w:r>
              <w:rPr>
                <w:rFonts w:ascii="Arial" w:hAnsi="Arial" w:cs="Arial"/>
              </w:rPr>
              <w:t>c.</w:t>
            </w:r>
            <w:r w:rsidRPr="006873BD">
              <w:rPr>
                <w:rFonts w:ascii="Arial" w:hAnsi="Arial" w:cs="Arial"/>
              </w:rPr>
              <w:t xml:space="preserve"> </w:t>
            </w:r>
            <w:r>
              <w:rPr>
                <w:rFonts w:ascii="Arial" w:hAnsi="Arial" w:cs="Arial"/>
              </w:rPr>
              <w:t>Large increase in exports  - possible reasons include increased sales to China, Japan etc; higher prices for exports increasing their value</w:t>
            </w:r>
          </w:p>
        </w:tc>
        <w:tc>
          <w:tcPr>
            <w:tcW w:w="1518" w:type="dxa"/>
          </w:tcPr>
          <w:p w14:paraId="5471E645" w14:textId="77777777" w:rsidR="0032174D" w:rsidRPr="006873BD" w:rsidRDefault="0032174D" w:rsidP="00A5322B">
            <w:pPr>
              <w:spacing w:before="120"/>
              <w:rPr>
                <w:rFonts w:ascii="Arial" w:hAnsi="Arial" w:cs="Arial"/>
              </w:rPr>
            </w:pPr>
            <w:r>
              <w:rPr>
                <w:rFonts w:ascii="Arial" w:hAnsi="Arial" w:cs="Arial"/>
              </w:rPr>
              <w:t xml:space="preserve">1-2 marks </w:t>
            </w:r>
          </w:p>
        </w:tc>
      </w:tr>
      <w:tr w:rsidR="0032174D" w14:paraId="0D67DD9A" w14:textId="77777777" w:rsidTr="00A5322B">
        <w:tc>
          <w:tcPr>
            <w:tcW w:w="7088" w:type="dxa"/>
          </w:tcPr>
          <w:p w14:paraId="65C8EFFB" w14:textId="77777777" w:rsidR="0032174D" w:rsidRDefault="0032174D" w:rsidP="00A5322B">
            <w:pPr>
              <w:spacing w:before="120"/>
              <w:rPr>
                <w:rFonts w:ascii="Arial" w:hAnsi="Arial" w:cs="Arial"/>
              </w:rPr>
            </w:pPr>
            <w:r>
              <w:rPr>
                <w:rFonts w:ascii="Arial" w:hAnsi="Arial" w:cs="Arial"/>
              </w:rPr>
              <w:t>d. The increase in net exports acts as an injection into the economy, increasing aggregate expenditure</w:t>
            </w:r>
          </w:p>
          <w:p w14:paraId="68AB5BDA" w14:textId="77777777" w:rsidR="0032174D" w:rsidRDefault="0032174D" w:rsidP="00A5322B">
            <w:pPr>
              <w:spacing w:before="120"/>
              <w:rPr>
                <w:rFonts w:ascii="Arial" w:hAnsi="Arial" w:cs="Arial"/>
              </w:rPr>
            </w:pPr>
            <w:r>
              <w:rPr>
                <w:rFonts w:ascii="Arial" w:hAnsi="Arial" w:cs="Arial"/>
              </w:rPr>
              <w:t>This will increase GDP &amp; national income</w:t>
            </w:r>
          </w:p>
          <w:p w14:paraId="10EFBB13" w14:textId="77777777" w:rsidR="0032174D" w:rsidRDefault="0032174D" w:rsidP="00A5322B">
            <w:pPr>
              <w:spacing w:before="120"/>
              <w:rPr>
                <w:rFonts w:ascii="Arial" w:hAnsi="Arial" w:cs="Arial"/>
              </w:rPr>
            </w:pPr>
            <w:r>
              <w:rPr>
                <w:rFonts w:ascii="Arial" w:hAnsi="Arial" w:cs="Arial"/>
              </w:rPr>
              <w:t>It will increase employment, reduce unemployment &amp; increase inflation</w:t>
            </w:r>
          </w:p>
          <w:p w14:paraId="57E88B90" w14:textId="77777777" w:rsidR="0032174D" w:rsidRPr="006873BD" w:rsidRDefault="0032174D" w:rsidP="00A5322B">
            <w:pPr>
              <w:rPr>
                <w:rFonts w:ascii="Arial" w:hAnsi="Arial" w:cs="Arial"/>
              </w:rPr>
            </w:pPr>
          </w:p>
        </w:tc>
        <w:tc>
          <w:tcPr>
            <w:tcW w:w="1518" w:type="dxa"/>
          </w:tcPr>
          <w:p w14:paraId="0F3EEDFB" w14:textId="77777777" w:rsidR="0032174D" w:rsidRDefault="0032174D" w:rsidP="00A5322B">
            <w:pPr>
              <w:spacing w:before="120"/>
              <w:rPr>
                <w:rFonts w:ascii="Arial" w:hAnsi="Arial" w:cs="Arial"/>
              </w:rPr>
            </w:pPr>
            <w:r>
              <w:rPr>
                <w:rFonts w:ascii="Arial" w:hAnsi="Arial" w:cs="Arial"/>
              </w:rPr>
              <w:t>1 mark</w:t>
            </w:r>
          </w:p>
          <w:p w14:paraId="7C3C616A" w14:textId="77777777" w:rsidR="0032174D" w:rsidRDefault="0032174D" w:rsidP="00A5322B">
            <w:pPr>
              <w:rPr>
                <w:rFonts w:ascii="Arial" w:hAnsi="Arial" w:cs="Arial"/>
              </w:rPr>
            </w:pPr>
          </w:p>
          <w:p w14:paraId="3372184B" w14:textId="77777777" w:rsidR="0032174D" w:rsidRDefault="0032174D" w:rsidP="00A5322B">
            <w:pPr>
              <w:spacing w:before="120"/>
              <w:rPr>
                <w:rFonts w:ascii="Arial" w:hAnsi="Arial" w:cs="Arial"/>
              </w:rPr>
            </w:pPr>
            <w:r>
              <w:rPr>
                <w:rFonts w:ascii="Arial" w:hAnsi="Arial" w:cs="Arial"/>
              </w:rPr>
              <w:t>1 mark</w:t>
            </w:r>
          </w:p>
          <w:p w14:paraId="3B1AC798" w14:textId="77777777" w:rsidR="0032174D" w:rsidRPr="006873BD" w:rsidRDefault="0032174D" w:rsidP="00A5322B">
            <w:pPr>
              <w:spacing w:before="120"/>
              <w:rPr>
                <w:rFonts w:ascii="Arial" w:hAnsi="Arial" w:cs="Arial"/>
              </w:rPr>
            </w:pPr>
            <w:r>
              <w:rPr>
                <w:rFonts w:ascii="Arial" w:hAnsi="Arial" w:cs="Arial"/>
              </w:rPr>
              <w:t>1 mark</w:t>
            </w:r>
          </w:p>
        </w:tc>
      </w:tr>
    </w:tbl>
    <w:p w14:paraId="17F7D931" w14:textId="77777777" w:rsidR="0032174D" w:rsidRDefault="0032174D" w:rsidP="00775C87">
      <w:pPr>
        <w:ind w:left="426" w:hanging="426"/>
        <w:rPr>
          <w:rFonts w:ascii="Arial" w:hAnsi="Arial" w:cs="Arial"/>
          <w:b/>
        </w:rPr>
      </w:pPr>
    </w:p>
    <w:p w14:paraId="1A53E899" w14:textId="77777777" w:rsidR="0032174D" w:rsidRDefault="0032174D" w:rsidP="00775C87">
      <w:pPr>
        <w:ind w:left="426" w:hanging="426"/>
        <w:rPr>
          <w:rFonts w:ascii="Arial" w:hAnsi="Arial" w:cs="Arial"/>
          <w:b/>
        </w:rPr>
      </w:pPr>
    </w:p>
    <w:p w14:paraId="17774263" w14:textId="77777777" w:rsidR="0032174D" w:rsidRDefault="0032174D" w:rsidP="00775C87">
      <w:pPr>
        <w:ind w:left="426" w:hanging="426"/>
        <w:rPr>
          <w:rFonts w:ascii="Arial" w:hAnsi="Arial" w:cs="Arial"/>
          <w:b/>
        </w:rPr>
      </w:pPr>
    </w:p>
    <w:p w14:paraId="553A8098" w14:textId="77777777" w:rsidR="0032174D" w:rsidRDefault="0032174D" w:rsidP="00775C87">
      <w:pPr>
        <w:ind w:left="426" w:hanging="426"/>
        <w:rPr>
          <w:rFonts w:ascii="Arial" w:hAnsi="Arial" w:cs="Arial"/>
          <w:b/>
        </w:rPr>
      </w:pPr>
    </w:p>
    <w:p w14:paraId="40641CA3" w14:textId="77777777" w:rsidR="0032174D" w:rsidRDefault="0032174D" w:rsidP="00775C87">
      <w:pPr>
        <w:ind w:left="426" w:hanging="426"/>
        <w:rPr>
          <w:rFonts w:ascii="Arial" w:hAnsi="Arial" w:cs="Arial"/>
          <w:b/>
        </w:rPr>
      </w:pPr>
    </w:p>
    <w:p w14:paraId="5BAB75C0" w14:textId="77777777" w:rsidR="0032174D" w:rsidRDefault="0032174D" w:rsidP="00775C87">
      <w:pPr>
        <w:ind w:left="426" w:hanging="426"/>
        <w:rPr>
          <w:rFonts w:ascii="Arial" w:hAnsi="Arial" w:cs="Arial"/>
          <w:b/>
        </w:rPr>
      </w:pPr>
    </w:p>
    <w:p w14:paraId="5BD12D1A" w14:textId="77777777" w:rsidR="0032174D" w:rsidRDefault="0032174D" w:rsidP="00775C87">
      <w:pPr>
        <w:ind w:left="426" w:hanging="426"/>
        <w:rPr>
          <w:rFonts w:ascii="Arial" w:hAnsi="Arial" w:cs="Arial"/>
          <w:b/>
        </w:rPr>
      </w:pPr>
    </w:p>
    <w:p w14:paraId="02BC1CEF" w14:textId="77777777" w:rsidR="0032174D" w:rsidRDefault="0032174D" w:rsidP="00775C87">
      <w:pPr>
        <w:ind w:left="426" w:hanging="426"/>
        <w:rPr>
          <w:rFonts w:ascii="Arial" w:hAnsi="Arial" w:cs="Arial"/>
          <w:b/>
        </w:rPr>
      </w:pPr>
    </w:p>
    <w:p w14:paraId="05AEB22D" w14:textId="77777777" w:rsidR="0032174D" w:rsidRDefault="0032174D" w:rsidP="00775C87">
      <w:pPr>
        <w:ind w:left="426" w:hanging="426"/>
        <w:rPr>
          <w:rFonts w:ascii="Arial" w:hAnsi="Arial" w:cs="Arial"/>
          <w:b/>
        </w:rPr>
      </w:pPr>
    </w:p>
    <w:p w14:paraId="19F6286B" w14:textId="77777777" w:rsidR="0032174D" w:rsidRDefault="0032174D" w:rsidP="00775C87">
      <w:pPr>
        <w:ind w:left="426" w:hanging="426"/>
        <w:rPr>
          <w:rFonts w:ascii="Arial" w:hAnsi="Arial" w:cs="Arial"/>
          <w:b/>
        </w:rPr>
      </w:pPr>
    </w:p>
    <w:p w14:paraId="13794098" w14:textId="77777777" w:rsidR="0032174D" w:rsidRDefault="0032174D" w:rsidP="00775C87">
      <w:pPr>
        <w:ind w:left="426" w:hanging="426"/>
        <w:rPr>
          <w:rFonts w:ascii="Arial" w:hAnsi="Arial" w:cs="Arial"/>
          <w:b/>
        </w:rPr>
      </w:pPr>
    </w:p>
    <w:p w14:paraId="2DAFC67F" w14:textId="77777777" w:rsidR="0032174D" w:rsidRDefault="0032174D" w:rsidP="00775C87">
      <w:pPr>
        <w:ind w:left="426" w:hanging="426"/>
        <w:rPr>
          <w:rFonts w:ascii="Arial" w:hAnsi="Arial" w:cs="Arial"/>
          <w:b/>
        </w:rPr>
      </w:pPr>
    </w:p>
    <w:p w14:paraId="4B5ECBF7" w14:textId="77777777" w:rsidR="0032174D" w:rsidRDefault="0032174D" w:rsidP="00775C87">
      <w:pPr>
        <w:ind w:left="426" w:hanging="426"/>
        <w:rPr>
          <w:rFonts w:ascii="Arial" w:hAnsi="Arial" w:cs="Arial"/>
          <w:b/>
        </w:rPr>
      </w:pPr>
    </w:p>
    <w:p w14:paraId="0EC3B26A" w14:textId="77777777" w:rsidR="0032174D" w:rsidRDefault="0032174D" w:rsidP="00775C87">
      <w:pPr>
        <w:ind w:left="426" w:hanging="426"/>
        <w:rPr>
          <w:rFonts w:ascii="Arial" w:hAnsi="Arial" w:cs="Arial"/>
          <w:b/>
        </w:rPr>
      </w:pPr>
    </w:p>
    <w:p w14:paraId="04A0490E" w14:textId="77777777" w:rsidR="0032174D" w:rsidRDefault="0032174D" w:rsidP="00775C87">
      <w:pPr>
        <w:ind w:left="426" w:hanging="426"/>
        <w:rPr>
          <w:rFonts w:ascii="Arial" w:hAnsi="Arial" w:cs="Arial"/>
          <w:b/>
        </w:rPr>
      </w:pPr>
    </w:p>
    <w:p w14:paraId="141F4893" w14:textId="77777777" w:rsidR="0032174D" w:rsidRDefault="0032174D" w:rsidP="00775C87">
      <w:pPr>
        <w:ind w:left="426" w:hanging="426"/>
        <w:rPr>
          <w:rFonts w:ascii="Arial" w:hAnsi="Arial" w:cs="Arial"/>
          <w:b/>
        </w:rPr>
      </w:pPr>
    </w:p>
    <w:p w14:paraId="0F2FE282" w14:textId="77777777" w:rsidR="0032174D" w:rsidRDefault="0032174D" w:rsidP="00775C87">
      <w:pPr>
        <w:ind w:left="426" w:hanging="426"/>
        <w:rPr>
          <w:rFonts w:ascii="Arial" w:hAnsi="Arial" w:cs="Arial"/>
          <w:b/>
        </w:rPr>
      </w:pPr>
    </w:p>
    <w:p w14:paraId="3B11440F" w14:textId="77777777" w:rsidR="0032174D" w:rsidRDefault="0032174D" w:rsidP="00775C87">
      <w:pPr>
        <w:ind w:left="426" w:hanging="426"/>
        <w:rPr>
          <w:rFonts w:ascii="Arial" w:hAnsi="Arial" w:cs="Arial"/>
          <w:b/>
        </w:rPr>
      </w:pPr>
    </w:p>
    <w:p w14:paraId="206CBB15" w14:textId="77777777" w:rsidR="0032174D" w:rsidRDefault="0032174D" w:rsidP="00775C87">
      <w:pPr>
        <w:ind w:left="426" w:hanging="426"/>
        <w:rPr>
          <w:rFonts w:ascii="Arial" w:hAnsi="Arial" w:cs="Arial"/>
          <w:b/>
        </w:rPr>
      </w:pPr>
    </w:p>
    <w:p w14:paraId="0651E0FC" w14:textId="77777777" w:rsidR="0032174D" w:rsidRDefault="0032174D" w:rsidP="00775C87">
      <w:pPr>
        <w:ind w:left="426" w:hanging="426"/>
        <w:rPr>
          <w:rFonts w:ascii="Arial" w:hAnsi="Arial" w:cs="Arial"/>
          <w:b/>
        </w:rPr>
      </w:pPr>
    </w:p>
    <w:p w14:paraId="762DA4AC" w14:textId="77777777" w:rsidR="00212CCB" w:rsidRDefault="00212CCB" w:rsidP="00775C87">
      <w:pPr>
        <w:ind w:left="426" w:hanging="426"/>
        <w:rPr>
          <w:rFonts w:ascii="Arial" w:hAnsi="Arial" w:cs="Arial"/>
          <w:b/>
        </w:rPr>
      </w:pPr>
    </w:p>
    <w:p w14:paraId="4291D409" w14:textId="6D7001B8" w:rsidR="00780793" w:rsidRPr="001135D6" w:rsidRDefault="00780793" w:rsidP="00775C87">
      <w:pPr>
        <w:ind w:left="426" w:hanging="426"/>
        <w:rPr>
          <w:rFonts w:ascii="Arial" w:hAnsi="Arial" w:cs="Arial"/>
          <w:b/>
        </w:rPr>
      </w:pPr>
      <w:r w:rsidRPr="001135D6">
        <w:rPr>
          <w:rFonts w:ascii="Arial" w:hAnsi="Arial" w:cs="Arial"/>
          <w:b/>
        </w:rPr>
        <w:lastRenderedPageBreak/>
        <w:t xml:space="preserve">Question </w:t>
      </w:r>
      <w:r w:rsidR="0032174D">
        <w:rPr>
          <w:rFonts w:ascii="Arial" w:hAnsi="Arial" w:cs="Arial"/>
          <w:b/>
        </w:rPr>
        <w:t>26</w:t>
      </w:r>
      <w:r w:rsidR="004B1ACD">
        <w:rPr>
          <w:rFonts w:ascii="Arial" w:hAnsi="Arial" w:cs="Arial"/>
          <w:b/>
        </w:rPr>
        <w:tab/>
        <w:t xml:space="preserve">  (</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250" w:type="dxa"/>
        <w:tblLook w:val="04A0" w:firstRow="1" w:lastRow="0" w:firstColumn="1" w:lastColumn="0" w:noHBand="0" w:noVBand="1"/>
      </w:tblPr>
      <w:tblGrid>
        <w:gridCol w:w="7088"/>
        <w:gridCol w:w="1518"/>
      </w:tblGrid>
      <w:tr w:rsidR="00722488" w:rsidRPr="00722488" w14:paraId="5B90A813" w14:textId="77777777" w:rsidTr="0032174D">
        <w:trPr>
          <w:trHeight w:val="1253"/>
        </w:trPr>
        <w:tc>
          <w:tcPr>
            <w:tcW w:w="7088" w:type="dxa"/>
          </w:tcPr>
          <w:p w14:paraId="0D157D3A" w14:textId="77777777" w:rsidR="00FA585F" w:rsidRDefault="00756016" w:rsidP="0032174D">
            <w:pPr>
              <w:tabs>
                <w:tab w:val="left" w:pos="283"/>
              </w:tabs>
              <w:spacing w:before="120"/>
              <w:rPr>
                <w:rFonts w:ascii="Arial" w:hAnsi="Arial" w:cs="Arial"/>
              </w:rPr>
            </w:pPr>
            <w:r>
              <w:rPr>
                <w:rFonts w:ascii="Arial" w:hAnsi="Arial" w:cs="Arial"/>
              </w:rPr>
              <w:t>a</w:t>
            </w:r>
            <w:r w:rsidR="00FA585F">
              <w:rPr>
                <w:rFonts w:ascii="Arial" w:hAnsi="Arial" w:cs="Arial"/>
              </w:rPr>
              <w:t xml:space="preserve">. </w:t>
            </w:r>
            <w:r>
              <w:rPr>
                <w:rFonts w:ascii="Arial" w:hAnsi="Arial" w:cs="Arial"/>
              </w:rPr>
              <w:t xml:space="preserve"> </w:t>
            </w:r>
            <w:r w:rsidR="00FA585F">
              <w:rPr>
                <w:rFonts w:ascii="Arial" w:hAnsi="Arial" w:cs="Arial"/>
              </w:rPr>
              <w:t xml:space="preserve"> </w:t>
            </w:r>
            <w:r w:rsidR="0032174D">
              <w:rPr>
                <w:rFonts w:ascii="Arial" w:hAnsi="Arial" w:cs="Arial"/>
              </w:rPr>
              <w:t>Private cost – negative effect on a person’s health</w:t>
            </w:r>
          </w:p>
          <w:p w14:paraId="67282922" w14:textId="35F3BE65" w:rsidR="0032174D" w:rsidRPr="00722488" w:rsidRDefault="0032174D" w:rsidP="0032174D">
            <w:pPr>
              <w:tabs>
                <w:tab w:val="left" w:pos="283"/>
              </w:tabs>
              <w:spacing w:before="120"/>
              <w:rPr>
                <w:rFonts w:ascii="Arial" w:hAnsi="Arial" w:cs="Arial"/>
              </w:rPr>
            </w:pPr>
            <w:r>
              <w:rPr>
                <w:rFonts w:ascii="Arial" w:hAnsi="Arial" w:cs="Arial"/>
              </w:rPr>
              <w:t>External cost – medical cost imposed on the government (taxpayers)</w:t>
            </w:r>
          </w:p>
        </w:tc>
        <w:tc>
          <w:tcPr>
            <w:tcW w:w="1518" w:type="dxa"/>
          </w:tcPr>
          <w:p w14:paraId="481ED7EA" w14:textId="77777777" w:rsidR="00722488" w:rsidRDefault="00722488" w:rsidP="00297B2A">
            <w:pPr>
              <w:spacing w:before="120"/>
              <w:rPr>
                <w:rFonts w:ascii="Arial" w:hAnsi="Arial" w:cs="Arial"/>
              </w:rPr>
            </w:pPr>
            <w:r w:rsidRPr="00722488">
              <w:rPr>
                <w:rFonts w:ascii="Arial" w:hAnsi="Arial" w:cs="Arial"/>
              </w:rPr>
              <w:t>1 mark</w:t>
            </w:r>
          </w:p>
          <w:p w14:paraId="0ABEFA30" w14:textId="58A483E0" w:rsidR="00C24727" w:rsidRPr="00722488" w:rsidRDefault="00C24727" w:rsidP="00297B2A">
            <w:pPr>
              <w:spacing w:before="120"/>
              <w:rPr>
                <w:rFonts w:ascii="Arial" w:hAnsi="Arial" w:cs="Arial"/>
              </w:rPr>
            </w:pPr>
            <w:r>
              <w:rPr>
                <w:rFonts w:ascii="Arial" w:hAnsi="Arial" w:cs="Arial"/>
              </w:rPr>
              <w:t>1 mark</w:t>
            </w:r>
          </w:p>
        </w:tc>
      </w:tr>
      <w:tr w:rsidR="00722488" w:rsidRPr="00722488" w14:paraId="5CBF9605" w14:textId="77777777" w:rsidTr="00FA1D3F">
        <w:trPr>
          <w:trHeight w:val="2009"/>
        </w:trPr>
        <w:tc>
          <w:tcPr>
            <w:tcW w:w="7088" w:type="dxa"/>
          </w:tcPr>
          <w:p w14:paraId="28739885" w14:textId="6553F4FB" w:rsidR="00452984" w:rsidRDefault="00FC692E" w:rsidP="00FA585F">
            <w:pPr>
              <w:spacing w:before="120"/>
              <w:rPr>
                <w:rFonts w:ascii="Arial" w:hAnsi="Arial" w:cs="Arial"/>
              </w:rPr>
            </w:pPr>
            <w:r>
              <w:rPr>
                <w:rFonts w:ascii="Arial" w:hAnsi="Arial" w:cs="Arial"/>
              </w:rPr>
              <w:t>b</w:t>
            </w:r>
            <w:r w:rsidR="00722488" w:rsidRPr="00722488">
              <w:rPr>
                <w:rFonts w:ascii="Arial" w:hAnsi="Arial" w:cs="Arial"/>
              </w:rPr>
              <w:t xml:space="preserve">. </w:t>
            </w:r>
            <w:r w:rsidR="00452984">
              <w:rPr>
                <w:rFonts w:ascii="Arial" w:hAnsi="Arial" w:cs="Arial"/>
              </w:rPr>
              <w:t xml:space="preserve"> </w:t>
            </w:r>
            <w:r w:rsidR="0032174D">
              <w:rPr>
                <w:rFonts w:ascii="Arial" w:hAnsi="Arial" w:cs="Arial"/>
              </w:rPr>
              <w:t>D/S diagram showing decrease in supply – equilibrium price increases &amp; qty decreases. Refer to diagram below:</w:t>
            </w:r>
          </w:p>
          <w:p w14:paraId="3712BFC7" w14:textId="39BDFFFA" w:rsidR="0032174D" w:rsidRDefault="0032174D" w:rsidP="00FA585F">
            <w:pPr>
              <w:spacing w:before="120"/>
              <w:rPr>
                <w:rFonts w:ascii="Arial" w:hAnsi="Arial" w:cs="Arial"/>
              </w:rPr>
            </w:pPr>
            <w:r>
              <w:rPr>
                <w:rFonts w:ascii="Arial" w:hAnsi="Arial" w:cs="Arial"/>
              </w:rPr>
              <w:t xml:space="preserve">Price paid by buyers is </w:t>
            </w:r>
            <w:r w:rsidR="00435A18">
              <w:rPr>
                <w:rFonts w:ascii="Arial" w:hAnsi="Arial" w:cs="Arial"/>
              </w:rPr>
              <w:t>p</w:t>
            </w:r>
            <w:r>
              <w:rPr>
                <w:rFonts w:ascii="Arial" w:hAnsi="Arial" w:cs="Arial"/>
              </w:rPr>
              <w:t>2</w:t>
            </w:r>
          </w:p>
          <w:p w14:paraId="60EA2A28" w14:textId="4D539362" w:rsidR="0032174D" w:rsidRDefault="0032174D" w:rsidP="00FA585F">
            <w:pPr>
              <w:spacing w:before="120"/>
              <w:rPr>
                <w:rFonts w:ascii="Arial" w:hAnsi="Arial" w:cs="Arial"/>
              </w:rPr>
            </w:pPr>
            <w:r>
              <w:rPr>
                <w:rFonts w:ascii="Arial" w:hAnsi="Arial" w:cs="Arial"/>
              </w:rPr>
              <w:t xml:space="preserve">Price received by sellers is </w:t>
            </w:r>
            <w:r w:rsidR="00435A18">
              <w:rPr>
                <w:rFonts w:ascii="Arial" w:hAnsi="Arial" w:cs="Arial"/>
              </w:rPr>
              <w:t>p</w:t>
            </w:r>
            <w:r>
              <w:rPr>
                <w:rFonts w:ascii="Arial" w:hAnsi="Arial" w:cs="Arial"/>
              </w:rPr>
              <w:t>3</w:t>
            </w:r>
          </w:p>
          <w:p w14:paraId="578CDA49" w14:textId="1F8EC843" w:rsidR="00FC692E" w:rsidRPr="00722488" w:rsidRDefault="0032174D" w:rsidP="00FA585F">
            <w:pPr>
              <w:spacing w:before="120"/>
              <w:rPr>
                <w:rFonts w:ascii="Arial" w:hAnsi="Arial" w:cs="Arial"/>
              </w:rPr>
            </w:pPr>
            <w:r>
              <w:rPr>
                <w:rFonts w:ascii="Arial" w:hAnsi="Arial" w:cs="Arial"/>
              </w:rPr>
              <w:t xml:space="preserve">New qty is </w:t>
            </w:r>
            <w:r w:rsidR="00435A18">
              <w:rPr>
                <w:rFonts w:ascii="Arial" w:hAnsi="Arial" w:cs="Arial"/>
              </w:rPr>
              <w:t>q</w:t>
            </w:r>
            <w:r>
              <w:rPr>
                <w:rFonts w:ascii="Arial" w:hAnsi="Arial" w:cs="Arial"/>
              </w:rPr>
              <w:t>2</w:t>
            </w:r>
          </w:p>
        </w:tc>
        <w:tc>
          <w:tcPr>
            <w:tcW w:w="1518" w:type="dxa"/>
          </w:tcPr>
          <w:p w14:paraId="6869412B" w14:textId="4076265C" w:rsidR="00722488" w:rsidRDefault="00722488" w:rsidP="00297B2A">
            <w:pPr>
              <w:spacing w:before="120"/>
              <w:rPr>
                <w:rFonts w:ascii="Arial" w:hAnsi="Arial" w:cs="Arial"/>
              </w:rPr>
            </w:pPr>
            <w:r w:rsidRPr="00722488">
              <w:rPr>
                <w:rFonts w:ascii="Arial" w:hAnsi="Arial" w:cs="Arial"/>
              </w:rPr>
              <w:t>1</w:t>
            </w:r>
            <w:r w:rsidR="0032174D">
              <w:rPr>
                <w:rFonts w:ascii="Arial" w:hAnsi="Arial" w:cs="Arial"/>
              </w:rPr>
              <w:t>-2</w:t>
            </w:r>
            <w:r w:rsidRPr="00722488">
              <w:rPr>
                <w:rFonts w:ascii="Arial" w:hAnsi="Arial" w:cs="Arial"/>
              </w:rPr>
              <w:t xml:space="preserve"> mark</w:t>
            </w:r>
            <w:r w:rsidR="0032174D">
              <w:rPr>
                <w:rFonts w:ascii="Arial" w:hAnsi="Arial" w:cs="Arial"/>
              </w:rPr>
              <w:t>s</w:t>
            </w:r>
          </w:p>
          <w:p w14:paraId="0FAA6EA4" w14:textId="77777777" w:rsidR="0032174D" w:rsidRDefault="0032174D" w:rsidP="00FC692E">
            <w:pPr>
              <w:spacing w:before="120"/>
              <w:rPr>
                <w:rFonts w:ascii="Arial" w:hAnsi="Arial" w:cs="Arial"/>
              </w:rPr>
            </w:pPr>
          </w:p>
          <w:p w14:paraId="44667B4D" w14:textId="27EF497C" w:rsidR="00841286" w:rsidRDefault="0032174D" w:rsidP="00FC692E">
            <w:pPr>
              <w:spacing w:before="120"/>
              <w:rPr>
                <w:rFonts w:ascii="Arial" w:hAnsi="Arial" w:cs="Arial"/>
              </w:rPr>
            </w:pPr>
            <w:r>
              <w:rPr>
                <w:rFonts w:ascii="Arial" w:hAnsi="Arial" w:cs="Arial"/>
              </w:rPr>
              <w:t xml:space="preserve">1-2 </w:t>
            </w:r>
            <w:r w:rsidR="00FA585F">
              <w:rPr>
                <w:rFonts w:ascii="Arial" w:hAnsi="Arial" w:cs="Arial"/>
              </w:rPr>
              <w:t>mark</w:t>
            </w:r>
            <w:r>
              <w:rPr>
                <w:rFonts w:ascii="Arial" w:hAnsi="Arial" w:cs="Arial"/>
              </w:rPr>
              <w:t>s</w:t>
            </w:r>
          </w:p>
          <w:p w14:paraId="519F0640" w14:textId="5D5EE3C7" w:rsidR="00035955" w:rsidRPr="00722488" w:rsidRDefault="00035955" w:rsidP="00452984">
            <w:pPr>
              <w:spacing w:before="120"/>
              <w:rPr>
                <w:rFonts w:ascii="Arial" w:hAnsi="Arial" w:cs="Arial"/>
              </w:rPr>
            </w:pPr>
          </w:p>
        </w:tc>
      </w:tr>
      <w:tr w:rsidR="00722488" w:rsidRPr="00722488" w14:paraId="7F186683" w14:textId="77777777" w:rsidTr="00FA1D3F">
        <w:trPr>
          <w:trHeight w:val="1981"/>
        </w:trPr>
        <w:tc>
          <w:tcPr>
            <w:tcW w:w="7088" w:type="dxa"/>
          </w:tcPr>
          <w:p w14:paraId="5B61A93A" w14:textId="4DA7F449" w:rsidR="00F323DC" w:rsidRDefault="00FC692E" w:rsidP="00F323DC">
            <w:pPr>
              <w:spacing w:before="120"/>
              <w:rPr>
                <w:rFonts w:ascii="Arial" w:hAnsi="Arial" w:cs="Arial"/>
              </w:rPr>
            </w:pPr>
            <w:r>
              <w:rPr>
                <w:rFonts w:ascii="Arial" w:hAnsi="Arial" w:cs="Arial"/>
              </w:rPr>
              <w:t>c</w:t>
            </w:r>
            <w:r w:rsidR="00722488" w:rsidRPr="00722488">
              <w:rPr>
                <w:rFonts w:ascii="Arial" w:hAnsi="Arial" w:cs="Arial"/>
              </w:rPr>
              <w:t xml:space="preserve">.  </w:t>
            </w:r>
            <w:r w:rsidR="0032174D">
              <w:rPr>
                <w:rFonts w:ascii="Arial" w:hAnsi="Arial" w:cs="Arial"/>
              </w:rPr>
              <w:t xml:space="preserve">The tax incidence is likely to fall on consumers since demand for high sugar drinks is likely to be inelastic – consumers will be addicted to sugar; relatively inexpensive.  In the diagram below, consumers pay </w:t>
            </w:r>
            <w:r w:rsidR="00435A18">
              <w:rPr>
                <w:rFonts w:ascii="Arial" w:hAnsi="Arial" w:cs="Arial"/>
              </w:rPr>
              <w:t>p</w:t>
            </w:r>
            <w:r w:rsidR="0032174D">
              <w:rPr>
                <w:rFonts w:ascii="Arial" w:hAnsi="Arial" w:cs="Arial"/>
              </w:rPr>
              <w:t>1</w:t>
            </w:r>
            <w:r w:rsidR="00435A18">
              <w:rPr>
                <w:rFonts w:ascii="Arial" w:hAnsi="Arial" w:cs="Arial"/>
              </w:rPr>
              <w:t>p2 of the tax; producers pay p1p3.</w:t>
            </w:r>
          </w:p>
          <w:p w14:paraId="3CEB36AD" w14:textId="65A74A82" w:rsidR="0032174D" w:rsidRPr="00722488" w:rsidRDefault="0032174D" w:rsidP="00F323DC">
            <w:pPr>
              <w:spacing w:before="120"/>
              <w:rPr>
                <w:rFonts w:ascii="Arial" w:hAnsi="Arial" w:cs="Arial"/>
              </w:rPr>
            </w:pPr>
            <w:r>
              <w:rPr>
                <w:rFonts w:ascii="Arial" w:hAnsi="Arial" w:cs="Arial"/>
              </w:rPr>
              <w:t>If D is inelastic, then there will be a relatively small decrease in quantity.</w:t>
            </w:r>
          </w:p>
        </w:tc>
        <w:tc>
          <w:tcPr>
            <w:tcW w:w="1518" w:type="dxa"/>
          </w:tcPr>
          <w:p w14:paraId="4E6235CF" w14:textId="616CC222" w:rsidR="00E50582" w:rsidRDefault="00722488" w:rsidP="006B50AE">
            <w:pPr>
              <w:spacing w:before="120"/>
              <w:rPr>
                <w:rFonts w:ascii="Arial" w:hAnsi="Arial" w:cs="Arial"/>
              </w:rPr>
            </w:pPr>
            <w:r w:rsidRPr="00722488">
              <w:rPr>
                <w:rFonts w:ascii="Arial" w:hAnsi="Arial" w:cs="Arial"/>
              </w:rPr>
              <w:t>1</w:t>
            </w:r>
            <w:r w:rsidR="00633336">
              <w:rPr>
                <w:rFonts w:ascii="Arial" w:hAnsi="Arial" w:cs="Arial"/>
              </w:rPr>
              <w:t>-2</w:t>
            </w:r>
            <w:r w:rsidRPr="00722488">
              <w:rPr>
                <w:rFonts w:ascii="Arial" w:hAnsi="Arial" w:cs="Arial"/>
              </w:rPr>
              <w:t xml:space="preserve"> mark</w:t>
            </w:r>
            <w:r w:rsidR="00633336">
              <w:rPr>
                <w:rFonts w:ascii="Arial" w:hAnsi="Arial" w:cs="Arial"/>
              </w:rPr>
              <w:t>s</w:t>
            </w:r>
            <w:r w:rsidR="00E50582">
              <w:rPr>
                <w:rFonts w:ascii="Arial" w:hAnsi="Arial" w:cs="Arial"/>
              </w:rPr>
              <w:t xml:space="preserve"> </w:t>
            </w:r>
          </w:p>
          <w:p w14:paraId="022940F1" w14:textId="77777777" w:rsidR="00722488" w:rsidRDefault="00722488" w:rsidP="006B50AE">
            <w:pPr>
              <w:spacing w:before="120"/>
              <w:rPr>
                <w:rFonts w:ascii="Arial" w:hAnsi="Arial" w:cs="Arial"/>
              </w:rPr>
            </w:pPr>
          </w:p>
          <w:p w14:paraId="269D642A" w14:textId="03AD2004" w:rsidR="0032174D" w:rsidRPr="00722488" w:rsidRDefault="0032174D" w:rsidP="0032174D">
            <w:pPr>
              <w:spacing w:before="240"/>
              <w:rPr>
                <w:rFonts w:ascii="Arial" w:hAnsi="Arial" w:cs="Arial"/>
              </w:rPr>
            </w:pPr>
            <w:r>
              <w:rPr>
                <w:rFonts w:ascii="Arial" w:hAnsi="Arial" w:cs="Arial"/>
              </w:rPr>
              <w:t>1 mark</w:t>
            </w:r>
          </w:p>
        </w:tc>
      </w:tr>
      <w:tr w:rsidR="00722488" w:rsidRPr="00722488" w14:paraId="39F62E8B" w14:textId="77777777" w:rsidTr="0032174D">
        <w:trPr>
          <w:trHeight w:val="2048"/>
        </w:trPr>
        <w:tc>
          <w:tcPr>
            <w:tcW w:w="7088" w:type="dxa"/>
          </w:tcPr>
          <w:p w14:paraId="745BE91A" w14:textId="77777777" w:rsidR="0032174D" w:rsidRDefault="00E50582" w:rsidP="0032174D">
            <w:pPr>
              <w:spacing w:before="120"/>
              <w:rPr>
                <w:rFonts w:ascii="Arial" w:hAnsi="Arial" w:cs="Arial"/>
              </w:rPr>
            </w:pPr>
            <w:r>
              <w:rPr>
                <w:rFonts w:ascii="Arial" w:hAnsi="Arial" w:cs="Arial"/>
              </w:rPr>
              <w:t>d</w:t>
            </w:r>
            <w:r w:rsidR="00D01009">
              <w:rPr>
                <w:rFonts w:ascii="Arial" w:hAnsi="Arial" w:cs="Arial"/>
              </w:rPr>
              <w:t xml:space="preserve">.  </w:t>
            </w:r>
            <w:r w:rsidR="0032174D">
              <w:rPr>
                <w:rFonts w:ascii="Arial" w:hAnsi="Arial" w:cs="Arial"/>
              </w:rPr>
              <w:t xml:space="preserve">A tax imposed on a good normally reduces market efficiency because it reduces consumer &amp; producer surplus, creating a deadweight loss (DWL). </w:t>
            </w:r>
          </w:p>
          <w:p w14:paraId="6621A5D3" w14:textId="0F7CF5C6" w:rsidR="0032174D" w:rsidRPr="00722488" w:rsidRDefault="0032174D" w:rsidP="0032174D">
            <w:pPr>
              <w:spacing w:before="120"/>
              <w:rPr>
                <w:rFonts w:ascii="Arial" w:hAnsi="Arial" w:cs="Arial"/>
              </w:rPr>
            </w:pPr>
            <w:r>
              <w:rPr>
                <w:rFonts w:ascii="Arial" w:hAnsi="Arial" w:cs="Arial"/>
              </w:rPr>
              <w:t>However, in this case, because high sugar drinks are associated with large external costs, the tax will actually improve market efficiency because it will help to reduce consumption.</w:t>
            </w:r>
          </w:p>
        </w:tc>
        <w:tc>
          <w:tcPr>
            <w:tcW w:w="1518" w:type="dxa"/>
          </w:tcPr>
          <w:p w14:paraId="3199C78B" w14:textId="4F7F6496" w:rsidR="00D01009" w:rsidRDefault="001620C7" w:rsidP="001620C7">
            <w:pPr>
              <w:spacing w:before="120"/>
              <w:rPr>
                <w:rFonts w:ascii="Arial" w:hAnsi="Arial" w:cs="Arial"/>
              </w:rPr>
            </w:pPr>
            <w:r>
              <w:rPr>
                <w:rFonts w:ascii="Arial" w:hAnsi="Arial" w:cs="Arial"/>
              </w:rPr>
              <w:t>1 mark</w:t>
            </w:r>
          </w:p>
          <w:p w14:paraId="6542A063" w14:textId="77777777" w:rsidR="0032174D" w:rsidRDefault="0032174D" w:rsidP="001620C7">
            <w:pPr>
              <w:spacing w:before="120"/>
              <w:rPr>
                <w:rFonts w:ascii="Arial" w:hAnsi="Arial" w:cs="Arial"/>
              </w:rPr>
            </w:pPr>
          </w:p>
          <w:p w14:paraId="480FE442" w14:textId="77777777" w:rsidR="0032174D" w:rsidRDefault="0032174D" w:rsidP="001620C7">
            <w:pPr>
              <w:spacing w:before="120"/>
              <w:rPr>
                <w:rFonts w:ascii="Arial" w:hAnsi="Arial" w:cs="Arial"/>
              </w:rPr>
            </w:pPr>
          </w:p>
          <w:p w14:paraId="24B4A034" w14:textId="4072B7C4" w:rsidR="0032174D" w:rsidRDefault="0032174D" w:rsidP="0032174D">
            <w:pPr>
              <w:rPr>
                <w:rFonts w:ascii="Arial" w:hAnsi="Arial" w:cs="Arial"/>
              </w:rPr>
            </w:pPr>
            <w:r>
              <w:rPr>
                <w:rFonts w:ascii="Arial" w:hAnsi="Arial" w:cs="Arial"/>
              </w:rPr>
              <w:t>1-2 marks</w:t>
            </w:r>
          </w:p>
          <w:p w14:paraId="33E381C5" w14:textId="6808CFC3" w:rsidR="00D01009" w:rsidRPr="00722488" w:rsidRDefault="00D01009" w:rsidP="0032174D">
            <w:pPr>
              <w:spacing w:before="120"/>
              <w:rPr>
                <w:rFonts w:ascii="Arial" w:hAnsi="Arial" w:cs="Arial"/>
              </w:rPr>
            </w:pPr>
          </w:p>
        </w:tc>
      </w:tr>
    </w:tbl>
    <w:p w14:paraId="37FE3818" w14:textId="3AC2C5EA" w:rsidR="004E0DD4" w:rsidRDefault="004E0DD4" w:rsidP="00775C87">
      <w:pPr>
        <w:ind w:left="426" w:hanging="426"/>
        <w:rPr>
          <w:rFonts w:ascii="Arial" w:hAnsi="Arial" w:cs="Arial"/>
          <w:b/>
        </w:rPr>
      </w:pPr>
    </w:p>
    <w:p w14:paraId="4097504F" w14:textId="26CAC3F1" w:rsidR="00F323DC" w:rsidRDefault="00F323DC" w:rsidP="00F323DC">
      <w:pPr>
        <w:pStyle w:val="asm"/>
        <w:rPr>
          <w:lang w:val="en-AU"/>
        </w:rPr>
      </w:pPr>
    </w:p>
    <w:p w14:paraId="6E7BDF2C" w14:textId="6C171170" w:rsidR="00E30BF6" w:rsidRDefault="00435A18">
      <w:pPr>
        <w:spacing w:after="200"/>
        <w:rPr>
          <w:rFonts w:ascii="Arial" w:hAnsi="Arial" w:cs="Arial"/>
          <w:b/>
        </w:rPr>
      </w:pPr>
      <w:r w:rsidRPr="00435A18">
        <w:rPr>
          <w:rFonts w:ascii="Arial" w:hAnsi="Arial" w:cs="Arial"/>
          <w:b/>
          <w:noProof/>
        </w:rPr>
        <w:drawing>
          <wp:inline distT="0" distB="0" distL="0" distR="0" wp14:anchorId="4C04EB53" wp14:editId="1DD78AF6">
            <wp:extent cx="5755640" cy="28676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5640" cy="2867660"/>
                    </a:xfrm>
                    <a:prstGeom prst="rect">
                      <a:avLst/>
                    </a:prstGeom>
                  </pic:spPr>
                </pic:pic>
              </a:graphicData>
            </a:graphic>
          </wp:inline>
        </w:drawing>
      </w:r>
      <w:r w:rsidR="00E30BF6">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r w:rsidR="007A4DCD">
        <w:rPr>
          <w:rFonts w:ascii="Arial" w:hAnsi="Arial" w:cs="Arial"/>
          <w:b/>
        </w:rPr>
        <w:t>27</w:t>
      </w:r>
      <w:r w:rsidR="004B1ACD">
        <w:rPr>
          <w:rFonts w:ascii="Arial" w:hAnsi="Arial" w:cs="Arial"/>
          <w:b/>
        </w:rPr>
        <w:t xml:space="preserve">  (</w:t>
      </w:r>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426" w:type="dxa"/>
        <w:tblLook w:val="04A0" w:firstRow="1" w:lastRow="0" w:firstColumn="1" w:lastColumn="0" w:noHBand="0" w:noVBand="1"/>
      </w:tblPr>
      <w:tblGrid>
        <w:gridCol w:w="6799"/>
        <w:gridCol w:w="1842"/>
      </w:tblGrid>
      <w:tr w:rsidR="00581A60" w:rsidRPr="00581A60" w14:paraId="016625BA" w14:textId="77777777" w:rsidTr="00045776">
        <w:tc>
          <w:tcPr>
            <w:tcW w:w="6799" w:type="dxa"/>
          </w:tcPr>
          <w:p w14:paraId="7FC8E510" w14:textId="77777777" w:rsidR="00B16423" w:rsidRDefault="007A67C2" w:rsidP="00435A18">
            <w:pPr>
              <w:spacing w:before="120"/>
              <w:rPr>
                <w:rFonts w:ascii="Arial" w:hAnsi="Arial" w:cs="Arial"/>
              </w:rPr>
            </w:pPr>
            <w:r>
              <w:rPr>
                <w:rFonts w:ascii="Arial" w:hAnsi="Arial" w:cs="Arial"/>
              </w:rPr>
              <w:t xml:space="preserve">a.  </w:t>
            </w:r>
            <w:r w:rsidR="00435A18">
              <w:rPr>
                <w:rFonts w:ascii="Arial" w:hAnsi="Arial" w:cs="Arial"/>
              </w:rPr>
              <w:t>The U rate has decreased from around 6.1% to around 5.5%</w:t>
            </w:r>
          </w:p>
          <w:p w14:paraId="1AECE139" w14:textId="39936668" w:rsidR="00435A18" w:rsidRPr="007A67C2" w:rsidRDefault="00435A18" w:rsidP="00435A18">
            <w:pPr>
              <w:spacing w:before="120"/>
              <w:rPr>
                <w:rFonts w:ascii="Arial" w:hAnsi="Arial" w:cs="Arial"/>
                <w:bCs/>
                <w:iCs/>
              </w:rPr>
            </w:pPr>
            <w:r>
              <w:rPr>
                <w:rFonts w:ascii="Arial" w:hAnsi="Arial" w:cs="Arial"/>
              </w:rPr>
              <w:t>Key reason would be that the economy is growing faster, employment is increasing which is reducing the U rate.</w:t>
            </w:r>
          </w:p>
        </w:tc>
        <w:tc>
          <w:tcPr>
            <w:tcW w:w="1842"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66CC68DD" w14:textId="77777777" w:rsidR="00435A18" w:rsidRDefault="00435A18" w:rsidP="0092397E">
            <w:pPr>
              <w:spacing w:before="120"/>
              <w:rPr>
                <w:rFonts w:ascii="Arial" w:hAnsi="Arial" w:cs="Arial"/>
              </w:rPr>
            </w:pPr>
          </w:p>
          <w:p w14:paraId="4F6F0699" w14:textId="260391FD" w:rsidR="0092397E" w:rsidRDefault="007A4DCD" w:rsidP="0092397E">
            <w:pPr>
              <w:spacing w:before="120"/>
              <w:rPr>
                <w:rFonts w:ascii="Arial" w:hAnsi="Arial" w:cs="Arial"/>
              </w:rPr>
            </w:pPr>
            <w:r>
              <w:rPr>
                <w:rFonts w:ascii="Arial" w:hAnsi="Arial" w:cs="Arial"/>
              </w:rPr>
              <w:t>1 mark</w:t>
            </w:r>
          </w:p>
          <w:p w14:paraId="0C891137" w14:textId="0BC3078A" w:rsidR="007A4DCD" w:rsidRPr="00581A60" w:rsidRDefault="007A4DCD" w:rsidP="006E5DBB">
            <w:pPr>
              <w:rPr>
                <w:rFonts w:ascii="Arial" w:hAnsi="Arial" w:cs="Arial"/>
              </w:rPr>
            </w:pPr>
          </w:p>
        </w:tc>
      </w:tr>
      <w:tr w:rsidR="002434D1" w:rsidRPr="00581A60" w14:paraId="0595840E" w14:textId="77777777" w:rsidTr="00045776">
        <w:trPr>
          <w:trHeight w:val="1076"/>
        </w:trPr>
        <w:tc>
          <w:tcPr>
            <w:tcW w:w="6799" w:type="dxa"/>
          </w:tcPr>
          <w:p w14:paraId="37DC9ECB" w14:textId="0E523209" w:rsidR="002434D1" w:rsidRDefault="002434D1" w:rsidP="00B16423">
            <w:pPr>
              <w:spacing w:before="120"/>
              <w:rPr>
                <w:rFonts w:ascii="Arial" w:hAnsi="Arial" w:cs="Arial"/>
              </w:rPr>
            </w:pPr>
            <w:r>
              <w:rPr>
                <w:rFonts w:ascii="Arial" w:hAnsi="Arial" w:cs="Arial"/>
              </w:rPr>
              <w:t xml:space="preserve">b.  </w:t>
            </w:r>
            <w:r w:rsidR="00435A18">
              <w:rPr>
                <w:rFonts w:ascii="Arial" w:hAnsi="Arial" w:cs="Arial"/>
              </w:rPr>
              <w:t xml:space="preserve">Given that the economy is expanding, then the inflation would be expected to increase, as well as the participation rate </w:t>
            </w:r>
          </w:p>
        </w:tc>
        <w:tc>
          <w:tcPr>
            <w:tcW w:w="1842" w:type="dxa"/>
          </w:tcPr>
          <w:p w14:paraId="2FA97B32" w14:textId="231F3C14" w:rsidR="002434D1" w:rsidRDefault="007A4DCD" w:rsidP="00435A18">
            <w:pPr>
              <w:spacing w:before="120"/>
              <w:rPr>
                <w:rFonts w:ascii="Arial" w:hAnsi="Arial" w:cs="Arial"/>
              </w:rPr>
            </w:pPr>
            <w:r>
              <w:rPr>
                <w:rFonts w:ascii="Arial" w:hAnsi="Arial" w:cs="Arial"/>
              </w:rPr>
              <w:t>1</w:t>
            </w:r>
            <w:r w:rsidR="00B16423">
              <w:rPr>
                <w:rFonts w:ascii="Arial" w:hAnsi="Arial" w:cs="Arial"/>
              </w:rPr>
              <w:t>-2</w:t>
            </w:r>
            <w:r>
              <w:rPr>
                <w:rFonts w:ascii="Arial" w:hAnsi="Arial" w:cs="Arial"/>
              </w:rPr>
              <w:t xml:space="preserve"> mark</w:t>
            </w:r>
            <w:r w:rsidR="00B16423">
              <w:rPr>
                <w:rFonts w:ascii="Arial" w:hAnsi="Arial" w:cs="Arial"/>
              </w:rPr>
              <w:t>s</w:t>
            </w:r>
          </w:p>
          <w:p w14:paraId="25C4AFB5" w14:textId="00508DE2" w:rsidR="007A4DCD" w:rsidRDefault="007A4DCD" w:rsidP="00DA7471">
            <w:pPr>
              <w:spacing w:before="120"/>
              <w:rPr>
                <w:rFonts w:ascii="Arial" w:hAnsi="Arial" w:cs="Arial"/>
              </w:rPr>
            </w:pPr>
          </w:p>
        </w:tc>
      </w:tr>
      <w:tr w:rsidR="002434D1" w:rsidRPr="00581A60" w14:paraId="0F321B12" w14:textId="77777777" w:rsidTr="00045776">
        <w:trPr>
          <w:trHeight w:val="2550"/>
        </w:trPr>
        <w:tc>
          <w:tcPr>
            <w:tcW w:w="6799" w:type="dxa"/>
          </w:tcPr>
          <w:p w14:paraId="65AD22FC" w14:textId="45C45020" w:rsidR="00FC1D72" w:rsidRDefault="002434D1" w:rsidP="00FC1D72">
            <w:pPr>
              <w:spacing w:before="120"/>
              <w:rPr>
                <w:rFonts w:ascii="Arial" w:hAnsi="Arial" w:cs="Arial"/>
                <w:lang w:val="en-AU"/>
              </w:rPr>
            </w:pPr>
            <w:r>
              <w:rPr>
                <w:rFonts w:ascii="Arial" w:hAnsi="Arial" w:cs="Arial"/>
              </w:rPr>
              <w:t xml:space="preserve">c. </w:t>
            </w:r>
            <w:r w:rsidR="00FC1D72">
              <w:rPr>
                <w:rFonts w:ascii="Arial" w:hAnsi="Arial" w:cs="Arial"/>
              </w:rPr>
              <w:t>The u</w:t>
            </w:r>
            <w:r w:rsidR="00435A18">
              <w:rPr>
                <w:rFonts w:ascii="Arial" w:hAnsi="Arial" w:cs="Arial"/>
              </w:rPr>
              <w:t xml:space="preserve">nderemployment </w:t>
            </w:r>
            <w:r w:rsidR="00FC1D72">
              <w:rPr>
                <w:rFonts w:ascii="Arial" w:hAnsi="Arial" w:cs="Arial"/>
              </w:rPr>
              <w:t xml:space="preserve">rate </w:t>
            </w:r>
            <w:r w:rsidR="00FC1D72">
              <w:rPr>
                <w:rFonts w:ascii="Arial" w:hAnsi="Arial" w:cs="Arial"/>
                <w:lang w:val="en-AU"/>
              </w:rPr>
              <w:t>is the</w:t>
            </w:r>
            <w:r w:rsidR="00FC1D72" w:rsidRPr="00FC1D72">
              <w:rPr>
                <w:rFonts w:ascii="Arial" w:hAnsi="Arial" w:cs="Arial"/>
                <w:lang w:val="en-AU"/>
              </w:rPr>
              <w:t xml:space="preserve"> number of underemployed workers expressed as a percentage of the labour force.</w:t>
            </w:r>
            <w:r w:rsidR="00FC1D72">
              <w:rPr>
                <w:rFonts w:ascii="Arial" w:hAnsi="Arial" w:cs="Arial"/>
                <w:lang w:val="en-AU"/>
              </w:rPr>
              <w:t xml:space="preserve"> An underemployed worker is an employed person</w:t>
            </w:r>
            <w:r w:rsidR="00FC1D72" w:rsidRPr="00FC1D72">
              <w:rPr>
                <w:rFonts w:ascii="Arial" w:hAnsi="Arial" w:cs="Arial"/>
                <w:lang w:val="en-AU"/>
              </w:rPr>
              <w:t xml:space="preserve"> </w:t>
            </w:r>
            <w:r w:rsidR="00FC1D72">
              <w:rPr>
                <w:rFonts w:ascii="Arial" w:hAnsi="Arial" w:cs="Arial"/>
                <w:lang w:val="en-AU"/>
              </w:rPr>
              <w:t>who wants</w:t>
            </w:r>
            <w:r w:rsidR="00FC1D72" w:rsidRPr="00FC1D72">
              <w:rPr>
                <w:rFonts w:ascii="Arial" w:hAnsi="Arial" w:cs="Arial"/>
                <w:lang w:val="en-AU"/>
              </w:rPr>
              <w:t xml:space="preserve"> more hours of</w:t>
            </w:r>
            <w:r w:rsidR="00FC1D72">
              <w:rPr>
                <w:rFonts w:ascii="Arial" w:hAnsi="Arial" w:cs="Arial"/>
                <w:lang w:val="en-AU"/>
              </w:rPr>
              <w:t xml:space="preserve"> </w:t>
            </w:r>
            <w:r w:rsidR="00FC1D72" w:rsidRPr="00FC1D72">
              <w:rPr>
                <w:rFonts w:ascii="Arial" w:hAnsi="Arial" w:cs="Arial"/>
                <w:lang w:val="en-AU"/>
              </w:rPr>
              <w:t>w</w:t>
            </w:r>
            <w:r w:rsidR="00FC1D72">
              <w:rPr>
                <w:rFonts w:ascii="Arial" w:hAnsi="Arial" w:cs="Arial"/>
                <w:lang w:val="en-AU"/>
              </w:rPr>
              <w:t>ork than they currently have (part-time workers who want to work full-time).</w:t>
            </w:r>
          </w:p>
          <w:p w14:paraId="1563B17C" w14:textId="613503CA" w:rsidR="006E5DBB" w:rsidRPr="003420E6" w:rsidRDefault="004B2F8B" w:rsidP="00435A18">
            <w:pPr>
              <w:spacing w:before="120"/>
              <w:rPr>
                <w:rFonts w:ascii="Arial" w:hAnsi="Arial" w:cs="Arial"/>
                <w:lang w:val="en-AU"/>
              </w:rPr>
            </w:pPr>
            <w:r>
              <w:rPr>
                <w:rFonts w:ascii="Arial" w:hAnsi="Arial" w:cs="Arial"/>
                <w:lang w:val="en-AU"/>
              </w:rPr>
              <w:t>The unemployment rate can fall while the underemployment rate rises if employment growth is in part-time work rather than full-time work.</w:t>
            </w:r>
          </w:p>
        </w:tc>
        <w:tc>
          <w:tcPr>
            <w:tcW w:w="1842" w:type="dxa"/>
          </w:tcPr>
          <w:p w14:paraId="61F7191C" w14:textId="4D420904" w:rsidR="00912E30" w:rsidRDefault="00912E30" w:rsidP="00F63467">
            <w:pPr>
              <w:spacing w:before="120"/>
              <w:rPr>
                <w:rFonts w:ascii="Arial" w:hAnsi="Arial" w:cs="Arial"/>
              </w:rPr>
            </w:pPr>
            <w:r>
              <w:rPr>
                <w:rFonts w:ascii="Arial" w:hAnsi="Arial" w:cs="Arial"/>
              </w:rPr>
              <w:t>1</w:t>
            </w:r>
            <w:r w:rsidR="00FC1D72">
              <w:rPr>
                <w:rFonts w:ascii="Arial" w:hAnsi="Arial" w:cs="Arial"/>
              </w:rPr>
              <w:t>-2</w:t>
            </w:r>
            <w:r>
              <w:rPr>
                <w:rFonts w:ascii="Arial" w:hAnsi="Arial" w:cs="Arial"/>
              </w:rPr>
              <w:t xml:space="preserve"> mar</w:t>
            </w:r>
            <w:r w:rsidR="00F63467">
              <w:rPr>
                <w:rFonts w:ascii="Arial" w:hAnsi="Arial" w:cs="Arial"/>
              </w:rPr>
              <w:t>k</w:t>
            </w:r>
            <w:r w:rsidR="00FC1D72">
              <w:rPr>
                <w:rFonts w:ascii="Arial" w:hAnsi="Arial" w:cs="Arial"/>
              </w:rPr>
              <w:t>s</w:t>
            </w:r>
            <w:r>
              <w:rPr>
                <w:rFonts w:ascii="Arial" w:hAnsi="Arial" w:cs="Arial"/>
              </w:rPr>
              <w:t xml:space="preserve"> </w:t>
            </w:r>
          </w:p>
          <w:p w14:paraId="7960AEA0" w14:textId="77777777" w:rsidR="00FC1D72" w:rsidRDefault="00FC1D72" w:rsidP="00F63467">
            <w:pPr>
              <w:spacing w:before="120"/>
              <w:rPr>
                <w:rFonts w:ascii="Arial" w:hAnsi="Arial" w:cs="Arial"/>
              </w:rPr>
            </w:pPr>
          </w:p>
          <w:p w14:paraId="0D18179B" w14:textId="77777777" w:rsidR="00FC1D72" w:rsidRDefault="00FC1D72" w:rsidP="00F63467">
            <w:pPr>
              <w:spacing w:before="120"/>
              <w:rPr>
                <w:rFonts w:ascii="Arial" w:hAnsi="Arial" w:cs="Arial"/>
              </w:rPr>
            </w:pPr>
          </w:p>
          <w:p w14:paraId="1742BB9C" w14:textId="77777777" w:rsidR="00FC1D72" w:rsidRDefault="00FC1D72" w:rsidP="00F63467">
            <w:pPr>
              <w:spacing w:before="120"/>
              <w:rPr>
                <w:rFonts w:ascii="Arial" w:hAnsi="Arial" w:cs="Arial"/>
              </w:rPr>
            </w:pPr>
          </w:p>
          <w:p w14:paraId="2C9C9CA4" w14:textId="0148D6EC" w:rsidR="00F63467" w:rsidRDefault="00F63467" w:rsidP="00F63467">
            <w:pPr>
              <w:spacing w:before="120"/>
              <w:rPr>
                <w:rFonts w:ascii="Arial" w:hAnsi="Arial" w:cs="Arial"/>
              </w:rPr>
            </w:pPr>
            <w:r>
              <w:rPr>
                <w:rFonts w:ascii="Arial" w:hAnsi="Arial" w:cs="Arial"/>
              </w:rPr>
              <w:t>1</w:t>
            </w:r>
            <w:r w:rsidR="004B2F8B">
              <w:rPr>
                <w:rFonts w:ascii="Arial" w:hAnsi="Arial" w:cs="Arial"/>
              </w:rPr>
              <w:t>-2</w:t>
            </w:r>
            <w:r>
              <w:rPr>
                <w:rFonts w:ascii="Arial" w:hAnsi="Arial" w:cs="Arial"/>
              </w:rPr>
              <w:t xml:space="preserve"> mark</w:t>
            </w:r>
            <w:r w:rsidR="004B2F8B">
              <w:rPr>
                <w:rFonts w:ascii="Arial" w:hAnsi="Arial" w:cs="Arial"/>
              </w:rPr>
              <w:t>s</w:t>
            </w:r>
          </w:p>
        </w:tc>
      </w:tr>
      <w:tr w:rsidR="00581A60" w:rsidRPr="00581A60" w14:paraId="7B50AB04" w14:textId="77777777" w:rsidTr="00212CCB">
        <w:trPr>
          <w:trHeight w:val="2959"/>
        </w:trPr>
        <w:tc>
          <w:tcPr>
            <w:tcW w:w="6799" w:type="dxa"/>
          </w:tcPr>
          <w:p w14:paraId="2A4D99E0" w14:textId="4ED9E37F" w:rsidR="006E5DBB" w:rsidRDefault="002434D1" w:rsidP="00C24451">
            <w:pPr>
              <w:spacing w:before="120"/>
              <w:rPr>
                <w:rFonts w:ascii="Arial" w:hAnsi="Arial" w:cs="Arial"/>
              </w:rPr>
            </w:pPr>
            <w:r>
              <w:rPr>
                <w:rFonts w:ascii="Arial" w:hAnsi="Arial" w:cs="Arial"/>
              </w:rPr>
              <w:t>d</w:t>
            </w:r>
            <w:r w:rsidR="00581A60" w:rsidRPr="00581A60">
              <w:rPr>
                <w:rFonts w:ascii="Arial" w:hAnsi="Arial" w:cs="Arial"/>
              </w:rPr>
              <w:t xml:space="preserve">. </w:t>
            </w:r>
            <w:r w:rsidR="00C64D1B">
              <w:rPr>
                <w:rFonts w:ascii="Arial" w:hAnsi="Arial" w:cs="Arial"/>
              </w:rPr>
              <w:t xml:space="preserve">Full employment occurs when the economy is at the ‘natural rate’ of unemployment – when cyclical unemployment is zero. The natural rate of U for Australia is believed to be around 5% </w:t>
            </w:r>
          </w:p>
          <w:p w14:paraId="46C213A2" w14:textId="52598F44" w:rsidR="00C24451" w:rsidRPr="00581A60" w:rsidRDefault="00C64D1B" w:rsidP="00C53B7A">
            <w:pPr>
              <w:spacing w:before="120"/>
              <w:rPr>
                <w:rFonts w:ascii="Arial" w:hAnsi="Arial" w:cs="Arial"/>
              </w:rPr>
            </w:pPr>
            <w:r>
              <w:rPr>
                <w:rFonts w:ascii="Arial" w:hAnsi="Arial" w:cs="Arial"/>
              </w:rPr>
              <w:t>Full employment is important because it means everyone who wants a job can find employment. Employment is the main source of income for households. Full employment is synonymous with economic growth. Unemployment imposes significant economic &amp; social costs on the economy.</w:t>
            </w:r>
          </w:p>
        </w:tc>
        <w:tc>
          <w:tcPr>
            <w:tcW w:w="1842" w:type="dxa"/>
          </w:tcPr>
          <w:p w14:paraId="76EA0DC2" w14:textId="52954EFA" w:rsidR="007A67C2" w:rsidRDefault="002F14DC" w:rsidP="007A67C2">
            <w:pPr>
              <w:spacing w:before="120"/>
              <w:rPr>
                <w:rFonts w:ascii="Arial" w:hAnsi="Arial" w:cs="Arial"/>
              </w:rPr>
            </w:pPr>
            <w:r>
              <w:rPr>
                <w:rFonts w:ascii="Arial" w:hAnsi="Arial" w:cs="Arial"/>
              </w:rPr>
              <w:t>1</w:t>
            </w:r>
            <w:r w:rsidR="00C64D1B">
              <w:rPr>
                <w:rFonts w:ascii="Arial" w:hAnsi="Arial" w:cs="Arial"/>
              </w:rPr>
              <w:t>-2</w:t>
            </w:r>
            <w:r>
              <w:rPr>
                <w:rFonts w:ascii="Arial" w:hAnsi="Arial" w:cs="Arial"/>
              </w:rPr>
              <w:t xml:space="preserve"> mark</w:t>
            </w:r>
            <w:r w:rsidR="00C64D1B">
              <w:rPr>
                <w:rFonts w:ascii="Arial" w:hAnsi="Arial" w:cs="Arial"/>
              </w:rPr>
              <w:t>s</w:t>
            </w:r>
          </w:p>
          <w:p w14:paraId="2282555C" w14:textId="77777777" w:rsidR="006E5DBB" w:rsidRDefault="006E5DBB" w:rsidP="007A67C2">
            <w:pPr>
              <w:spacing w:before="120"/>
              <w:rPr>
                <w:rFonts w:ascii="Arial" w:hAnsi="Arial" w:cs="Arial"/>
              </w:rPr>
            </w:pPr>
          </w:p>
          <w:p w14:paraId="571D806D" w14:textId="77777777" w:rsidR="007A67C2" w:rsidRDefault="007A67C2" w:rsidP="00621B30">
            <w:pPr>
              <w:rPr>
                <w:rFonts w:ascii="Arial" w:hAnsi="Arial" w:cs="Arial"/>
              </w:rPr>
            </w:pPr>
          </w:p>
          <w:p w14:paraId="621BE1EA" w14:textId="77777777" w:rsidR="00C53B7A" w:rsidRDefault="00C53B7A" w:rsidP="006E5DBB">
            <w:pPr>
              <w:spacing w:before="120"/>
              <w:rPr>
                <w:rFonts w:ascii="Arial" w:hAnsi="Arial" w:cs="Arial"/>
              </w:rPr>
            </w:pPr>
          </w:p>
          <w:p w14:paraId="1E77F723" w14:textId="05A33B05" w:rsidR="006E5DBB" w:rsidRPr="00581A60" w:rsidRDefault="006E5DBB" w:rsidP="00C53B7A">
            <w:pPr>
              <w:rPr>
                <w:rFonts w:ascii="Arial" w:hAnsi="Arial" w:cs="Arial"/>
              </w:rPr>
            </w:pPr>
            <w:r>
              <w:rPr>
                <w:rFonts w:ascii="Arial" w:hAnsi="Arial" w:cs="Arial"/>
              </w:rPr>
              <w:t>1</w:t>
            </w:r>
            <w:r w:rsidR="00C53B7A">
              <w:rPr>
                <w:rFonts w:ascii="Arial" w:hAnsi="Arial" w:cs="Arial"/>
              </w:rPr>
              <w:t>-2</w:t>
            </w:r>
            <w:r>
              <w:rPr>
                <w:rFonts w:ascii="Arial" w:hAnsi="Arial" w:cs="Arial"/>
              </w:rPr>
              <w:t xml:space="preserve"> mark</w:t>
            </w:r>
            <w:r w:rsidR="00C53B7A">
              <w:rPr>
                <w:rFonts w:ascii="Arial" w:hAnsi="Arial" w:cs="Arial"/>
              </w:rPr>
              <w:t>s</w:t>
            </w: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7E72C9D9" w14:textId="07F8B8C8" w:rsidR="008F0824" w:rsidRPr="00921D66" w:rsidRDefault="00D22667" w:rsidP="0020462E">
      <w:pPr>
        <w:ind w:left="426" w:hanging="426"/>
        <w:rPr>
          <w:rFonts w:ascii="Arial" w:hAnsi="Arial" w:cs="Arial"/>
          <w:b/>
          <w:sz w:val="28"/>
          <w:szCs w:val="28"/>
        </w:rPr>
      </w:pPr>
      <w:r w:rsidRPr="00921D66">
        <w:rPr>
          <w:rFonts w:ascii="Arial" w:hAnsi="Arial" w:cs="Arial"/>
          <w:b/>
          <w:sz w:val="28"/>
          <w:szCs w:val="28"/>
        </w:rPr>
        <w:t>Section 3</w:t>
      </w:r>
      <w:r w:rsidR="006E05AD" w:rsidRPr="00921D66">
        <w:rPr>
          <w:rFonts w:ascii="Arial" w:hAnsi="Arial" w:cs="Arial"/>
          <w:b/>
          <w:sz w:val="28"/>
          <w:szCs w:val="28"/>
        </w:rPr>
        <w:t xml:space="preserve">  (40 marks)</w:t>
      </w:r>
      <w:r w:rsidR="0020462E" w:rsidRPr="00921D66">
        <w:rPr>
          <w:rFonts w:ascii="Arial" w:hAnsi="Arial" w:cs="Arial"/>
          <w:b/>
          <w:sz w:val="28"/>
          <w:szCs w:val="28"/>
        </w:rPr>
        <w:t xml:space="preserve"> – </w:t>
      </w:r>
      <w:r w:rsidR="008F0824" w:rsidRPr="00921D66">
        <w:rPr>
          <w:rFonts w:ascii="Arial" w:hAnsi="Arial" w:cs="Arial"/>
          <w:b/>
          <w:sz w:val="28"/>
          <w:szCs w:val="28"/>
        </w:rPr>
        <w:t>Answer TWO questions</w:t>
      </w:r>
    </w:p>
    <w:p w14:paraId="14B6840B" w14:textId="77777777" w:rsidR="008F0824" w:rsidRPr="001B5EAB" w:rsidRDefault="008F0824" w:rsidP="00775C87">
      <w:pPr>
        <w:ind w:left="426" w:hanging="426"/>
        <w:rPr>
          <w:rFonts w:ascii="Arial" w:hAnsi="Arial" w:cs="Arial"/>
          <w:b/>
        </w:rPr>
      </w:pPr>
    </w:p>
    <w:p w14:paraId="2DDB5A5B" w14:textId="5F998BBB" w:rsidR="00D22667" w:rsidRDefault="00D22667" w:rsidP="00775C87">
      <w:pPr>
        <w:ind w:left="426" w:hanging="426"/>
        <w:rPr>
          <w:rFonts w:ascii="Arial" w:hAnsi="Arial" w:cs="Arial"/>
          <w:b/>
        </w:rPr>
      </w:pPr>
      <w:r w:rsidRPr="001B5EAB">
        <w:rPr>
          <w:rFonts w:ascii="Arial" w:hAnsi="Arial" w:cs="Arial"/>
          <w:b/>
        </w:rPr>
        <w:t xml:space="preserve">Question </w:t>
      </w:r>
      <w:r w:rsidR="00B45B36">
        <w:rPr>
          <w:rFonts w:ascii="Arial" w:hAnsi="Arial" w:cs="Arial"/>
          <w:b/>
        </w:rPr>
        <w:t>28</w:t>
      </w:r>
      <w:r w:rsidR="00062B70">
        <w:rPr>
          <w:rFonts w:ascii="Arial" w:hAnsi="Arial" w:cs="Arial"/>
          <w:b/>
        </w:rPr>
        <w:t xml:space="preserve">  (20 marks)</w:t>
      </w:r>
    </w:p>
    <w:p w14:paraId="6E6A5A25" w14:textId="77777777" w:rsidR="00B45B36" w:rsidRDefault="00B45B36" w:rsidP="00B45B36">
      <w:pPr>
        <w:pStyle w:val="qsm"/>
        <w:tabs>
          <w:tab w:val="left" w:pos="7938"/>
        </w:tabs>
        <w:spacing w:before="0"/>
        <w:ind w:left="567" w:hanging="567"/>
        <w:rPr>
          <w:rFonts w:ascii="Arial" w:hAnsi="Arial" w:cs="Arial"/>
        </w:rPr>
      </w:pPr>
    </w:p>
    <w:p w14:paraId="76C03675" w14:textId="77777777" w:rsidR="00CC2BCB" w:rsidRPr="00921D66" w:rsidRDefault="00CC2BCB" w:rsidP="00CC2BCB">
      <w:pPr>
        <w:pStyle w:val="qsm"/>
        <w:tabs>
          <w:tab w:val="left" w:pos="8505"/>
        </w:tabs>
        <w:spacing w:before="0"/>
        <w:ind w:left="567" w:hanging="567"/>
        <w:jc w:val="left"/>
        <w:rPr>
          <w:rFonts w:ascii="Arial" w:hAnsi="Arial" w:cs="Arial"/>
          <w:sz w:val="24"/>
          <w:szCs w:val="24"/>
        </w:rPr>
      </w:pPr>
      <w:r w:rsidRPr="00921D66">
        <w:rPr>
          <w:rFonts w:ascii="Arial" w:hAnsi="Arial" w:cs="Arial"/>
          <w:sz w:val="24"/>
          <w:szCs w:val="24"/>
        </w:rPr>
        <w:t>a.</w:t>
      </w:r>
      <w:r w:rsidRPr="00921D66">
        <w:rPr>
          <w:rFonts w:ascii="Arial" w:hAnsi="Arial" w:cs="Arial"/>
          <w:sz w:val="24"/>
          <w:szCs w:val="24"/>
        </w:rPr>
        <w:tab/>
        <w:t xml:space="preserve">Using examples, explain both the law of demand and the law of supply. </w:t>
      </w:r>
      <w:r w:rsidRPr="00921D66">
        <w:rPr>
          <w:rFonts w:ascii="Arial" w:hAnsi="Arial" w:cs="Arial"/>
          <w:sz w:val="24"/>
          <w:szCs w:val="24"/>
        </w:rPr>
        <w:tab/>
        <w:t xml:space="preserve"> (8 marks)</w:t>
      </w:r>
    </w:p>
    <w:p w14:paraId="46F619D2" w14:textId="77777777" w:rsidR="00CC2BCB" w:rsidRPr="00921D66" w:rsidRDefault="00CC2BCB" w:rsidP="00CC2BCB">
      <w:pPr>
        <w:pStyle w:val="qsm"/>
        <w:tabs>
          <w:tab w:val="left" w:pos="8222"/>
        </w:tabs>
        <w:spacing w:before="0"/>
        <w:ind w:left="567" w:hanging="567"/>
        <w:jc w:val="left"/>
        <w:rPr>
          <w:rFonts w:ascii="Arial" w:hAnsi="Arial" w:cs="Arial"/>
          <w:sz w:val="24"/>
          <w:szCs w:val="24"/>
        </w:rPr>
      </w:pPr>
    </w:p>
    <w:p w14:paraId="7B1B7CA3" w14:textId="6BEC4103" w:rsidR="00D22667" w:rsidRPr="00921D66" w:rsidRDefault="00CC2BCB" w:rsidP="002B23F8">
      <w:pPr>
        <w:pStyle w:val="qsm"/>
        <w:tabs>
          <w:tab w:val="left" w:pos="8505"/>
        </w:tabs>
        <w:spacing w:before="0"/>
        <w:ind w:left="567" w:hanging="567"/>
        <w:jc w:val="left"/>
        <w:rPr>
          <w:rFonts w:ascii="Arial" w:hAnsi="Arial" w:cs="Arial"/>
          <w:sz w:val="24"/>
          <w:szCs w:val="24"/>
        </w:rPr>
      </w:pPr>
      <w:r w:rsidRPr="00921D66">
        <w:rPr>
          <w:rFonts w:ascii="Arial" w:hAnsi="Arial" w:cs="Arial"/>
          <w:sz w:val="24"/>
          <w:szCs w:val="24"/>
        </w:rPr>
        <w:t>b.</w:t>
      </w:r>
      <w:r w:rsidRPr="00921D66">
        <w:rPr>
          <w:rFonts w:ascii="Arial" w:hAnsi="Arial" w:cs="Arial"/>
          <w:sz w:val="24"/>
          <w:szCs w:val="24"/>
        </w:rPr>
        <w:tab/>
        <w:t xml:space="preserve">Distinguish between a price ceiling and a price floor. Provide a reason for why these price controls may be used in a market and use a diagram to show the effects of each. </w:t>
      </w:r>
      <w:r w:rsidRPr="00921D66">
        <w:rPr>
          <w:rFonts w:ascii="Arial" w:hAnsi="Arial" w:cs="Arial"/>
          <w:sz w:val="24"/>
          <w:szCs w:val="24"/>
        </w:rPr>
        <w:tab/>
        <w:t xml:space="preserve">(12 marks) </w:t>
      </w:r>
    </w:p>
    <w:p w14:paraId="6186F517" w14:textId="77777777" w:rsidR="00CC2BCB" w:rsidRDefault="00CC2BCB" w:rsidP="00CC2BCB">
      <w:pPr>
        <w:pStyle w:val="qsm"/>
        <w:tabs>
          <w:tab w:val="left" w:pos="8505"/>
        </w:tabs>
        <w:spacing w:before="0"/>
        <w:ind w:left="567" w:hanging="567"/>
        <w:rPr>
          <w:rFonts w:ascii="Arial" w:hAnsi="Arial" w:cs="Arial"/>
        </w:rPr>
      </w:pPr>
    </w:p>
    <w:p w14:paraId="11756DDE" w14:textId="77777777" w:rsidR="00CC2BCB" w:rsidRDefault="00CC2BCB" w:rsidP="00CC2BCB">
      <w:pPr>
        <w:pStyle w:val="qsm"/>
        <w:tabs>
          <w:tab w:val="left" w:pos="8505"/>
        </w:tabs>
        <w:spacing w:before="0"/>
        <w:ind w:left="567" w:hanging="567"/>
        <w:jc w:val="left"/>
        <w:rPr>
          <w:rFonts w:ascii="Arial" w:hAnsi="Arial" w:cs="Arial"/>
        </w:rPr>
      </w:pPr>
    </w:p>
    <w:tbl>
      <w:tblPr>
        <w:tblStyle w:val="TableGrid"/>
        <w:tblW w:w="0" w:type="auto"/>
        <w:tblInd w:w="426" w:type="dxa"/>
        <w:tblLook w:val="04A0" w:firstRow="1" w:lastRow="0" w:firstColumn="1" w:lastColumn="0" w:noHBand="0" w:noVBand="1"/>
      </w:tblPr>
      <w:tblGrid>
        <w:gridCol w:w="7224"/>
        <w:gridCol w:w="1701"/>
      </w:tblGrid>
      <w:tr w:rsidR="00AB7C35" w14:paraId="74968E8A" w14:textId="77777777" w:rsidTr="00045776">
        <w:trPr>
          <w:trHeight w:val="4756"/>
        </w:trPr>
        <w:tc>
          <w:tcPr>
            <w:tcW w:w="7224" w:type="dxa"/>
          </w:tcPr>
          <w:p w14:paraId="307B0FF0" w14:textId="77777777" w:rsidR="00DF3B85" w:rsidRDefault="00403F90" w:rsidP="00045776">
            <w:pPr>
              <w:spacing w:before="120"/>
              <w:rPr>
                <w:rFonts w:ascii="Arial" w:hAnsi="Arial" w:cs="Arial"/>
                <w:sz w:val="22"/>
                <w:szCs w:val="22"/>
              </w:rPr>
            </w:pPr>
            <w:r w:rsidRPr="00A227EE">
              <w:rPr>
                <w:rFonts w:ascii="Arial" w:hAnsi="Arial" w:cs="Arial"/>
                <w:sz w:val="22"/>
                <w:szCs w:val="22"/>
              </w:rPr>
              <w:t xml:space="preserve">a. </w:t>
            </w:r>
            <w:r w:rsidR="00045776" w:rsidRPr="002B23F8">
              <w:rPr>
                <w:rFonts w:ascii="Arial" w:hAnsi="Arial" w:cs="Arial"/>
                <w:b/>
                <w:sz w:val="22"/>
                <w:szCs w:val="22"/>
              </w:rPr>
              <w:t>Law of demand</w:t>
            </w:r>
            <w:r w:rsidR="00045776">
              <w:rPr>
                <w:rFonts w:ascii="Arial" w:hAnsi="Arial" w:cs="Arial"/>
                <w:sz w:val="22"/>
                <w:szCs w:val="22"/>
              </w:rPr>
              <w:t xml:space="preserve"> – 4 marks</w:t>
            </w:r>
          </w:p>
          <w:p w14:paraId="5698C711" w14:textId="19D21592" w:rsidR="00045776" w:rsidRDefault="00045776" w:rsidP="00045776">
            <w:pPr>
              <w:spacing w:before="120"/>
              <w:rPr>
                <w:rFonts w:ascii="Arial" w:hAnsi="Arial" w:cs="Arial"/>
              </w:rPr>
            </w:pPr>
            <w:r>
              <w:rPr>
                <w:rFonts w:ascii="Arial" w:hAnsi="Arial" w:cs="Arial"/>
              </w:rPr>
              <w:t>State the law of demand – negative relationship between P &amp; Qty.</w:t>
            </w:r>
          </w:p>
          <w:p w14:paraId="3E19ACF8" w14:textId="77777777" w:rsidR="00045776" w:rsidRDefault="00045776" w:rsidP="00045776">
            <w:pPr>
              <w:spacing w:before="120"/>
              <w:rPr>
                <w:rFonts w:ascii="Arial" w:hAnsi="Arial" w:cs="Arial"/>
              </w:rPr>
            </w:pPr>
            <w:r>
              <w:rPr>
                <w:rFonts w:ascii="Arial" w:hAnsi="Arial" w:cs="Arial"/>
              </w:rPr>
              <w:t>Appropriate example</w:t>
            </w:r>
          </w:p>
          <w:p w14:paraId="7A0D7F1B" w14:textId="77777777" w:rsidR="00045776" w:rsidRDefault="00045776" w:rsidP="00045776">
            <w:pPr>
              <w:spacing w:before="120"/>
              <w:rPr>
                <w:rFonts w:ascii="Arial" w:hAnsi="Arial" w:cs="Arial"/>
              </w:rPr>
            </w:pPr>
            <w:r>
              <w:rPr>
                <w:rFonts w:ascii="Arial" w:hAnsi="Arial" w:cs="Arial"/>
              </w:rPr>
              <w:t>Draw a diagram showing a downward sloping D curve</w:t>
            </w:r>
          </w:p>
          <w:p w14:paraId="72D226EA" w14:textId="77777777" w:rsidR="00045776" w:rsidRDefault="00045776" w:rsidP="00045776">
            <w:pPr>
              <w:spacing w:before="120"/>
              <w:rPr>
                <w:rFonts w:ascii="Arial" w:hAnsi="Arial" w:cs="Arial"/>
              </w:rPr>
            </w:pPr>
            <w:r>
              <w:rPr>
                <w:rFonts w:ascii="Arial" w:hAnsi="Arial" w:cs="Arial"/>
              </w:rPr>
              <w:t>Reasons for the law of demand – explain the substitution effect &amp; the income effect</w:t>
            </w:r>
          </w:p>
          <w:p w14:paraId="032BE5CF" w14:textId="50BAD281" w:rsidR="00045776" w:rsidRDefault="00045776" w:rsidP="00045776">
            <w:pPr>
              <w:spacing w:before="120"/>
              <w:rPr>
                <w:rFonts w:ascii="Arial" w:hAnsi="Arial" w:cs="Arial"/>
              </w:rPr>
            </w:pPr>
            <w:r w:rsidRPr="002B23F8">
              <w:rPr>
                <w:rFonts w:ascii="Arial" w:hAnsi="Arial" w:cs="Arial"/>
                <w:b/>
              </w:rPr>
              <w:t>Law of supply</w:t>
            </w:r>
            <w:r>
              <w:rPr>
                <w:rFonts w:ascii="Arial" w:hAnsi="Arial" w:cs="Arial"/>
              </w:rPr>
              <w:t xml:space="preserve"> – 4 marks </w:t>
            </w:r>
          </w:p>
          <w:p w14:paraId="461BE0FC" w14:textId="77777777" w:rsidR="00045776" w:rsidRDefault="00045776" w:rsidP="00045776">
            <w:pPr>
              <w:spacing w:before="120"/>
              <w:rPr>
                <w:rFonts w:ascii="Arial" w:hAnsi="Arial" w:cs="Arial"/>
              </w:rPr>
            </w:pPr>
            <w:r>
              <w:rPr>
                <w:rFonts w:ascii="Arial" w:hAnsi="Arial" w:cs="Arial"/>
              </w:rPr>
              <w:t>State the law of supply – positive relationship between P &amp; Qty</w:t>
            </w:r>
          </w:p>
          <w:p w14:paraId="3692F286" w14:textId="77777777" w:rsidR="00045776" w:rsidRDefault="00045776" w:rsidP="00045776">
            <w:pPr>
              <w:spacing w:before="120"/>
              <w:rPr>
                <w:rFonts w:ascii="Arial" w:hAnsi="Arial" w:cs="Arial"/>
              </w:rPr>
            </w:pPr>
            <w:r>
              <w:rPr>
                <w:rFonts w:ascii="Arial" w:hAnsi="Arial" w:cs="Arial"/>
              </w:rPr>
              <w:t>Appropriate example</w:t>
            </w:r>
          </w:p>
          <w:p w14:paraId="3E6EDA64" w14:textId="77777777" w:rsidR="00045776" w:rsidRDefault="00045776" w:rsidP="00045776">
            <w:pPr>
              <w:spacing w:before="120"/>
              <w:rPr>
                <w:rFonts w:ascii="Arial" w:hAnsi="Arial" w:cs="Arial"/>
              </w:rPr>
            </w:pPr>
            <w:r>
              <w:rPr>
                <w:rFonts w:ascii="Arial" w:hAnsi="Arial" w:cs="Arial"/>
              </w:rPr>
              <w:t>Draw a diagram showing an upward sloping S curve</w:t>
            </w:r>
          </w:p>
          <w:p w14:paraId="1EC59F14" w14:textId="3C314E5F" w:rsidR="00045776" w:rsidRPr="00045776" w:rsidRDefault="00045776" w:rsidP="00045776">
            <w:pPr>
              <w:spacing w:before="120"/>
              <w:rPr>
                <w:rFonts w:ascii="Arial" w:hAnsi="Arial" w:cs="Arial"/>
              </w:rPr>
            </w:pPr>
            <w:r>
              <w:rPr>
                <w:rFonts w:ascii="Arial" w:hAnsi="Arial" w:cs="Arial"/>
              </w:rPr>
              <w:t>Reasons for the law of supply – explain the substitution effect &amp; the income effect</w:t>
            </w:r>
          </w:p>
        </w:tc>
        <w:tc>
          <w:tcPr>
            <w:tcW w:w="1701" w:type="dxa"/>
          </w:tcPr>
          <w:p w14:paraId="6E29BE60" w14:textId="77777777" w:rsidR="00045776" w:rsidRDefault="00045776" w:rsidP="00045776">
            <w:pPr>
              <w:spacing w:before="120"/>
              <w:rPr>
                <w:rFonts w:ascii="Arial" w:hAnsi="Arial" w:cs="Arial"/>
                <w:sz w:val="22"/>
                <w:szCs w:val="22"/>
              </w:rPr>
            </w:pPr>
          </w:p>
          <w:p w14:paraId="7752CDA0" w14:textId="259C099E" w:rsidR="008E1E69" w:rsidRPr="00045776" w:rsidRDefault="008E1E69" w:rsidP="00045776">
            <w:pPr>
              <w:spacing w:before="120"/>
              <w:rPr>
                <w:rFonts w:ascii="Arial" w:hAnsi="Arial" w:cs="Arial"/>
              </w:rPr>
            </w:pPr>
            <w:r w:rsidRPr="00045776">
              <w:rPr>
                <w:rFonts w:ascii="Arial" w:hAnsi="Arial" w:cs="Arial"/>
              </w:rPr>
              <w:t>1 mark</w:t>
            </w:r>
          </w:p>
          <w:p w14:paraId="35A4B5DB" w14:textId="54B96881" w:rsidR="008E1E69" w:rsidRPr="00045776" w:rsidRDefault="00045776" w:rsidP="00045776">
            <w:pPr>
              <w:spacing w:before="120"/>
              <w:rPr>
                <w:rFonts w:ascii="Arial" w:hAnsi="Arial" w:cs="Arial"/>
              </w:rPr>
            </w:pPr>
            <w:r w:rsidRPr="00045776">
              <w:rPr>
                <w:rFonts w:ascii="Arial" w:hAnsi="Arial" w:cs="Arial"/>
              </w:rPr>
              <w:t>1 mark</w:t>
            </w:r>
          </w:p>
          <w:p w14:paraId="4C3031F9" w14:textId="40319E1D" w:rsidR="00AB7C35" w:rsidRPr="00045776" w:rsidRDefault="00045776" w:rsidP="00045776">
            <w:pPr>
              <w:spacing w:before="120"/>
              <w:rPr>
                <w:rFonts w:ascii="Arial" w:hAnsi="Arial" w:cs="Arial"/>
              </w:rPr>
            </w:pPr>
            <w:r w:rsidRPr="00045776">
              <w:rPr>
                <w:rFonts w:ascii="Arial" w:hAnsi="Arial" w:cs="Arial"/>
              </w:rPr>
              <w:t>1 mark</w:t>
            </w:r>
          </w:p>
          <w:p w14:paraId="3D75807C" w14:textId="26112BF3" w:rsidR="008E1E69" w:rsidRPr="00045776" w:rsidRDefault="00045776" w:rsidP="00045776">
            <w:pPr>
              <w:spacing w:before="120"/>
              <w:rPr>
                <w:rFonts w:ascii="Arial" w:hAnsi="Arial" w:cs="Arial"/>
              </w:rPr>
            </w:pPr>
            <w:r w:rsidRPr="00045776">
              <w:rPr>
                <w:rFonts w:ascii="Arial" w:hAnsi="Arial" w:cs="Arial"/>
              </w:rPr>
              <w:t>1</w:t>
            </w:r>
            <w:r w:rsidR="004C4818" w:rsidRPr="00045776">
              <w:rPr>
                <w:rFonts w:ascii="Arial" w:hAnsi="Arial" w:cs="Arial"/>
              </w:rPr>
              <w:t xml:space="preserve"> </w:t>
            </w:r>
            <w:r w:rsidR="008E1E69" w:rsidRPr="00045776">
              <w:rPr>
                <w:rFonts w:ascii="Arial" w:hAnsi="Arial" w:cs="Arial"/>
              </w:rPr>
              <w:t>mark</w:t>
            </w:r>
          </w:p>
          <w:p w14:paraId="6F5DEF7F" w14:textId="77777777" w:rsidR="00AB7C35" w:rsidRDefault="00AB7C35" w:rsidP="00EA6D1F">
            <w:pPr>
              <w:rPr>
                <w:rFonts w:ascii="Arial" w:hAnsi="Arial" w:cs="Arial"/>
                <w:sz w:val="22"/>
                <w:szCs w:val="22"/>
              </w:rPr>
            </w:pPr>
          </w:p>
          <w:p w14:paraId="4F51CAAF" w14:textId="77777777" w:rsidR="00045776" w:rsidRDefault="00045776" w:rsidP="00045776">
            <w:pPr>
              <w:spacing w:before="120"/>
              <w:rPr>
                <w:rFonts w:ascii="Arial" w:hAnsi="Arial" w:cs="Arial"/>
                <w:sz w:val="22"/>
                <w:szCs w:val="22"/>
              </w:rPr>
            </w:pPr>
          </w:p>
          <w:p w14:paraId="0FD97665" w14:textId="77777777" w:rsidR="00045776" w:rsidRPr="00045776" w:rsidRDefault="00045776" w:rsidP="00045776">
            <w:pPr>
              <w:spacing w:before="120"/>
              <w:rPr>
                <w:rFonts w:ascii="Arial" w:hAnsi="Arial" w:cs="Arial"/>
              </w:rPr>
            </w:pPr>
            <w:r w:rsidRPr="00045776">
              <w:rPr>
                <w:rFonts w:ascii="Arial" w:hAnsi="Arial" w:cs="Arial"/>
              </w:rPr>
              <w:t>1 mark</w:t>
            </w:r>
          </w:p>
          <w:p w14:paraId="249FAA81" w14:textId="77777777" w:rsidR="00045776" w:rsidRPr="00045776" w:rsidRDefault="00045776" w:rsidP="00045776">
            <w:pPr>
              <w:spacing w:before="120"/>
              <w:rPr>
                <w:rFonts w:ascii="Arial" w:hAnsi="Arial" w:cs="Arial"/>
              </w:rPr>
            </w:pPr>
            <w:r w:rsidRPr="00045776">
              <w:rPr>
                <w:rFonts w:ascii="Arial" w:hAnsi="Arial" w:cs="Arial"/>
              </w:rPr>
              <w:t>1 mark</w:t>
            </w:r>
          </w:p>
          <w:p w14:paraId="1C5CD7FA" w14:textId="77777777" w:rsidR="00045776" w:rsidRPr="00045776" w:rsidRDefault="00045776" w:rsidP="00045776">
            <w:pPr>
              <w:spacing w:before="120"/>
              <w:rPr>
                <w:rFonts w:ascii="Arial" w:hAnsi="Arial" w:cs="Arial"/>
              </w:rPr>
            </w:pPr>
            <w:r w:rsidRPr="00045776">
              <w:rPr>
                <w:rFonts w:ascii="Arial" w:hAnsi="Arial" w:cs="Arial"/>
              </w:rPr>
              <w:t>1 mark</w:t>
            </w:r>
          </w:p>
          <w:p w14:paraId="30D665BE" w14:textId="77777777" w:rsidR="00045776" w:rsidRPr="00045776" w:rsidRDefault="00045776" w:rsidP="00045776">
            <w:pPr>
              <w:spacing w:before="120"/>
              <w:rPr>
                <w:rFonts w:ascii="Arial" w:hAnsi="Arial" w:cs="Arial"/>
              </w:rPr>
            </w:pPr>
            <w:r w:rsidRPr="00045776">
              <w:rPr>
                <w:rFonts w:ascii="Arial" w:hAnsi="Arial" w:cs="Arial"/>
              </w:rPr>
              <w:t>1 mark</w:t>
            </w:r>
          </w:p>
          <w:p w14:paraId="1E747418" w14:textId="71017D10" w:rsidR="00045776" w:rsidRPr="00A227EE" w:rsidRDefault="00045776" w:rsidP="00EA6D1F">
            <w:pPr>
              <w:rPr>
                <w:rFonts w:ascii="Arial" w:hAnsi="Arial" w:cs="Arial"/>
                <w:sz w:val="22"/>
                <w:szCs w:val="22"/>
              </w:rPr>
            </w:pPr>
          </w:p>
        </w:tc>
      </w:tr>
      <w:tr w:rsidR="00AB7C35" w14:paraId="2DB83E92" w14:textId="77777777" w:rsidTr="00045776">
        <w:trPr>
          <w:trHeight w:val="2946"/>
        </w:trPr>
        <w:tc>
          <w:tcPr>
            <w:tcW w:w="7224" w:type="dxa"/>
          </w:tcPr>
          <w:p w14:paraId="3F4B0AE7" w14:textId="77777777" w:rsidR="00045776" w:rsidRPr="00045776" w:rsidRDefault="00403F90" w:rsidP="00045776">
            <w:pPr>
              <w:spacing w:before="120"/>
              <w:rPr>
                <w:rFonts w:ascii="Arial" w:hAnsi="Arial" w:cs="Arial"/>
              </w:rPr>
            </w:pPr>
            <w:r w:rsidRPr="00045776">
              <w:rPr>
                <w:rFonts w:ascii="Arial" w:hAnsi="Arial" w:cs="Arial"/>
              </w:rPr>
              <w:t xml:space="preserve">b. </w:t>
            </w:r>
            <w:r w:rsidR="00304EBE" w:rsidRPr="00045776">
              <w:rPr>
                <w:rFonts w:ascii="Arial" w:hAnsi="Arial" w:cs="Arial"/>
              </w:rPr>
              <w:t xml:space="preserve"> </w:t>
            </w:r>
            <w:r w:rsidR="00045776" w:rsidRPr="002B23F8">
              <w:rPr>
                <w:rFonts w:ascii="Arial" w:hAnsi="Arial" w:cs="Arial"/>
                <w:b/>
              </w:rPr>
              <w:t>Price ceiling</w:t>
            </w:r>
            <w:r w:rsidR="00045776" w:rsidRPr="00045776">
              <w:rPr>
                <w:rFonts w:ascii="Arial" w:hAnsi="Arial" w:cs="Arial"/>
              </w:rPr>
              <w:t xml:space="preserve"> – 6 marks</w:t>
            </w:r>
          </w:p>
          <w:p w14:paraId="65160271" w14:textId="371B3C80" w:rsidR="00045776" w:rsidRPr="00045776" w:rsidRDefault="00045776" w:rsidP="00045776">
            <w:pPr>
              <w:spacing w:before="120"/>
              <w:rPr>
                <w:rFonts w:ascii="Arial" w:hAnsi="Arial" w:cs="Arial"/>
              </w:rPr>
            </w:pPr>
            <w:r w:rsidRPr="00045776">
              <w:rPr>
                <w:rFonts w:ascii="Arial" w:hAnsi="Arial" w:cs="Arial"/>
              </w:rPr>
              <w:t>A price ceiling is a maximum price that is set below the equilibrium price. It causes a shortage because qty demanded &gt; qty supplied. It is used to keep prices low &amp; help low income groups e.g. often used in rental markets. However it is inefficient since it reduces total surplus.</w:t>
            </w:r>
          </w:p>
          <w:p w14:paraId="1EE04009" w14:textId="77777777" w:rsidR="00045776" w:rsidRPr="00045776" w:rsidRDefault="00045776" w:rsidP="00045776">
            <w:pPr>
              <w:spacing w:before="120"/>
              <w:rPr>
                <w:rFonts w:ascii="Arial" w:hAnsi="Arial" w:cs="Arial"/>
              </w:rPr>
            </w:pPr>
            <w:r w:rsidRPr="00045776">
              <w:rPr>
                <w:rFonts w:ascii="Arial" w:hAnsi="Arial" w:cs="Arial"/>
              </w:rPr>
              <w:t xml:space="preserve">Correctly labelled diagram </w:t>
            </w:r>
          </w:p>
          <w:p w14:paraId="7DE9FDF7" w14:textId="77777777" w:rsidR="00045776" w:rsidRPr="00045776" w:rsidRDefault="00045776" w:rsidP="00045776">
            <w:pPr>
              <w:spacing w:before="120"/>
              <w:rPr>
                <w:rFonts w:ascii="Arial" w:hAnsi="Arial" w:cs="Arial"/>
              </w:rPr>
            </w:pPr>
            <w:r w:rsidRPr="002B23F8">
              <w:rPr>
                <w:rFonts w:ascii="Arial" w:hAnsi="Arial" w:cs="Arial"/>
                <w:b/>
              </w:rPr>
              <w:t>Price floor</w:t>
            </w:r>
            <w:r w:rsidRPr="00045776">
              <w:rPr>
                <w:rFonts w:ascii="Arial" w:hAnsi="Arial" w:cs="Arial"/>
              </w:rPr>
              <w:t xml:space="preserve"> – 6 marks</w:t>
            </w:r>
          </w:p>
          <w:p w14:paraId="008601BD" w14:textId="5792C232" w:rsidR="00045776" w:rsidRPr="00045776" w:rsidRDefault="00045776" w:rsidP="00045776">
            <w:pPr>
              <w:spacing w:before="120"/>
              <w:rPr>
                <w:rFonts w:ascii="Arial" w:hAnsi="Arial" w:cs="Arial"/>
              </w:rPr>
            </w:pPr>
            <w:r w:rsidRPr="00045776">
              <w:rPr>
                <w:rFonts w:ascii="Arial" w:hAnsi="Arial" w:cs="Arial"/>
              </w:rPr>
              <w:t>A price floor is a minimum price that is set above the equilibrium price. It causes a surplus because qty demanded &lt; qty supplied.   It is used to keep prices high to help increase incomes for prducers e.g. often used in agricultural markets. However it is inefficient since it reduces total surplus.</w:t>
            </w:r>
          </w:p>
          <w:p w14:paraId="2FFD6516" w14:textId="77777777" w:rsidR="00045776" w:rsidRPr="00045776" w:rsidRDefault="00045776" w:rsidP="00045776">
            <w:pPr>
              <w:spacing w:before="120"/>
              <w:rPr>
                <w:rFonts w:ascii="Arial" w:hAnsi="Arial" w:cs="Arial"/>
              </w:rPr>
            </w:pPr>
            <w:r w:rsidRPr="00045776">
              <w:rPr>
                <w:rFonts w:ascii="Arial" w:hAnsi="Arial" w:cs="Arial"/>
              </w:rPr>
              <w:t xml:space="preserve">Correctly labelled diagram </w:t>
            </w:r>
          </w:p>
          <w:p w14:paraId="4EE72B75" w14:textId="14C0DD93" w:rsidR="00045776" w:rsidRPr="00A227EE" w:rsidRDefault="00045776" w:rsidP="00045776">
            <w:pPr>
              <w:spacing w:before="120"/>
              <w:rPr>
                <w:rFonts w:ascii="Arial" w:hAnsi="Arial" w:cs="Arial"/>
                <w:sz w:val="22"/>
                <w:szCs w:val="22"/>
              </w:rPr>
            </w:pPr>
          </w:p>
        </w:tc>
        <w:tc>
          <w:tcPr>
            <w:tcW w:w="1701" w:type="dxa"/>
          </w:tcPr>
          <w:p w14:paraId="53650394" w14:textId="358DDFE6" w:rsidR="0035735D" w:rsidRDefault="0035735D" w:rsidP="00AB7C35">
            <w:pPr>
              <w:rPr>
                <w:rFonts w:ascii="Arial" w:hAnsi="Arial" w:cs="Arial"/>
                <w:sz w:val="22"/>
                <w:szCs w:val="22"/>
              </w:rPr>
            </w:pPr>
          </w:p>
          <w:p w14:paraId="3430D1B4" w14:textId="77777777" w:rsidR="00045776" w:rsidRPr="00A227EE" w:rsidRDefault="00045776" w:rsidP="00AB7C35">
            <w:pPr>
              <w:rPr>
                <w:rFonts w:ascii="Arial" w:hAnsi="Arial" w:cs="Arial"/>
                <w:sz w:val="22"/>
                <w:szCs w:val="22"/>
              </w:rPr>
            </w:pPr>
          </w:p>
          <w:p w14:paraId="5584CCD6" w14:textId="77777777" w:rsidR="00410922" w:rsidRDefault="00410922" w:rsidP="00AB7C35">
            <w:pPr>
              <w:rPr>
                <w:rFonts w:ascii="Arial" w:hAnsi="Arial" w:cs="Arial"/>
                <w:sz w:val="22"/>
                <w:szCs w:val="22"/>
              </w:rPr>
            </w:pPr>
          </w:p>
          <w:p w14:paraId="1ED33EAB" w14:textId="48C54CF8" w:rsidR="00E54058" w:rsidRPr="00045776" w:rsidRDefault="00FF700E" w:rsidP="00AB7C35">
            <w:pPr>
              <w:rPr>
                <w:rFonts w:ascii="Arial" w:hAnsi="Arial" w:cs="Arial"/>
              </w:rPr>
            </w:pPr>
            <w:r w:rsidRPr="00045776">
              <w:rPr>
                <w:rFonts w:ascii="Arial" w:hAnsi="Arial" w:cs="Arial"/>
              </w:rPr>
              <w:t>1-</w:t>
            </w:r>
            <w:r w:rsidR="00045776" w:rsidRPr="00045776">
              <w:rPr>
                <w:rFonts w:ascii="Arial" w:hAnsi="Arial" w:cs="Arial"/>
              </w:rPr>
              <w:t>3</w:t>
            </w:r>
            <w:r w:rsidR="00E54058" w:rsidRPr="00045776">
              <w:rPr>
                <w:rFonts w:ascii="Arial" w:hAnsi="Arial" w:cs="Arial"/>
              </w:rPr>
              <w:t xml:space="preserve"> marks</w:t>
            </w:r>
          </w:p>
          <w:p w14:paraId="2688736E" w14:textId="77777777" w:rsidR="0035735D" w:rsidRPr="00045776" w:rsidRDefault="0035735D" w:rsidP="00AB7C35">
            <w:pPr>
              <w:rPr>
                <w:rFonts w:ascii="Arial" w:hAnsi="Arial" w:cs="Arial"/>
              </w:rPr>
            </w:pPr>
          </w:p>
          <w:p w14:paraId="542694FE" w14:textId="77777777" w:rsidR="00045776" w:rsidRPr="00045776" w:rsidRDefault="00045776" w:rsidP="00AB7C35">
            <w:pPr>
              <w:rPr>
                <w:rFonts w:ascii="Arial" w:hAnsi="Arial" w:cs="Arial"/>
              </w:rPr>
            </w:pPr>
          </w:p>
          <w:p w14:paraId="672EB860" w14:textId="77777777" w:rsidR="00045776" w:rsidRPr="00045776" w:rsidRDefault="00045776" w:rsidP="00AB7C35">
            <w:pPr>
              <w:rPr>
                <w:rFonts w:ascii="Arial" w:hAnsi="Arial" w:cs="Arial"/>
              </w:rPr>
            </w:pPr>
          </w:p>
          <w:p w14:paraId="6D05ED72" w14:textId="4C5855AA" w:rsidR="00AB7C35" w:rsidRPr="00045776" w:rsidRDefault="00FF700E" w:rsidP="00045776">
            <w:pPr>
              <w:spacing w:before="120"/>
              <w:rPr>
                <w:rFonts w:ascii="Arial" w:hAnsi="Arial" w:cs="Arial"/>
              </w:rPr>
            </w:pPr>
            <w:r w:rsidRPr="00045776">
              <w:rPr>
                <w:rFonts w:ascii="Arial" w:hAnsi="Arial" w:cs="Arial"/>
              </w:rPr>
              <w:t>1-</w:t>
            </w:r>
            <w:r w:rsidR="00045776" w:rsidRPr="00045776">
              <w:rPr>
                <w:rFonts w:ascii="Arial" w:hAnsi="Arial" w:cs="Arial"/>
              </w:rPr>
              <w:t>3</w:t>
            </w:r>
            <w:r w:rsidR="0035735D" w:rsidRPr="00045776">
              <w:rPr>
                <w:rFonts w:ascii="Arial" w:hAnsi="Arial" w:cs="Arial"/>
              </w:rPr>
              <w:t xml:space="preserve"> marks </w:t>
            </w:r>
          </w:p>
          <w:p w14:paraId="5D185D1D" w14:textId="77777777" w:rsidR="00444659" w:rsidRPr="00045776" w:rsidRDefault="00444659" w:rsidP="00AB7C35">
            <w:pPr>
              <w:rPr>
                <w:rFonts w:ascii="Arial" w:hAnsi="Arial" w:cs="Arial"/>
              </w:rPr>
            </w:pPr>
          </w:p>
          <w:p w14:paraId="0DDA830A" w14:textId="77777777" w:rsidR="00045776" w:rsidRPr="00045776" w:rsidRDefault="00045776" w:rsidP="00B41F50">
            <w:pPr>
              <w:spacing w:before="120"/>
              <w:rPr>
                <w:rFonts w:ascii="Arial" w:hAnsi="Arial" w:cs="Arial"/>
              </w:rPr>
            </w:pPr>
          </w:p>
          <w:p w14:paraId="72EC20AC" w14:textId="77777777" w:rsidR="004C4818" w:rsidRPr="00045776" w:rsidRDefault="004C4818" w:rsidP="00B41F50">
            <w:pPr>
              <w:spacing w:before="120"/>
              <w:rPr>
                <w:rFonts w:ascii="Arial" w:hAnsi="Arial" w:cs="Arial"/>
              </w:rPr>
            </w:pPr>
            <w:r w:rsidRPr="00045776">
              <w:rPr>
                <w:rFonts w:ascii="Arial" w:hAnsi="Arial" w:cs="Arial"/>
              </w:rPr>
              <w:t>1</w:t>
            </w:r>
            <w:r w:rsidR="00E13BEA" w:rsidRPr="00045776">
              <w:rPr>
                <w:rFonts w:ascii="Arial" w:hAnsi="Arial" w:cs="Arial"/>
              </w:rPr>
              <w:t>-</w:t>
            </w:r>
            <w:r w:rsidR="00045776" w:rsidRPr="00045776">
              <w:rPr>
                <w:rFonts w:ascii="Arial" w:hAnsi="Arial" w:cs="Arial"/>
              </w:rPr>
              <w:t>3</w:t>
            </w:r>
            <w:r w:rsidRPr="00045776">
              <w:rPr>
                <w:rFonts w:ascii="Arial" w:hAnsi="Arial" w:cs="Arial"/>
              </w:rPr>
              <w:t xml:space="preserve"> mark</w:t>
            </w:r>
            <w:r w:rsidR="00E13BEA" w:rsidRPr="00045776">
              <w:rPr>
                <w:rFonts w:ascii="Arial" w:hAnsi="Arial" w:cs="Arial"/>
              </w:rPr>
              <w:t>s</w:t>
            </w:r>
            <w:r w:rsidR="00FF700E" w:rsidRPr="00045776">
              <w:rPr>
                <w:rFonts w:ascii="Arial" w:hAnsi="Arial" w:cs="Arial"/>
              </w:rPr>
              <w:t xml:space="preserve"> </w:t>
            </w:r>
          </w:p>
          <w:p w14:paraId="67AE6C3B" w14:textId="77777777" w:rsidR="00045776" w:rsidRPr="00045776" w:rsidRDefault="00045776" w:rsidP="00B41F50">
            <w:pPr>
              <w:spacing w:before="120"/>
              <w:rPr>
                <w:rFonts w:ascii="Arial" w:hAnsi="Arial" w:cs="Arial"/>
              </w:rPr>
            </w:pPr>
          </w:p>
          <w:p w14:paraId="297AF61E" w14:textId="77777777" w:rsidR="00045776" w:rsidRPr="00045776" w:rsidRDefault="00045776" w:rsidP="00B41F50">
            <w:pPr>
              <w:spacing w:before="120"/>
              <w:rPr>
                <w:rFonts w:ascii="Arial" w:hAnsi="Arial" w:cs="Arial"/>
              </w:rPr>
            </w:pPr>
          </w:p>
          <w:p w14:paraId="157B13EE" w14:textId="623455EE" w:rsidR="00045776" w:rsidRPr="00A227EE" w:rsidRDefault="00045776" w:rsidP="00045776">
            <w:pPr>
              <w:spacing w:before="120"/>
              <w:rPr>
                <w:rFonts w:ascii="Arial" w:hAnsi="Arial" w:cs="Arial"/>
                <w:sz w:val="22"/>
                <w:szCs w:val="22"/>
              </w:rPr>
            </w:pPr>
            <w:r w:rsidRPr="00045776">
              <w:rPr>
                <w:rFonts w:ascii="Arial" w:hAnsi="Arial" w:cs="Arial"/>
              </w:rPr>
              <w:t>1-3 marks</w:t>
            </w:r>
          </w:p>
        </w:tc>
      </w:tr>
    </w:tbl>
    <w:p w14:paraId="6DFEBCD5" w14:textId="6FD01CDD" w:rsidR="00AB7C35" w:rsidRDefault="00AB7C35" w:rsidP="00775C87">
      <w:pPr>
        <w:ind w:left="426" w:hanging="426"/>
        <w:rPr>
          <w:rFonts w:ascii="Arial" w:hAnsi="Arial" w:cs="Arial"/>
        </w:rPr>
      </w:pPr>
    </w:p>
    <w:p w14:paraId="0E3CDF91" w14:textId="566997DF" w:rsidR="00071173" w:rsidRDefault="00071173" w:rsidP="001B56CE">
      <w:pPr>
        <w:ind w:left="426" w:hanging="426"/>
        <w:rPr>
          <w:rFonts w:ascii="Arial" w:hAnsi="Arial" w:cs="Arial"/>
          <w:b/>
        </w:rPr>
      </w:pPr>
    </w:p>
    <w:p w14:paraId="30AE3433" w14:textId="77777777" w:rsidR="00A227EE" w:rsidRDefault="001B56CE" w:rsidP="00A227EE">
      <w:pPr>
        <w:ind w:left="426" w:hanging="426"/>
        <w:rPr>
          <w:rFonts w:ascii="Arial" w:hAnsi="Arial" w:cs="Arial"/>
          <w:b/>
        </w:rPr>
      </w:pPr>
      <w:r w:rsidRPr="00062B70">
        <w:rPr>
          <w:rFonts w:ascii="Arial" w:hAnsi="Arial" w:cs="Arial"/>
          <w:b/>
        </w:rPr>
        <w:t xml:space="preserve">Question </w:t>
      </w:r>
      <w:r w:rsidR="00B45B36">
        <w:rPr>
          <w:rFonts w:ascii="Arial" w:hAnsi="Arial" w:cs="Arial"/>
          <w:b/>
        </w:rPr>
        <w:t>29</w:t>
      </w:r>
      <w:r w:rsidRPr="00062B70">
        <w:rPr>
          <w:rFonts w:ascii="Arial" w:hAnsi="Arial" w:cs="Arial"/>
          <w:b/>
        </w:rPr>
        <w:t xml:space="preserve">  (20 marks)</w:t>
      </w:r>
    </w:p>
    <w:p w14:paraId="1E26596B" w14:textId="77777777" w:rsidR="00A227EE" w:rsidRDefault="00A227EE" w:rsidP="00A227EE">
      <w:pPr>
        <w:ind w:left="426" w:hanging="426"/>
        <w:rPr>
          <w:rFonts w:ascii="Arial" w:hAnsi="Arial" w:cs="Arial"/>
          <w:b/>
        </w:rPr>
      </w:pPr>
    </w:p>
    <w:p w14:paraId="570E0ADD" w14:textId="02F7367D" w:rsidR="00CC2BCB" w:rsidRPr="00921D66" w:rsidRDefault="00CC2BCB" w:rsidP="002B23F8">
      <w:pPr>
        <w:tabs>
          <w:tab w:val="left" w:pos="8647"/>
        </w:tabs>
        <w:ind w:left="567" w:hanging="567"/>
        <w:rPr>
          <w:rFonts w:ascii="Arial" w:hAnsi="Arial" w:cs="Arial"/>
        </w:rPr>
      </w:pPr>
      <w:r w:rsidRPr="00921D66">
        <w:rPr>
          <w:rFonts w:ascii="Arial" w:hAnsi="Arial" w:cs="Arial"/>
        </w:rPr>
        <w:t>(a)</w:t>
      </w:r>
      <w:r w:rsidRPr="00921D66">
        <w:rPr>
          <w:rFonts w:ascii="Arial" w:hAnsi="Arial" w:cs="Arial"/>
        </w:rPr>
        <w:tab/>
        <w:t xml:space="preserve">Distinguish between the concepts of consumer and producer surplus, and, with the aid of a demand/supply model, explain the concept of market efficiency.     </w:t>
      </w:r>
      <w:r w:rsidRPr="00921D66">
        <w:rPr>
          <w:rFonts w:ascii="Arial" w:hAnsi="Arial" w:cs="Arial"/>
        </w:rPr>
        <w:tab/>
        <w:t>(8 marks)</w:t>
      </w:r>
    </w:p>
    <w:p w14:paraId="50C399E6" w14:textId="77777777" w:rsidR="00CC2BCB" w:rsidRPr="00921D66" w:rsidRDefault="00CC2BCB" w:rsidP="00CC2BCB">
      <w:pPr>
        <w:tabs>
          <w:tab w:val="left" w:pos="567"/>
          <w:tab w:val="left" w:pos="8364"/>
        </w:tabs>
        <w:ind w:left="993" w:hanging="993"/>
        <w:rPr>
          <w:rFonts w:ascii="Arial" w:hAnsi="Arial" w:cs="Arial"/>
        </w:rPr>
      </w:pPr>
    </w:p>
    <w:p w14:paraId="7AF3EFAE" w14:textId="77777777" w:rsidR="00CC2BCB" w:rsidRPr="00921D66" w:rsidRDefault="00CC2BCB" w:rsidP="00CC2BCB">
      <w:pPr>
        <w:tabs>
          <w:tab w:val="left" w:pos="567"/>
          <w:tab w:val="left" w:pos="8364"/>
        </w:tabs>
        <w:ind w:left="567" w:hanging="567"/>
        <w:rPr>
          <w:rFonts w:ascii="Arial" w:hAnsi="Arial" w:cs="Arial"/>
        </w:rPr>
      </w:pPr>
      <w:r w:rsidRPr="00921D66">
        <w:rPr>
          <w:rFonts w:ascii="Arial" w:hAnsi="Arial" w:cs="Arial"/>
        </w:rPr>
        <w:t>(b)</w:t>
      </w:r>
      <w:r w:rsidRPr="00921D66">
        <w:rPr>
          <w:rFonts w:ascii="Arial" w:hAnsi="Arial" w:cs="Arial"/>
        </w:rPr>
        <w:tab/>
        <w:t xml:space="preserve">For each of the following types of market failure, explain why the market fails and how government policy could be used to improve market efficiency: </w:t>
      </w:r>
      <w:r w:rsidRPr="00921D66">
        <w:rPr>
          <w:rFonts w:ascii="Arial" w:hAnsi="Arial" w:cs="Arial"/>
        </w:rPr>
        <w:tab/>
      </w:r>
    </w:p>
    <w:p w14:paraId="7B3EF253" w14:textId="77777777" w:rsidR="00CC2BCB" w:rsidRPr="00921D66" w:rsidRDefault="00CC2BCB" w:rsidP="00CC2BCB">
      <w:pPr>
        <w:pStyle w:val="ListParagraph"/>
        <w:numPr>
          <w:ilvl w:val="0"/>
          <w:numId w:val="3"/>
        </w:numPr>
        <w:tabs>
          <w:tab w:val="left" w:pos="567"/>
          <w:tab w:val="left" w:pos="8364"/>
        </w:tabs>
        <w:spacing w:before="60"/>
        <w:ind w:left="1134" w:hanging="567"/>
        <w:rPr>
          <w:rFonts w:ascii="Arial" w:hAnsi="Arial" w:cs="Arial"/>
        </w:rPr>
      </w:pPr>
      <w:r w:rsidRPr="00921D66">
        <w:rPr>
          <w:rFonts w:ascii="Arial" w:hAnsi="Arial" w:cs="Arial"/>
        </w:rPr>
        <w:t>market power</w:t>
      </w:r>
    </w:p>
    <w:p w14:paraId="38E34DC4" w14:textId="77777777" w:rsidR="00CC2BCB" w:rsidRPr="00921D66" w:rsidRDefault="00CC2BCB" w:rsidP="00CC2BCB">
      <w:pPr>
        <w:pStyle w:val="ListParagraph"/>
        <w:numPr>
          <w:ilvl w:val="0"/>
          <w:numId w:val="3"/>
        </w:numPr>
        <w:tabs>
          <w:tab w:val="left" w:pos="567"/>
          <w:tab w:val="left" w:pos="8364"/>
        </w:tabs>
        <w:spacing w:before="60"/>
        <w:ind w:left="1134" w:hanging="567"/>
        <w:rPr>
          <w:rFonts w:ascii="Arial" w:hAnsi="Arial" w:cs="Arial"/>
        </w:rPr>
      </w:pPr>
      <w:r w:rsidRPr="00921D66">
        <w:rPr>
          <w:rFonts w:ascii="Arial" w:hAnsi="Arial" w:cs="Arial"/>
        </w:rPr>
        <w:t>negative externality</w:t>
      </w:r>
    </w:p>
    <w:p w14:paraId="2CBE0F90" w14:textId="302F6FDD" w:rsidR="00CC2BCB" w:rsidRDefault="00CC2BCB" w:rsidP="002B23F8">
      <w:pPr>
        <w:pStyle w:val="ListParagraph"/>
        <w:numPr>
          <w:ilvl w:val="0"/>
          <w:numId w:val="3"/>
        </w:numPr>
        <w:tabs>
          <w:tab w:val="left" w:pos="567"/>
          <w:tab w:val="left" w:pos="8505"/>
        </w:tabs>
        <w:spacing w:before="60"/>
        <w:ind w:left="1134" w:hanging="567"/>
        <w:rPr>
          <w:rFonts w:ascii="Arial" w:hAnsi="Arial" w:cs="Arial"/>
        </w:rPr>
      </w:pPr>
      <w:r w:rsidRPr="00921D66">
        <w:rPr>
          <w:rFonts w:ascii="Arial" w:hAnsi="Arial" w:cs="Arial"/>
        </w:rPr>
        <w:t>common resources</w:t>
      </w:r>
      <w:r w:rsidR="00921D66">
        <w:rPr>
          <w:rFonts w:ascii="Arial" w:hAnsi="Arial" w:cs="Arial"/>
        </w:rPr>
        <w:t xml:space="preserve">  </w:t>
      </w:r>
      <w:r w:rsidR="00921D66">
        <w:rPr>
          <w:rFonts w:ascii="Arial" w:hAnsi="Arial" w:cs="Arial"/>
        </w:rPr>
        <w:tab/>
      </w:r>
      <w:r w:rsidRPr="00921D66">
        <w:rPr>
          <w:rFonts w:ascii="Arial" w:hAnsi="Arial" w:cs="Arial"/>
        </w:rPr>
        <w:t>(12 marks)</w:t>
      </w:r>
    </w:p>
    <w:p w14:paraId="786CD179" w14:textId="77777777" w:rsidR="00B0065F" w:rsidRPr="00921D66" w:rsidRDefault="00B0065F" w:rsidP="00B0065F">
      <w:pPr>
        <w:pStyle w:val="ListParagraph"/>
        <w:tabs>
          <w:tab w:val="left" w:pos="567"/>
          <w:tab w:val="left" w:pos="8364"/>
        </w:tabs>
        <w:spacing w:before="60"/>
        <w:ind w:left="1134"/>
        <w:rPr>
          <w:rFonts w:ascii="Arial" w:hAnsi="Arial" w:cs="Arial"/>
        </w:rPr>
      </w:pPr>
    </w:p>
    <w:p w14:paraId="68CFFECA" w14:textId="77777777" w:rsidR="001B56CE" w:rsidRDefault="001B56CE" w:rsidP="00A227EE">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6770"/>
        <w:gridCol w:w="1660"/>
      </w:tblGrid>
      <w:tr w:rsidR="001B56CE" w:rsidRPr="00062B70" w14:paraId="3860F155" w14:textId="77777777" w:rsidTr="001B56CE">
        <w:tc>
          <w:tcPr>
            <w:tcW w:w="6770" w:type="dxa"/>
          </w:tcPr>
          <w:p w14:paraId="0AF47538" w14:textId="5938E3A4" w:rsidR="00CF2995" w:rsidRPr="00045776" w:rsidRDefault="005E5A58" w:rsidP="00045776">
            <w:pPr>
              <w:spacing w:before="120"/>
              <w:rPr>
                <w:rFonts w:ascii="Arial" w:hAnsi="Arial" w:cs="Arial"/>
              </w:rPr>
            </w:pPr>
            <w:r w:rsidRPr="00045776">
              <w:rPr>
                <w:rFonts w:ascii="Arial" w:hAnsi="Arial" w:cs="Arial"/>
              </w:rPr>
              <w:t xml:space="preserve">a. </w:t>
            </w:r>
            <w:r w:rsidR="00045776" w:rsidRPr="00045776">
              <w:rPr>
                <w:rFonts w:ascii="Arial" w:hAnsi="Arial" w:cs="Arial"/>
              </w:rPr>
              <w:t>Define consumer surplus</w:t>
            </w:r>
            <w:r w:rsidR="00045776">
              <w:rPr>
                <w:rFonts w:ascii="Arial" w:hAnsi="Arial" w:cs="Arial"/>
              </w:rPr>
              <w:t xml:space="preserve"> – difference between the maximum price a consumer is willing to pay &amp; the actual price</w:t>
            </w:r>
          </w:p>
          <w:p w14:paraId="44B0B194" w14:textId="3FDBC281" w:rsidR="00045776" w:rsidRPr="00045776" w:rsidRDefault="00045776" w:rsidP="00045776">
            <w:pPr>
              <w:spacing w:before="120"/>
              <w:rPr>
                <w:rFonts w:ascii="Arial" w:hAnsi="Arial" w:cs="Arial"/>
              </w:rPr>
            </w:pPr>
            <w:r w:rsidRPr="00045776">
              <w:rPr>
                <w:rFonts w:ascii="Arial" w:hAnsi="Arial" w:cs="Arial"/>
              </w:rPr>
              <w:t>Define producer surplus</w:t>
            </w:r>
            <w:r>
              <w:rPr>
                <w:rFonts w:ascii="Arial" w:hAnsi="Arial" w:cs="Arial"/>
              </w:rPr>
              <w:t xml:space="preserve"> - – difference between the minimum price a producer is willing to receive &amp; the actual price</w:t>
            </w:r>
          </w:p>
          <w:p w14:paraId="609E5579" w14:textId="5CF61A76" w:rsidR="00045776" w:rsidRDefault="00045776" w:rsidP="00045776">
            <w:pPr>
              <w:spacing w:before="120" w:after="120"/>
              <w:rPr>
                <w:rFonts w:ascii="Arial" w:hAnsi="Arial" w:cs="Arial"/>
              </w:rPr>
            </w:pPr>
            <w:r>
              <w:rPr>
                <w:rFonts w:ascii="Arial" w:hAnsi="Arial" w:cs="Arial"/>
              </w:rPr>
              <w:t>Define market efficiency – when total surplus (sum of CS + PS) is maximized or when net benefits (TB – TC) are maximized.</w:t>
            </w:r>
          </w:p>
          <w:p w14:paraId="01B4EFC0" w14:textId="25371039" w:rsidR="00045776" w:rsidRPr="00A227EE" w:rsidRDefault="00045776" w:rsidP="00045776">
            <w:pPr>
              <w:spacing w:before="120" w:after="120"/>
              <w:rPr>
                <w:rFonts w:ascii="Arial" w:hAnsi="Arial" w:cs="Arial"/>
                <w:sz w:val="22"/>
                <w:szCs w:val="22"/>
              </w:rPr>
            </w:pPr>
            <w:r>
              <w:rPr>
                <w:rFonts w:ascii="Arial" w:hAnsi="Arial" w:cs="Arial"/>
              </w:rPr>
              <w:t>D/S diagram showing equilibrium &amp; CS &amp; PS</w:t>
            </w:r>
          </w:p>
        </w:tc>
        <w:tc>
          <w:tcPr>
            <w:tcW w:w="1660" w:type="dxa"/>
          </w:tcPr>
          <w:p w14:paraId="670C1AEA" w14:textId="36889790" w:rsidR="00045776" w:rsidRDefault="0057069E" w:rsidP="00045776">
            <w:pPr>
              <w:spacing w:before="120"/>
              <w:rPr>
                <w:rFonts w:ascii="Arial" w:hAnsi="Arial" w:cs="Arial"/>
              </w:rPr>
            </w:pPr>
            <w:r w:rsidRPr="00045776">
              <w:rPr>
                <w:rFonts w:ascii="Arial" w:hAnsi="Arial" w:cs="Arial"/>
              </w:rPr>
              <w:t>1-</w:t>
            </w:r>
            <w:r w:rsidR="00045776" w:rsidRPr="00045776">
              <w:rPr>
                <w:rFonts w:ascii="Arial" w:hAnsi="Arial" w:cs="Arial"/>
              </w:rPr>
              <w:t>2</w:t>
            </w:r>
            <w:r w:rsidRPr="00045776">
              <w:rPr>
                <w:rFonts w:ascii="Arial" w:hAnsi="Arial" w:cs="Arial"/>
              </w:rPr>
              <w:t xml:space="preserve"> marks</w:t>
            </w:r>
          </w:p>
          <w:p w14:paraId="312B4B53" w14:textId="77777777" w:rsidR="00045776" w:rsidRDefault="00045776" w:rsidP="00045776">
            <w:pPr>
              <w:spacing w:before="120"/>
              <w:rPr>
                <w:rFonts w:ascii="Arial" w:hAnsi="Arial" w:cs="Arial"/>
              </w:rPr>
            </w:pPr>
          </w:p>
          <w:p w14:paraId="17C2F252" w14:textId="4F6A27E0" w:rsidR="0057069E" w:rsidRPr="00045776" w:rsidRDefault="0057069E" w:rsidP="00045776">
            <w:pPr>
              <w:rPr>
                <w:rFonts w:ascii="Arial" w:hAnsi="Arial" w:cs="Arial"/>
              </w:rPr>
            </w:pPr>
            <w:r w:rsidRPr="00045776">
              <w:rPr>
                <w:rFonts w:ascii="Arial" w:hAnsi="Arial" w:cs="Arial"/>
              </w:rPr>
              <w:t>1-</w:t>
            </w:r>
            <w:r w:rsidR="00045776">
              <w:rPr>
                <w:rFonts w:ascii="Arial" w:hAnsi="Arial" w:cs="Arial"/>
              </w:rPr>
              <w:t>2</w:t>
            </w:r>
            <w:r w:rsidRPr="00045776">
              <w:rPr>
                <w:rFonts w:ascii="Arial" w:hAnsi="Arial" w:cs="Arial"/>
              </w:rPr>
              <w:t xml:space="preserve"> marks</w:t>
            </w:r>
          </w:p>
          <w:p w14:paraId="7F3EE665" w14:textId="77777777" w:rsidR="00045776" w:rsidRDefault="00045776" w:rsidP="00045776">
            <w:pPr>
              <w:spacing w:before="120"/>
              <w:rPr>
                <w:rFonts w:ascii="Arial" w:hAnsi="Arial" w:cs="Arial"/>
              </w:rPr>
            </w:pPr>
          </w:p>
          <w:p w14:paraId="2AD2F542" w14:textId="5C06016D" w:rsidR="0057069E" w:rsidRPr="00045776" w:rsidRDefault="0057069E" w:rsidP="00045776">
            <w:pPr>
              <w:rPr>
                <w:rFonts w:ascii="Arial" w:hAnsi="Arial" w:cs="Arial"/>
              </w:rPr>
            </w:pPr>
            <w:r w:rsidRPr="00045776">
              <w:rPr>
                <w:rFonts w:ascii="Arial" w:hAnsi="Arial" w:cs="Arial"/>
              </w:rPr>
              <w:t>1-</w:t>
            </w:r>
            <w:r w:rsidR="00DC3231" w:rsidRPr="00045776">
              <w:rPr>
                <w:rFonts w:ascii="Arial" w:hAnsi="Arial" w:cs="Arial"/>
              </w:rPr>
              <w:t>2</w:t>
            </w:r>
            <w:r w:rsidRPr="00045776">
              <w:rPr>
                <w:rFonts w:ascii="Arial" w:hAnsi="Arial" w:cs="Arial"/>
              </w:rPr>
              <w:t xml:space="preserve"> marks</w:t>
            </w:r>
          </w:p>
          <w:p w14:paraId="4C762E7A" w14:textId="77777777" w:rsidR="00045776" w:rsidRDefault="00045776" w:rsidP="00045776">
            <w:pPr>
              <w:rPr>
                <w:rFonts w:ascii="Arial" w:hAnsi="Arial" w:cs="Arial"/>
                <w:sz w:val="22"/>
                <w:szCs w:val="22"/>
              </w:rPr>
            </w:pPr>
          </w:p>
          <w:p w14:paraId="6CE1DB01" w14:textId="77777777" w:rsidR="00045776" w:rsidRDefault="00045776" w:rsidP="00045776">
            <w:pPr>
              <w:rPr>
                <w:rFonts w:ascii="Arial" w:hAnsi="Arial" w:cs="Arial"/>
                <w:sz w:val="22"/>
                <w:szCs w:val="22"/>
              </w:rPr>
            </w:pPr>
          </w:p>
          <w:p w14:paraId="3E901420" w14:textId="01C841EA" w:rsidR="001B56CE" w:rsidRPr="00A227EE" w:rsidRDefault="00045776" w:rsidP="00045776">
            <w:pPr>
              <w:spacing w:before="120"/>
              <w:rPr>
                <w:rFonts w:ascii="Arial" w:hAnsi="Arial" w:cs="Arial"/>
                <w:b/>
                <w:sz w:val="22"/>
                <w:szCs w:val="22"/>
              </w:rPr>
            </w:pPr>
            <w:r>
              <w:rPr>
                <w:rFonts w:ascii="Arial" w:hAnsi="Arial" w:cs="Arial"/>
                <w:sz w:val="22"/>
                <w:szCs w:val="22"/>
              </w:rPr>
              <w:t>1-2 marks</w:t>
            </w:r>
            <w:r w:rsidR="001B56CE" w:rsidRPr="00A227EE">
              <w:rPr>
                <w:rFonts w:ascii="Arial" w:hAnsi="Arial" w:cs="Arial"/>
                <w:sz w:val="22"/>
                <w:szCs w:val="22"/>
              </w:rPr>
              <w:tab/>
            </w:r>
          </w:p>
        </w:tc>
      </w:tr>
      <w:tr w:rsidR="00E57353" w:rsidRPr="00062B70" w14:paraId="33FF3F2B" w14:textId="77777777" w:rsidTr="005A72E0">
        <w:trPr>
          <w:trHeight w:val="4721"/>
        </w:trPr>
        <w:tc>
          <w:tcPr>
            <w:tcW w:w="6770" w:type="dxa"/>
          </w:tcPr>
          <w:p w14:paraId="11900953" w14:textId="12F2D2F3" w:rsidR="000E6DBE" w:rsidRPr="00045776" w:rsidRDefault="0057069E" w:rsidP="00045776">
            <w:pPr>
              <w:spacing w:before="120" w:after="120"/>
              <w:rPr>
                <w:rFonts w:ascii="Arial" w:hAnsi="Arial" w:cs="Arial"/>
              </w:rPr>
            </w:pPr>
            <w:r w:rsidRPr="00045776">
              <w:rPr>
                <w:rFonts w:ascii="Arial" w:hAnsi="Arial" w:cs="Arial"/>
              </w:rPr>
              <w:t xml:space="preserve">b. </w:t>
            </w:r>
            <w:r w:rsidR="00045776" w:rsidRPr="00045776">
              <w:rPr>
                <w:rFonts w:ascii="Arial" w:hAnsi="Arial" w:cs="Arial"/>
              </w:rPr>
              <w:t>FOUR (4)</w:t>
            </w:r>
            <w:r w:rsidR="00A65D7C" w:rsidRPr="00045776">
              <w:rPr>
                <w:rFonts w:ascii="Arial" w:hAnsi="Arial" w:cs="Arial"/>
              </w:rPr>
              <w:t xml:space="preserve"> </w:t>
            </w:r>
            <w:r w:rsidR="00045776" w:rsidRPr="00045776">
              <w:rPr>
                <w:rFonts w:ascii="Arial" w:hAnsi="Arial" w:cs="Arial"/>
              </w:rPr>
              <w:t>marks for each type of market failure – perhaps 2 marks for meaning, 1 mark for why market fails &amp; 1 mark for policy</w:t>
            </w:r>
          </w:p>
          <w:p w14:paraId="07E3E6C4" w14:textId="26662928" w:rsidR="002F6044" w:rsidRPr="00045776" w:rsidRDefault="002F6044" w:rsidP="002F6044">
            <w:pPr>
              <w:spacing w:before="120" w:after="120"/>
              <w:rPr>
                <w:rFonts w:ascii="Arial" w:hAnsi="Arial" w:cs="Arial"/>
              </w:rPr>
            </w:pPr>
            <w:r w:rsidRPr="00045776">
              <w:rPr>
                <w:rFonts w:ascii="Arial" w:hAnsi="Arial" w:cs="Arial"/>
              </w:rPr>
              <w:t xml:space="preserve">i. Market power – </w:t>
            </w:r>
            <w:r w:rsidR="002A00F4" w:rsidRPr="00045776">
              <w:rPr>
                <w:rFonts w:ascii="Arial" w:hAnsi="Arial" w:cs="Arial"/>
              </w:rPr>
              <w:t xml:space="preserve">define monopoly, give example, </w:t>
            </w:r>
            <w:r w:rsidRPr="00045776">
              <w:rPr>
                <w:rFonts w:ascii="Arial" w:hAnsi="Arial" w:cs="Arial"/>
              </w:rPr>
              <w:t>discuss how monopoly restricts output &amp; increases price compared to a competitive market</w:t>
            </w:r>
            <w:r w:rsidR="002A00F4" w:rsidRPr="00045776">
              <w:rPr>
                <w:rFonts w:ascii="Arial" w:hAnsi="Arial" w:cs="Arial"/>
              </w:rPr>
              <w:t xml:space="preserve">; </w:t>
            </w:r>
            <w:r w:rsidR="00045776" w:rsidRPr="00045776">
              <w:rPr>
                <w:rFonts w:ascii="Arial" w:hAnsi="Arial" w:cs="Arial"/>
              </w:rPr>
              <w:t xml:space="preserve">govt could use price regulation </w:t>
            </w:r>
            <w:r w:rsidRPr="00045776">
              <w:rPr>
                <w:rFonts w:ascii="Arial" w:hAnsi="Arial" w:cs="Arial"/>
              </w:rPr>
              <w:t xml:space="preserve">  </w:t>
            </w:r>
          </w:p>
          <w:p w14:paraId="44210D29" w14:textId="5BDC6B5B" w:rsidR="002F6044" w:rsidRPr="00045776" w:rsidRDefault="002F6044" w:rsidP="002F6044">
            <w:pPr>
              <w:spacing w:before="120" w:after="120"/>
              <w:rPr>
                <w:rFonts w:ascii="Arial" w:hAnsi="Arial" w:cs="Arial"/>
              </w:rPr>
            </w:pPr>
            <w:r w:rsidRPr="00045776">
              <w:rPr>
                <w:rFonts w:ascii="Arial" w:hAnsi="Arial" w:cs="Arial"/>
              </w:rPr>
              <w:t xml:space="preserve">ii. </w:t>
            </w:r>
            <w:r w:rsidR="00045776" w:rsidRPr="00045776">
              <w:rPr>
                <w:rFonts w:ascii="Arial" w:hAnsi="Arial" w:cs="Arial"/>
              </w:rPr>
              <w:t>negative externality</w:t>
            </w:r>
            <w:r w:rsidRPr="00045776">
              <w:rPr>
                <w:rFonts w:ascii="Arial" w:hAnsi="Arial" w:cs="Arial"/>
              </w:rPr>
              <w:t xml:space="preserve"> – </w:t>
            </w:r>
            <w:r w:rsidR="00045776" w:rsidRPr="00045776">
              <w:rPr>
                <w:rFonts w:ascii="Arial" w:hAnsi="Arial" w:cs="Arial"/>
              </w:rPr>
              <w:t xml:space="preserve">when production or consumption creates an external cost e.g. a firm polluting the environment. Market fails because there is overproduction. </w:t>
            </w:r>
            <w:r w:rsidRPr="00045776">
              <w:rPr>
                <w:rFonts w:ascii="Arial" w:hAnsi="Arial" w:cs="Arial"/>
              </w:rPr>
              <w:t xml:space="preserve"> </w:t>
            </w:r>
            <w:r w:rsidR="00045776" w:rsidRPr="00045776">
              <w:rPr>
                <w:rFonts w:ascii="Arial" w:hAnsi="Arial" w:cs="Arial"/>
              </w:rPr>
              <w:t>Govt policy could be to use a tax</w:t>
            </w:r>
          </w:p>
          <w:p w14:paraId="7B9C5062" w14:textId="61028514" w:rsidR="00A65D7C" w:rsidRPr="00A227EE" w:rsidRDefault="002F6044" w:rsidP="002F6044">
            <w:pPr>
              <w:spacing w:before="120" w:after="120"/>
              <w:rPr>
                <w:rFonts w:ascii="Arial" w:hAnsi="Arial" w:cs="Arial"/>
                <w:sz w:val="22"/>
                <w:szCs w:val="22"/>
              </w:rPr>
            </w:pPr>
            <w:r w:rsidRPr="00045776">
              <w:rPr>
                <w:rFonts w:ascii="Arial" w:hAnsi="Arial" w:cs="Arial"/>
              </w:rPr>
              <w:t>i</w:t>
            </w:r>
            <w:r w:rsidR="00045776">
              <w:rPr>
                <w:rFonts w:ascii="Arial" w:hAnsi="Arial" w:cs="Arial"/>
              </w:rPr>
              <w:t>iii</w:t>
            </w:r>
            <w:r w:rsidRPr="00045776">
              <w:rPr>
                <w:rFonts w:ascii="Arial" w:hAnsi="Arial" w:cs="Arial"/>
              </w:rPr>
              <w:t>. common resources</w:t>
            </w:r>
            <w:r w:rsidR="00A65D7C" w:rsidRPr="00045776">
              <w:rPr>
                <w:rFonts w:ascii="Arial" w:hAnsi="Arial" w:cs="Arial"/>
              </w:rPr>
              <w:t xml:space="preserve"> – </w:t>
            </w:r>
            <w:r w:rsidR="00045776">
              <w:rPr>
                <w:rFonts w:ascii="Arial" w:hAnsi="Arial" w:cs="Arial"/>
              </w:rPr>
              <w:t xml:space="preserve">goods that are </w:t>
            </w:r>
            <w:r w:rsidR="00A65D7C" w:rsidRPr="00045776">
              <w:rPr>
                <w:rFonts w:ascii="Arial" w:hAnsi="Arial" w:cs="Arial"/>
              </w:rPr>
              <w:t xml:space="preserve">rival &amp; nonexcludable, </w:t>
            </w:r>
            <w:r w:rsidR="00906585" w:rsidRPr="00045776">
              <w:rPr>
                <w:rFonts w:ascii="Arial" w:hAnsi="Arial" w:cs="Arial"/>
              </w:rPr>
              <w:t>e.g. fish in the ocean</w:t>
            </w:r>
            <w:r w:rsidR="00A65D7C" w:rsidRPr="00045776">
              <w:rPr>
                <w:rFonts w:ascii="Arial" w:hAnsi="Arial" w:cs="Arial"/>
              </w:rPr>
              <w:t xml:space="preserve">, </w:t>
            </w:r>
            <w:r w:rsidR="000C4550" w:rsidRPr="00045776">
              <w:rPr>
                <w:rFonts w:ascii="Arial" w:hAnsi="Arial" w:cs="Arial"/>
              </w:rPr>
              <w:t>endangered species</w:t>
            </w:r>
            <w:r w:rsidR="000852FA" w:rsidRPr="00045776">
              <w:rPr>
                <w:rFonts w:ascii="Arial" w:hAnsi="Arial" w:cs="Arial"/>
              </w:rPr>
              <w:t xml:space="preserve">, congested roads; </w:t>
            </w:r>
            <w:r w:rsidR="00045776">
              <w:rPr>
                <w:rFonts w:ascii="Arial" w:hAnsi="Arial" w:cs="Arial"/>
              </w:rPr>
              <w:t xml:space="preserve">the market fails because these goods/resources are overconsumed – the </w:t>
            </w:r>
            <w:r w:rsidR="00A65D7C" w:rsidRPr="00045776">
              <w:rPr>
                <w:rFonts w:ascii="Arial" w:hAnsi="Arial" w:cs="Arial"/>
              </w:rPr>
              <w:t>tragedy of the commons</w:t>
            </w:r>
          </w:p>
        </w:tc>
        <w:tc>
          <w:tcPr>
            <w:tcW w:w="1660" w:type="dxa"/>
          </w:tcPr>
          <w:p w14:paraId="108B9254" w14:textId="77777777" w:rsidR="00E57353" w:rsidRPr="00A227EE" w:rsidRDefault="00E57353" w:rsidP="001B56CE">
            <w:pPr>
              <w:rPr>
                <w:rFonts w:ascii="Arial" w:hAnsi="Arial" w:cs="Arial"/>
                <w:sz w:val="22"/>
                <w:szCs w:val="22"/>
              </w:rPr>
            </w:pPr>
          </w:p>
          <w:p w14:paraId="0893674F" w14:textId="77777777" w:rsidR="00045776" w:rsidRDefault="00045776" w:rsidP="002F6044">
            <w:pPr>
              <w:rPr>
                <w:rFonts w:ascii="Arial" w:hAnsi="Arial" w:cs="Arial"/>
                <w:sz w:val="22"/>
                <w:szCs w:val="22"/>
              </w:rPr>
            </w:pPr>
          </w:p>
          <w:p w14:paraId="19EEE990" w14:textId="77777777" w:rsidR="00045776" w:rsidRDefault="00045776" w:rsidP="002F6044">
            <w:pPr>
              <w:rPr>
                <w:rFonts w:ascii="Arial" w:hAnsi="Arial" w:cs="Arial"/>
                <w:sz w:val="22"/>
                <w:szCs w:val="22"/>
              </w:rPr>
            </w:pPr>
          </w:p>
          <w:p w14:paraId="3E06D05C" w14:textId="77777777" w:rsidR="00045776" w:rsidRDefault="00045776" w:rsidP="002F6044">
            <w:pPr>
              <w:rPr>
                <w:rFonts w:ascii="Arial" w:hAnsi="Arial" w:cs="Arial"/>
              </w:rPr>
            </w:pPr>
          </w:p>
          <w:p w14:paraId="26743B35" w14:textId="77777777" w:rsidR="00045776" w:rsidRDefault="00045776" w:rsidP="002F6044">
            <w:pPr>
              <w:rPr>
                <w:rFonts w:ascii="Arial" w:hAnsi="Arial" w:cs="Arial"/>
              </w:rPr>
            </w:pPr>
          </w:p>
          <w:p w14:paraId="017FA9CB" w14:textId="152816FE" w:rsidR="00A227EE" w:rsidRPr="00045776" w:rsidRDefault="002A00F4" w:rsidP="002F6044">
            <w:pPr>
              <w:rPr>
                <w:rFonts w:ascii="Arial" w:hAnsi="Arial" w:cs="Arial"/>
              </w:rPr>
            </w:pPr>
            <w:r w:rsidRPr="00045776">
              <w:rPr>
                <w:rFonts w:ascii="Arial" w:hAnsi="Arial" w:cs="Arial"/>
              </w:rPr>
              <w:t>1</w:t>
            </w:r>
            <w:r w:rsidR="00045776" w:rsidRPr="00045776">
              <w:rPr>
                <w:rFonts w:ascii="Arial" w:hAnsi="Arial" w:cs="Arial"/>
              </w:rPr>
              <w:t>-4</w:t>
            </w:r>
            <w:r w:rsidRPr="00045776">
              <w:rPr>
                <w:rFonts w:ascii="Arial" w:hAnsi="Arial" w:cs="Arial"/>
              </w:rPr>
              <w:t xml:space="preserve"> mark</w:t>
            </w:r>
            <w:r w:rsidR="00045776" w:rsidRPr="00045776">
              <w:rPr>
                <w:rFonts w:ascii="Arial" w:hAnsi="Arial" w:cs="Arial"/>
              </w:rPr>
              <w:t>s</w:t>
            </w:r>
          </w:p>
          <w:p w14:paraId="19A17A1C" w14:textId="77777777" w:rsidR="00A65D7C" w:rsidRPr="00045776" w:rsidRDefault="00A65D7C" w:rsidP="002F6044">
            <w:pPr>
              <w:rPr>
                <w:rFonts w:ascii="Arial" w:hAnsi="Arial" w:cs="Arial"/>
              </w:rPr>
            </w:pPr>
          </w:p>
          <w:p w14:paraId="62D641D6" w14:textId="77777777" w:rsidR="00A65D7C" w:rsidRPr="00045776" w:rsidRDefault="00A65D7C" w:rsidP="002F6044">
            <w:pPr>
              <w:rPr>
                <w:rFonts w:ascii="Arial" w:hAnsi="Arial" w:cs="Arial"/>
              </w:rPr>
            </w:pPr>
          </w:p>
          <w:p w14:paraId="71174973" w14:textId="737E276E" w:rsidR="00A65D7C" w:rsidRPr="00045776" w:rsidRDefault="00A65D7C" w:rsidP="00A65D7C">
            <w:pPr>
              <w:spacing w:before="120"/>
              <w:rPr>
                <w:rFonts w:ascii="Arial" w:hAnsi="Arial" w:cs="Arial"/>
              </w:rPr>
            </w:pPr>
            <w:r w:rsidRPr="00045776">
              <w:rPr>
                <w:rFonts w:ascii="Arial" w:hAnsi="Arial" w:cs="Arial"/>
              </w:rPr>
              <w:t>1-</w:t>
            </w:r>
            <w:r w:rsidR="00045776">
              <w:rPr>
                <w:rFonts w:ascii="Arial" w:hAnsi="Arial" w:cs="Arial"/>
              </w:rPr>
              <w:t>4</w:t>
            </w:r>
            <w:r w:rsidRPr="00045776">
              <w:rPr>
                <w:rFonts w:ascii="Arial" w:hAnsi="Arial" w:cs="Arial"/>
              </w:rPr>
              <w:t xml:space="preserve"> marks</w:t>
            </w:r>
          </w:p>
          <w:p w14:paraId="61ECD3A8" w14:textId="77777777" w:rsidR="00A65D7C" w:rsidRPr="00045776" w:rsidRDefault="00A65D7C" w:rsidP="002F6044">
            <w:pPr>
              <w:rPr>
                <w:rFonts w:ascii="Arial" w:hAnsi="Arial" w:cs="Arial"/>
              </w:rPr>
            </w:pPr>
          </w:p>
          <w:p w14:paraId="664EE83B" w14:textId="77777777" w:rsidR="002A00F4" w:rsidRPr="00045776" w:rsidRDefault="002A00F4" w:rsidP="00A65D7C">
            <w:pPr>
              <w:spacing w:before="120"/>
              <w:rPr>
                <w:rFonts w:ascii="Arial" w:hAnsi="Arial" w:cs="Arial"/>
              </w:rPr>
            </w:pPr>
          </w:p>
          <w:p w14:paraId="38B83532" w14:textId="77777777" w:rsidR="00045776" w:rsidRDefault="00045776" w:rsidP="00A65D7C">
            <w:pPr>
              <w:spacing w:before="120"/>
              <w:rPr>
                <w:rFonts w:ascii="Arial" w:hAnsi="Arial" w:cs="Arial"/>
              </w:rPr>
            </w:pPr>
          </w:p>
          <w:p w14:paraId="5580C7DF" w14:textId="075DC2E5" w:rsidR="00A65D7C" w:rsidRPr="00045776" w:rsidRDefault="00A65D7C" w:rsidP="00045776">
            <w:pPr>
              <w:rPr>
                <w:rFonts w:ascii="Arial" w:hAnsi="Arial" w:cs="Arial"/>
              </w:rPr>
            </w:pPr>
            <w:r w:rsidRPr="00045776">
              <w:rPr>
                <w:rFonts w:ascii="Arial" w:hAnsi="Arial" w:cs="Arial"/>
              </w:rPr>
              <w:t>1-</w:t>
            </w:r>
            <w:r w:rsidR="00045776">
              <w:rPr>
                <w:rFonts w:ascii="Arial" w:hAnsi="Arial" w:cs="Arial"/>
              </w:rPr>
              <w:t>4</w:t>
            </w:r>
            <w:r w:rsidRPr="00045776">
              <w:rPr>
                <w:rFonts w:ascii="Arial" w:hAnsi="Arial" w:cs="Arial"/>
              </w:rPr>
              <w:t xml:space="preserve"> marks</w:t>
            </w:r>
          </w:p>
          <w:p w14:paraId="060D3C07" w14:textId="77777777" w:rsidR="00A65D7C" w:rsidRPr="00045776" w:rsidRDefault="00A65D7C" w:rsidP="002F6044">
            <w:pPr>
              <w:rPr>
                <w:rFonts w:ascii="Arial" w:hAnsi="Arial" w:cs="Arial"/>
              </w:rPr>
            </w:pPr>
          </w:p>
          <w:p w14:paraId="44C48F51" w14:textId="77777777" w:rsidR="00A65D7C" w:rsidRPr="00045776" w:rsidRDefault="00A65D7C" w:rsidP="002F6044">
            <w:pPr>
              <w:rPr>
                <w:rFonts w:ascii="Arial" w:hAnsi="Arial" w:cs="Arial"/>
              </w:rPr>
            </w:pPr>
          </w:p>
          <w:p w14:paraId="36C4B923" w14:textId="1C53BA52" w:rsidR="00A65D7C" w:rsidRPr="00A227EE" w:rsidRDefault="00A65D7C" w:rsidP="00045776">
            <w:pPr>
              <w:rPr>
                <w:rFonts w:ascii="Arial" w:hAnsi="Arial" w:cs="Arial"/>
                <w:sz w:val="22"/>
                <w:szCs w:val="22"/>
              </w:rPr>
            </w:pPr>
          </w:p>
        </w:tc>
      </w:tr>
    </w:tbl>
    <w:p w14:paraId="0E6E8C56" w14:textId="49C03732" w:rsidR="001B56CE" w:rsidRDefault="001B56CE" w:rsidP="002E140B">
      <w:pPr>
        <w:rPr>
          <w:rFonts w:ascii="Arial" w:hAnsi="Arial" w:cs="Arial"/>
          <w:b/>
        </w:rPr>
      </w:pPr>
    </w:p>
    <w:p w14:paraId="395AE287" w14:textId="77777777" w:rsidR="00A74848" w:rsidRDefault="00A74848" w:rsidP="00A227EE">
      <w:pPr>
        <w:ind w:left="426" w:hanging="426"/>
        <w:rPr>
          <w:rFonts w:ascii="Arial" w:hAnsi="Arial" w:cs="Arial"/>
          <w:b/>
        </w:rPr>
      </w:pPr>
    </w:p>
    <w:p w14:paraId="6EB1279D" w14:textId="77777777" w:rsidR="00A74848" w:rsidRDefault="00A74848" w:rsidP="00A227EE">
      <w:pPr>
        <w:ind w:left="426" w:hanging="426"/>
        <w:rPr>
          <w:rFonts w:ascii="Arial" w:hAnsi="Arial" w:cs="Arial"/>
          <w:b/>
        </w:rPr>
      </w:pPr>
    </w:p>
    <w:p w14:paraId="1D499252" w14:textId="77777777" w:rsidR="00A74848" w:rsidRDefault="00A74848" w:rsidP="00A227EE">
      <w:pPr>
        <w:ind w:left="426" w:hanging="426"/>
        <w:rPr>
          <w:rFonts w:ascii="Arial" w:hAnsi="Arial" w:cs="Arial"/>
          <w:b/>
        </w:rPr>
      </w:pPr>
    </w:p>
    <w:p w14:paraId="58B25A8A" w14:textId="77777777" w:rsidR="00A65D7C" w:rsidRDefault="00A65D7C" w:rsidP="00A227EE">
      <w:pPr>
        <w:ind w:left="426" w:hanging="426"/>
        <w:rPr>
          <w:rFonts w:ascii="Arial" w:hAnsi="Arial" w:cs="Arial"/>
          <w:b/>
        </w:rPr>
      </w:pPr>
    </w:p>
    <w:p w14:paraId="4D48553F" w14:textId="77777777" w:rsidR="00A65D7C" w:rsidRDefault="00A65D7C" w:rsidP="00A227EE">
      <w:pPr>
        <w:ind w:left="426" w:hanging="426"/>
        <w:rPr>
          <w:rFonts w:ascii="Arial" w:hAnsi="Arial" w:cs="Arial"/>
          <w:b/>
        </w:rPr>
      </w:pPr>
    </w:p>
    <w:p w14:paraId="387184FD" w14:textId="77777777" w:rsidR="00212CCB" w:rsidRDefault="00212CCB" w:rsidP="00212CCB">
      <w:pPr>
        <w:ind w:left="425" w:hanging="425"/>
        <w:rPr>
          <w:rFonts w:ascii="Arial" w:hAnsi="Arial" w:cs="Arial"/>
          <w:b/>
        </w:rPr>
      </w:pPr>
    </w:p>
    <w:p w14:paraId="7607A8FC" w14:textId="77777777" w:rsidR="00212CCB" w:rsidRDefault="00212CCB" w:rsidP="00212CCB">
      <w:pPr>
        <w:ind w:left="425" w:hanging="425"/>
        <w:rPr>
          <w:rFonts w:ascii="Arial" w:hAnsi="Arial" w:cs="Arial"/>
          <w:b/>
        </w:rPr>
      </w:pPr>
    </w:p>
    <w:p w14:paraId="699E6453" w14:textId="327390E1" w:rsidR="00A227EE" w:rsidRDefault="00A227EE" w:rsidP="00212CCB">
      <w:pPr>
        <w:ind w:left="425" w:hanging="425"/>
        <w:rPr>
          <w:rFonts w:ascii="Arial" w:hAnsi="Arial" w:cs="Arial"/>
          <w:b/>
        </w:rPr>
      </w:pPr>
      <w:r w:rsidRPr="00062B70">
        <w:rPr>
          <w:rFonts w:ascii="Arial" w:hAnsi="Arial" w:cs="Arial"/>
          <w:b/>
        </w:rPr>
        <w:t xml:space="preserve">Question </w:t>
      </w:r>
      <w:r>
        <w:rPr>
          <w:rFonts w:ascii="Arial" w:hAnsi="Arial" w:cs="Arial"/>
          <w:b/>
        </w:rPr>
        <w:t>30</w:t>
      </w:r>
      <w:r w:rsidRPr="00062B70">
        <w:rPr>
          <w:rFonts w:ascii="Arial" w:hAnsi="Arial" w:cs="Arial"/>
          <w:b/>
        </w:rPr>
        <w:t xml:space="preserve">  (20 marks)</w:t>
      </w:r>
    </w:p>
    <w:p w14:paraId="273FB2C6" w14:textId="77777777" w:rsidR="00A227EE" w:rsidRDefault="00A227EE" w:rsidP="00A227EE">
      <w:pPr>
        <w:tabs>
          <w:tab w:val="left" w:pos="7938"/>
        </w:tabs>
        <w:rPr>
          <w:rFonts w:ascii="Arial" w:hAnsi="Arial" w:cs="Arial"/>
          <w:sz w:val="22"/>
          <w:szCs w:val="22"/>
        </w:rPr>
      </w:pPr>
    </w:p>
    <w:p w14:paraId="24883C4B" w14:textId="77777777" w:rsidR="00CC2BCB" w:rsidRPr="00921D66" w:rsidRDefault="00CC2BCB" w:rsidP="002B23F8">
      <w:pPr>
        <w:pStyle w:val="MCQstem"/>
        <w:widowControl w:val="0"/>
        <w:tabs>
          <w:tab w:val="clear" w:pos="709"/>
          <w:tab w:val="left" w:pos="8505"/>
        </w:tabs>
        <w:ind w:left="567" w:hanging="567"/>
        <w:rPr>
          <w:rFonts w:ascii="Arial" w:hAnsi="Arial" w:cs="Arial"/>
          <w:b w:val="0"/>
          <w:szCs w:val="24"/>
        </w:rPr>
      </w:pPr>
      <w:r w:rsidRPr="00921D66">
        <w:rPr>
          <w:rFonts w:ascii="Arial" w:hAnsi="Arial" w:cs="Arial"/>
          <w:b w:val="0"/>
          <w:szCs w:val="24"/>
        </w:rPr>
        <w:t>(a)</w:t>
      </w:r>
      <w:r w:rsidRPr="00921D66">
        <w:rPr>
          <w:rFonts w:ascii="Arial" w:hAnsi="Arial" w:cs="Arial"/>
          <w:b w:val="0"/>
          <w:szCs w:val="24"/>
        </w:rPr>
        <w:tab/>
        <w:t>Explain the meaning and measurement of economic growth</w:t>
      </w:r>
      <w:r w:rsidRPr="00921D66">
        <w:rPr>
          <w:rFonts w:ascii="Arial" w:hAnsi="Arial" w:cs="Arial"/>
          <w:b w:val="0"/>
          <w:szCs w:val="24"/>
          <w:lang w:val="en-US"/>
        </w:rPr>
        <w:t xml:space="preserve"> and describe Australia’s recent economic performance.</w:t>
      </w:r>
      <w:r w:rsidRPr="00921D66">
        <w:rPr>
          <w:rFonts w:ascii="Arial" w:hAnsi="Arial" w:cs="Arial"/>
          <w:b w:val="0"/>
          <w:szCs w:val="24"/>
        </w:rPr>
        <w:tab/>
        <w:t>(10 marks)</w:t>
      </w:r>
    </w:p>
    <w:p w14:paraId="197DD4A0" w14:textId="77777777" w:rsidR="00CC2BCB" w:rsidRPr="00921D66" w:rsidRDefault="00CC2BCB" w:rsidP="00CC2BCB">
      <w:pPr>
        <w:pStyle w:val="MCQstem"/>
        <w:widowControl w:val="0"/>
        <w:tabs>
          <w:tab w:val="left" w:pos="8505"/>
        </w:tabs>
        <w:ind w:left="567" w:hanging="567"/>
        <w:rPr>
          <w:rFonts w:ascii="Arial" w:hAnsi="Arial" w:cs="Arial"/>
          <w:b w:val="0"/>
          <w:szCs w:val="24"/>
        </w:rPr>
      </w:pPr>
    </w:p>
    <w:p w14:paraId="0B52CDA1" w14:textId="77777777" w:rsidR="00CC2BCB" w:rsidRPr="00921D66" w:rsidRDefault="00CC2BCB" w:rsidP="002B23F8">
      <w:pPr>
        <w:pStyle w:val="MCQstem"/>
        <w:widowControl w:val="0"/>
        <w:tabs>
          <w:tab w:val="clear" w:pos="709"/>
          <w:tab w:val="left" w:pos="8505"/>
        </w:tabs>
        <w:ind w:left="567" w:hanging="567"/>
        <w:rPr>
          <w:rFonts w:ascii="Arial" w:hAnsi="Arial" w:cs="Arial"/>
          <w:b w:val="0"/>
          <w:szCs w:val="24"/>
          <w:lang w:val="en-US"/>
        </w:rPr>
      </w:pPr>
      <w:r w:rsidRPr="00921D66">
        <w:rPr>
          <w:rFonts w:ascii="Arial" w:hAnsi="Arial" w:cs="Arial"/>
          <w:b w:val="0"/>
          <w:szCs w:val="24"/>
        </w:rPr>
        <w:t>(b)</w:t>
      </w:r>
      <w:r w:rsidRPr="00921D66">
        <w:rPr>
          <w:rFonts w:ascii="Arial" w:hAnsi="Arial" w:cs="Arial"/>
          <w:b w:val="0"/>
          <w:szCs w:val="24"/>
        </w:rPr>
        <w:tab/>
        <w:t>Discuss the main benefits and costs of economic growth.</w:t>
      </w:r>
      <w:r w:rsidRPr="00921D66">
        <w:rPr>
          <w:rFonts w:ascii="Arial" w:hAnsi="Arial" w:cs="Arial"/>
          <w:b w:val="0"/>
          <w:szCs w:val="24"/>
        </w:rPr>
        <w:tab/>
        <w:t>(10 marks)</w:t>
      </w:r>
    </w:p>
    <w:p w14:paraId="3AB760F8" w14:textId="77777777" w:rsidR="00107AC5" w:rsidRPr="00500E3A" w:rsidRDefault="00107AC5" w:rsidP="00A227EE">
      <w:pPr>
        <w:tabs>
          <w:tab w:val="left" w:pos="7938"/>
        </w:tabs>
        <w:rPr>
          <w:rFonts w:ascii="Arial" w:hAnsi="Arial" w:cs="Arial"/>
          <w:sz w:val="22"/>
          <w:szCs w:val="22"/>
        </w:rPr>
      </w:pPr>
    </w:p>
    <w:p w14:paraId="694B6DB8" w14:textId="77777777" w:rsidR="00A227EE" w:rsidRDefault="00A227EE" w:rsidP="002E140B">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6940"/>
        <w:gridCol w:w="1843"/>
      </w:tblGrid>
      <w:tr w:rsidR="00A227EE" w:rsidRPr="00062B70" w14:paraId="74DA3B3D" w14:textId="77777777" w:rsidTr="009E161C">
        <w:trPr>
          <w:trHeight w:val="3603"/>
        </w:trPr>
        <w:tc>
          <w:tcPr>
            <w:tcW w:w="6940" w:type="dxa"/>
          </w:tcPr>
          <w:p w14:paraId="5F7FAC58" w14:textId="7C73EA91" w:rsidR="00A227EE" w:rsidRPr="00184A66" w:rsidRDefault="00212CCB" w:rsidP="00DC3987">
            <w:pPr>
              <w:spacing w:before="120" w:after="120"/>
              <w:rPr>
                <w:rFonts w:ascii="Arial" w:hAnsi="Arial" w:cs="Arial"/>
              </w:rPr>
            </w:pPr>
            <w:r>
              <w:rPr>
                <w:rFonts w:ascii="Arial" w:hAnsi="Arial" w:cs="Arial"/>
              </w:rPr>
              <w:t xml:space="preserve">a. </w:t>
            </w:r>
            <w:r w:rsidR="00184A66" w:rsidRPr="00184A66">
              <w:rPr>
                <w:rFonts w:ascii="Arial" w:hAnsi="Arial" w:cs="Arial"/>
              </w:rPr>
              <w:t>Meaning of economic growth – 3 marks</w:t>
            </w:r>
          </w:p>
          <w:p w14:paraId="251EA5C1" w14:textId="12C5EEA4" w:rsidR="009E161C" w:rsidRDefault="009E161C" w:rsidP="00184A66">
            <w:pPr>
              <w:spacing w:before="120" w:after="120"/>
              <w:rPr>
                <w:rFonts w:ascii="Arial" w:hAnsi="Arial" w:cs="Arial"/>
              </w:rPr>
            </w:pPr>
            <w:r>
              <w:rPr>
                <w:rFonts w:ascii="Arial" w:hAnsi="Arial" w:cs="Arial"/>
              </w:rPr>
              <w:t xml:space="preserve">An increase in the productive capacity of the economy. Can be shown as a shift of the economy’s PPF curve outwards (diagram). </w:t>
            </w:r>
            <w:r w:rsidR="009D1CBE">
              <w:rPr>
                <w:rFonts w:ascii="Arial" w:hAnsi="Arial" w:cs="Arial"/>
              </w:rPr>
              <w:t>Economic growth means increased production, increased employment, enables higher living standards</w:t>
            </w:r>
          </w:p>
          <w:p w14:paraId="3C1CDEED" w14:textId="225A058A" w:rsidR="00184A66" w:rsidRDefault="00184A66" w:rsidP="00184A66">
            <w:pPr>
              <w:spacing w:before="120" w:after="120"/>
              <w:rPr>
                <w:rFonts w:ascii="Arial" w:hAnsi="Arial" w:cs="Arial"/>
              </w:rPr>
            </w:pPr>
            <w:r>
              <w:rPr>
                <w:rFonts w:ascii="Arial" w:hAnsi="Arial" w:cs="Arial"/>
              </w:rPr>
              <w:t>Measurement</w:t>
            </w:r>
            <w:r w:rsidRPr="00184A66">
              <w:rPr>
                <w:rFonts w:ascii="Arial" w:hAnsi="Arial" w:cs="Arial"/>
              </w:rPr>
              <w:t xml:space="preserve"> of economic growth – 3 marks</w:t>
            </w:r>
          </w:p>
          <w:p w14:paraId="32798AC9" w14:textId="40146794" w:rsidR="009D1CBE" w:rsidRPr="009D1CBE" w:rsidRDefault="009E161C" w:rsidP="009D1CBE">
            <w:pPr>
              <w:spacing w:before="120" w:after="120"/>
              <w:rPr>
                <w:rFonts w:ascii="Arial" w:hAnsi="Arial" w:cs="Arial"/>
                <w:lang w:val="en-AU"/>
              </w:rPr>
            </w:pPr>
            <w:r>
              <w:rPr>
                <w:rFonts w:ascii="Arial" w:hAnsi="Arial" w:cs="Arial"/>
              </w:rPr>
              <w:t xml:space="preserve">Usually measure as an increase in real GDP. Need to define gross domestic product – the value of final goods &amp; services. </w:t>
            </w:r>
            <w:r w:rsidR="009D1CBE">
              <w:rPr>
                <w:rFonts w:ascii="Arial" w:hAnsi="Arial" w:cs="Arial"/>
              </w:rPr>
              <w:t xml:space="preserve">Made up of C + I + G + NX. </w:t>
            </w:r>
            <w:r w:rsidR="009D1CBE" w:rsidRPr="009D1CBE">
              <w:rPr>
                <w:rFonts w:ascii="Arial" w:hAnsi="Arial" w:cs="Arial"/>
                <w:lang w:val="en-AU"/>
              </w:rPr>
              <w:t>The most accurate measurement of growth is real GDP. It removes the effects of inflation</w:t>
            </w:r>
          </w:p>
          <w:p w14:paraId="72933DC5" w14:textId="37AD81D1" w:rsidR="00184A66" w:rsidRPr="00184A66" w:rsidRDefault="00184A66" w:rsidP="00184A66">
            <w:pPr>
              <w:spacing w:before="120" w:after="120"/>
              <w:rPr>
                <w:rFonts w:ascii="Arial" w:hAnsi="Arial" w:cs="Arial"/>
              </w:rPr>
            </w:pPr>
            <w:r>
              <w:rPr>
                <w:rFonts w:ascii="Arial" w:hAnsi="Arial" w:cs="Arial"/>
              </w:rPr>
              <w:t xml:space="preserve">Recent </w:t>
            </w:r>
            <w:r w:rsidR="00212CCB">
              <w:rPr>
                <w:rFonts w:ascii="Arial" w:hAnsi="Arial" w:cs="Arial"/>
              </w:rPr>
              <w:t xml:space="preserve">performance (up to </w:t>
            </w:r>
            <w:r>
              <w:rPr>
                <w:rFonts w:ascii="Arial" w:hAnsi="Arial" w:cs="Arial"/>
              </w:rPr>
              <w:t>10 years) – 4 marks</w:t>
            </w:r>
          </w:p>
          <w:p w14:paraId="09473E29" w14:textId="77777777" w:rsidR="00212CCB" w:rsidRDefault="00212CCB" w:rsidP="00BD4172">
            <w:pPr>
              <w:spacing w:before="120" w:after="120"/>
              <w:rPr>
                <w:rFonts w:ascii="Arial" w:hAnsi="Arial" w:cs="Arial"/>
                <w:sz w:val="22"/>
                <w:szCs w:val="22"/>
              </w:rPr>
            </w:pPr>
            <w:r>
              <w:rPr>
                <w:rFonts w:ascii="Arial" w:hAnsi="Arial" w:cs="Arial"/>
                <w:sz w:val="22"/>
                <w:szCs w:val="22"/>
              </w:rPr>
              <w:t>Key point to mention would be the end of the mining boom in 2012. Prior to 2012, economy in strong expansion. After 2012, economy much weaker, growing below trend at between 2-3%. In 2018, growth rate increased from around 2.5% to currently 3%. The unemployment rate has gradually fallen to around 5.4%.</w:t>
            </w:r>
          </w:p>
          <w:p w14:paraId="3F98B950" w14:textId="075519E8" w:rsidR="00212CCB" w:rsidRPr="00A227EE" w:rsidRDefault="00212CCB" w:rsidP="00BD4172">
            <w:pPr>
              <w:spacing w:before="120" w:after="120"/>
              <w:rPr>
                <w:rFonts w:ascii="Arial" w:hAnsi="Arial" w:cs="Arial"/>
                <w:sz w:val="22"/>
                <w:szCs w:val="22"/>
              </w:rPr>
            </w:pPr>
            <w:r>
              <w:rPr>
                <w:rFonts w:ascii="Arial" w:hAnsi="Arial" w:cs="Arial"/>
                <w:sz w:val="22"/>
                <w:szCs w:val="22"/>
              </w:rPr>
              <w:t>Perhaps mention importance of China to Aust’s growth performance</w:t>
            </w:r>
          </w:p>
        </w:tc>
        <w:tc>
          <w:tcPr>
            <w:tcW w:w="1843" w:type="dxa"/>
          </w:tcPr>
          <w:p w14:paraId="496EB859" w14:textId="77777777" w:rsidR="009E161C" w:rsidRDefault="009E161C" w:rsidP="002239D0">
            <w:pPr>
              <w:spacing w:before="120"/>
              <w:rPr>
                <w:rFonts w:ascii="Arial" w:hAnsi="Arial" w:cs="Arial"/>
              </w:rPr>
            </w:pPr>
          </w:p>
          <w:p w14:paraId="610A048F" w14:textId="0706F46F" w:rsidR="00A227EE" w:rsidRPr="00184A66" w:rsidRDefault="002239D0" w:rsidP="002239D0">
            <w:pPr>
              <w:spacing w:before="120"/>
              <w:rPr>
                <w:rFonts w:ascii="Arial" w:hAnsi="Arial" w:cs="Arial"/>
              </w:rPr>
            </w:pPr>
            <w:r w:rsidRPr="00184A66">
              <w:rPr>
                <w:rFonts w:ascii="Arial" w:hAnsi="Arial" w:cs="Arial"/>
              </w:rPr>
              <w:t>1-</w:t>
            </w:r>
            <w:r w:rsidR="009E161C">
              <w:rPr>
                <w:rFonts w:ascii="Arial" w:hAnsi="Arial" w:cs="Arial"/>
              </w:rPr>
              <w:t>3</w:t>
            </w:r>
            <w:r w:rsidRPr="00184A66">
              <w:rPr>
                <w:rFonts w:ascii="Arial" w:hAnsi="Arial" w:cs="Arial"/>
              </w:rPr>
              <w:t xml:space="preserve"> marks</w:t>
            </w:r>
          </w:p>
          <w:p w14:paraId="2F53B025" w14:textId="77777777" w:rsidR="00BD4172" w:rsidRPr="00184A66" w:rsidRDefault="00BD4172" w:rsidP="002239D0">
            <w:pPr>
              <w:spacing w:before="120"/>
              <w:rPr>
                <w:rFonts w:ascii="Arial" w:hAnsi="Arial" w:cs="Arial"/>
              </w:rPr>
            </w:pPr>
          </w:p>
          <w:p w14:paraId="52ABA31F" w14:textId="77777777" w:rsidR="00BD4172" w:rsidRPr="00184A66" w:rsidRDefault="00BD4172" w:rsidP="00BD4172">
            <w:pPr>
              <w:rPr>
                <w:rFonts w:ascii="Arial" w:hAnsi="Arial" w:cs="Arial"/>
              </w:rPr>
            </w:pPr>
          </w:p>
          <w:p w14:paraId="7560E698" w14:textId="77777777" w:rsidR="009E161C" w:rsidRDefault="009E161C" w:rsidP="00BD4172">
            <w:pPr>
              <w:rPr>
                <w:rFonts w:ascii="Arial" w:hAnsi="Arial" w:cs="Arial"/>
              </w:rPr>
            </w:pPr>
          </w:p>
          <w:p w14:paraId="30DBEEB6" w14:textId="3D79E699" w:rsidR="009E161C" w:rsidRDefault="009E161C" w:rsidP="00BD4172">
            <w:pPr>
              <w:rPr>
                <w:rFonts w:ascii="Arial" w:hAnsi="Arial" w:cs="Arial"/>
              </w:rPr>
            </w:pPr>
          </w:p>
          <w:p w14:paraId="6AFCA443" w14:textId="3A35D003" w:rsidR="00BD4172" w:rsidRPr="00184A66" w:rsidRDefault="009E161C" w:rsidP="00BD4172">
            <w:pPr>
              <w:rPr>
                <w:rFonts w:ascii="Arial" w:hAnsi="Arial" w:cs="Arial"/>
              </w:rPr>
            </w:pPr>
            <w:r>
              <w:rPr>
                <w:rFonts w:ascii="Arial" w:hAnsi="Arial" w:cs="Arial"/>
              </w:rPr>
              <w:t>1</w:t>
            </w:r>
            <w:r w:rsidR="00BD4172" w:rsidRPr="00184A66">
              <w:rPr>
                <w:rFonts w:ascii="Arial" w:hAnsi="Arial" w:cs="Arial"/>
              </w:rPr>
              <w:t>-</w:t>
            </w:r>
            <w:r>
              <w:rPr>
                <w:rFonts w:ascii="Arial" w:hAnsi="Arial" w:cs="Arial"/>
              </w:rPr>
              <w:t>3</w:t>
            </w:r>
            <w:r w:rsidR="00BD4172" w:rsidRPr="00184A66">
              <w:rPr>
                <w:rFonts w:ascii="Arial" w:hAnsi="Arial" w:cs="Arial"/>
              </w:rPr>
              <w:t xml:space="preserve"> marks</w:t>
            </w:r>
          </w:p>
          <w:p w14:paraId="1D9DBD4C" w14:textId="77777777" w:rsidR="00BD4172" w:rsidRPr="00184A66" w:rsidRDefault="00BD4172" w:rsidP="00BD4172">
            <w:pPr>
              <w:rPr>
                <w:rFonts w:ascii="Arial" w:hAnsi="Arial" w:cs="Arial"/>
              </w:rPr>
            </w:pPr>
          </w:p>
          <w:p w14:paraId="4773C8B4" w14:textId="77777777" w:rsidR="00BD4172" w:rsidRPr="00184A66" w:rsidRDefault="00BD4172" w:rsidP="00BD4172">
            <w:pPr>
              <w:rPr>
                <w:rFonts w:ascii="Arial" w:hAnsi="Arial" w:cs="Arial"/>
              </w:rPr>
            </w:pPr>
          </w:p>
          <w:p w14:paraId="61B315FF" w14:textId="77777777" w:rsidR="00212CCB" w:rsidRDefault="00212CCB" w:rsidP="00BD4172">
            <w:pPr>
              <w:spacing w:before="120"/>
              <w:rPr>
                <w:rFonts w:ascii="Arial" w:hAnsi="Arial" w:cs="Arial"/>
              </w:rPr>
            </w:pPr>
          </w:p>
          <w:p w14:paraId="2E5FCACE" w14:textId="77777777" w:rsidR="00212CCB" w:rsidRDefault="00212CCB" w:rsidP="00BD4172">
            <w:pPr>
              <w:spacing w:before="120"/>
              <w:rPr>
                <w:rFonts w:ascii="Arial" w:hAnsi="Arial" w:cs="Arial"/>
              </w:rPr>
            </w:pPr>
          </w:p>
          <w:p w14:paraId="3FE76ECB" w14:textId="21D3FCCF" w:rsidR="00BD4172" w:rsidRPr="00184A66" w:rsidRDefault="00BD4172" w:rsidP="00BD4172">
            <w:pPr>
              <w:spacing w:before="120"/>
              <w:rPr>
                <w:rFonts w:ascii="Arial" w:hAnsi="Arial" w:cs="Arial"/>
              </w:rPr>
            </w:pPr>
            <w:r w:rsidRPr="00184A66">
              <w:rPr>
                <w:rFonts w:ascii="Arial" w:hAnsi="Arial" w:cs="Arial"/>
              </w:rPr>
              <w:t>1-</w:t>
            </w:r>
            <w:r w:rsidR="009E161C">
              <w:rPr>
                <w:rFonts w:ascii="Arial" w:hAnsi="Arial" w:cs="Arial"/>
              </w:rPr>
              <w:t>4</w:t>
            </w:r>
            <w:r w:rsidRPr="00184A66">
              <w:rPr>
                <w:rFonts w:ascii="Arial" w:hAnsi="Arial" w:cs="Arial"/>
              </w:rPr>
              <w:t xml:space="preserve"> marks</w:t>
            </w:r>
          </w:p>
          <w:p w14:paraId="7020DD18" w14:textId="77777777" w:rsidR="00BD4172" w:rsidRPr="00184A66" w:rsidRDefault="00BD4172" w:rsidP="00BD4172">
            <w:pPr>
              <w:spacing w:before="120"/>
              <w:rPr>
                <w:rFonts w:ascii="Arial" w:hAnsi="Arial" w:cs="Arial"/>
              </w:rPr>
            </w:pPr>
          </w:p>
          <w:p w14:paraId="1EE5E6F6" w14:textId="178A0360" w:rsidR="00A227EE" w:rsidRPr="00BD4172" w:rsidRDefault="00A227EE" w:rsidP="00DC3987">
            <w:pPr>
              <w:rPr>
                <w:rFonts w:ascii="Arial" w:hAnsi="Arial" w:cs="Arial"/>
                <w:sz w:val="22"/>
                <w:szCs w:val="22"/>
              </w:rPr>
            </w:pPr>
            <w:r w:rsidRPr="00A227EE">
              <w:rPr>
                <w:rFonts w:ascii="Arial" w:hAnsi="Arial" w:cs="Arial"/>
                <w:sz w:val="22"/>
                <w:szCs w:val="22"/>
              </w:rPr>
              <w:tab/>
            </w:r>
          </w:p>
        </w:tc>
      </w:tr>
      <w:tr w:rsidR="00A227EE" w:rsidRPr="00062B70" w14:paraId="29B8EA9C" w14:textId="77777777" w:rsidTr="009E161C">
        <w:trPr>
          <w:trHeight w:val="4596"/>
        </w:trPr>
        <w:tc>
          <w:tcPr>
            <w:tcW w:w="6940" w:type="dxa"/>
          </w:tcPr>
          <w:p w14:paraId="05FAC1E7" w14:textId="67B2128E" w:rsidR="00212CCB" w:rsidRPr="00212CCB" w:rsidRDefault="00212CCB" w:rsidP="001D6699">
            <w:pPr>
              <w:spacing w:before="120" w:after="120"/>
              <w:rPr>
                <w:rFonts w:ascii="Arial" w:hAnsi="Arial" w:cs="Arial"/>
              </w:rPr>
            </w:pPr>
            <w:r w:rsidRPr="00212CCB">
              <w:rPr>
                <w:rFonts w:ascii="Arial" w:hAnsi="Arial" w:cs="Arial"/>
              </w:rPr>
              <w:t xml:space="preserve">b. </w:t>
            </w:r>
            <w:r>
              <w:rPr>
                <w:rFonts w:ascii="Arial" w:hAnsi="Arial" w:cs="Arial"/>
              </w:rPr>
              <w:t>Perhaps allocate more marks (6) to benefits than costs (4) since easier to identify benefits – can be flexible</w:t>
            </w:r>
          </w:p>
          <w:p w14:paraId="223D4CC9" w14:textId="7FED6CE4" w:rsidR="00E03BE3" w:rsidRDefault="00184A66" w:rsidP="001D6699">
            <w:pPr>
              <w:spacing w:before="120" w:after="120"/>
              <w:rPr>
                <w:rFonts w:ascii="Arial" w:hAnsi="Arial" w:cs="Arial"/>
              </w:rPr>
            </w:pPr>
            <w:r w:rsidRPr="009D1CBE">
              <w:rPr>
                <w:rFonts w:ascii="Arial" w:hAnsi="Arial" w:cs="Arial"/>
                <w:b/>
              </w:rPr>
              <w:t>Benefits</w:t>
            </w:r>
            <w:r w:rsidRPr="00184A66">
              <w:rPr>
                <w:rFonts w:ascii="Arial" w:hAnsi="Arial" w:cs="Arial"/>
              </w:rPr>
              <w:t xml:space="preserve"> of growth – </w:t>
            </w:r>
            <w:r w:rsidR="00212CCB">
              <w:rPr>
                <w:rFonts w:ascii="Arial" w:hAnsi="Arial" w:cs="Arial"/>
              </w:rPr>
              <w:t>6</w:t>
            </w:r>
            <w:r w:rsidRPr="00184A66">
              <w:rPr>
                <w:rFonts w:ascii="Arial" w:hAnsi="Arial" w:cs="Arial"/>
              </w:rPr>
              <w:t xml:space="preserve"> marks</w:t>
            </w:r>
            <w:r w:rsidR="00E03BE3">
              <w:rPr>
                <w:rFonts w:ascii="Arial" w:hAnsi="Arial" w:cs="Arial"/>
              </w:rPr>
              <w:t xml:space="preserve"> </w:t>
            </w:r>
          </w:p>
          <w:p w14:paraId="6B845175" w14:textId="3118D621" w:rsidR="009D1CBE" w:rsidRDefault="009D1CBE" w:rsidP="001D6699">
            <w:pPr>
              <w:spacing w:before="120" w:after="120"/>
              <w:rPr>
                <w:rFonts w:ascii="Arial" w:hAnsi="Arial" w:cs="Arial"/>
              </w:rPr>
            </w:pPr>
            <w:r>
              <w:rPr>
                <w:rFonts w:ascii="Arial" w:hAnsi="Arial" w:cs="Arial"/>
              </w:rPr>
              <w:t>Discuss up to 4 benefits</w:t>
            </w:r>
          </w:p>
          <w:p w14:paraId="0B0CC4AE" w14:textId="33B72B30" w:rsidR="009D1CBE" w:rsidRPr="00184A66" w:rsidRDefault="009D1CBE" w:rsidP="001D6699">
            <w:pPr>
              <w:spacing w:before="120" w:after="120"/>
              <w:rPr>
                <w:rFonts w:ascii="Arial" w:hAnsi="Arial" w:cs="Arial"/>
              </w:rPr>
            </w:pPr>
            <w:r>
              <w:rPr>
                <w:rFonts w:ascii="Arial" w:hAnsi="Arial" w:cs="Arial"/>
              </w:rPr>
              <w:t>Higher standard of living (measured by increases in real GDP/capita)</w:t>
            </w:r>
            <w:r w:rsidR="00212CCB">
              <w:rPr>
                <w:rFonts w:ascii="Arial" w:hAnsi="Arial" w:cs="Arial"/>
              </w:rPr>
              <w:t xml:space="preserve">; increased employment opportunities; </w:t>
            </w:r>
            <w:r>
              <w:rPr>
                <w:rFonts w:ascii="Arial" w:hAnsi="Arial" w:cs="Arial"/>
              </w:rPr>
              <w:t>Better quality goods &amp; services</w:t>
            </w:r>
            <w:r w:rsidR="00212CCB">
              <w:rPr>
                <w:rFonts w:ascii="Arial" w:hAnsi="Arial" w:cs="Arial"/>
              </w:rPr>
              <w:t xml:space="preserve">; </w:t>
            </w:r>
            <w:r>
              <w:rPr>
                <w:rFonts w:ascii="Arial" w:hAnsi="Arial" w:cs="Arial"/>
              </w:rPr>
              <w:t>Improvements in technology</w:t>
            </w:r>
            <w:r w:rsidR="00212CCB">
              <w:rPr>
                <w:rFonts w:ascii="Arial" w:hAnsi="Arial" w:cs="Arial"/>
              </w:rPr>
              <w:t xml:space="preserve">; </w:t>
            </w:r>
            <w:r>
              <w:rPr>
                <w:rFonts w:ascii="Arial" w:hAnsi="Arial" w:cs="Arial"/>
              </w:rPr>
              <w:t>Increased</w:t>
            </w:r>
            <w:r w:rsidR="00E03BE3">
              <w:rPr>
                <w:rFonts w:ascii="Arial" w:hAnsi="Arial" w:cs="Arial"/>
              </w:rPr>
              <w:t>/improved</w:t>
            </w:r>
            <w:r>
              <w:rPr>
                <w:rFonts w:ascii="Arial" w:hAnsi="Arial" w:cs="Arial"/>
              </w:rPr>
              <w:t xml:space="preserve"> govt services such as health &amp; education</w:t>
            </w:r>
            <w:r w:rsidR="00212CCB">
              <w:rPr>
                <w:rFonts w:ascii="Arial" w:hAnsi="Arial" w:cs="Arial"/>
              </w:rPr>
              <w:t xml:space="preserve">; </w:t>
            </w:r>
            <w:r>
              <w:rPr>
                <w:rFonts w:ascii="Arial" w:hAnsi="Arial" w:cs="Arial"/>
              </w:rPr>
              <w:t>Increased leisure time</w:t>
            </w:r>
          </w:p>
          <w:p w14:paraId="6B21D3F3" w14:textId="33451644" w:rsidR="00E03BE3" w:rsidRDefault="00184A66" w:rsidP="001D6699">
            <w:pPr>
              <w:spacing w:before="120" w:after="120"/>
              <w:rPr>
                <w:rFonts w:ascii="Arial" w:hAnsi="Arial" w:cs="Arial"/>
              </w:rPr>
            </w:pPr>
            <w:r w:rsidRPr="009D1CBE">
              <w:rPr>
                <w:rFonts w:ascii="Arial" w:hAnsi="Arial" w:cs="Arial"/>
                <w:b/>
              </w:rPr>
              <w:t>Costs</w:t>
            </w:r>
            <w:r w:rsidRPr="00184A66">
              <w:rPr>
                <w:rFonts w:ascii="Arial" w:hAnsi="Arial" w:cs="Arial"/>
              </w:rPr>
              <w:t xml:space="preserve"> of growth – </w:t>
            </w:r>
            <w:r w:rsidR="00212CCB">
              <w:rPr>
                <w:rFonts w:ascii="Arial" w:hAnsi="Arial" w:cs="Arial"/>
              </w:rPr>
              <w:t>4</w:t>
            </w:r>
            <w:r w:rsidRPr="00184A66">
              <w:rPr>
                <w:rFonts w:ascii="Arial" w:hAnsi="Arial" w:cs="Arial"/>
              </w:rPr>
              <w:t xml:space="preserve"> marks</w:t>
            </w:r>
            <w:r w:rsidR="00E03BE3">
              <w:rPr>
                <w:rFonts w:ascii="Arial" w:hAnsi="Arial" w:cs="Arial"/>
              </w:rPr>
              <w:t xml:space="preserve">  </w:t>
            </w:r>
          </w:p>
          <w:p w14:paraId="4E60BEDA" w14:textId="59D08BC2" w:rsidR="00184A66" w:rsidRDefault="00E03BE3" w:rsidP="001D6699">
            <w:pPr>
              <w:spacing w:before="120" w:after="120"/>
              <w:rPr>
                <w:rFonts w:ascii="Arial" w:hAnsi="Arial" w:cs="Arial"/>
              </w:rPr>
            </w:pPr>
            <w:r>
              <w:rPr>
                <w:rFonts w:ascii="Arial" w:hAnsi="Arial" w:cs="Arial"/>
              </w:rPr>
              <w:t xml:space="preserve">Discuss up to </w:t>
            </w:r>
            <w:r w:rsidR="00212CCB">
              <w:rPr>
                <w:rFonts w:ascii="Arial" w:hAnsi="Arial" w:cs="Arial"/>
              </w:rPr>
              <w:t>3</w:t>
            </w:r>
            <w:r>
              <w:rPr>
                <w:rFonts w:ascii="Arial" w:hAnsi="Arial" w:cs="Arial"/>
              </w:rPr>
              <w:t xml:space="preserve"> costs</w:t>
            </w:r>
          </w:p>
          <w:p w14:paraId="1B43011B" w14:textId="17AD7C7E" w:rsidR="00E03BE3" w:rsidRPr="00212CCB" w:rsidRDefault="009D1CBE" w:rsidP="001D6699">
            <w:pPr>
              <w:spacing w:before="120" w:after="120"/>
              <w:rPr>
                <w:rFonts w:ascii="Arial" w:hAnsi="Arial" w:cs="Arial"/>
              </w:rPr>
            </w:pPr>
            <w:r>
              <w:rPr>
                <w:rFonts w:ascii="Arial" w:hAnsi="Arial" w:cs="Arial"/>
              </w:rPr>
              <w:t>Environmental costs</w:t>
            </w:r>
            <w:r w:rsidR="00E03BE3">
              <w:rPr>
                <w:rFonts w:ascii="Arial" w:hAnsi="Arial" w:cs="Arial"/>
              </w:rPr>
              <w:t xml:space="preserve"> – increased pollution</w:t>
            </w:r>
            <w:r w:rsidR="00212CCB">
              <w:rPr>
                <w:rFonts w:ascii="Arial" w:hAnsi="Arial" w:cs="Arial"/>
              </w:rPr>
              <w:t xml:space="preserve">; Resource depletion; </w:t>
            </w:r>
            <w:r w:rsidR="00E03BE3">
              <w:rPr>
                <w:rFonts w:ascii="Arial" w:hAnsi="Arial" w:cs="Arial"/>
              </w:rPr>
              <w:t>Increased congestion</w:t>
            </w:r>
            <w:r w:rsidR="00212CCB">
              <w:rPr>
                <w:rFonts w:ascii="Arial" w:hAnsi="Arial" w:cs="Arial"/>
              </w:rPr>
              <w:t xml:space="preserve">; </w:t>
            </w:r>
            <w:r>
              <w:rPr>
                <w:rFonts w:ascii="Arial" w:hAnsi="Arial" w:cs="Arial"/>
              </w:rPr>
              <w:t>Income inequality</w:t>
            </w:r>
            <w:r w:rsidR="00212CCB">
              <w:rPr>
                <w:rFonts w:ascii="Arial" w:hAnsi="Arial" w:cs="Arial"/>
              </w:rPr>
              <w:t xml:space="preserve"> may increase; </w:t>
            </w:r>
            <w:r w:rsidR="00E03BE3">
              <w:rPr>
                <w:rFonts w:ascii="Arial" w:hAnsi="Arial" w:cs="Arial"/>
              </w:rPr>
              <w:t>Structural change may increase structural unemployment</w:t>
            </w:r>
          </w:p>
        </w:tc>
        <w:tc>
          <w:tcPr>
            <w:tcW w:w="1843" w:type="dxa"/>
          </w:tcPr>
          <w:p w14:paraId="662A7F7F" w14:textId="58D6DEBC" w:rsidR="003A4047" w:rsidRPr="00184A66" w:rsidRDefault="003A4047" w:rsidP="00AE037D">
            <w:pPr>
              <w:spacing w:before="120"/>
              <w:rPr>
                <w:rFonts w:ascii="Arial" w:hAnsi="Arial" w:cs="Arial"/>
              </w:rPr>
            </w:pPr>
            <w:r w:rsidRPr="00184A66">
              <w:rPr>
                <w:rFonts w:ascii="Arial" w:hAnsi="Arial" w:cs="Arial"/>
              </w:rPr>
              <w:t>1-</w:t>
            </w:r>
            <w:r w:rsidR="00212CCB">
              <w:rPr>
                <w:rFonts w:ascii="Arial" w:hAnsi="Arial" w:cs="Arial"/>
              </w:rPr>
              <w:t>6</w:t>
            </w:r>
            <w:r w:rsidRPr="00184A66">
              <w:rPr>
                <w:rFonts w:ascii="Arial" w:hAnsi="Arial" w:cs="Arial"/>
              </w:rPr>
              <w:t xml:space="preserve"> marks</w:t>
            </w:r>
          </w:p>
          <w:p w14:paraId="076A13F7" w14:textId="77777777" w:rsidR="00AE037D" w:rsidRPr="00184A66" w:rsidRDefault="00AE037D" w:rsidP="000B3741">
            <w:pPr>
              <w:spacing w:before="240"/>
              <w:rPr>
                <w:rFonts w:ascii="Arial" w:hAnsi="Arial" w:cs="Arial"/>
              </w:rPr>
            </w:pPr>
          </w:p>
          <w:p w14:paraId="7CAE399C" w14:textId="77777777" w:rsidR="005A63EB" w:rsidRDefault="005A63EB" w:rsidP="00AE037D">
            <w:pPr>
              <w:spacing w:before="120"/>
              <w:rPr>
                <w:rFonts w:ascii="Arial" w:hAnsi="Arial" w:cs="Arial"/>
              </w:rPr>
            </w:pPr>
          </w:p>
          <w:p w14:paraId="118E1EF9" w14:textId="77777777" w:rsidR="00E03BE3" w:rsidRDefault="00E03BE3" w:rsidP="00AE037D">
            <w:pPr>
              <w:spacing w:before="120"/>
              <w:rPr>
                <w:rFonts w:ascii="Arial" w:hAnsi="Arial" w:cs="Arial"/>
              </w:rPr>
            </w:pPr>
          </w:p>
          <w:p w14:paraId="1446F314" w14:textId="77777777" w:rsidR="00E03BE3" w:rsidRDefault="00E03BE3" w:rsidP="00AE037D">
            <w:pPr>
              <w:spacing w:before="120"/>
              <w:rPr>
                <w:rFonts w:ascii="Arial" w:hAnsi="Arial" w:cs="Arial"/>
              </w:rPr>
            </w:pPr>
          </w:p>
          <w:p w14:paraId="00E7F7B9" w14:textId="77777777" w:rsidR="00E03BE3" w:rsidRPr="00184A66" w:rsidRDefault="00E03BE3" w:rsidP="00E03BE3">
            <w:pPr>
              <w:rPr>
                <w:rFonts w:ascii="Arial" w:hAnsi="Arial" w:cs="Arial"/>
              </w:rPr>
            </w:pPr>
          </w:p>
          <w:p w14:paraId="308E6A0B" w14:textId="77777777" w:rsidR="00212CCB" w:rsidRDefault="00212CCB" w:rsidP="00212CCB">
            <w:pPr>
              <w:spacing w:before="120"/>
              <w:rPr>
                <w:rFonts w:ascii="Arial" w:hAnsi="Arial" w:cs="Arial"/>
              </w:rPr>
            </w:pPr>
          </w:p>
          <w:p w14:paraId="6286F64B" w14:textId="77777777" w:rsidR="00212CCB" w:rsidRDefault="00212CCB" w:rsidP="00212CCB">
            <w:pPr>
              <w:spacing w:before="120"/>
              <w:rPr>
                <w:rFonts w:ascii="Arial" w:hAnsi="Arial" w:cs="Arial"/>
              </w:rPr>
            </w:pPr>
          </w:p>
          <w:p w14:paraId="2F567112" w14:textId="17012F29" w:rsidR="005A63EB" w:rsidRPr="00184A66" w:rsidRDefault="005A63EB" w:rsidP="00212CCB">
            <w:pPr>
              <w:spacing w:before="120"/>
              <w:rPr>
                <w:rFonts w:ascii="Arial" w:hAnsi="Arial" w:cs="Arial"/>
              </w:rPr>
            </w:pPr>
            <w:r w:rsidRPr="00184A66">
              <w:rPr>
                <w:rFonts w:ascii="Arial" w:hAnsi="Arial" w:cs="Arial"/>
              </w:rPr>
              <w:t>1-</w:t>
            </w:r>
            <w:r w:rsidR="00212CCB">
              <w:rPr>
                <w:rFonts w:ascii="Arial" w:hAnsi="Arial" w:cs="Arial"/>
              </w:rPr>
              <w:t>4</w:t>
            </w:r>
            <w:r w:rsidRPr="00184A66">
              <w:rPr>
                <w:rFonts w:ascii="Arial" w:hAnsi="Arial" w:cs="Arial"/>
              </w:rPr>
              <w:t xml:space="preserve"> marks</w:t>
            </w:r>
          </w:p>
          <w:p w14:paraId="223C9170" w14:textId="77777777" w:rsidR="005A63EB" w:rsidRPr="00184A66" w:rsidRDefault="005A63EB" w:rsidP="00AE037D">
            <w:pPr>
              <w:spacing w:before="120"/>
              <w:rPr>
                <w:rFonts w:ascii="Arial" w:hAnsi="Arial" w:cs="Arial"/>
              </w:rPr>
            </w:pPr>
          </w:p>
          <w:p w14:paraId="08A43D9F" w14:textId="77777777" w:rsidR="005A63EB" w:rsidRPr="00184A66" w:rsidRDefault="005A63EB" w:rsidP="00AE037D">
            <w:pPr>
              <w:spacing w:before="120"/>
              <w:rPr>
                <w:rFonts w:ascii="Arial" w:hAnsi="Arial" w:cs="Arial"/>
              </w:rPr>
            </w:pPr>
          </w:p>
          <w:p w14:paraId="0E3887A8" w14:textId="5DCD0991" w:rsidR="005A63EB" w:rsidRPr="00A227EE" w:rsidRDefault="005A63EB" w:rsidP="00AE037D">
            <w:pPr>
              <w:spacing w:before="120"/>
              <w:rPr>
                <w:rFonts w:ascii="Arial" w:hAnsi="Arial" w:cs="Arial"/>
                <w:sz w:val="22"/>
                <w:szCs w:val="22"/>
              </w:rPr>
            </w:pPr>
          </w:p>
        </w:tc>
      </w:tr>
    </w:tbl>
    <w:p w14:paraId="0DBD125A" w14:textId="03238636" w:rsidR="00A227EE" w:rsidRDefault="00A227EE" w:rsidP="002E140B">
      <w:pPr>
        <w:rPr>
          <w:rFonts w:ascii="Arial" w:hAnsi="Arial" w:cs="Arial"/>
          <w:b/>
        </w:rPr>
      </w:pPr>
    </w:p>
    <w:p w14:paraId="2975BD65" w14:textId="77777777" w:rsidR="00A227EE" w:rsidRDefault="00A227EE" w:rsidP="002E140B">
      <w:pPr>
        <w:rPr>
          <w:rFonts w:ascii="Arial" w:hAnsi="Arial" w:cs="Arial"/>
          <w:b/>
        </w:rPr>
      </w:pPr>
    </w:p>
    <w:p w14:paraId="2BE4AA58" w14:textId="6C42558E" w:rsidR="0094401E" w:rsidRDefault="0094401E" w:rsidP="0094401E">
      <w:pPr>
        <w:ind w:left="426" w:hanging="426"/>
        <w:rPr>
          <w:rFonts w:ascii="Arial" w:hAnsi="Arial" w:cs="Arial"/>
          <w:b/>
        </w:rPr>
      </w:pPr>
      <w:r w:rsidRPr="00062B70">
        <w:rPr>
          <w:rFonts w:ascii="Arial" w:hAnsi="Arial" w:cs="Arial"/>
          <w:b/>
        </w:rPr>
        <w:t xml:space="preserve">Question </w:t>
      </w:r>
      <w:r>
        <w:rPr>
          <w:rFonts w:ascii="Arial" w:hAnsi="Arial" w:cs="Arial"/>
          <w:b/>
        </w:rPr>
        <w:t>31</w:t>
      </w:r>
      <w:r w:rsidRPr="00062B70">
        <w:rPr>
          <w:rFonts w:ascii="Arial" w:hAnsi="Arial" w:cs="Arial"/>
          <w:b/>
        </w:rPr>
        <w:t xml:space="preserve">  (20 marks)</w:t>
      </w:r>
    </w:p>
    <w:p w14:paraId="53A2E980" w14:textId="77777777" w:rsidR="0094401E" w:rsidRDefault="0094401E" w:rsidP="002E140B">
      <w:pPr>
        <w:rPr>
          <w:rFonts w:ascii="Arial" w:hAnsi="Arial" w:cs="Arial"/>
          <w:b/>
        </w:rPr>
      </w:pPr>
    </w:p>
    <w:p w14:paraId="7A996152" w14:textId="1F783B9C" w:rsidR="0013448B" w:rsidRPr="00B0065F" w:rsidRDefault="0013448B" w:rsidP="002B23F8">
      <w:pPr>
        <w:tabs>
          <w:tab w:val="left" w:pos="8647"/>
        </w:tabs>
        <w:ind w:left="567" w:hanging="567"/>
        <w:rPr>
          <w:rFonts w:ascii="Arial" w:hAnsi="Arial" w:cs="Arial"/>
        </w:rPr>
      </w:pPr>
      <w:r w:rsidRPr="00B0065F">
        <w:rPr>
          <w:rFonts w:ascii="Arial" w:hAnsi="Arial" w:cs="Arial"/>
          <w:bCs/>
        </w:rPr>
        <w:t>(a)</w:t>
      </w:r>
      <w:r w:rsidRPr="00B0065F">
        <w:rPr>
          <w:rFonts w:ascii="Arial" w:hAnsi="Arial" w:cs="Arial"/>
          <w:bCs/>
        </w:rPr>
        <w:tab/>
      </w:r>
      <w:r w:rsidRPr="00B0065F">
        <w:rPr>
          <w:rFonts w:ascii="Arial" w:hAnsi="Arial" w:cs="Arial"/>
        </w:rPr>
        <w:t xml:space="preserve">Draw a diagram of the business cycle and describe the characteristics of each phase. </w:t>
      </w:r>
      <w:r w:rsidRPr="00B0065F">
        <w:rPr>
          <w:rFonts w:ascii="Arial" w:hAnsi="Arial" w:cs="Arial"/>
        </w:rPr>
        <w:tab/>
        <w:t>(8 marks)</w:t>
      </w:r>
    </w:p>
    <w:p w14:paraId="69377B4D" w14:textId="77777777" w:rsidR="0013448B" w:rsidRPr="00B0065F" w:rsidRDefault="0013448B" w:rsidP="0013448B">
      <w:pPr>
        <w:tabs>
          <w:tab w:val="left" w:pos="8505"/>
        </w:tabs>
        <w:ind w:left="567" w:hanging="567"/>
        <w:rPr>
          <w:rFonts w:ascii="Arial" w:hAnsi="Arial" w:cs="Arial"/>
        </w:rPr>
      </w:pPr>
    </w:p>
    <w:p w14:paraId="10822433" w14:textId="77777777" w:rsidR="0013448B" w:rsidRPr="00B0065F" w:rsidRDefault="0013448B" w:rsidP="002B23F8">
      <w:pPr>
        <w:tabs>
          <w:tab w:val="left" w:pos="8505"/>
        </w:tabs>
        <w:ind w:left="567" w:hanging="567"/>
        <w:rPr>
          <w:rFonts w:ascii="Arial" w:hAnsi="Arial" w:cs="Arial"/>
        </w:rPr>
      </w:pPr>
      <w:r w:rsidRPr="00B0065F">
        <w:rPr>
          <w:rFonts w:ascii="Arial" w:hAnsi="Arial" w:cs="Arial"/>
        </w:rPr>
        <w:t>(b)</w:t>
      </w:r>
      <w:r w:rsidRPr="00B0065F">
        <w:rPr>
          <w:rFonts w:ascii="Arial" w:hAnsi="Arial" w:cs="Arial"/>
        </w:rPr>
        <w:tab/>
        <w:t xml:space="preserve">Outline the four components of aggregate expenditure and describe what happens to each component during a business cycle contraction. </w:t>
      </w:r>
      <w:r w:rsidRPr="00B0065F">
        <w:rPr>
          <w:rFonts w:ascii="Arial" w:hAnsi="Arial" w:cs="Arial"/>
        </w:rPr>
        <w:tab/>
        <w:t>(12 marks)</w:t>
      </w:r>
    </w:p>
    <w:p w14:paraId="5A8659A8" w14:textId="77777777" w:rsidR="0094401E" w:rsidRDefault="0094401E" w:rsidP="002E140B">
      <w:pPr>
        <w:rPr>
          <w:rFonts w:ascii="Arial" w:hAnsi="Arial" w:cs="Arial"/>
          <w:b/>
        </w:rPr>
      </w:pPr>
    </w:p>
    <w:p w14:paraId="7DCF56AA" w14:textId="77777777" w:rsidR="004D58E4" w:rsidRDefault="004D58E4" w:rsidP="002E140B">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6940"/>
        <w:gridCol w:w="1843"/>
      </w:tblGrid>
      <w:tr w:rsidR="004D58E4" w:rsidRPr="00062B70" w14:paraId="38B474A4" w14:textId="77777777" w:rsidTr="002B23F8">
        <w:trPr>
          <w:trHeight w:val="3595"/>
        </w:trPr>
        <w:tc>
          <w:tcPr>
            <w:tcW w:w="6940" w:type="dxa"/>
          </w:tcPr>
          <w:p w14:paraId="125AF1B4" w14:textId="77777777" w:rsidR="00ED3241" w:rsidRDefault="004D58E4" w:rsidP="00E7717D">
            <w:pPr>
              <w:spacing w:before="120" w:after="120"/>
              <w:rPr>
                <w:rFonts w:ascii="Arial" w:hAnsi="Arial" w:cs="Arial"/>
              </w:rPr>
            </w:pPr>
            <w:r w:rsidRPr="00B0065F">
              <w:rPr>
                <w:rFonts w:ascii="Arial" w:hAnsi="Arial" w:cs="Arial"/>
              </w:rPr>
              <w:t xml:space="preserve">a. </w:t>
            </w:r>
            <w:r w:rsidR="00E7717D">
              <w:rPr>
                <w:rFonts w:ascii="Arial" w:hAnsi="Arial" w:cs="Arial"/>
              </w:rPr>
              <w:t>See below - Diagram with correctly labelled axes showing phases &amp; trend growth line.</w:t>
            </w:r>
          </w:p>
          <w:p w14:paraId="39204390" w14:textId="49E6E90F" w:rsidR="00E7717D" w:rsidRDefault="00E7717D" w:rsidP="00E7717D">
            <w:pPr>
              <w:spacing w:before="120" w:after="120"/>
              <w:rPr>
                <w:rFonts w:ascii="Arial" w:hAnsi="Arial" w:cs="Arial"/>
              </w:rPr>
            </w:pPr>
            <w:r>
              <w:rPr>
                <w:rFonts w:ascii="Arial" w:hAnsi="Arial" w:cs="Arial"/>
              </w:rPr>
              <w:t>Expansion</w:t>
            </w:r>
            <w:r w:rsidR="002B23F8">
              <w:rPr>
                <w:rFonts w:ascii="Arial" w:hAnsi="Arial" w:cs="Arial"/>
              </w:rPr>
              <w:t xml:space="preserve"> – production, employment, spending (C &amp; I) are all on the rise, unemployment falling, inflation increasing</w:t>
            </w:r>
          </w:p>
          <w:p w14:paraId="3913991A" w14:textId="1C1BBB8D" w:rsidR="00E7717D" w:rsidRDefault="00E7717D" w:rsidP="00E7717D">
            <w:pPr>
              <w:spacing w:before="120" w:after="120"/>
              <w:rPr>
                <w:rFonts w:ascii="Arial" w:hAnsi="Arial" w:cs="Arial"/>
              </w:rPr>
            </w:pPr>
            <w:r>
              <w:rPr>
                <w:rFonts w:ascii="Arial" w:hAnsi="Arial" w:cs="Arial"/>
              </w:rPr>
              <w:t>Peak</w:t>
            </w:r>
            <w:r w:rsidR="002B23F8">
              <w:rPr>
                <w:rFonts w:ascii="Arial" w:hAnsi="Arial" w:cs="Arial"/>
              </w:rPr>
              <w:t xml:space="preserve"> – this is the upper turning point, U stops falling, inflation reaches peak, GDP growth plateaus</w:t>
            </w:r>
          </w:p>
          <w:p w14:paraId="5C973DEA" w14:textId="2BDFF5D6" w:rsidR="00E7717D" w:rsidRDefault="00E7717D" w:rsidP="00E7717D">
            <w:pPr>
              <w:spacing w:before="120" w:after="120"/>
              <w:rPr>
                <w:rFonts w:ascii="Arial" w:hAnsi="Arial" w:cs="Arial"/>
              </w:rPr>
            </w:pPr>
            <w:r>
              <w:rPr>
                <w:rFonts w:ascii="Arial" w:hAnsi="Arial" w:cs="Arial"/>
              </w:rPr>
              <w:t>Contraction</w:t>
            </w:r>
            <w:r w:rsidR="002B23F8">
              <w:rPr>
                <w:rFonts w:ascii="Arial" w:hAnsi="Arial" w:cs="Arial"/>
              </w:rPr>
              <w:t xml:space="preserve"> – production, employment, spending (C &amp; I) are all declining, unemployment rising, inflation falling</w:t>
            </w:r>
          </w:p>
          <w:p w14:paraId="31B51230" w14:textId="6EF6D587" w:rsidR="00E7717D" w:rsidRPr="00B0065F" w:rsidRDefault="00E7717D" w:rsidP="00E7717D">
            <w:pPr>
              <w:spacing w:before="120" w:after="120"/>
              <w:rPr>
                <w:rFonts w:ascii="Arial" w:hAnsi="Arial" w:cs="Arial"/>
              </w:rPr>
            </w:pPr>
            <w:r>
              <w:rPr>
                <w:rFonts w:ascii="Arial" w:hAnsi="Arial" w:cs="Arial"/>
              </w:rPr>
              <w:t>Troug</w:t>
            </w:r>
            <w:r w:rsidR="002B23F8">
              <w:rPr>
                <w:rFonts w:ascii="Arial" w:hAnsi="Arial" w:cs="Arial"/>
              </w:rPr>
              <w:t>h – this is the lower turning point, U stops rising, I stops falling.</w:t>
            </w:r>
          </w:p>
        </w:tc>
        <w:tc>
          <w:tcPr>
            <w:tcW w:w="1843" w:type="dxa"/>
          </w:tcPr>
          <w:p w14:paraId="0A878BEA" w14:textId="71D262FF" w:rsidR="004D58E4" w:rsidRPr="00B0065F" w:rsidRDefault="004D58E4" w:rsidP="00DC3987">
            <w:pPr>
              <w:spacing w:before="120"/>
              <w:rPr>
                <w:rFonts w:ascii="Arial" w:hAnsi="Arial" w:cs="Arial"/>
              </w:rPr>
            </w:pPr>
            <w:r w:rsidRPr="00B0065F">
              <w:rPr>
                <w:rFonts w:ascii="Arial" w:hAnsi="Arial" w:cs="Arial"/>
              </w:rPr>
              <w:t>1-2 marks</w:t>
            </w:r>
          </w:p>
          <w:p w14:paraId="0D0F46A2" w14:textId="77777777" w:rsidR="004D58E4" w:rsidRPr="00B0065F" w:rsidRDefault="004D58E4" w:rsidP="00DC3987">
            <w:pPr>
              <w:rPr>
                <w:rFonts w:ascii="Arial" w:hAnsi="Arial" w:cs="Arial"/>
              </w:rPr>
            </w:pPr>
            <w:r w:rsidRPr="00B0065F">
              <w:rPr>
                <w:rFonts w:ascii="Arial" w:hAnsi="Arial" w:cs="Arial"/>
              </w:rPr>
              <w:t xml:space="preserve"> </w:t>
            </w:r>
          </w:p>
          <w:p w14:paraId="01E4BEFB" w14:textId="77777777" w:rsidR="00C34FFA" w:rsidRPr="00B0065F" w:rsidRDefault="00C34FFA" w:rsidP="002B23F8">
            <w:pPr>
              <w:spacing w:before="120"/>
              <w:rPr>
                <w:rFonts w:ascii="Arial" w:hAnsi="Arial" w:cs="Arial"/>
              </w:rPr>
            </w:pPr>
            <w:r w:rsidRPr="00B0065F">
              <w:rPr>
                <w:rFonts w:ascii="Arial" w:hAnsi="Arial" w:cs="Arial"/>
              </w:rPr>
              <w:t>1-2 marks</w:t>
            </w:r>
          </w:p>
          <w:p w14:paraId="4349E04A" w14:textId="77777777" w:rsidR="00C34FFA" w:rsidRPr="00B0065F" w:rsidRDefault="00C34FFA" w:rsidP="00DC3987">
            <w:pPr>
              <w:rPr>
                <w:rFonts w:ascii="Arial" w:hAnsi="Arial" w:cs="Arial"/>
                <w:b/>
              </w:rPr>
            </w:pPr>
          </w:p>
          <w:p w14:paraId="7DC7D2CD" w14:textId="2E974308" w:rsidR="00C34FFA" w:rsidRDefault="002B23F8" w:rsidP="002B23F8">
            <w:pPr>
              <w:spacing w:before="120"/>
              <w:rPr>
                <w:rFonts w:ascii="Arial" w:hAnsi="Arial" w:cs="Arial"/>
              </w:rPr>
            </w:pPr>
            <w:r>
              <w:rPr>
                <w:rFonts w:ascii="Arial" w:hAnsi="Arial" w:cs="Arial"/>
              </w:rPr>
              <w:t>1 mark</w:t>
            </w:r>
          </w:p>
          <w:p w14:paraId="08FA9257" w14:textId="77777777" w:rsidR="002B23F8" w:rsidRDefault="002B23F8" w:rsidP="00DC3987">
            <w:pPr>
              <w:rPr>
                <w:rFonts w:ascii="Arial" w:hAnsi="Arial" w:cs="Arial"/>
              </w:rPr>
            </w:pPr>
          </w:p>
          <w:p w14:paraId="406566A0" w14:textId="77777777" w:rsidR="00C34FFA" w:rsidRDefault="00C34FFA" w:rsidP="00E7717D">
            <w:pPr>
              <w:spacing w:before="120"/>
              <w:rPr>
                <w:rFonts w:ascii="Arial" w:hAnsi="Arial" w:cs="Arial"/>
              </w:rPr>
            </w:pPr>
            <w:r w:rsidRPr="00B0065F">
              <w:rPr>
                <w:rFonts w:ascii="Arial" w:hAnsi="Arial" w:cs="Arial"/>
              </w:rPr>
              <w:t>1</w:t>
            </w:r>
            <w:r w:rsidR="00ED3241" w:rsidRPr="00B0065F">
              <w:rPr>
                <w:rFonts w:ascii="Arial" w:hAnsi="Arial" w:cs="Arial"/>
              </w:rPr>
              <w:t>-2 marks</w:t>
            </w:r>
            <w:r w:rsidRPr="00B0065F">
              <w:rPr>
                <w:rFonts w:ascii="Arial" w:hAnsi="Arial" w:cs="Arial"/>
              </w:rPr>
              <w:t xml:space="preserve"> </w:t>
            </w:r>
          </w:p>
          <w:p w14:paraId="0D1EE1F8" w14:textId="77777777" w:rsidR="002B23F8" w:rsidRDefault="002B23F8" w:rsidP="00E7717D">
            <w:pPr>
              <w:spacing w:before="120"/>
              <w:rPr>
                <w:rFonts w:ascii="Arial" w:hAnsi="Arial" w:cs="Arial"/>
              </w:rPr>
            </w:pPr>
          </w:p>
          <w:p w14:paraId="1E15784A" w14:textId="0E6A9CEC" w:rsidR="002B23F8" w:rsidRPr="00B0065F" w:rsidRDefault="002B23F8" w:rsidP="002B23F8">
            <w:pPr>
              <w:rPr>
                <w:rFonts w:ascii="Arial" w:hAnsi="Arial" w:cs="Arial"/>
              </w:rPr>
            </w:pPr>
            <w:r>
              <w:rPr>
                <w:rFonts w:ascii="Arial" w:hAnsi="Arial" w:cs="Arial"/>
              </w:rPr>
              <w:t>1 mark</w:t>
            </w:r>
          </w:p>
        </w:tc>
      </w:tr>
      <w:tr w:rsidR="004D58E4" w:rsidRPr="00062B70" w14:paraId="506AB1AC" w14:textId="77777777" w:rsidTr="00E7717D">
        <w:trPr>
          <w:trHeight w:val="6088"/>
        </w:trPr>
        <w:tc>
          <w:tcPr>
            <w:tcW w:w="6940" w:type="dxa"/>
          </w:tcPr>
          <w:p w14:paraId="3F946F19" w14:textId="069DA6BB" w:rsidR="006461A2" w:rsidRDefault="00C34FFA" w:rsidP="00B508FD">
            <w:pPr>
              <w:spacing w:before="120" w:after="120"/>
              <w:rPr>
                <w:rFonts w:ascii="Arial" w:hAnsi="Arial" w:cs="Arial"/>
              </w:rPr>
            </w:pPr>
            <w:r w:rsidRPr="00B0065F">
              <w:rPr>
                <w:rFonts w:ascii="Arial" w:hAnsi="Arial" w:cs="Arial"/>
              </w:rPr>
              <w:t xml:space="preserve">b. </w:t>
            </w:r>
            <w:r w:rsidR="00E7717D">
              <w:rPr>
                <w:rFonts w:ascii="Arial" w:hAnsi="Arial" w:cs="Arial"/>
              </w:rPr>
              <w:t xml:space="preserve">Allocate 3 marks for each of the FOUR components </w:t>
            </w:r>
          </w:p>
          <w:p w14:paraId="6474435D" w14:textId="12C7B7CF" w:rsidR="00E7717D" w:rsidRDefault="00E7717D" w:rsidP="00B508FD">
            <w:pPr>
              <w:spacing w:before="120" w:after="120"/>
              <w:rPr>
                <w:rFonts w:ascii="Arial" w:hAnsi="Arial" w:cs="Arial"/>
              </w:rPr>
            </w:pPr>
            <w:r>
              <w:rPr>
                <w:rFonts w:ascii="Arial" w:hAnsi="Arial" w:cs="Arial"/>
              </w:rPr>
              <w:t xml:space="preserve">i. </w:t>
            </w:r>
            <w:r w:rsidRPr="00E7717D">
              <w:rPr>
                <w:rFonts w:ascii="Arial" w:hAnsi="Arial" w:cs="Arial"/>
                <w:b/>
              </w:rPr>
              <w:t>Consumption</w:t>
            </w:r>
            <w:r>
              <w:rPr>
                <w:rFonts w:ascii="Arial" w:hAnsi="Arial" w:cs="Arial"/>
              </w:rPr>
              <w:t xml:space="preserve"> – spending by households on goods &amp; services e.g. food, clothing, petrol (nondurable goods), furniture, mobile phones, ipads, cars (durable goods). During a contraction spending on durable goods falls but spending on non-durable tgoods &amp; essential services (electricity, rent) tends to remain stable.</w:t>
            </w:r>
          </w:p>
          <w:p w14:paraId="1F9DA9FD" w14:textId="6D2ECB86" w:rsidR="00E7717D" w:rsidRDefault="00E7717D" w:rsidP="00B508FD">
            <w:pPr>
              <w:spacing w:before="120" w:after="120"/>
              <w:rPr>
                <w:rFonts w:ascii="Arial" w:hAnsi="Arial" w:cs="Arial"/>
              </w:rPr>
            </w:pPr>
            <w:r>
              <w:rPr>
                <w:rFonts w:ascii="Arial" w:hAnsi="Arial" w:cs="Arial"/>
              </w:rPr>
              <w:t xml:space="preserve">ii. </w:t>
            </w:r>
            <w:r w:rsidRPr="00E7717D">
              <w:rPr>
                <w:rFonts w:ascii="Arial" w:hAnsi="Arial" w:cs="Arial"/>
                <w:b/>
              </w:rPr>
              <w:t>Investment</w:t>
            </w:r>
            <w:r>
              <w:rPr>
                <w:rFonts w:ascii="Arial" w:hAnsi="Arial" w:cs="Arial"/>
              </w:rPr>
              <w:t xml:space="preserve"> – spending by firms on capital goods such as machinery, equipment &amp; construction (also includes new housing). During a contraction, I spending will fall because profits &amp; sales are declining.</w:t>
            </w:r>
          </w:p>
          <w:p w14:paraId="52244190" w14:textId="2F8CC7DD" w:rsidR="00E7717D" w:rsidRDefault="00E7717D" w:rsidP="00B508FD">
            <w:pPr>
              <w:spacing w:before="120" w:after="120"/>
              <w:rPr>
                <w:rFonts w:ascii="Arial" w:hAnsi="Arial" w:cs="Arial"/>
              </w:rPr>
            </w:pPr>
            <w:r>
              <w:rPr>
                <w:rFonts w:ascii="Arial" w:hAnsi="Arial" w:cs="Arial"/>
              </w:rPr>
              <w:t xml:space="preserve">iii. </w:t>
            </w:r>
            <w:r w:rsidRPr="00E7717D">
              <w:rPr>
                <w:rFonts w:ascii="Arial" w:hAnsi="Arial" w:cs="Arial"/>
                <w:b/>
              </w:rPr>
              <w:t>Government Spending</w:t>
            </w:r>
            <w:r>
              <w:rPr>
                <w:rFonts w:ascii="Arial" w:hAnsi="Arial" w:cs="Arial"/>
              </w:rPr>
              <w:t xml:space="preserve"> – spending by government on goods &amp; services, infrastructure &amp; welfare. </w:t>
            </w:r>
            <w:r w:rsidR="00F97001">
              <w:rPr>
                <w:rFonts w:ascii="Arial" w:hAnsi="Arial" w:cs="Arial"/>
              </w:rPr>
              <w:t>D</w:t>
            </w:r>
            <w:r>
              <w:rPr>
                <w:rFonts w:ascii="Arial" w:hAnsi="Arial" w:cs="Arial"/>
              </w:rPr>
              <w:t>uring a con</w:t>
            </w:r>
            <w:r w:rsidR="00F97001">
              <w:rPr>
                <w:rFonts w:ascii="Arial" w:hAnsi="Arial" w:cs="Arial"/>
              </w:rPr>
              <w:t>traction, G usually increases due</w:t>
            </w:r>
            <w:r>
              <w:rPr>
                <w:rFonts w:ascii="Arial" w:hAnsi="Arial" w:cs="Arial"/>
              </w:rPr>
              <w:t xml:space="preserve"> to rising unemployment (welfare payments) plus govt may introduce stimulus package</w:t>
            </w:r>
          </w:p>
          <w:p w14:paraId="26A84BB6" w14:textId="7B40D4D5" w:rsidR="00B508FD" w:rsidRPr="00B0065F" w:rsidRDefault="00E7717D" w:rsidP="00E7717D">
            <w:pPr>
              <w:spacing w:before="120" w:after="120"/>
              <w:rPr>
                <w:rFonts w:ascii="Arial" w:hAnsi="Arial" w:cs="Arial"/>
              </w:rPr>
            </w:pPr>
            <w:r>
              <w:rPr>
                <w:rFonts w:ascii="Arial" w:hAnsi="Arial" w:cs="Arial"/>
              </w:rPr>
              <w:t xml:space="preserve">iv. </w:t>
            </w:r>
            <w:r w:rsidRPr="00E7717D">
              <w:rPr>
                <w:rFonts w:ascii="Arial" w:hAnsi="Arial" w:cs="Arial"/>
                <w:b/>
              </w:rPr>
              <w:t>Net exports</w:t>
            </w:r>
            <w:r>
              <w:rPr>
                <w:rFonts w:ascii="Arial" w:hAnsi="Arial" w:cs="Arial"/>
              </w:rPr>
              <w:t xml:space="preserve"> – exports less imports. During a contraction, national income falls which reduces spending on imports – this will increase net exports. Exports are determined by foreign demand.</w:t>
            </w:r>
          </w:p>
        </w:tc>
        <w:tc>
          <w:tcPr>
            <w:tcW w:w="1843" w:type="dxa"/>
          </w:tcPr>
          <w:p w14:paraId="5EB68405" w14:textId="77777777" w:rsidR="00B508FD" w:rsidRPr="00B0065F" w:rsidRDefault="00B508FD" w:rsidP="00DC3987">
            <w:pPr>
              <w:spacing w:before="120"/>
              <w:rPr>
                <w:rFonts w:ascii="Arial" w:hAnsi="Arial" w:cs="Arial"/>
              </w:rPr>
            </w:pPr>
          </w:p>
          <w:p w14:paraId="78AD8A89" w14:textId="55F5A6B9" w:rsidR="004D58E4" w:rsidRPr="00B0065F" w:rsidRDefault="004D58E4" w:rsidP="00DC3987">
            <w:pPr>
              <w:spacing w:before="120"/>
              <w:rPr>
                <w:rFonts w:ascii="Arial" w:hAnsi="Arial" w:cs="Arial"/>
              </w:rPr>
            </w:pPr>
            <w:r w:rsidRPr="00B0065F">
              <w:rPr>
                <w:rFonts w:ascii="Arial" w:hAnsi="Arial" w:cs="Arial"/>
              </w:rPr>
              <w:t>1-</w:t>
            </w:r>
            <w:r w:rsidR="00E7717D">
              <w:rPr>
                <w:rFonts w:ascii="Arial" w:hAnsi="Arial" w:cs="Arial"/>
              </w:rPr>
              <w:t>3</w:t>
            </w:r>
            <w:r w:rsidRPr="00B0065F">
              <w:rPr>
                <w:rFonts w:ascii="Arial" w:hAnsi="Arial" w:cs="Arial"/>
              </w:rPr>
              <w:t xml:space="preserve"> marks</w:t>
            </w:r>
          </w:p>
          <w:p w14:paraId="1AF38CD5" w14:textId="77777777" w:rsidR="00B508FD" w:rsidRPr="00B0065F" w:rsidRDefault="00B508FD" w:rsidP="00DC3987">
            <w:pPr>
              <w:spacing w:before="120"/>
              <w:rPr>
                <w:rFonts w:ascii="Arial" w:hAnsi="Arial" w:cs="Arial"/>
              </w:rPr>
            </w:pPr>
          </w:p>
          <w:p w14:paraId="3742D562" w14:textId="77777777" w:rsidR="00E7717D" w:rsidRDefault="00E7717D" w:rsidP="00DC3987">
            <w:pPr>
              <w:spacing w:before="120"/>
              <w:rPr>
                <w:rFonts w:ascii="Arial" w:hAnsi="Arial" w:cs="Arial"/>
              </w:rPr>
            </w:pPr>
          </w:p>
          <w:p w14:paraId="12E3437D" w14:textId="77777777" w:rsidR="00E7717D" w:rsidRDefault="00E7717D" w:rsidP="00DC3987">
            <w:pPr>
              <w:spacing w:before="120"/>
              <w:rPr>
                <w:rFonts w:ascii="Arial" w:hAnsi="Arial" w:cs="Arial"/>
              </w:rPr>
            </w:pPr>
          </w:p>
          <w:p w14:paraId="33A0CA3C" w14:textId="77777777" w:rsidR="00E7717D" w:rsidRDefault="00E7717D" w:rsidP="00DC3987">
            <w:pPr>
              <w:spacing w:before="120"/>
              <w:rPr>
                <w:rFonts w:ascii="Arial" w:hAnsi="Arial" w:cs="Arial"/>
              </w:rPr>
            </w:pPr>
          </w:p>
          <w:p w14:paraId="22BD346B" w14:textId="2CDBE901" w:rsidR="006461A2" w:rsidRPr="00B0065F" w:rsidRDefault="006461A2" w:rsidP="00DC3987">
            <w:pPr>
              <w:spacing w:before="120"/>
              <w:rPr>
                <w:rFonts w:ascii="Arial" w:hAnsi="Arial" w:cs="Arial"/>
              </w:rPr>
            </w:pPr>
            <w:r w:rsidRPr="00B0065F">
              <w:rPr>
                <w:rFonts w:ascii="Arial" w:hAnsi="Arial" w:cs="Arial"/>
              </w:rPr>
              <w:t>1</w:t>
            </w:r>
            <w:r w:rsidR="00B508FD" w:rsidRPr="00B0065F">
              <w:rPr>
                <w:rFonts w:ascii="Arial" w:hAnsi="Arial" w:cs="Arial"/>
              </w:rPr>
              <w:t>-</w:t>
            </w:r>
            <w:r w:rsidR="00E7717D">
              <w:rPr>
                <w:rFonts w:ascii="Arial" w:hAnsi="Arial" w:cs="Arial"/>
              </w:rPr>
              <w:t>3</w:t>
            </w:r>
            <w:r w:rsidR="004D58E4" w:rsidRPr="00B0065F">
              <w:rPr>
                <w:rFonts w:ascii="Arial" w:hAnsi="Arial" w:cs="Arial"/>
              </w:rPr>
              <w:t xml:space="preserve"> mark</w:t>
            </w:r>
            <w:r w:rsidR="00B508FD" w:rsidRPr="00B0065F">
              <w:rPr>
                <w:rFonts w:ascii="Arial" w:hAnsi="Arial" w:cs="Arial"/>
              </w:rPr>
              <w:t>s</w:t>
            </w:r>
          </w:p>
          <w:p w14:paraId="3285C8B9" w14:textId="77777777" w:rsidR="0033322A" w:rsidRPr="00B0065F" w:rsidRDefault="0033322A" w:rsidP="0033322A">
            <w:pPr>
              <w:rPr>
                <w:rFonts w:ascii="Arial" w:hAnsi="Arial" w:cs="Arial"/>
              </w:rPr>
            </w:pPr>
          </w:p>
          <w:p w14:paraId="7565DA04" w14:textId="77777777" w:rsidR="00150F08" w:rsidRPr="00B0065F" w:rsidRDefault="00150F08" w:rsidP="0033322A">
            <w:pPr>
              <w:rPr>
                <w:rFonts w:ascii="Arial" w:hAnsi="Arial" w:cs="Arial"/>
              </w:rPr>
            </w:pPr>
          </w:p>
          <w:p w14:paraId="134FB948" w14:textId="77777777" w:rsidR="00E7717D" w:rsidRDefault="00E7717D" w:rsidP="0033322A">
            <w:pPr>
              <w:rPr>
                <w:rFonts w:ascii="Arial" w:hAnsi="Arial" w:cs="Arial"/>
              </w:rPr>
            </w:pPr>
          </w:p>
          <w:p w14:paraId="7483C2E3" w14:textId="77777777" w:rsidR="00E7717D" w:rsidRDefault="00E7717D" w:rsidP="0033322A">
            <w:pPr>
              <w:rPr>
                <w:rFonts w:ascii="Arial" w:hAnsi="Arial" w:cs="Arial"/>
              </w:rPr>
            </w:pPr>
          </w:p>
          <w:p w14:paraId="0546CBC6" w14:textId="76AB2A6A" w:rsidR="006461A2" w:rsidRPr="00B0065F" w:rsidRDefault="006461A2" w:rsidP="0033322A">
            <w:pPr>
              <w:rPr>
                <w:rFonts w:ascii="Arial" w:hAnsi="Arial" w:cs="Arial"/>
              </w:rPr>
            </w:pPr>
            <w:r w:rsidRPr="00B0065F">
              <w:rPr>
                <w:rFonts w:ascii="Arial" w:hAnsi="Arial" w:cs="Arial"/>
              </w:rPr>
              <w:t>1-</w:t>
            </w:r>
            <w:r w:rsidR="00E7717D">
              <w:rPr>
                <w:rFonts w:ascii="Arial" w:hAnsi="Arial" w:cs="Arial"/>
              </w:rPr>
              <w:t>3</w:t>
            </w:r>
            <w:r w:rsidRPr="00B0065F">
              <w:rPr>
                <w:rFonts w:ascii="Arial" w:hAnsi="Arial" w:cs="Arial"/>
              </w:rPr>
              <w:t xml:space="preserve"> marks</w:t>
            </w:r>
          </w:p>
          <w:p w14:paraId="7E6031B4" w14:textId="77777777" w:rsidR="00434EFD" w:rsidRPr="00B0065F" w:rsidRDefault="00434EFD" w:rsidP="00DC3987">
            <w:pPr>
              <w:spacing w:before="120"/>
              <w:rPr>
                <w:rFonts w:ascii="Arial" w:hAnsi="Arial" w:cs="Arial"/>
              </w:rPr>
            </w:pPr>
          </w:p>
          <w:p w14:paraId="3A7B1FA3" w14:textId="77777777" w:rsidR="00E7717D" w:rsidRDefault="00E7717D" w:rsidP="00DC3987">
            <w:pPr>
              <w:spacing w:before="120"/>
              <w:rPr>
                <w:rFonts w:ascii="Arial" w:hAnsi="Arial" w:cs="Arial"/>
              </w:rPr>
            </w:pPr>
          </w:p>
          <w:p w14:paraId="41EA311B" w14:textId="4E9A0AD0" w:rsidR="00434EFD" w:rsidRPr="00B0065F" w:rsidRDefault="00434EFD" w:rsidP="00E7717D">
            <w:pPr>
              <w:rPr>
                <w:rFonts w:ascii="Arial" w:hAnsi="Arial" w:cs="Arial"/>
              </w:rPr>
            </w:pPr>
            <w:r w:rsidRPr="00B0065F">
              <w:rPr>
                <w:rFonts w:ascii="Arial" w:hAnsi="Arial" w:cs="Arial"/>
              </w:rPr>
              <w:t>1-</w:t>
            </w:r>
            <w:r w:rsidR="00E7717D">
              <w:rPr>
                <w:rFonts w:ascii="Arial" w:hAnsi="Arial" w:cs="Arial"/>
              </w:rPr>
              <w:t>3</w:t>
            </w:r>
            <w:r w:rsidRPr="00B0065F">
              <w:rPr>
                <w:rFonts w:ascii="Arial" w:hAnsi="Arial" w:cs="Arial"/>
              </w:rPr>
              <w:t xml:space="preserve"> marks</w:t>
            </w:r>
          </w:p>
        </w:tc>
      </w:tr>
    </w:tbl>
    <w:p w14:paraId="163CB33E" w14:textId="77777777" w:rsidR="004D58E4" w:rsidRDefault="004D58E4" w:rsidP="002E140B">
      <w:pPr>
        <w:rPr>
          <w:rFonts w:ascii="Arial" w:hAnsi="Arial" w:cs="Arial"/>
          <w:b/>
        </w:rPr>
      </w:pPr>
    </w:p>
    <w:p w14:paraId="07B2C05F" w14:textId="77777777" w:rsidR="002B23F8" w:rsidRDefault="002B23F8" w:rsidP="002E140B">
      <w:pPr>
        <w:rPr>
          <w:rFonts w:ascii="Arial" w:hAnsi="Arial" w:cs="Arial"/>
          <w:b/>
        </w:rPr>
      </w:pPr>
    </w:p>
    <w:p w14:paraId="6F8AB6CE" w14:textId="77777777" w:rsidR="002B23F8" w:rsidRDefault="002B23F8" w:rsidP="002E140B">
      <w:pPr>
        <w:rPr>
          <w:rFonts w:ascii="Arial" w:hAnsi="Arial" w:cs="Arial"/>
          <w:b/>
        </w:rPr>
      </w:pPr>
    </w:p>
    <w:p w14:paraId="3793E2D0" w14:textId="77777777" w:rsidR="002B23F8" w:rsidRDefault="002B23F8" w:rsidP="002E140B">
      <w:pPr>
        <w:rPr>
          <w:rFonts w:ascii="Arial" w:hAnsi="Arial" w:cs="Arial"/>
          <w:b/>
        </w:rPr>
      </w:pPr>
    </w:p>
    <w:p w14:paraId="6E945BEF" w14:textId="76722134" w:rsidR="002B23F8" w:rsidRDefault="002B23F8" w:rsidP="002E140B">
      <w:pPr>
        <w:rPr>
          <w:rFonts w:ascii="Arial" w:hAnsi="Arial" w:cs="Arial"/>
          <w:b/>
        </w:rPr>
      </w:pPr>
      <w:r>
        <w:rPr>
          <w:rFonts w:ascii="Arial" w:hAnsi="Arial" w:cs="Arial"/>
          <w:b/>
        </w:rPr>
        <w:t>Business Cycle</w:t>
      </w:r>
    </w:p>
    <w:p w14:paraId="4C97CBCC" w14:textId="77777777" w:rsidR="002B23F8" w:rsidRDefault="002B23F8" w:rsidP="002E140B">
      <w:pPr>
        <w:rPr>
          <w:rFonts w:ascii="Arial" w:hAnsi="Arial" w:cs="Arial"/>
          <w:b/>
        </w:rPr>
      </w:pPr>
    </w:p>
    <w:p w14:paraId="3F7127A5" w14:textId="0FB469C0" w:rsidR="002B23F8" w:rsidRDefault="002B23F8" w:rsidP="002E140B">
      <w:pPr>
        <w:rPr>
          <w:rFonts w:ascii="Arial" w:hAnsi="Arial" w:cs="Arial"/>
          <w:b/>
        </w:rPr>
      </w:pPr>
      <w:r w:rsidRPr="002B23F8">
        <w:rPr>
          <w:rFonts w:ascii="Arial" w:hAnsi="Arial" w:cs="Arial"/>
          <w:b/>
          <w:noProof/>
        </w:rPr>
        <w:drawing>
          <wp:inline distT="0" distB="0" distL="0" distR="0" wp14:anchorId="1749B036" wp14:editId="2ACBEBBF">
            <wp:extent cx="4682066" cy="2269932"/>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1826" cy="2274664"/>
                    </a:xfrm>
                    <a:prstGeom prst="rect">
                      <a:avLst/>
                    </a:prstGeom>
                  </pic:spPr>
                </pic:pic>
              </a:graphicData>
            </a:graphic>
          </wp:inline>
        </w:drawing>
      </w:r>
    </w:p>
    <w:sectPr w:rsidR="002B23F8" w:rsidSect="00212CCB">
      <w:pgSz w:w="12240" w:h="15840"/>
      <w:pgMar w:top="1247" w:right="1247" w:bottom="1247" w:left="12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D123E"/>
    <w:multiLevelType w:val="hybridMultilevel"/>
    <w:tmpl w:val="18781494"/>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98"/>
    <w:rsid w:val="00005250"/>
    <w:rsid w:val="000160F9"/>
    <w:rsid w:val="00021985"/>
    <w:rsid w:val="00025F0C"/>
    <w:rsid w:val="0003148D"/>
    <w:rsid w:val="00035955"/>
    <w:rsid w:val="00045776"/>
    <w:rsid w:val="00045DF9"/>
    <w:rsid w:val="00047F13"/>
    <w:rsid w:val="00062B70"/>
    <w:rsid w:val="00071173"/>
    <w:rsid w:val="000820D6"/>
    <w:rsid w:val="000852FA"/>
    <w:rsid w:val="0009185F"/>
    <w:rsid w:val="00093A2C"/>
    <w:rsid w:val="00096AC5"/>
    <w:rsid w:val="000A5B9F"/>
    <w:rsid w:val="000A7206"/>
    <w:rsid w:val="000B3741"/>
    <w:rsid w:val="000C3230"/>
    <w:rsid w:val="000C4550"/>
    <w:rsid w:val="000D0EAA"/>
    <w:rsid w:val="000D3708"/>
    <w:rsid w:val="000E6DBE"/>
    <w:rsid w:val="000F0734"/>
    <w:rsid w:val="000F1407"/>
    <w:rsid w:val="00107AC5"/>
    <w:rsid w:val="001135D6"/>
    <w:rsid w:val="00114C9D"/>
    <w:rsid w:val="00120DEA"/>
    <w:rsid w:val="00124239"/>
    <w:rsid w:val="00126B7A"/>
    <w:rsid w:val="0013448B"/>
    <w:rsid w:val="00142A5F"/>
    <w:rsid w:val="00144746"/>
    <w:rsid w:val="00150F08"/>
    <w:rsid w:val="00153470"/>
    <w:rsid w:val="00160F4F"/>
    <w:rsid w:val="001620C7"/>
    <w:rsid w:val="0017567F"/>
    <w:rsid w:val="00184A66"/>
    <w:rsid w:val="00187B42"/>
    <w:rsid w:val="001A4E0C"/>
    <w:rsid w:val="001B56CE"/>
    <w:rsid w:val="001B5EAB"/>
    <w:rsid w:val="001B7212"/>
    <w:rsid w:val="001D6699"/>
    <w:rsid w:val="001E41D0"/>
    <w:rsid w:val="001F6DC8"/>
    <w:rsid w:val="0020462E"/>
    <w:rsid w:val="00212CCB"/>
    <w:rsid w:val="002231AB"/>
    <w:rsid w:val="002239D0"/>
    <w:rsid w:val="002434D1"/>
    <w:rsid w:val="00261413"/>
    <w:rsid w:val="00262835"/>
    <w:rsid w:val="002763EB"/>
    <w:rsid w:val="00280162"/>
    <w:rsid w:val="002876D4"/>
    <w:rsid w:val="00295016"/>
    <w:rsid w:val="00297B2A"/>
    <w:rsid w:val="002A00F4"/>
    <w:rsid w:val="002A204C"/>
    <w:rsid w:val="002A48C0"/>
    <w:rsid w:val="002B23F8"/>
    <w:rsid w:val="002B4CE3"/>
    <w:rsid w:val="002B6066"/>
    <w:rsid w:val="002B6B34"/>
    <w:rsid w:val="002E140B"/>
    <w:rsid w:val="002F14DC"/>
    <w:rsid w:val="002F1F13"/>
    <w:rsid w:val="002F6044"/>
    <w:rsid w:val="003037B3"/>
    <w:rsid w:val="00304EBE"/>
    <w:rsid w:val="00314E52"/>
    <w:rsid w:val="003213D7"/>
    <w:rsid w:val="0032174D"/>
    <w:rsid w:val="00322EA4"/>
    <w:rsid w:val="00323223"/>
    <w:rsid w:val="0033322A"/>
    <w:rsid w:val="00333500"/>
    <w:rsid w:val="00334E3D"/>
    <w:rsid w:val="003420E6"/>
    <w:rsid w:val="003440E0"/>
    <w:rsid w:val="0035735D"/>
    <w:rsid w:val="00372A87"/>
    <w:rsid w:val="00390324"/>
    <w:rsid w:val="003A4047"/>
    <w:rsid w:val="003B1D8C"/>
    <w:rsid w:val="003C050C"/>
    <w:rsid w:val="003D0514"/>
    <w:rsid w:val="003D3F06"/>
    <w:rsid w:val="003E4A0B"/>
    <w:rsid w:val="003E5842"/>
    <w:rsid w:val="003F175C"/>
    <w:rsid w:val="003F18F2"/>
    <w:rsid w:val="00403F90"/>
    <w:rsid w:val="00410922"/>
    <w:rsid w:val="00434EFD"/>
    <w:rsid w:val="00435A18"/>
    <w:rsid w:val="00437891"/>
    <w:rsid w:val="004401F5"/>
    <w:rsid w:val="00441352"/>
    <w:rsid w:val="00444659"/>
    <w:rsid w:val="00452984"/>
    <w:rsid w:val="0046041E"/>
    <w:rsid w:val="00463887"/>
    <w:rsid w:val="00483E63"/>
    <w:rsid w:val="00493691"/>
    <w:rsid w:val="004A03A5"/>
    <w:rsid w:val="004B0C02"/>
    <w:rsid w:val="004B1ACD"/>
    <w:rsid w:val="004B2036"/>
    <w:rsid w:val="004B2906"/>
    <w:rsid w:val="004B2F8B"/>
    <w:rsid w:val="004C4818"/>
    <w:rsid w:val="004C4E29"/>
    <w:rsid w:val="004D0E84"/>
    <w:rsid w:val="004D3734"/>
    <w:rsid w:val="004D58E4"/>
    <w:rsid w:val="004E0DD4"/>
    <w:rsid w:val="004F7E95"/>
    <w:rsid w:val="00504AF6"/>
    <w:rsid w:val="0051136F"/>
    <w:rsid w:val="00513D40"/>
    <w:rsid w:val="00542216"/>
    <w:rsid w:val="0057069E"/>
    <w:rsid w:val="00581A60"/>
    <w:rsid w:val="005A2ACD"/>
    <w:rsid w:val="005A63EB"/>
    <w:rsid w:val="005A72E0"/>
    <w:rsid w:val="005B37DC"/>
    <w:rsid w:val="005C6454"/>
    <w:rsid w:val="005D0929"/>
    <w:rsid w:val="005D7AC6"/>
    <w:rsid w:val="005E5A58"/>
    <w:rsid w:val="005F2AAC"/>
    <w:rsid w:val="0060480C"/>
    <w:rsid w:val="00604EA2"/>
    <w:rsid w:val="00613C17"/>
    <w:rsid w:val="00617937"/>
    <w:rsid w:val="00621B30"/>
    <w:rsid w:val="00624121"/>
    <w:rsid w:val="00633336"/>
    <w:rsid w:val="00641C95"/>
    <w:rsid w:val="006461A2"/>
    <w:rsid w:val="00650191"/>
    <w:rsid w:val="00665360"/>
    <w:rsid w:val="006873BD"/>
    <w:rsid w:val="006B50AE"/>
    <w:rsid w:val="006C45CB"/>
    <w:rsid w:val="006C7B67"/>
    <w:rsid w:val="006D6C17"/>
    <w:rsid w:val="006E05AD"/>
    <w:rsid w:val="006E0824"/>
    <w:rsid w:val="006E5DBB"/>
    <w:rsid w:val="006F74DD"/>
    <w:rsid w:val="00722488"/>
    <w:rsid w:val="007268D5"/>
    <w:rsid w:val="00736C3B"/>
    <w:rsid w:val="00740289"/>
    <w:rsid w:val="00754150"/>
    <w:rsid w:val="00756016"/>
    <w:rsid w:val="00761640"/>
    <w:rsid w:val="007673B7"/>
    <w:rsid w:val="00775C87"/>
    <w:rsid w:val="00780793"/>
    <w:rsid w:val="007A4DCD"/>
    <w:rsid w:val="007A67C2"/>
    <w:rsid w:val="00801B2F"/>
    <w:rsid w:val="00803998"/>
    <w:rsid w:val="008077A5"/>
    <w:rsid w:val="00841286"/>
    <w:rsid w:val="00857F86"/>
    <w:rsid w:val="008A2F9D"/>
    <w:rsid w:val="008C3D11"/>
    <w:rsid w:val="008D0D7E"/>
    <w:rsid w:val="008E1E69"/>
    <w:rsid w:val="008E20A9"/>
    <w:rsid w:val="008F0824"/>
    <w:rsid w:val="00906585"/>
    <w:rsid w:val="00912E30"/>
    <w:rsid w:val="00916861"/>
    <w:rsid w:val="00921D66"/>
    <w:rsid w:val="0092397E"/>
    <w:rsid w:val="00924FB3"/>
    <w:rsid w:val="00941462"/>
    <w:rsid w:val="009415BE"/>
    <w:rsid w:val="0094401E"/>
    <w:rsid w:val="009453BA"/>
    <w:rsid w:val="00950F67"/>
    <w:rsid w:val="009542E2"/>
    <w:rsid w:val="00960FDE"/>
    <w:rsid w:val="00975B2A"/>
    <w:rsid w:val="0099362C"/>
    <w:rsid w:val="00995369"/>
    <w:rsid w:val="009A4179"/>
    <w:rsid w:val="009C6F57"/>
    <w:rsid w:val="009D1CBE"/>
    <w:rsid w:val="009E161C"/>
    <w:rsid w:val="009E249D"/>
    <w:rsid w:val="009E35BD"/>
    <w:rsid w:val="00A227EE"/>
    <w:rsid w:val="00A24693"/>
    <w:rsid w:val="00A535C9"/>
    <w:rsid w:val="00A6042B"/>
    <w:rsid w:val="00A6423C"/>
    <w:rsid w:val="00A65D7C"/>
    <w:rsid w:val="00A7351E"/>
    <w:rsid w:val="00A74848"/>
    <w:rsid w:val="00AA04B2"/>
    <w:rsid w:val="00AA4A2D"/>
    <w:rsid w:val="00AA5755"/>
    <w:rsid w:val="00AA7F2C"/>
    <w:rsid w:val="00AB7C35"/>
    <w:rsid w:val="00AC0694"/>
    <w:rsid w:val="00AD3F4D"/>
    <w:rsid w:val="00AE037D"/>
    <w:rsid w:val="00AE0EF6"/>
    <w:rsid w:val="00AE75C6"/>
    <w:rsid w:val="00B0065F"/>
    <w:rsid w:val="00B04120"/>
    <w:rsid w:val="00B12436"/>
    <w:rsid w:val="00B16423"/>
    <w:rsid w:val="00B22012"/>
    <w:rsid w:val="00B3391C"/>
    <w:rsid w:val="00B41F50"/>
    <w:rsid w:val="00B45B36"/>
    <w:rsid w:val="00B47C02"/>
    <w:rsid w:val="00B508FD"/>
    <w:rsid w:val="00B52D83"/>
    <w:rsid w:val="00B55C7B"/>
    <w:rsid w:val="00B62CB1"/>
    <w:rsid w:val="00B74623"/>
    <w:rsid w:val="00B77593"/>
    <w:rsid w:val="00B82D4D"/>
    <w:rsid w:val="00B952D0"/>
    <w:rsid w:val="00B978A7"/>
    <w:rsid w:val="00BC5354"/>
    <w:rsid w:val="00BD4172"/>
    <w:rsid w:val="00BD5002"/>
    <w:rsid w:val="00BE64B0"/>
    <w:rsid w:val="00BF20E8"/>
    <w:rsid w:val="00C14A55"/>
    <w:rsid w:val="00C24451"/>
    <w:rsid w:val="00C24727"/>
    <w:rsid w:val="00C34FFA"/>
    <w:rsid w:val="00C37B0C"/>
    <w:rsid w:val="00C41AB6"/>
    <w:rsid w:val="00C41B71"/>
    <w:rsid w:val="00C4566D"/>
    <w:rsid w:val="00C53B7A"/>
    <w:rsid w:val="00C64D1B"/>
    <w:rsid w:val="00C64DE9"/>
    <w:rsid w:val="00C651CC"/>
    <w:rsid w:val="00C71C6E"/>
    <w:rsid w:val="00C73ED6"/>
    <w:rsid w:val="00C762BC"/>
    <w:rsid w:val="00C90E82"/>
    <w:rsid w:val="00C93A27"/>
    <w:rsid w:val="00CB643F"/>
    <w:rsid w:val="00CC2BCB"/>
    <w:rsid w:val="00CC429D"/>
    <w:rsid w:val="00CD2C93"/>
    <w:rsid w:val="00CE7DF0"/>
    <w:rsid w:val="00CF2995"/>
    <w:rsid w:val="00CF29CC"/>
    <w:rsid w:val="00CF3161"/>
    <w:rsid w:val="00D01009"/>
    <w:rsid w:val="00D042E4"/>
    <w:rsid w:val="00D07D3C"/>
    <w:rsid w:val="00D136C4"/>
    <w:rsid w:val="00D13DDD"/>
    <w:rsid w:val="00D14372"/>
    <w:rsid w:val="00D22667"/>
    <w:rsid w:val="00D3590D"/>
    <w:rsid w:val="00D35AF9"/>
    <w:rsid w:val="00D45FA9"/>
    <w:rsid w:val="00D57A9B"/>
    <w:rsid w:val="00D63B8E"/>
    <w:rsid w:val="00D66E00"/>
    <w:rsid w:val="00D66FB2"/>
    <w:rsid w:val="00D77373"/>
    <w:rsid w:val="00DA59A8"/>
    <w:rsid w:val="00DA7471"/>
    <w:rsid w:val="00DC2D69"/>
    <w:rsid w:val="00DC3231"/>
    <w:rsid w:val="00DD075C"/>
    <w:rsid w:val="00DD67BF"/>
    <w:rsid w:val="00DF177D"/>
    <w:rsid w:val="00DF3B85"/>
    <w:rsid w:val="00DF6D2A"/>
    <w:rsid w:val="00E03BE3"/>
    <w:rsid w:val="00E05AC4"/>
    <w:rsid w:val="00E117C6"/>
    <w:rsid w:val="00E13BEA"/>
    <w:rsid w:val="00E15842"/>
    <w:rsid w:val="00E2196B"/>
    <w:rsid w:val="00E30BF6"/>
    <w:rsid w:val="00E47AA4"/>
    <w:rsid w:val="00E50582"/>
    <w:rsid w:val="00E54058"/>
    <w:rsid w:val="00E57353"/>
    <w:rsid w:val="00E66E76"/>
    <w:rsid w:val="00E7041D"/>
    <w:rsid w:val="00E7717D"/>
    <w:rsid w:val="00E818EB"/>
    <w:rsid w:val="00E82B88"/>
    <w:rsid w:val="00E94343"/>
    <w:rsid w:val="00EA3B08"/>
    <w:rsid w:val="00EA6D1F"/>
    <w:rsid w:val="00EB249E"/>
    <w:rsid w:val="00ED3241"/>
    <w:rsid w:val="00EE6D12"/>
    <w:rsid w:val="00F27F44"/>
    <w:rsid w:val="00F31097"/>
    <w:rsid w:val="00F323DC"/>
    <w:rsid w:val="00F51136"/>
    <w:rsid w:val="00F53F38"/>
    <w:rsid w:val="00F63467"/>
    <w:rsid w:val="00F757DA"/>
    <w:rsid w:val="00F87C29"/>
    <w:rsid w:val="00F92AF7"/>
    <w:rsid w:val="00F93D3C"/>
    <w:rsid w:val="00F97001"/>
    <w:rsid w:val="00FA1D3F"/>
    <w:rsid w:val="00FA585F"/>
    <w:rsid w:val="00FC1D72"/>
    <w:rsid w:val="00FC692E"/>
    <w:rsid w:val="00FC7D45"/>
    <w:rsid w:val="00FE4B3C"/>
    <w:rsid w:val="00FF2D89"/>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3998"/>
    <w:pPr>
      <w:spacing w:after="0"/>
    </w:pPr>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lang w:val="en-AU"/>
    </w:rPr>
  </w:style>
  <w:style w:type="paragraph" w:customStyle="1" w:styleId="MCQstem">
    <w:name w:val="MCQ stem"/>
    <w:basedOn w:val="Normal"/>
    <w:rsid w:val="0094401E"/>
    <w:pPr>
      <w:tabs>
        <w:tab w:val="left" w:pos="709"/>
      </w:tabs>
    </w:pPr>
    <w:rPr>
      <w:b/>
      <w:szCs w:val="20"/>
      <w:lang w:val="en-AU"/>
    </w:rPr>
  </w:style>
  <w:style w:type="paragraph" w:customStyle="1" w:styleId="asm">
    <w:name w:val="asm"/>
    <w:basedOn w:val="Normal"/>
    <w:qFormat/>
    <w:rsid w:val="00F323DC"/>
    <w:pPr>
      <w:autoSpaceDE w:val="0"/>
      <w:autoSpaceDN w:val="0"/>
      <w:adjustRightInd w:val="0"/>
      <w:spacing w:before="120"/>
      <w:jc w:val="both"/>
    </w:pPr>
    <w:rPr>
      <w:rFonts w:ascii="Verdana" w:hAnsi="Verdana"/>
      <w:iCs/>
      <w:sz w:val="22"/>
      <w:szCs w:val="22"/>
    </w:rPr>
  </w:style>
  <w:style w:type="character" w:styleId="Hyperlink">
    <w:name w:val="Hyperlink"/>
    <w:basedOn w:val="DefaultParagraphFont"/>
    <w:uiPriority w:val="99"/>
    <w:unhideWhenUsed/>
    <w:rsid w:val="009D1CBE"/>
    <w:rPr>
      <w:color w:val="0000FF" w:themeColor="hyperlink"/>
      <w:u w:val="single"/>
    </w:rPr>
  </w:style>
  <w:style w:type="character" w:styleId="UnresolvedMention">
    <w:name w:val="Unresolved Mention"/>
    <w:basedOn w:val="DefaultParagraphFont"/>
    <w:uiPriority w:val="99"/>
    <w:rsid w:val="009D1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469131241">
      <w:bodyDiv w:val="1"/>
      <w:marLeft w:val="0"/>
      <w:marRight w:val="0"/>
      <w:marTop w:val="0"/>
      <w:marBottom w:val="0"/>
      <w:divBdr>
        <w:top w:val="none" w:sz="0" w:space="0" w:color="auto"/>
        <w:left w:val="none" w:sz="0" w:space="0" w:color="auto"/>
        <w:bottom w:val="none" w:sz="0" w:space="0" w:color="auto"/>
        <w:right w:val="none" w:sz="0" w:space="0" w:color="auto"/>
      </w:divBdr>
    </w:div>
    <w:div w:id="610551341">
      <w:bodyDiv w:val="1"/>
      <w:marLeft w:val="0"/>
      <w:marRight w:val="0"/>
      <w:marTop w:val="0"/>
      <w:marBottom w:val="0"/>
      <w:divBdr>
        <w:top w:val="none" w:sz="0" w:space="0" w:color="auto"/>
        <w:left w:val="none" w:sz="0" w:space="0" w:color="auto"/>
        <w:bottom w:val="none" w:sz="0" w:space="0" w:color="auto"/>
        <w:right w:val="none" w:sz="0" w:space="0" w:color="auto"/>
      </w:divBdr>
      <w:divsChild>
        <w:div w:id="1870603967">
          <w:marLeft w:val="0"/>
          <w:marRight w:val="0"/>
          <w:marTop w:val="0"/>
          <w:marBottom w:val="0"/>
          <w:divBdr>
            <w:top w:val="none" w:sz="0" w:space="0" w:color="auto"/>
            <w:left w:val="none" w:sz="0" w:space="0" w:color="auto"/>
            <w:bottom w:val="none" w:sz="0" w:space="0" w:color="auto"/>
            <w:right w:val="none" w:sz="0" w:space="0" w:color="auto"/>
          </w:divBdr>
        </w:div>
        <w:div w:id="176508601">
          <w:marLeft w:val="0"/>
          <w:marRight w:val="0"/>
          <w:marTop w:val="0"/>
          <w:marBottom w:val="0"/>
          <w:divBdr>
            <w:top w:val="none" w:sz="0" w:space="0" w:color="auto"/>
            <w:left w:val="none" w:sz="0" w:space="0" w:color="auto"/>
            <w:bottom w:val="none" w:sz="0" w:space="0" w:color="auto"/>
            <w:right w:val="none" w:sz="0" w:space="0" w:color="auto"/>
          </w:divBdr>
        </w:div>
        <w:div w:id="591007596">
          <w:marLeft w:val="0"/>
          <w:marRight w:val="0"/>
          <w:marTop w:val="0"/>
          <w:marBottom w:val="0"/>
          <w:divBdr>
            <w:top w:val="none" w:sz="0" w:space="0" w:color="auto"/>
            <w:left w:val="none" w:sz="0" w:space="0" w:color="auto"/>
            <w:bottom w:val="none" w:sz="0" w:space="0" w:color="auto"/>
            <w:right w:val="none" w:sz="0" w:space="0" w:color="auto"/>
          </w:divBdr>
        </w:div>
      </w:divsChild>
    </w:div>
    <w:div w:id="1013727350">
      <w:bodyDiv w:val="1"/>
      <w:marLeft w:val="0"/>
      <w:marRight w:val="0"/>
      <w:marTop w:val="0"/>
      <w:marBottom w:val="0"/>
      <w:divBdr>
        <w:top w:val="none" w:sz="0" w:space="0" w:color="auto"/>
        <w:left w:val="none" w:sz="0" w:space="0" w:color="auto"/>
        <w:bottom w:val="none" w:sz="0" w:space="0" w:color="auto"/>
        <w:right w:val="none" w:sz="0" w:space="0" w:color="auto"/>
      </w:divBdr>
    </w:div>
    <w:div w:id="1026104947">
      <w:bodyDiv w:val="1"/>
      <w:marLeft w:val="0"/>
      <w:marRight w:val="0"/>
      <w:marTop w:val="0"/>
      <w:marBottom w:val="0"/>
      <w:divBdr>
        <w:top w:val="none" w:sz="0" w:space="0" w:color="auto"/>
        <w:left w:val="none" w:sz="0" w:space="0" w:color="auto"/>
        <w:bottom w:val="none" w:sz="0" w:space="0" w:color="auto"/>
        <w:right w:val="none" w:sz="0" w:space="0" w:color="auto"/>
      </w:divBdr>
      <w:divsChild>
        <w:div w:id="735854720">
          <w:marLeft w:val="0"/>
          <w:marRight w:val="0"/>
          <w:marTop w:val="0"/>
          <w:marBottom w:val="0"/>
          <w:divBdr>
            <w:top w:val="none" w:sz="0" w:space="0" w:color="auto"/>
            <w:left w:val="none" w:sz="0" w:space="0" w:color="auto"/>
            <w:bottom w:val="none" w:sz="0" w:space="0" w:color="auto"/>
            <w:right w:val="none" w:sz="0" w:space="0" w:color="auto"/>
          </w:divBdr>
        </w:div>
        <w:div w:id="2081367187">
          <w:marLeft w:val="0"/>
          <w:marRight w:val="0"/>
          <w:marTop w:val="0"/>
          <w:marBottom w:val="0"/>
          <w:divBdr>
            <w:top w:val="none" w:sz="0" w:space="0" w:color="auto"/>
            <w:left w:val="none" w:sz="0" w:space="0" w:color="auto"/>
            <w:bottom w:val="none" w:sz="0" w:space="0" w:color="auto"/>
            <w:right w:val="none" w:sz="0" w:space="0" w:color="auto"/>
          </w:divBdr>
        </w:div>
        <w:div w:id="854271704">
          <w:marLeft w:val="0"/>
          <w:marRight w:val="0"/>
          <w:marTop w:val="0"/>
          <w:marBottom w:val="0"/>
          <w:divBdr>
            <w:top w:val="none" w:sz="0" w:space="0" w:color="auto"/>
            <w:left w:val="none" w:sz="0" w:space="0" w:color="auto"/>
            <w:bottom w:val="none" w:sz="0" w:space="0" w:color="auto"/>
            <w:right w:val="none" w:sz="0" w:space="0" w:color="auto"/>
          </w:divBdr>
        </w:div>
      </w:divsChild>
    </w:div>
    <w:div w:id="1195272497">
      <w:bodyDiv w:val="1"/>
      <w:marLeft w:val="0"/>
      <w:marRight w:val="0"/>
      <w:marTop w:val="0"/>
      <w:marBottom w:val="0"/>
      <w:divBdr>
        <w:top w:val="none" w:sz="0" w:space="0" w:color="auto"/>
        <w:left w:val="none" w:sz="0" w:space="0" w:color="auto"/>
        <w:bottom w:val="none" w:sz="0" w:space="0" w:color="auto"/>
        <w:right w:val="none" w:sz="0" w:space="0" w:color="auto"/>
      </w:divBdr>
    </w:div>
    <w:div w:id="1495338753">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Kemp</dc:creator>
  <cp:keywords/>
  <dc:description/>
  <cp:lastModifiedBy>User</cp:lastModifiedBy>
  <cp:revision>2</cp:revision>
  <cp:lastPrinted>2015-08-30T15:57:00Z</cp:lastPrinted>
  <dcterms:created xsi:type="dcterms:W3CDTF">2020-10-19T01:56:00Z</dcterms:created>
  <dcterms:modified xsi:type="dcterms:W3CDTF">2020-10-19T01:56:00Z</dcterms:modified>
</cp:coreProperties>
</file>