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85F" w:rsidRDefault="0076585F" w:rsidP="0076585F">
      <w:pPr>
        <w:jc w:val="center"/>
      </w:pPr>
      <w:r>
        <w:rPr>
          <w:noProof/>
        </w:rPr>
        <w:drawing>
          <wp:inline distT="0" distB="0" distL="0" distR="0" wp14:anchorId="0D0EE154" wp14:editId="0EE710A9">
            <wp:extent cx="1242315" cy="559997"/>
            <wp:effectExtent l="0" t="0" r="254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7639" cy="60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5F" w:rsidRDefault="0076585F" w:rsidP="0076585F">
      <w:pPr>
        <w:jc w:val="center"/>
        <w:rPr>
          <w:rFonts w:ascii="Arial" w:hAnsi="Arial" w:cs="Times New Roman"/>
          <w:b/>
          <w:sz w:val="32"/>
          <w:szCs w:val="22"/>
        </w:rPr>
      </w:pPr>
    </w:p>
    <w:p w:rsidR="0076585F" w:rsidRPr="00EC5998" w:rsidRDefault="0076585F" w:rsidP="0076585F">
      <w:pPr>
        <w:jc w:val="center"/>
        <w:rPr>
          <w:rFonts w:ascii="Arial" w:hAnsi="Arial" w:cs="Arial"/>
          <w:b/>
          <w:sz w:val="32"/>
          <w:szCs w:val="22"/>
        </w:rPr>
      </w:pPr>
      <w:r w:rsidRPr="00EC5998">
        <w:rPr>
          <w:rFonts w:ascii="Arial" w:hAnsi="Arial" w:cs="Arial"/>
          <w:b/>
          <w:sz w:val="32"/>
          <w:szCs w:val="22"/>
        </w:rPr>
        <w:t>Willetton Senior High School</w:t>
      </w:r>
    </w:p>
    <w:p w:rsidR="0076585F" w:rsidRPr="00EC5998" w:rsidRDefault="0076585F" w:rsidP="0076585F">
      <w:pPr>
        <w:jc w:val="center"/>
        <w:rPr>
          <w:rFonts w:ascii="Arial" w:hAnsi="Arial" w:cs="Arial"/>
          <w:b/>
          <w:sz w:val="32"/>
          <w:szCs w:val="22"/>
        </w:rPr>
      </w:pPr>
    </w:p>
    <w:p w:rsidR="0076585F" w:rsidRPr="00EC5998" w:rsidRDefault="0076585F" w:rsidP="0076585F">
      <w:pPr>
        <w:jc w:val="center"/>
        <w:rPr>
          <w:rFonts w:ascii="Arial" w:hAnsi="Arial" w:cs="Arial"/>
          <w:b/>
          <w:sz w:val="28"/>
          <w:szCs w:val="28"/>
        </w:rPr>
      </w:pPr>
      <w:r w:rsidRPr="00EC5998">
        <w:rPr>
          <w:rFonts w:ascii="Arial" w:hAnsi="Arial" w:cs="Arial"/>
          <w:b/>
          <w:sz w:val="28"/>
          <w:szCs w:val="28"/>
        </w:rPr>
        <w:t>Year 11 AEECO 2020</w:t>
      </w:r>
    </w:p>
    <w:p w:rsidR="0076585F" w:rsidRPr="00EC5998" w:rsidRDefault="0076585F" w:rsidP="0076585F">
      <w:pPr>
        <w:jc w:val="center"/>
        <w:rPr>
          <w:rFonts w:ascii="Arial" w:hAnsi="Arial" w:cs="Arial"/>
          <w:b/>
          <w:szCs w:val="22"/>
        </w:rPr>
      </w:pPr>
    </w:p>
    <w:p w:rsidR="0076585F" w:rsidRPr="00EC5998" w:rsidRDefault="0076585F" w:rsidP="0076585F">
      <w:pPr>
        <w:jc w:val="center"/>
        <w:rPr>
          <w:rFonts w:ascii="Arial" w:hAnsi="Arial" w:cs="Arial"/>
          <w:b/>
          <w:szCs w:val="22"/>
        </w:rPr>
      </w:pPr>
      <w:r w:rsidRPr="00EC5998">
        <w:rPr>
          <w:rFonts w:ascii="Arial" w:hAnsi="Arial" w:cs="Arial"/>
          <w:b/>
          <w:szCs w:val="22"/>
        </w:rPr>
        <w:t xml:space="preserve">Assessment </w:t>
      </w:r>
      <w:r>
        <w:rPr>
          <w:rFonts w:ascii="Arial" w:hAnsi="Arial" w:cs="Arial"/>
          <w:b/>
          <w:szCs w:val="22"/>
        </w:rPr>
        <w:t>6</w:t>
      </w:r>
    </w:p>
    <w:p w:rsidR="0076585F" w:rsidRPr="00EC5998" w:rsidRDefault="0076585F" w:rsidP="0076585F">
      <w:pPr>
        <w:jc w:val="center"/>
        <w:rPr>
          <w:rFonts w:ascii="Arial" w:hAnsi="Arial" w:cs="Arial"/>
          <w:b/>
          <w:szCs w:val="22"/>
        </w:rPr>
      </w:pPr>
    </w:p>
    <w:p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Name:</w:t>
      </w:r>
      <w:r w:rsidRPr="004A26E8">
        <w:rPr>
          <w:rFonts w:ascii="Arial" w:hAnsi="Arial" w:cs="Arial"/>
          <w:b/>
          <w:sz w:val="28"/>
          <w:szCs w:val="22"/>
        </w:rPr>
        <w:t xml:space="preserve"> </w:t>
      </w:r>
      <w:r>
        <w:rPr>
          <w:rFonts w:ascii="Arial" w:hAnsi="Arial" w:cs="Arial"/>
          <w:b/>
          <w:sz w:val="28"/>
          <w:szCs w:val="22"/>
        </w:rPr>
        <w:tab/>
      </w:r>
      <w:r w:rsidR="000641D5">
        <w:rPr>
          <w:rFonts w:ascii="Arial" w:hAnsi="Arial" w:cs="Arial"/>
          <w:b/>
          <w:color w:val="FF0000"/>
          <w:sz w:val="28"/>
          <w:szCs w:val="22"/>
        </w:rPr>
        <w:t>ANSWERS</w:t>
      </w:r>
      <w:r>
        <w:rPr>
          <w:rFonts w:ascii="Arial" w:hAnsi="Arial" w:cs="Arial"/>
          <w:b/>
          <w:sz w:val="28"/>
          <w:szCs w:val="22"/>
        </w:rPr>
        <w:tab/>
      </w:r>
      <w:r>
        <w:rPr>
          <w:rFonts w:ascii="Arial" w:hAnsi="Arial" w:cs="Arial"/>
          <w:b/>
          <w:sz w:val="28"/>
          <w:szCs w:val="22"/>
        </w:rPr>
        <w:tab/>
      </w:r>
      <w:r>
        <w:rPr>
          <w:rFonts w:ascii="Arial" w:hAnsi="Arial" w:cs="Arial"/>
          <w:b/>
          <w:sz w:val="28"/>
          <w:szCs w:val="22"/>
        </w:rPr>
        <w:tab/>
      </w:r>
      <w:r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>Your Mark: _________/</w:t>
      </w:r>
      <w:r>
        <w:rPr>
          <w:rFonts w:ascii="Arial" w:hAnsi="Arial" w:cs="Arial"/>
          <w:b/>
          <w:sz w:val="28"/>
          <w:szCs w:val="22"/>
        </w:rPr>
        <w:t>2</w:t>
      </w:r>
      <w:r w:rsidRPr="00EC5998">
        <w:rPr>
          <w:rFonts w:ascii="Arial" w:hAnsi="Arial" w:cs="Arial"/>
          <w:b/>
          <w:sz w:val="28"/>
          <w:szCs w:val="22"/>
        </w:rPr>
        <w:t>0</w:t>
      </w:r>
    </w:p>
    <w:p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</w:p>
    <w:p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Teacher:</w:t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  <w:r w:rsidRPr="00EC5998">
        <w:rPr>
          <w:rFonts w:ascii="Arial" w:hAnsi="Arial" w:cs="Arial"/>
          <w:b/>
          <w:sz w:val="28"/>
          <w:szCs w:val="22"/>
        </w:rPr>
        <w:tab/>
      </w:r>
    </w:p>
    <w:p w:rsidR="0076585F" w:rsidRPr="00EC5998" w:rsidRDefault="0076585F" w:rsidP="0076585F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</w:p>
    <w:p w:rsidR="0076585F" w:rsidRPr="00EC5998" w:rsidRDefault="0076585F" w:rsidP="0076585F">
      <w:pPr>
        <w:tabs>
          <w:tab w:val="left" w:pos="1560"/>
        </w:tabs>
        <w:spacing w:line="360" w:lineRule="auto"/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TYPE: </w:t>
      </w:r>
      <w:r>
        <w:rPr>
          <w:rFonts w:ascii="Arial" w:hAnsi="Arial" w:cs="Arial"/>
          <w:sz w:val="28"/>
          <w:szCs w:val="22"/>
        </w:rPr>
        <w:t>Extended Response</w:t>
      </w:r>
    </w:p>
    <w:p w:rsidR="0076585F" w:rsidRPr="00EC5998" w:rsidRDefault="0076585F" w:rsidP="0076585F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OUTCOMES: </w:t>
      </w:r>
      <w:r w:rsidRPr="00EC5998">
        <w:rPr>
          <w:rFonts w:ascii="Arial" w:hAnsi="Arial" w:cs="Arial"/>
          <w:sz w:val="28"/>
          <w:szCs w:val="22"/>
        </w:rPr>
        <w:t>Outcome 1: Economic inquiry; Outcome 2: The operation of the economy</w:t>
      </w:r>
    </w:p>
    <w:p w:rsidR="0076585F" w:rsidRPr="00EC5998" w:rsidRDefault="0076585F" w:rsidP="0076585F">
      <w:pPr>
        <w:tabs>
          <w:tab w:val="left" w:pos="0"/>
          <w:tab w:val="left" w:pos="1843"/>
        </w:tabs>
        <w:ind w:left="1843" w:hanging="1843"/>
        <w:rPr>
          <w:rFonts w:ascii="Arial" w:hAnsi="Arial" w:cs="Arial"/>
          <w:b/>
          <w:sz w:val="28"/>
          <w:szCs w:val="22"/>
        </w:rPr>
      </w:pPr>
    </w:p>
    <w:p w:rsidR="0076585F" w:rsidRPr="00EC5998" w:rsidRDefault="0076585F" w:rsidP="0076585F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WEIGHTING: </w:t>
      </w:r>
      <w:r>
        <w:rPr>
          <w:rFonts w:ascii="Arial" w:hAnsi="Arial" w:cs="Arial"/>
          <w:sz w:val="28"/>
          <w:szCs w:val="22"/>
        </w:rPr>
        <w:t>8</w:t>
      </w:r>
      <w:r w:rsidRPr="00EC5998">
        <w:rPr>
          <w:rFonts w:ascii="Arial" w:hAnsi="Arial" w:cs="Arial"/>
          <w:sz w:val="28"/>
          <w:szCs w:val="22"/>
        </w:rPr>
        <w:t>%</w:t>
      </w:r>
    </w:p>
    <w:p w:rsidR="0076585F" w:rsidRPr="00EC5998" w:rsidRDefault="0076585F" w:rsidP="0076585F">
      <w:pPr>
        <w:tabs>
          <w:tab w:val="left" w:pos="1560"/>
        </w:tabs>
        <w:rPr>
          <w:rFonts w:ascii="Arial" w:hAnsi="Arial" w:cs="Arial"/>
          <w:b/>
          <w:sz w:val="28"/>
          <w:szCs w:val="22"/>
        </w:rPr>
      </w:pPr>
    </w:p>
    <w:p w:rsidR="0076585F" w:rsidRPr="00EC5998" w:rsidRDefault="0076585F" w:rsidP="0076585F">
      <w:pPr>
        <w:tabs>
          <w:tab w:val="left" w:pos="1560"/>
        </w:tabs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CONTENT:</w:t>
      </w:r>
      <w:r w:rsidRPr="00EC5998">
        <w:rPr>
          <w:rFonts w:ascii="Arial" w:hAnsi="Arial" w:cs="Arial"/>
          <w:sz w:val="28"/>
          <w:szCs w:val="22"/>
        </w:rPr>
        <w:t xml:space="preserve"> </w:t>
      </w:r>
      <w:r>
        <w:rPr>
          <w:rFonts w:ascii="Arial" w:hAnsi="Arial" w:cs="Arial"/>
          <w:sz w:val="28"/>
          <w:szCs w:val="22"/>
        </w:rPr>
        <w:t>Circular Flow Model and Business Cycle</w:t>
      </w:r>
    </w:p>
    <w:p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</w:p>
    <w:p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 xml:space="preserve">Time allowed: </w:t>
      </w:r>
      <w:r w:rsidRPr="00EC5998">
        <w:rPr>
          <w:rFonts w:ascii="Arial" w:hAnsi="Arial" w:cs="Arial"/>
          <w:sz w:val="28"/>
          <w:szCs w:val="22"/>
        </w:rPr>
        <w:t>50 minutes</w:t>
      </w:r>
    </w:p>
    <w:p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</w:p>
    <w:p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  <w:r w:rsidRPr="00EC5998">
        <w:rPr>
          <w:rFonts w:ascii="Arial" w:hAnsi="Arial" w:cs="Arial"/>
          <w:b/>
          <w:sz w:val="28"/>
          <w:szCs w:val="22"/>
        </w:rPr>
        <w:t>Conditions:</w:t>
      </w:r>
    </w:p>
    <w:p w:rsidR="0076585F" w:rsidRPr="00EC5998" w:rsidRDefault="0076585F" w:rsidP="0076585F">
      <w:pPr>
        <w:rPr>
          <w:rFonts w:ascii="Arial" w:hAnsi="Arial" w:cs="Arial"/>
          <w:b/>
          <w:sz w:val="28"/>
          <w:szCs w:val="22"/>
        </w:rPr>
      </w:pPr>
    </w:p>
    <w:p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  <w:r w:rsidRPr="00EC5998">
        <w:rPr>
          <w:rFonts w:ascii="Arial" w:hAnsi="Arial" w:cs="Arial"/>
          <w:sz w:val="28"/>
          <w:szCs w:val="22"/>
        </w:rPr>
        <w:t>This assessment is to be written in class without notes.</w:t>
      </w:r>
    </w:p>
    <w:p w:rsidR="0076585F" w:rsidRPr="00EC5998" w:rsidRDefault="0076585F" w:rsidP="0076585F">
      <w:pPr>
        <w:rPr>
          <w:rFonts w:ascii="Arial" w:hAnsi="Arial" w:cs="Arial"/>
          <w:sz w:val="28"/>
          <w:szCs w:val="22"/>
        </w:rPr>
      </w:pPr>
    </w:p>
    <w:p w:rsidR="0076585F" w:rsidRDefault="0076585F" w:rsidP="0076585F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8"/>
        </w:rPr>
      </w:pPr>
      <w:r w:rsidRPr="005D11BF">
        <w:rPr>
          <w:rFonts w:ascii="Arial" w:hAnsi="Arial" w:cs="Times New Roman"/>
          <w:sz w:val="28"/>
          <w:szCs w:val="28"/>
        </w:rPr>
        <w:t xml:space="preserve">Draw the 5-sector circular flow model. Explain the impact on each of the </w:t>
      </w:r>
      <w:r>
        <w:rPr>
          <w:rFonts w:ascii="Arial" w:hAnsi="Arial" w:cs="Times New Roman"/>
          <w:sz w:val="28"/>
          <w:szCs w:val="28"/>
        </w:rPr>
        <w:t xml:space="preserve">five </w:t>
      </w:r>
      <w:r w:rsidRPr="005D11BF">
        <w:rPr>
          <w:rFonts w:ascii="Arial" w:hAnsi="Arial" w:cs="Times New Roman"/>
          <w:sz w:val="28"/>
          <w:szCs w:val="28"/>
        </w:rPr>
        <w:t xml:space="preserve">sectors of coronavirus crisis that effects most of the world. </w:t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>(8 marks)</w:t>
      </w:r>
    </w:p>
    <w:p w:rsidR="0076585F" w:rsidRPr="0028017D" w:rsidRDefault="0076585F" w:rsidP="0076585F">
      <w:pPr>
        <w:rPr>
          <w:rFonts w:ascii="Arial" w:hAnsi="Arial" w:cs="Times New Roman"/>
          <w:sz w:val="28"/>
          <w:szCs w:val="28"/>
        </w:rPr>
      </w:pPr>
    </w:p>
    <w:p w:rsidR="0076585F" w:rsidRPr="005D11BF" w:rsidRDefault="0076585F" w:rsidP="0076585F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8"/>
        </w:rPr>
      </w:pPr>
      <w:r w:rsidRPr="005D11BF">
        <w:rPr>
          <w:rFonts w:ascii="Arial" w:hAnsi="Arial" w:cs="Times New Roman"/>
          <w:sz w:val="28"/>
          <w:szCs w:val="28"/>
        </w:rPr>
        <w:t>Draw the business cycle. Explain the characteristics of the trough of the business cycle</w:t>
      </w:r>
      <w:r w:rsidR="001F40A0">
        <w:rPr>
          <w:rFonts w:ascii="Arial" w:hAnsi="Arial" w:cs="Times New Roman"/>
          <w:sz w:val="28"/>
          <w:szCs w:val="28"/>
        </w:rPr>
        <w:t xml:space="preserve"> and state why the economy cannot remain at a trough forever.</w:t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  <w:t>(6 marks)</w:t>
      </w:r>
    </w:p>
    <w:p w:rsidR="0076585F" w:rsidRPr="005D11BF" w:rsidRDefault="0076585F" w:rsidP="0076585F">
      <w:pPr>
        <w:rPr>
          <w:rFonts w:ascii="Arial" w:hAnsi="Arial" w:cs="Times New Roman"/>
          <w:sz w:val="28"/>
          <w:szCs w:val="28"/>
        </w:rPr>
      </w:pPr>
    </w:p>
    <w:p w:rsidR="0076585F" w:rsidRPr="005D11BF" w:rsidRDefault="0076585F" w:rsidP="0076585F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8"/>
        </w:rPr>
      </w:pPr>
      <w:r w:rsidRPr="005D11BF">
        <w:rPr>
          <w:rFonts w:ascii="Arial" w:hAnsi="Arial" w:cs="Times New Roman"/>
          <w:sz w:val="28"/>
          <w:szCs w:val="28"/>
        </w:rPr>
        <w:t xml:space="preserve">Explain what leading, lagging and coincident indicators are. Provide three examples of each. </w:t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</w:r>
      <w:r w:rsidRPr="005D11BF">
        <w:rPr>
          <w:rFonts w:ascii="Arial" w:hAnsi="Arial" w:cs="Times New Roman"/>
          <w:sz w:val="28"/>
          <w:szCs w:val="28"/>
        </w:rPr>
        <w:tab/>
        <w:t>(6 marks)</w:t>
      </w:r>
    </w:p>
    <w:p w:rsidR="0076585F" w:rsidRPr="005D11BF" w:rsidRDefault="0076585F" w:rsidP="0076585F">
      <w:pPr>
        <w:rPr>
          <w:rFonts w:ascii="Arial" w:hAnsi="Arial" w:cs="Arial"/>
          <w:sz w:val="28"/>
          <w:szCs w:val="28"/>
        </w:rPr>
      </w:pPr>
    </w:p>
    <w:p w:rsidR="002D63B9" w:rsidRDefault="000D2829"/>
    <w:p w:rsidR="000641D5" w:rsidRDefault="000641D5"/>
    <w:p w:rsidR="001F40A0" w:rsidRDefault="001F40A0" w:rsidP="000641D5">
      <w:pPr>
        <w:tabs>
          <w:tab w:val="left" w:pos="5500"/>
        </w:tabs>
      </w:pPr>
    </w:p>
    <w:p w:rsidR="000641D5" w:rsidRDefault="000641D5" w:rsidP="000641D5">
      <w:pPr>
        <w:tabs>
          <w:tab w:val="left" w:pos="5500"/>
        </w:tabs>
        <w:rPr>
          <w:b/>
          <w:sz w:val="32"/>
        </w:rPr>
      </w:pPr>
      <w:r>
        <w:rPr>
          <w:b/>
          <w:sz w:val="32"/>
        </w:rPr>
        <w:lastRenderedPageBreak/>
        <w:t>ANSWER KEY</w:t>
      </w:r>
    </w:p>
    <w:p w:rsidR="000641D5" w:rsidRDefault="000641D5" w:rsidP="000641D5">
      <w:pPr>
        <w:tabs>
          <w:tab w:val="left" w:pos="5500"/>
        </w:tabs>
        <w:rPr>
          <w:b/>
          <w:sz w:val="32"/>
        </w:rPr>
      </w:pPr>
    </w:p>
    <w:p w:rsidR="000641D5" w:rsidRPr="00DF3999" w:rsidRDefault="000641D5" w:rsidP="00DF39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3999">
        <w:rPr>
          <w:rFonts w:ascii="Arial" w:hAnsi="Arial" w:cs="Arial"/>
        </w:rPr>
        <w:t xml:space="preserve">Draw the 5-sector circular flow model. Explain the impact on each of the </w:t>
      </w:r>
      <w:r w:rsidR="00DF3999" w:rsidRPr="00DF3999">
        <w:rPr>
          <w:rFonts w:ascii="Arial" w:hAnsi="Arial" w:cs="Arial"/>
        </w:rPr>
        <w:t xml:space="preserve">five </w:t>
      </w:r>
      <w:r w:rsidRPr="00DF3999">
        <w:rPr>
          <w:rFonts w:ascii="Arial" w:hAnsi="Arial" w:cs="Arial"/>
        </w:rPr>
        <w:t xml:space="preserve">sectors of </w:t>
      </w:r>
      <w:r w:rsidR="00DF3999" w:rsidRPr="00DF3999">
        <w:rPr>
          <w:rFonts w:ascii="Arial" w:hAnsi="Arial" w:cs="Arial"/>
        </w:rPr>
        <w:t xml:space="preserve">coronavirus </w:t>
      </w:r>
      <w:r w:rsidRPr="00DF3999">
        <w:rPr>
          <w:rFonts w:ascii="Arial" w:hAnsi="Arial" w:cs="Arial"/>
        </w:rPr>
        <w:t>that effects most of the world.</w:t>
      </w:r>
      <w:r w:rsidR="00DF3999" w:rsidRPr="00DF3999">
        <w:rPr>
          <w:rFonts w:ascii="Arial" w:hAnsi="Arial" w:cs="Arial"/>
        </w:rPr>
        <w:t xml:space="preserve">                 (8 marks)</w:t>
      </w:r>
      <w:r w:rsidRPr="00DF3999">
        <w:rPr>
          <w:rFonts w:ascii="Arial" w:hAnsi="Arial" w:cs="Arial"/>
        </w:rPr>
        <w:t xml:space="preserve"> </w:t>
      </w:r>
      <w:r w:rsidR="00DF3999" w:rsidRPr="00DF3999">
        <w:rPr>
          <w:rFonts w:ascii="Arial" w:hAnsi="Arial" w:cs="Arial"/>
        </w:rPr>
        <w:tab/>
      </w:r>
    </w:p>
    <w:p w:rsidR="000641D5" w:rsidRPr="00DF3999" w:rsidRDefault="000641D5" w:rsidP="000641D5">
      <w:pPr>
        <w:tabs>
          <w:tab w:val="left" w:pos="5500"/>
        </w:tabs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0641D5" w:rsidRPr="00DF3999" w:rsidTr="002B1764">
        <w:tc>
          <w:tcPr>
            <w:tcW w:w="7650" w:type="dxa"/>
          </w:tcPr>
          <w:p w:rsidR="000308CC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Correctly drawn circular flow model; must have correct arrows and all 5 sectors labelled correctly- loss of half a mark per error.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Define circular flow model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For each sector- identify what will happen to the size and why: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  <w:b/>
                <w:bCs/>
              </w:rPr>
              <w:t>Financial sector</w:t>
            </w:r>
            <w:r w:rsidR="00DF3999">
              <w:rPr>
                <w:rFonts w:ascii="Arial" w:hAnsi="Arial" w:cs="Arial"/>
                <w:b/>
                <w:bCs/>
              </w:rPr>
              <w:t>:</w:t>
            </w:r>
            <w:r w:rsidRPr="00DF3999">
              <w:rPr>
                <w:rFonts w:ascii="Arial" w:hAnsi="Arial" w:cs="Arial"/>
                <w:b/>
                <w:bCs/>
              </w:rPr>
              <w:t xml:space="preserve"> </w:t>
            </w:r>
            <w:r w:rsidRPr="00DF3999">
              <w:rPr>
                <w:rFonts w:ascii="Arial" w:hAnsi="Arial" w:cs="Arial"/>
              </w:rPr>
              <w:t>leakages will increase as investment on infrastructure will fall and savings may increase as consumers become less confident</w:t>
            </w:r>
            <w:r w:rsidR="00DF3999" w:rsidRPr="00DF3999">
              <w:rPr>
                <w:rFonts w:ascii="Arial" w:hAnsi="Arial" w:cs="Arial"/>
              </w:rPr>
              <w:t>.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  <w:b/>
                <w:bCs/>
              </w:rPr>
              <w:t>Government sector</w:t>
            </w:r>
            <w:r w:rsidR="00DF3999">
              <w:rPr>
                <w:rFonts w:ascii="Arial" w:hAnsi="Arial" w:cs="Arial"/>
              </w:rPr>
              <w:t>:</w:t>
            </w:r>
            <w:r w:rsidRPr="00DF3999">
              <w:rPr>
                <w:rFonts w:ascii="Arial" w:hAnsi="Arial" w:cs="Arial"/>
              </w:rPr>
              <w:t xml:space="preserve"> injections increase due to more government spending on welfare and leakages fall as tax revenues fall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  <w:b/>
                <w:bCs/>
              </w:rPr>
              <w:t>Overseas sector</w:t>
            </w:r>
            <w:r w:rsidR="00DF3999">
              <w:rPr>
                <w:rFonts w:ascii="Arial" w:hAnsi="Arial" w:cs="Arial"/>
                <w:b/>
                <w:bCs/>
              </w:rPr>
              <w:t>:</w:t>
            </w:r>
            <w:r w:rsidRPr="00DF3999">
              <w:rPr>
                <w:rFonts w:ascii="Arial" w:hAnsi="Arial" w:cs="Arial"/>
              </w:rPr>
              <w:t xml:space="preserve"> decrease in imports as households have less to spend, decrease in exports as global economic growth i</w:t>
            </w:r>
            <w:r w:rsidR="00DF3999">
              <w:rPr>
                <w:rFonts w:ascii="Arial" w:hAnsi="Arial" w:cs="Arial"/>
              </w:rPr>
              <w:t>s slow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  <w:b/>
                <w:bCs/>
              </w:rPr>
              <w:t>Household</w:t>
            </w:r>
            <w:r w:rsidR="00DF3999">
              <w:rPr>
                <w:rFonts w:ascii="Arial" w:hAnsi="Arial" w:cs="Arial"/>
                <w:b/>
                <w:bCs/>
              </w:rPr>
              <w:t xml:space="preserve">s: </w:t>
            </w:r>
            <w:r w:rsidR="000308CC" w:rsidRPr="000308CC">
              <w:rPr>
                <w:rFonts w:ascii="Arial" w:hAnsi="Arial" w:cs="Arial"/>
              </w:rPr>
              <w:t>consumption</w:t>
            </w:r>
            <w:r w:rsidR="000308CC">
              <w:rPr>
                <w:rFonts w:ascii="Arial" w:hAnsi="Arial" w:cs="Arial"/>
                <w:b/>
                <w:bCs/>
              </w:rPr>
              <w:t xml:space="preserve"> </w:t>
            </w:r>
            <w:r w:rsidRPr="00DF3999">
              <w:rPr>
                <w:rFonts w:ascii="Arial" w:hAnsi="Arial" w:cs="Arial"/>
              </w:rPr>
              <w:t>decrease</w:t>
            </w:r>
            <w:r w:rsidR="00DF3999">
              <w:rPr>
                <w:rFonts w:ascii="Arial" w:hAnsi="Arial" w:cs="Arial"/>
              </w:rPr>
              <w:t>s</w:t>
            </w:r>
            <w:r w:rsidRPr="00DF3999">
              <w:rPr>
                <w:rFonts w:ascii="Arial" w:hAnsi="Arial" w:cs="Arial"/>
              </w:rPr>
              <w:t xml:space="preserve"> due to less employment, leading to less income and expenditure</w:t>
            </w:r>
          </w:p>
          <w:p w:rsidR="000641D5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  <w:b/>
                <w:bCs/>
              </w:rPr>
              <w:t>Firms</w:t>
            </w:r>
            <w:r w:rsidR="00DF3999">
              <w:rPr>
                <w:rFonts w:ascii="Arial" w:hAnsi="Arial" w:cs="Arial"/>
                <w:b/>
                <w:bCs/>
              </w:rPr>
              <w:t xml:space="preserve">: </w:t>
            </w:r>
            <w:r w:rsidR="000308CC">
              <w:rPr>
                <w:rFonts w:ascii="Arial" w:hAnsi="Arial" w:cs="Arial"/>
              </w:rPr>
              <w:t>production</w:t>
            </w:r>
            <w:r w:rsidRPr="00DF3999">
              <w:rPr>
                <w:rFonts w:ascii="Arial" w:hAnsi="Arial" w:cs="Arial"/>
              </w:rPr>
              <w:t xml:space="preserve"> decrease</w:t>
            </w:r>
            <w:r w:rsidR="000308CC">
              <w:rPr>
                <w:rFonts w:ascii="Arial" w:hAnsi="Arial" w:cs="Arial"/>
              </w:rPr>
              <w:t>s</w:t>
            </w:r>
            <w:r w:rsidRPr="00DF3999">
              <w:rPr>
                <w:rFonts w:ascii="Arial" w:hAnsi="Arial" w:cs="Arial"/>
              </w:rPr>
              <w:t xml:space="preserve"> </w:t>
            </w:r>
            <w:r w:rsidR="000308CC">
              <w:rPr>
                <w:rFonts w:ascii="Arial" w:hAnsi="Arial" w:cs="Arial"/>
              </w:rPr>
              <w:t>due to less demand</w:t>
            </w:r>
            <w:r w:rsidRPr="00DF3999">
              <w:rPr>
                <w:rFonts w:ascii="Arial" w:hAnsi="Arial" w:cs="Arial"/>
              </w:rPr>
              <w:t xml:space="preserve"> </w:t>
            </w:r>
            <w:r w:rsidR="000308CC">
              <w:rPr>
                <w:rFonts w:ascii="Arial" w:hAnsi="Arial" w:cs="Arial"/>
              </w:rPr>
              <w:t>by</w:t>
            </w:r>
            <w:r w:rsidRPr="00DF3999">
              <w:rPr>
                <w:rFonts w:ascii="Arial" w:hAnsi="Arial" w:cs="Arial"/>
              </w:rPr>
              <w:t xml:space="preserve"> households and the overseas sector</w:t>
            </w:r>
          </w:p>
          <w:p w:rsidR="00DF3999" w:rsidRDefault="00DF3999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 the economy will shrink/contract</w:t>
            </w:r>
          </w:p>
          <w:p w:rsidR="001F40A0" w:rsidRPr="00DF3999" w:rsidRDefault="001F40A0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0641D5" w:rsidRPr="00DF3999" w:rsidRDefault="00DF399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1</w:t>
            </w: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DF399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DF3999" w:rsidRPr="00DF3999" w:rsidRDefault="00DF399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641D5" w:rsidRPr="00DF3999" w:rsidTr="002B1764">
        <w:tc>
          <w:tcPr>
            <w:tcW w:w="7650" w:type="dxa"/>
          </w:tcPr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0641D5" w:rsidRPr="00DF3999" w:rsidRDefault="00DF399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0641D5" w:rsidRPr="00DF3999" w:rsidRDefault="000641D5" w:rsidP="000641D5">
      <w:pPr>
        <w:tabs>
          <w:tab w:val="left" w:pos="5500"/>
        </w:tabs>
        <w:rPr>
          <w:rFonts w:ascii="Arial" w:hAnsi="Arial" w:cs="Arial"/>
          <w:sz w:val="32"/>
        </w:rPr>
      </w:pPr>
    </w:p>
    <w:p w:rsidR="000641D5" w:rsidRPr="00DF3999" w:rsidRDefault="000641D5" w:rsidP="00DF399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3999">
        <w:rPr>
          <w:rFonts w:ascii="Arial" w:hAnsi="Arial" w:cs="Arial"/>
        </w:rPr>
        <w:t xml:space="preserve">Draw the business cycle. Explain the characteristics of the trough of the business cycle and </w:t>
      </w:r>
      <w:r w:rsidR="001F40A0">
        <w:rPr>
          <w:rFonts w:ascii="Arial" w:hAnsi="Arial" w:cs="Arial"/>
        </w:rPr>
        <w:t xml:space="preserve">state </w:t>
      </w:r>
      <w:r w:rsidRPr="00DF3999">
        <w:rPr>
          <w:rFonts w:ascii="Arial" w:hAnsi="Arial" w:cs="Arial"/>
        </w:rPr>
        <w:t>why the economy cannot remain at a trough forever.</w:t>
      </w:r>
    </w:p>
    <w:p w:rsidR="000641D5" w:rsidRPr="00DF3999" w:rsidRDefault="000641D5" w:rsidP="000641D5">
      <w:pPr>
        <w:pStyle w:val="ListParagraph"/>
        <w:ind w:left="0"/>
        <w:jc w:val="right"/>
        <w:rPr>
          <w:rFonts w:ascii="Arial" w:hAnsi="Arial" w:cs="Arial"/>
        </w:rPr>
      </w:pPr>
      <w:r w:rsidRPr="00DF3999">
        <w:rPr>
          <w:rFonts w:ascii="Arial" w:hAnsi="Arial" w:cs="Arial"/>
        </w:rPr>
        <w:t>(</w:t>
      </w:r>
      <w:r w:rsidR="001F40A0">
        <w:rPr>
          <w:rFonts w:ascii="Arial" w:hAnsi="Arial" w:cs="Arial"/>
        </w:rPr>
        <w:t>6</w:t>
      </w:r>
      <w:r w:rsidRPr="00DF3999">
        <w:rPr>
          <w:rFonts w:ascii="Arial" w:hAnsi="Arial" w:cs="Arial"/>
        </w:rPr>
        <w:t xml:space="preserve"> marks)</w:t>
      </w:r>
    </w:p>
    <w:p w:rsidR="000641D5" w:rsidRPr="00DF3999" w:rsidRDefault="000641D5" w:rsidP="000641D5">
      <w:pPr>
        <w:pStyle w:val="ListParagraph"/>
        <w:ind w:left="0"/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0641D5" w:rsidRPr="00DF3999" w:rsidTr="002B1764">
        <w:tc>
          <w:tcPr>
            <w:tcW w:w="7650" w:type="dxa"/>
          </w:tcPr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Correctly drawn business cycle model; must have phases labelled and a trend line- loss of half mark per error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Define the business cycle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Identify at least 3 characteristics of the trough phase of the business cycle- fully explained</w:t>
            </w:r>
          </w:p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 xml:space="preserve">Outline </w:t>
            </w:r>
            <w:r w:rsidR="001F40A0" w:rsidRPr="001F40A0">
              <w:rPr>
                <w:rFonts w:ascii="Arial" w:hAnsi="Arial" w:cs="Arial"/>
              </w:rPr>
              <w:t xml:space="preserve">any </w:t>
            </w:r>
            <w:r w:rsidR="001F40A0" w:rsidRPr="001F40A0">
              <w:rPr>
                <w:rFonts w:ascii="Arial" w:hAnsi="Arial" w:cs="Arial"/>
                <w:b/>
                <w:bCs/>
              </w:rPr>
              <w:t>one</w:t>
            </w:r>
            <w:r w:rsidRPr="00DF3999">
              <w:rPr>
                <w:rFonts w:ascii="Arial" w:hAnsi="Arial" w:cs="Arial"/>
              </w:rPr>
              <w:t xml:space="preserve"> reason that the economy can’t stay at the trough- </w:t>
            </w:r>
          </w:p>
          <w:p w:rsidR="000641D5" w:rsidRPr="00DF3999" w:rsidRDefault="000641D5" w:rsidP="000641D5">
            <w:pPr>
              <w:pStyle w:val="ListParagraph"/>
              <w:numPr>
                <w:ilvl w:val="0"/>
                <w:numId w:val="2"/>
              </w:num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prices become low enough and consumers start making purchases</w:t>
            </w:r>
          </w:p>
          <w:p w:rsidR="000641D5" w:rsidRPr="00DF3999" w:rsidRDefault="001F40A0" w:rsidP="000641D5">
            <w:pPr>
              <w:pStyle w:val="ListParagraph"/>
              <w:numPr>
                <w:ilvl w:val="0"/>
                <w:numId w:val="2"/>
              </w:numPr>
              <w:tabs>
                <w:tab w:val="left" w:pos="5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0641D5" w:rsidRPr="00DF3999">
              <w:rPr>
                <w:rFonts w:ascii="Arial" w:hAnsi="Arial" w:cs="Arial"/>
              </w:rPr>
              <w:t>his leads to an increase in consumption</w:t>
            </w:r>
          </w:p>
          <w:p w:rsidR="000641D5" w:rsidRPr="00DF3999" w:rsidRDefault="000641D5" w:rsidP="000641D5">
            <w:pPr>
              <w:pStyle w:val="ListParagraph"/>
              <w:numPr>
                <w:ilvl w:val="0"/>
                <w:numId w:val="2"/>
              </w:num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decrease in inventories</w:t>
            </w:r>
          </w:p>
          <w:p w:rsidR="000641D5" w:rsidRPr="00DF3999" w:rsidRDefault="000641D5" w:rsidP="000641D5">
            <w:pPr>
              <w:pStyle w:val="ListParagraph"/>
              <w:numPr>
                <w:ilvl w:val="0"/>
                <w:numId w:val="2"/>
              </w:num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interest rates are sufficiently low that investment now seems attractive</w:t>
            </w:r>
          </w:p>
          <w:p w:rsidR="000641D5" w:rsidRPr="00DF3999" w:rsidRDefault="000641D5" w:rsidP="000641D5">
            <w:pPr>
              <w:pStyle w:val="ListParagraph"/>
              <w:numPr>
                <w:ilvl w:val="0"/>
                <w:numId w:val="2"/>
              </w:num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exports become competitive</w:t>
            </w:r>
          </w:p>
          <w:p w:rsidR="000641D5" w:rsidRDefault="000641D5" w:rsidP="002B1764">
            <w:pPr>
              <w:pStyle w:val="ListParagraph"/>
              <w:numPr>
                <w:ilvl w:val="0"/>
                <w:numId w:val="2"/>
              </w:numPr>
              <w:tabs>
                <w:tab w:val="left" w:pos="5500"/>
              </w:tabs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increase in output and employment</w:t>
            </w:r>
          </w:p>
          <w:p w:rsidR="001F40A0" w:rsidRPr="001F40A0" w:rsidRDefault="001F40A0" w:rsidP="001F40A0">
            <w:pPr>
              <w:pStyle w:val="ListParagraph"/>
              <w:tabs>
                <w:tab w:val="left" w:pos="5500"/>
              </w:tabs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0641D5" w:rsidRPr="00DF3999" w:rsidRDefault="001F40A0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1</w:t>
            </w: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DF3999">
              <w:rPr>
                <w:rFonts w:ascii="Arial" w:hAnsi="Arial" w:cs="Arial"/>
              </w:rPr>
              <w:t>3</w:t>
            </w: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0641D5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0641D5" w:rsidRPr="00DF3999" w:rsidRDefault="001F40A0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641D5" w:rsidRPr="00DF3999" w:rsidTr="002B1764">
        <w:tc>
          <w:tcPr>
            <w:tcW w:w="7650" w:type="dxa"/>
          </w:tcPr>
          <w:p w:rsidR="000641D5" w:rsidRPr="00DF3999" w:rsidRDefault="000641D5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0641D5" w:rsidRPr="00DF3999" w:rsidRDefault="001F40A0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0641D5" w:rsidRDefault="000641D5">
      <w:pPr>
        <w:rPr>
          <w:rFonts w:ascii="Arial" w:hAnsi="Arial" w:cs="Arial"/>
        </w:rPr>
      </w:pPr>
    </w:p>
    <w:p w:rsidR="00C01A14" w:rsidRDefault="00C01A14">
      <w:pPr>
        <w:rPr>
          <w:rFonts w:ascii="Arial" w:hAnsi="Arial" w:cs="Arial"/>
        </w:rPr>
      </w:pPr>
    </w:p>
    <w:p w:rsidR="00C01A14" w:rsidRDefault="00C01A14">
      <w:pPr>
        <w:rPr>
          <w:rFonts w:ascii="Arial" w:hAnsi="Arial" w:cs="Arial"/>
        </w:rPr>
      </w:pPr>
    </w:p>
    <w:p w:rsidR="00C01A14" w:rsidRDefault="00C01A14">
      <w:pPr>
        <w:rPr>
          <w:rFonts w:ascii="Arial" w:hAnsi="Arial" w:cs="Arial"/>
        </w:rPr>
      </w:pPr>
    </w:p>
    <w:p w:rsidR="00C01A14" w:rsidRPr="00C01A14" w:rsidRDefault="00C01A14" w:rsidP="00C01A14">
      <w:pPr>
        <w:pStyle w:val="ListParagraph"/>
        <w:numPr>
          <w:ilvl w:val="0"/>
          <w:numId w:val="3"/>
        </w:numPr>
        <w:rPr>
          <w:rFonts w:ascii="Arial" w:hAnsi="Arial" w:cs="Times New Roman"/>
          <w:szCs w:val="22"/>
        </w:rPr>
      </w:pPr>
      <w:r>
        <w:rPr>
          <w:rFonts w:ascii="Arial" w:hAnsi="Arial" w:cs="Times New Roman"/>
          <w:szCs w:val="22"/>
        </w:rPr>
        <w:lastRenderedPageBreak/>
        <w:t xml:space="preserve">Explain what </w:t>
      </w:r>
      <w:r w:rsidRPr="00C01A14">
        <w:rPr>
          <w:rFonts w:ascii="Arial" w:hAnsi="Arial" w:cs="Times New Roman"/>
          <w:szCs w:val="22"/>
        </w:rPr>
        <w:t xml:space="preserve">leading, lagging and coincident indicators </w:t>
      </w:r>
      <w:r>
        <w:rPr>
          <w:rFonts w:ascii="Arial" w:hAnsi="Arial" w:cs="Times New Roman"/>
          <w:szCs w:val="22"/>
        </w:rPr>
        <w:t>are. Provide three examples of each</w:t>
      </w:r>
      <w:r w:rsidRPr="00C01A14">
        <w:rPr>
          <w:rFonts w:ascii="Arial" w:hAnsi="Arial" w:cs="Times New Roman"/>
          <w:szCs w:val="22"/>
        </w:rPr>
        <w:t>.</w:t>
      </w:r>
      <w:r>
        <w:rPr>
          <w:rFonts w:ascii="Arial" w:hAnsi="Arial" w:cs="Times New Roman"/>
          <w:szCs w:val="22"/>
        </w:rPr>
        <w:tab/>
      </w:r>
      <w:r>
        <w:rPr>
          <w:rFonts w:ascii="Arial" w:hAnsi="Arial" w:cs="Times New Roman"/>
          <w:szCs w:val="22"/>
        </w:rPr>
        <w:tab/>
      </w:r>
      <w:r>
        <w:rPr>
          <w:rFonts w:ascii="Arial" w:hAnsi="Arial" w:cs="Times New Roman"/>
          <w:szCs w:val="22"/>
        </w:rPr>
        <w:tab/>
      </w:r>
      <w:r>
        <w:rPr>
          <w:rFonts w:ascii="Arial" w:hAnsi="Arial" w:cs="Times New Roman"/>
          <w:szCs w:val="22"/>
        </w:rPr>
        <w:tab/>
      </w:r>
      <w:r>
        <w:rPr>
          <w:rFonts w:ascii="Arial" w:hAnsi="Arial" w:cs="Times New Roman"/>
          <w:szCs w:val="22"/>
        </w:rPr>
        <w:tab/>
      </w:r>
      <w:r>
        <w:rPr>
          <w:rFonts w:ascii="Arial" w:hAnsi="Arial" w:cs="Times New Roman"/>
          <w:szCs w:val="22"/>
        </w:rPr>
        <w:tab/>
      </w:r>
      <w:r>
        <w:rPr>
          <w:rFonts w:ascii="Arial" w:hAnsi="Arial" w:cs="Times New Roman"/>
          <w:szCs w:val="22"/>
        </w:rPr>
        <w:tab/>
        <w:t>(6 marks)</w:t>
      </w:r>
    </w:p>
    <w:p w:rsidR="00C01A14" w:rsidRPr="00426429" w:rsidRDefault="00C01A14" w:rsidP="00C01A14">
      <w:pPr>
        <w:tabs>
          <w:tab w:val="left" w:pos="5500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0"/>
      </w:tblGrid>
      <w:tr w:rsidR="00C01A14" w:rsidRPr="00C01A14" w:rsidTr="002B1764">
        <w:tc>
          <w:tcPr>
            <w:tcW w:w="7650" w:type="dxa"/>
          </w:tcPr>
          <w:p w:rsidR="00C01A14" w:rsidRDefault="00C01A14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  <w:b/>
                <w:bCs/>
              </w:rPr>
              <w:t>Leading</w:t>
            </w:r>
            <w:r w:rsidRPr="00C01A14">
              <w:rPr>
                <w:rFonts w:ascii="Arial" w:hAnsi="Arial" w:cs="Arial"/>
              </w:rPr>
              <w:t xml:space="preserve">- show trends in the economy </w:t>
            </w:r>
            <w:r>
              <w:rPr>
                <w:rFonts w:ascii="Arial" w:hAnsi="Arial" w:cs="Arial"/>
              </w:rPr>
              <w:t xml:space="preserve">in advance </w:t>
            </w:r>
            <w:r w:rsidRPr="00C01A14">
              <w:rPr>
                <w:rFonts w:ascii="Arial" w:hAnsi="Arial" w:cs="Arial"/>
              </w:rPr>
              <w:t xml:space="preserve">before a change in </w:t>
            </w:r>
            <w:r>
              <w:rPr>
                <w:rFonts w:ascii="Arial" w:hAnsi="Arial" w:cs="Arial"/>
              </w:rPr>
              <w:t xml:space="preserve">the </w:t>
            </w:r>
            <w:r w:rsidRPr="00C01A14">
              <w:rPr>
                <w:rFonts w:ascii="Arial" w:hAnsi="Arial" w:cs="Arial"/>
              </w:rPr>
              <w:t>economic activity</w:t>
            </w:r>
            <w:r>
              <w:rPr>
                <w:rFonts w:ascii="Arial" w:hAnsi="Arial" w:cs="Arial"/>
              </w:rPr>
              <w:t xml:space="preserve"> occurs.</w:t>
            </w:r>
          </w:p>
          <w:p w:rsidR="00C01A14" w:rsidRPr="00C01A14" w:rsidRDefault="00C01A14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Examples-</w:t>
            </w:r>
            <w:r w:rsidRPr="00C01A14">
              <w:rPr>
                <w:rFonts w:ascii="Arial" w:hAnsi="Arial" w:cs="Arial"/>
              </w:rPr>
              <w:t xml:space="preserve"> new housing approvals</w:t>
            </w:r>
            <w:r>
              <w:rPr>
                <w:rFonts w:ascii="Arial" w:hAnsi="Arial" w:cs="Arial"/>
              </w:rPr>
              <w:t>, share prices, inventory levels, consumer expectations</w:t>
            </w:r>
            <w:r w:rsidRPr="00C01A14"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</w:rPr>
              <w:t xml:space="preserve">business and </w:t>
            </w:r>
            <w:r w:rsidRPr="00C01A14">
              <w:rPr>
                <w:rFonts w:ascii="Arial" w:hAnsi="Arial" w:cs="Arial"/>
              </w:rPr>
              <w:t>consumer confidence.</w:t>
            </w:r>
          </w:p>
          <w:p w:rsidR="00C01A14" w:rsidRDefault="00C01A14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  <w:b/>
                <w:bCs/>
              </w:rPr>
              <w:t>Coincident</w:t>
            </w:r>
            <w:r w:rsidRPr="00C01A1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those that appear to move in line with the level of economic activity.</w:t>
            </w:r>
          </w:p>
          <w:p w:rsidR="00C01A14" w:rsidRPr="00C01A14" w:rsidRDefault="00C01A14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  <w:r w:rsidR="000D282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-</w:t>
            </w:r>
            <w:r w:rsidRPr="00C01A14">
              <w:rPr>
                <w:rFonts w:ascii="Arial" w:hAnsi="Arial" w:cs="Arial"/>
              </w:rPr>
              <w:t xml:space="preserve"> retail sales</w:t>
            </w:r>
            <w:r>
              <w:rPr>
                <w:rFonts w:ascii="Arial" w:hAnsi="Arial" w:cs="Arial"/>
              </w:rPr>
              <w:t xml:space="preserve">, new car registrations, </w:t>
            </w:r>
            <w:r w:rsidR="000D2829">
              <w:rPr>
                <w:rFonts w:ascii="Arial" w:hAnsi="Arial" w:cs="Arial"/>
              </w:rPr>
              <w:t>production of building materials, sales of consumer durables</w:t>
            </w:r>
            <w:r w:rsidRPr="00C01A14">
              <w:rPr>
                <w:rFonts w:ascii="Arial" w:hAnsi="Arial" w:cs="Arial"/>
              </w:rPr>
              <w:t xml:space="preserve"> and growth</w:t>
            </w:r>
            <w:r w:rsidR="000D2829">
              <w:rPr>
                <w:rFonts w:ascii="Arial" w:hAnsi="Arial" w:cs="Arial"/>
              </w:rPr>
              <w:t xml:space="preserve"> of real GDP</w:t>
            </w:r>
          </w:p>
          <w:p w:rsidR="000D2829" w:rsidRDefault="00C01A14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  <w:b/>
                <w:bCs/>
              </w:rPr>
              <w:t>Lagging</w:t>
            </w:r>
            <w:r w:rsidRPr="00C01A14">
              <w:rPr>
                <w:rFonts w:ascii="Arial" w:hAnsi="Arial" w:cs="Arial"/>
              </w:rPr>
              <w:t>- indicators that confirm trends in economic activity after they have occurred</w:t>
            </w:r>
            <w:r w:rsidR="000D2829">
              <w:rPr>
                <w:rFonts w:ascii="Arial" w:hAnsi="Arial" w:cs="Arial"/>
              </w:rPr>
              <w:t>.</w:t>
            </w:r>
            <w:r w:rsidRPr="00C01A14">
              <w:rPr>
                <w:rFonts w:ascii="Arial" w:hAnsi="Arial" w:cs="Arial"/>
              </w:rPr>
              <w:t xml:space="preserve"> </w:t>
            </w:r>
          </w:p>
          <w:p w:rsidR="00C01A14" w:rsidRPr="00C01A14" w:rsidRDefault="000D2829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Examples- consumer price index, </w:t>
            </w:r>
            <w:r w:rsidR="00C01A14" w:rsidRPr="00C01A14">
              <w:rPr>
                <w:rFonts w:ascii="Arial" w:hAnsi="Arial" w:cs="Arial"/>
              </w:rPr>
              <w:t>unemployment and interest rate</w:t>
            </w:r>
          </w:p>
        </w:tc>
        <w:tc>
          <w:tcPr>
            <w:tcW w:w="1360" w:type="dxa"/>
          </w:tcPr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</w:rPr>
              <w:t>1</w:t>
            </w: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</w:rPr>
              <w:t>1</w:t>
            </w: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C01A14" w:rsidRPr="00C01A14" w:rsidRDefault="000D282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C01A14" w:rsidRPr="00C01A14" w:rsidRDefault="000D282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  <w:p w:rsidR="000D2829" w:rsidRDefault="000D2829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</w:rPr>
              <w:t>1</w:t>
            </w: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</w:rPr>
              <w:t>1</w:t>
            </w: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</w:p>
        </w:tc>
      </w:tr>
      <w:tr w:rsidR="00C01A14" w:rsidRPr="00C01A14" w:rsidTr="002B1764">
        <w:tc>
          <w:tcPr>
            <w:tcW w:w="7650" w:type="dxa"/>
          </w:tcPr>
          <w:p w:rsidR="00C01A14" w:rsidRPr="00C01A14" w:rsidRDefault="00C01A14" w:rsidP="002B1764">
            <w:pPr>
              <w:tabs>
                <w:tab w:val="left" w:pos="5500"/>
              </w:tabs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C01A14" w:rsidRPr="00C01A14" w:rsidRDefault="00C01A14" w:rsidP="002B1764">
            <w:pPr>
              <w:tabs>
                <w:tab w:val="left" w:pos="5500"/>
              </w:tabs>
              <w:jc w:val="center"/>
              <w:rPr>
                <w:rFonts w:ascii="Arial" w:hAnsi="Arial" w:cs="Arial"/>
              </w:rPr>
            </w:pPr>
            <w:r w:rsidRPr="00C01A14">
              <w:rPr>
                <w:rFonts w:ascii="Arial" w:hAnsi="Arial" w:cs="Arial"/>
              </w:rPr>
              <w:t>6</w:t>
            </w:r>
          </w:p>
        </w:tc>
      </w:tr>
    </w:tbl>
    <w:p w:rsidR="00C01A14" w:rsidRPr="00C01A14" w:rsidRDefault="00C01A14">
      <w:pPr>
        <w:rPr>
          <w:rFonts w:ascii="Arial" w:hAnsi="Arial" w:cs="Arial"/>
        </w:rPr>
      </w:pPr>
    </w:p>
    <w:sectPr w:rsidR="00C01A14" w:rsidRPr="00C01A14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0DD9"/>
    <w:multiLevelType w:val="hybridMultilevel"/>
    <w:tmpl w:val="3926C1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C3F"/>
    <w:multiLevelType w:val="hybridMultilevel"/>
    <w:tmpl w:val="A38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F41A9"/>
    <w:multiLevelType w:val="hybridMultilevel"/>
    <w:tmpl w:val="9F983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143AF8"/>
    <w:multiLevelType w:val="hybridMultilevel"/>
    <w:tmpl w:val="9F9839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5F"/>
    <w:rsid w:val="000308CC"/>
    <w:rsid w:val="000641D5"/>
    <w:rsid w:val="000D2829"/>
    <w:rsid w:val="001F40A0"/>
    <w:rsid w:val="00736BF5"/>
    <w:rsid w:val="0076585F"/>
    <w:rsid w:val="00C01A14"/>
    <w:rsid w:val="00D62B07"/>
    <w:rsid w:val="00DF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B58F0"/>
  <w15:chartTrackingRefBased/>
  <w15:docId w15:val="{F45D7C39-BFAC-8340-BEC9-44CB5ADD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85F"/>
    <w:pPr>
      <w:ind w:left="720"/>
      <w:contextualSpacing/>
    </w:pPr>
  </w:style>
  <w:style w:type="table" w:styleId="TableGrid">
    <w:name w:val="Table Grid"/>
    <w:basedOn w:val="TableNormal"/>
    <w:uiPriority w:val="39"/>
    <w:rsid w:val="000641D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ABROL Monika [Willetton Senior High School]</cp:lastModifiedBy>
  <cp:revision>9</cp:revision>
  <dcterms:created xsi:type="dcterms:W3CDTF">2020-06-23T23:13:00Z</dcterms:created>
  <dcterms:modified xsi:type="dcterms:W3CDTF">2020-06-23T23:48:00Z</dcterms:modified>
</cp:coreProperties>
</file>