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E38" w:rsidRPr="00F81876" w:rsidRDefault="00FB4E38" w:rsidP="00FB4E38">
      <w:pPr>
        <w:numPr>
          <w:ilvl w:val="0"/>
          <w:numId w:val="1"/>
        </w:numPr>
        <w:tabs>
          <w:tab w:val="left" w:pos="1134"/>
        </w:tabs>
        <w:ind w:left="567" w:hanging="567"/>
        <w:rPr>
          <w:rFonts w:asciiTheme="minorHAnsi" w:hAnsiTheme="minorHAnsi" w:cstheme="minorHAnsi"/>
        </w:rPr>
      </w:pPr>
      <w:r w:rsidRPr="00F81876">
        <w:rPr>
          <w:rFonts w:asciiTheme="minorHAnsi" w:hAnsiTheme="minorHAnsi" w:cstheme="minorHAnsi"/>
        </w:rPr>
        <w:t xml:space="preserve">A tightening of monetary policy would likely involve the Reserve Bank of Australia </w:t>
      </w:r>
      <w:r w:rsidRPr="00F81876">
        <w:rPr>
          <w:rFonts w:asciiTheme="minorHAnsi" w:hAnsiTheme="minorHAnsi" w:cstheme="minorHAnsi"/>
          <w:u w:val="single"/>
        </w:rPr>
        <w:t xml:space="preserve"> </w:t>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rPr>
        <w:t xml:space="preserve"> the cash rate. This would most likely cause an </w:t>
      </w:r>
      <w:r w:rsidRPr="00F81876">
        <w:rPr>
          <w:rFonts w:asciiTheme="minorHAnsi" w:hAnsiTheme="minorHAnsi" w:cstheme="minorHAnsi"/>
          <w:u w:val="single"/>
        </w:rPr>
        <w:t xml:space="preserve"> </w:t>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rPr>
        <w:t xml:space="preserve"> of Foreign investment and cause the Australian dollar to </w:t>
      </w:r>
      <w:r w:rsidRPr="00F81876">
        <w:rPr>
          <w:rFonts w:asciiTheme="minorHAnsi" w:hAnsiTheme="minorHAnsi" w:cstheme="minorHAnsi"/>
          <w:u w:val="single"/>
        </w:rPr>
        <w:t xml:space="preserve"> </w:t>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p>
    <w:p w:rsidR="00FB4E38" w:rsidRPr="00F81876" w:rsidRDefault="00FB4E38" w:rsidP="00FB4E38">
      <w:pPr>
        <w:tabs>
          <w:tab w:val="left" w:pos="1134"/>
        </w:tabs>
        <w:ind w:left="567" w:hanging="567"/>
        <w:rPr>
          <w:rFonts w:asciiTheme="minorHAnsi" w:hAnsiTheme="minorHAnsi" w:cstheme="minorHAnsi"/>
        </w:rPr>
      </w:pPr>
    </w:p>
    <w:p w:rsidR="00FB4E38" w:rsidRPr="00F81876" w:rsidRDefault="00FB4E38" w:rsidP="00FB4E38">
      <w:pPr>
        <w:numPr>
          <w:ilvl w:val="1"/>
          <w:numId w:val="1"/>
        </w:numPr>
        <w:tabs>
          <w:tab w:val="left" w:pos="1134"/>
        </w:tabs>
        <w:ind w:left="567" w:firstLine="0"/>
        <w:rPr>
          <w:rFonts w:asciiTheme="minorHAnsi" w:hAnsiTheme="minorHAnsi" w:cstheme="minorHAnsi"/>
        </w:rPr>
      </w:pPr>
      <w:r w:rsidRPr="00F81876">
        <w:rPr>
          <w:rFonts w:asciiTheme="minorHAnsi" w:hAnsiTheme="minorHAnsi" w:cstheme="minorHAnsi"/>
        </w:rPr>
        <w:t>Raising, outflow, appreciate</w:t>
      </w:r>
    </w:p>
    <w:p w:rsidR="00FB4E38" w:rsidRPr="00F81876" w:rsidRDefault="00FB4E38" w:rsidP="00FB4E38">
      <w:pPr>
        <w:numPr>
          <w:ilvl w:val="1"/>
          <w:numId w:val="1"/>
        </w:numPr>
        <w:tabs>
          <w:tab w:val="left" w:pos="1134"/>
        </w:tabs>
        <w:ind w:left="567" w:firstLine="0"/>
        <w:rPr>
          <w:rFonts w:asciiTheme="minorHAnsi" w:hAnsiTheme="minorHAnsi" w:cstheme="minorHAnsi"/>
        </w:rPr>
      </w:pPr>
      <w:r w:rsidRPr="00F81876">
        <w:rPr>
          <w:rFonts w:asciiTheme="minorHAnsi" w:hAnsiTheme="minorHAnsi" w:cstheme="minorHAnsi"/>
        </w:rPr>
        <w:t>Raising, inflow, appreciate</w:t>
      </w:r>
    </w:p>
    <w:p w:rsidR="00FB4E38" w:rsidRPr="00F81876" w:rsidRDefault="00FB4E38" w:rsidP="00FB4E38">
      <w:pPr>
        <w:numPr>
          <w:ilvl w:val="1"/>
          <w:numId w:val="1"/>
        </w:numPr>
        <w:tabs>
          <w:tab w:val="left" w:pos="1134"/>
        </w:tabs>
        <w:ind w:left="567" w:firstLine="0"/>
        <w:rPr>
          <w:rFonts w:asciiTheme="minorHAnsi" w:hAnsiTheme="minorHAnsi" w:cstheme="minorHAnsi"/>
        </w:rPr>
      </w:pPr>
      <w:r w:rsidRPr="00F81876">
        <w:rPr>
          <w:rFonts w:asciiTheme="minorHAnsi" w:hAnsiTheme="minorHAnsi" w:cstheme="minorHAnsi"/>
        </w:rPr>
        <w:t>Lowering, outflow, depreciate</w:t>
      </w:r>
    </w:p>
    <w:p w:rsidR="00FB4E38" w:rsidRPr="00F81876" w:rsidRDefault="00FB4E38" w:rsidP="00FB4E38">
      <w:pPr>
        <w:numPr>
          <w:ilvl w:val="1"/>
          <w:numId w:val="1"/>
        </w:numPr>
        <w:tabs>
          <w:tab w:val="left" w:pos="1134"/>
        </w:tabs>
        <w:ind w:left="567" w:firstLine="0"/>
        <w:rPr>
          <w:rFonts w:asciiTheme="minorHAnsi" w:hAnsiTheme="minorHAnsi" w:cstheme="minorHAnsi"/>
        </w:rPr>
      </w:pPr>
      <w:r w:rsidRPr="00F81876">
        <w:rPr>
          <w:rFonts w:asciiTheme="minorHAnsi" w:hAnsiTheme="minorHAnsi" w:cstheme="minorHAnsi"/>
        </w:rPr>
        <w:t>Raising, inflow, depreciate</w:t>
      </w:r>
    </w:p>
    <w:p w:rsidR="006D1946" w:rsidRPr="00F81876" w:rsidRDefault="006D1946">
      <w:pPr>
        <w:rPr>
          <w:rFonts w:asciiTheme="minorHAnsi" w:hAnsiTheme="minorHAnsi" w:cstheme="minorHAnsi"/>
        </w:rPr>
      </w:pPr>
    </w:p>
    <w:p w:rsidR="00FB4E38" w:rsidRPr="00F81876" w:rsidRDefault="00F81876" w:rsidP="00FB4E38">
      <w:pPr>
        <w:pStyle w:val="NormalText"/>
        <w:spacing w:after="80"/>
        <w:ind w:left="567" w:hanging="567"/>
        <w:rPr>
          <w:rFonts w:asciiTheme="minorHAnsi" w:hAnsiTheme="minorHAnsi" w:cstheme="minorHAnsi"/>
          <w:sz w:val="22"/>
          <w:szCs w:val="22"/>
          <w:lang w:val="en-GB"/>
        </w:rPr>
      </w:pPr>
      <w:r w:rsidRPr="00F81876">
        <w:rPr>
          <w:rFonts w:asciiTheme="minorHAnsi" w:hAnsiTheme="minorHAnsi" w:cstheme="minorHAnsi"/>
          <w:sz w:val="22"/>
          <w:szCs w:val="22"/>
          <w:lang w:val="en-GB"/>
        </w:rPr>
        <w:t>2</w:t>
      </w:r>
      <w:r w:rsidR="00FB4E38" w:rsidRPr="00F81876">
        <w:rPr>
          <w:rFonts w:asciiTheme="minorHAnsi" w:hAnsiTheme="minorHAnsi" w:cstheme="minorHAnsi"/>
          <w:sz w:val="22"/>
          <w:szCs w:val="22"/>
          <w:lang w:val="en-GB"/>
        </w:rPr>
        <w:t>.</w:t>
      </w:r>
      <w:r w:rsidR="00FB4E38" w:rsidRPr="00F81876">
        <w:rPr>
          <w:rFonts w:asciiTheme="minorHAnsi" w:hAnsiTheme="minorHAnsi" w:cstheme="minorHAnsi"/>
          <w:sz w:val="22"/>
          <w:szCs w:val="22"/>
          <w:lang w:val="en-GB"/>
        </w:rPr>
        <w:tab/>
        <w:t>The ‘transmission mechanism’ refers to the way a change in interest rates affects economic activity. The transmission occurs via a number of channels. The channel that affects decisions by those in the economy with existing variable rate home loans is known as the</w:t>
      </w:r>
    </w:p>
    <w:p w:rsidR="00FB4E38" w:rsidRPr="00F81876" w:rsidRDefault="00FB4E38" w:rsidP="00FB4E38">
      <w:pPr>
        <w:pStyle w:val="NormalText"/>
        <w:ind w:left="1134" w:hanging="567"/>
        <w:rPr>
          <w:rFonts w:asciiTheme="minorHAnsi" w:hAnsiTheme="minorHAnsi" w:cstheme="minorHAnsi"/>
          <w:sz w:val="22"/>
          <w:szCs w:val="22"/>
          <w:lang w:val="en-GB"/>
        </w:rPr>
      </w:pPr>
      <w:r w:rsidRPr="00F81876">
        <w:rPr>
          <w:rFonts w:asciiTheme="minorHAnsi" w:hAnsiTheme="minorHAnsi" w:cstheme="minorHAnsi"/>
          <w:sz w:val="22"/>
          <w:szCs w:val="22"/>
          <w:lang w:val="en-GB"/>
        </w:rPr>
        <w:t xml:space="preserve">A. </w:t>
      </w:r>
      <w:r w:rsidRPr="00F81876">
        <w:rPr>
          <w:rFonts w:asciiTheme="minorHAnsi" w:hAnsiTheme="minorHAnsi" w:cstheme="minorHAnsi"/>
          <w:sz w:val="22"/>
          <w:szCs w:val="22"/>
          <w:lang w:val="en-GB"/>
        </w:rPr>
        <w:tab/>
        <w:t>asset values channel.</w:t>
      </w:r>
    </w:p>
    <w:p w:rsidR="00FB4E38" w:rsidRPr="00F81876" w:rsidRDefault="00FB4E38" w:rsidP="00FB4E38">
      <w:pPr>
        <w:pStyle w:val="NormalText"/>
        <w:ind w:left="1134" w:hanging="567"/>
        <w:rPr>
          <w:rFonts w:asciiTheme="minorHAnsi" w:hAnsiTheme="minorHAnsi" w:cstheme="minorHAnsi"/>
          <w:sz w:val="22"/>
          <w:szCs w:val="22"/>
          <w:lang w:val="en-GB"/>
        </w:rPr>
      </w:pPr>
      <w:proofErr w:type="gramStart"/>
      <w:r w:rsidRPr="00F81876">
        <w:rPr>
          <w:rFonts w:asciiTheme="minorHAnsi" w:hAnsiTheme="minorHAnsi" w:cstheme="minorHAnsi"/>
          <w:sz w:val="22"/>
          <w:szCs w:val="22"/>
          <w:lang w:val="en-GB"/>
        </w:rPr>
        <w:t xml:space="preserve">B. </w:t>
      </w:r>
      <w:r w:rsidRPr="00F81876">
        <w:rPr>
          <w:rFonts w:asciiTheme="minorHAnsi" w:hAnsiTheme="minorHAnsi" w:cstheme="minorHAnsi"/>
          <w:sz w:val="22"/>
          <w:szCs w:val="22"/>
          <w:lang w:val="en-GB"/>
        </w:rPr>
        <w:tab/>
        <w:t>exchange rate channel.</w:t>
      </w:r>
      <w:proofErr w:type="gramEnd"/>
    </w:p>
    <w:p w:rsidR="00FB4E38" w:rsidRPr="00F81876" w:rsidRDefault="00FB4E38" w:rsidP="00FB4E38">
      <w:pPr>
        <w:pStyle w:val="NormalText"/>
        <w:ind w:left="1134" w:hanging="567"/>
        <w:rPr>
          <w:rFonts w:asciiTheme="minorHAnsi" w:hAnsiTheme="minorHAnsi" w:cstheme="minorHAnsi"/>
          <w:sz w:val="22"/>
          <w:szCs w:val="22"/>
          <w:lang w:val="en-GB"/>
        </w:rPr>
      </w:pPr>
      <w:r w:rsidRPr="00F81876">
        <w:rPr>
          <w:rFonts w:asciiTheme="minorHAnsi" w:hAnsiTheme="minorHAnsi" w:cstheme="minorHAnsi"/>
          <w:sz w:val="22"/>
          <w:szCs w:val="22"/>
          <w:lang w:val="en-GB"/>
        </w:rPr>
        <w:t xml:space="preserve">C. </w:t>
      </w:r>
      <w:r w:rsidRPr="00F81876">
        <w:rPr>
          <w:rFonts w:asciiTheme="minorHAnsi" w:hAnsiTheme="minorHAnsi" w:cstheme="minorHAnsi"/>
          <w:sz w:val="22"/>
          <w:szCs w:val="22"/>
          <w:lang w:val="en-GB"/>
        </w:rPr>
        <w:tab/>
        <w:t>cost of credit channel.</w:t>
      </w:r>
    </w:p>
    <w:p w:rsidR="00FB4E38" w:rsidRPr="00F81876" w:rsidRDefault="00FB4E38" w:rsidP="00FB4E38">
      <w:pPr>
        <w:pStyle w:val="NormalText"/>
        <w:ind w:left="1134" w:hanging="567"/>
        <w:rPr>
          <w:rFonts w:asciiTheme="minorHAnsi" w:hAnsiTheme="minorHAnsi" w:cstheme="minorHAnsi"/>
          <w:sz w:val="22"/>
          <w:szCs w:val="22"/>
          <w:lang w:val="en-GB"/>
        </w:rPr>
      </w:pPr>
      <w:proofErr w:type="gramStart"/>
      <w:r w:rsidRPr="00F81876">
        <w:rPr>
          <w:rFonts w:asciiTheme="minorHAnsi" w:hAnsiTheme="minorHAnsi" w:cstheme="minorHAnsi"/>
          <w:sz w:val="22"/>
          <w:szCs w:val="22"/>
          <w:lang w:val="en-GB"/>
        </w:rPr>
        <w:t xml:space="preserve">D. </w:t>
      </w:r>
      <w:r w:rsidRPr="00F81876">
        <w:rPr>
          <w:rFonts w:asciiTheme="minorHAnsi" w:hAnsiTheme="minorHAnsi" w:cstheme="minorHAnsi"/>
          <w:sz w:val="22"/>
          <w:szCs w:val="22"/>
          <w:lang w:val="en-GB"/>
        </w:rPr>
        <w:tab/>
        <w:t>cash flow channel.</w:t>
      </w:r>
      <w:proofErr w:type="gramEnd"/>
    </w:p>
    <w:p w:rsidR="00FB4E38" w:rsidRPr="00F81876" w:rsidRDefault="00FB4E38">
      <w:pPr>
        <w:rPr>
          <w:rFonts w:asciiTheme="minorHAnsi" w:hAnsiTheme="minorHAnsi" w:cstheme="minorHAnsi"/>
        </w:rPr>
      </w:pPr>
    </w:p>
    <w:p w:rsidR="00FB4E38" w:rsidRPr="00F81876" w:rsidRDefault="00F81876" w:rsidP="00FB4E38">
      <w:pPr>
        <w:pStyle w:val="NormalText"/>
        <w:spacing w:after="80"/>
        <w:ind w:left="567" w:hanging="567"/>
        <w:rPr>
          <w:rFonts w:asciiTheme="minorHAnsi" w:hAnsiTheme="minorHAnsi" w:cstheme="minorHAnsi"/>
          <w:sz w:val="22"/>
          <w:szCs w:val="22"/>
        </w:rPr>
      </w:pPr>
      <w:r w:rsidRPr="00F81876">
        <w:rPr>
          <w:rFonts w:asciiTheme="minorHAnsi" w:hAnsiTheme="minorHAnsi" w:cstheme="minorHAnsi"/>
          <w:sz w:val="22"/>
          <w:szCs w:val="22"/>
        </w:rPr>
        <w:t>3</w:t>
      </w:r>
      <w:r w:rsidR="00FB4E38" w:rsidRPr="00F81876">
        <w:rPr>
          <w:rFonts w:asciiTheme="minorHAnsi" w:hAnsiTheme="minorHAnsi" w:cstheme="minorHAnsi"/>
          <w:sz w:val="22"/>
          <w:szCs w:val="22"/>
        </w:rPr>
        <w:t>.</w:t>
      </w:r>
      <w:r w:rsidR="00FB4E38" w:rsidRPr="00F81876">
        <w:rPr>
          <w:rFonts w:asciiTheme="minorHAnsi" w:hAnsiTheme="minorHAnsi" w:cstheme="minorHAnsi"/>
          <w:sz w:val="22"/>
          <w:szCs w:val="22"/>
        </w:rPr>
        <w:tab/>
        <w:t>Which one of the following is a weakness of using monetary policy to achieve the Australian Government’s macroeconomic goals?</w:t>
      </w:r>
    </w:p>
    <w:p w:rsidR="00FB4E38" w:rsidRPr="00F81876" w:rsidRDefault="00FB4E38" w:rsidP="00FB4E38">
      <w:pPr>
        <w:pStyle w:val="NormalText"/>
        <w:ind w:left="1134" w:hanging="567"/>
        <w:rPr>
          <w:rFonts w:asciiTheme="minorHAnsi" w:hAnsiTheme="minorHAnsi" w:cstheme="minorHAnsi"/>
          <w:sz w:val="22"/>
          <w:szCs w:val="22"/>
        </w:rPr>
      </w:pPr>
      <w:r w:rsidRPr="00F81876">
        <w:rPr>
          <w:rFonts w:asciiTheme="minorHAnsi" w:hAnsiTheme="minorHAnsi" w:cstheme="minorHAnsi"/>
          <w:sz w:val="22"/>
          <w:szCs w:val="22"/>
        </w:rPr>
        <w:t>A.</w:t>
      </w:r>
      <w:r w:rsidRPr="00F81876">
        <w:rPr>
          <w:rFonts w:asciiTheme="minorHAnsi" w:hAnsiTheme="minorHAnsi" w:cstheme="minorHAnsi"/>
          <w:sz w:val="22"/>
          <w:szCs w:val="22"/>
        </w:rPr>
        <w:tab/>
        <w:t>Monetary policy requires political approval.</w:t>
      </w:r>
    </w:p>
    <w:p w:rsidR="00FB4E38" w:rsidRPr="00F81876" w:rsidRDefault="00FB4E38" w:rsidP="00FB4E38">
      <w:pPr>
        <w:pStyle w:val="NormalText"/>
        <w:ind w:left="1134" w:hanging="567"/>
        <w:rPr>
          <w:rFonts w:asciiTheme="minorHAnsi" w:hAnsiTheme="minorHAnsi" w:cstheme="minorHAnsi"/>
          <w:sz w:val="22"/>
          <w:szCs w:val="22"/>
        </w:rPr>
      </w:pPr>
      <w:r w:rsidRPr="00F81876">
        <w:rPr>
          <w:rFonts w:asciiTheme="minorHAnsi" w:hAnsiTheme="minorHAnsi" w:cstheme="minorHAnsi"/>
          <w:sz w:val="22"/>
          <w:szCs w:val="22"/>
        </w:rPr>
        <w:t>B.</w:t>
      </w:r>
      <w:r w:rsidRPr="00F81876">
        <w:rPr>
          <w:rFonts w:asciiTheme="minorHAnsi" w:hAnsiTheme="minorHAnsi" w:cstheme="minorHAnsi"/>
          <w:sz w:val="22"/>
          <w:szCs w:val="22"/>
        </w:rPr>
        <w:tab/>
        <w:t>Indebted households are very sensitive to interest rate changes.</w:t>
      </w:r>
    </w:p>
    <w:p w:rsidR="00FB4E38" w:rsidRPr="00F81876" w:rsidRDefault="00FB4E38" w:rsidP="00FB4E38">
      <w:pPr>
        <w:pStyle w:val="NormalText"/>
        <w:ind w:left="1134" w:hanging="567"/>
        <w:rPr>
          <w:rFonts w:asciiTheme="minorHAnsi" w:hAnsiTheme="minorHAnsi" w:cstheme="minorHAnsi"/>
          <w:sz w:val="22"/>
          <w:szCs w:val="22"/>
        </w:rPr>
      </w:pPr>
      <w:r w:rsidRPr="00F81876">
        <w:rPr>
          <w:rFonts w:asciiTheme="minorHAnsi" w:hAnsiTheme="minorHAnsi" w:cstheme="minorHAnsi"/>
          <w:sz w:val="22"/>
          <w:szCs w:val="22"/>
        </w:rPr>
        <w:t>C.</w:t>
      </w:r>
      <w:r w:rsidRPr="00F81876">
        <w:rPr>
          <w:rFonts w:asciiTheme="minorHAnsi" w:hAnsiTheme="minorHAnsi" w:cstheme="minorHAnsi"/>
          <w:sz w:val="22"/>
          <w:szCs w:val="22"/>
        </w:rPr>
        <w:tab/>
        <w:t>Banks are not legally required to pass on any changes in the cash rate.</w:t>
      </w:r>
    </w:p>
    <w:p w:rsidR="00FB4E38" w:rsidRPr="00F81876" w:rsidRDefault="00FB4E38" w:rsidP="00FB4E38">
      <w:pPr>
        <w:pStyle w:val="NormalText"/>
        <w:ind w:left="1134" w:hanging="567"/>
        <w:rPr>
          <w:rFonts w:asciiTheme="minorHAnsi" w:hAnsiTheme="minorHAnsi" w:cstheme="minorHAnsi"/>
          <w:sz w:val="22"/>
          <w:szCs w:val="22"/>
        </w:rPr>
      </w:pPr>
      <w:r w:rsidRPr="00F81876">
        <w:rPr>
          <w:rFonts w:asciiTheme="minorHAnsi" w:hAnsiTheme="minorHAnsi" w:cstheme="minorHAnsi"/>
          <w:sz w:val="22"/>
          <w:szCs w:val="22"/>
        </w:rPr>
        <w:t>D.</w:t>
      </w:r>
      <w:r w:rsidRPr="00F81876">
        <w:rPr>
          <w:rFonts w:asciiTheme="minorHAnsi" w:hAnsiTheme="minorHAnsi" w:cstheme="minorHAnsi"/>
          <w:sz w:val="22"/>
          <w:szCs w:val="22"/>
        </w:rPr>
        <w:tab/>
        <w:t>Monetary policy is relatively inflexible in response to changing economic circumstances.</w:t>
      </w:r>
    </w:p>
    <w:p w:rsidR="00FB4E38" w:rsidRPr="00F81876" w:rsidRDefault="00FB4E38">
      <w:pPr>
        <w:rPr>
          <w:rFonts w:asciiTheme="minorHAnsi" w:hAnsiTheme="minorHAnsi" w:cstheme="minorHAnsi"/>
        </w:rPr>
      </w:pPr>
    </w:p>
    <w:p w:rsidR="00FB4E38" w:rsidRPr="00F81876" w:rsidRDefault="00F81876" w:rsidP="00FB4E38">
      <w:pPr>
        <w:ind w:left="567" w:hanging="567"/>
        <w:rPr>
          <w:rFonts w:asciiTheme="minorHAnsi" w:hAnsiTheme="minorHAnsi" w:cstheme="minorHAnsi"/>
          <w:lang w:val="en-GB"/>
        </w:rPr>
      </w:pPr>
      <w:r w:rsidRPr="00F81876">
        <w:rPr>
          <w:rFonts w:asciiTheme="minorHAnsi" w:hAnsiTheme="minorHAnsi" w:cstheme="minorHAnsi"/>
          <w:lang w:val="en-GB"/>
        </w:rPr>
        <w:t>4</w:t>
      </w:r>
      <w:r w:rsidR="00FB4E38" w:rsidRPr="00F81876">
        <w:rPr>
          <w:rFonts w:asciiTheme="minorHAnsi" w:hAnsiTheme="minorHAnsi" w:cstheme="minorHAnsi"/>
          <w:lang w:val="en-GB"/>
        </w:rPr>
        <w:t>.</w:t>
      </w:r>
      <w:r w:rsidR="00FB4E38" w:rsidRPr="00F81876">
        <w:rPr>
          <w:rFonts w:asciiTheme="minorHAnsi" w:hAnsiTheme="minorHAnsi" w:cstheme="minorHAnsi"/>
          <w:lang w:val="en-GB"/>
        </w:rPr>
        <w:tab/>
        <w:t xml:space="preserve">Assume that the graph below shows that the Australian economy has moved from point </w:t>
      </w:r>
      <w:r w:rsidR="00FB4E38" w:rsidRPr="00F81876">
        <w:rPr>
          <w:rFonts w:asciiTheme="minorHAnsi" w:hAnsiTheme="minorHAnsi" w:cstheme="minorHAnsi"/>
          <w:i/>
          <w:iCs/>
          <w:lang w:val="en-GB"/>
        </w:rPr>
        <w:t xml:space="preserve">X </w:t>
      </w:r>
      <w:r w:rsidR="00FB4E38" w:rsidRPr="00F81876">
        <w:rPr>
          <w:rFonts w:asciiTheme="minorHAnsi" w:hAnsiTheme="minorHAnsi" w:cstheme="minorHAnsi"/>
          <w:lang w:val="en-GB"/>
        </w:rPr>
        <w:t xml:space="preserve">to point </w:t>
      </w:r>
      <w:r w:rsidR="00FB4E38" w:rsidRPr="00F81876">
        <w:rPr>
          <w:rFonts w:asciiTheme="minorHAnsi" w:hAnsiTheme="minorHAnsi" w:cstheme="minorHAnsi"/>
          <w:i/>
          <w:iCs/>
          <w:lang w:val="en-GB"/>
        </w:rPr>
        <w:t>Y</w:t>
      </w:r>
      <w:r w:rsidR="00FB4E38" w:rsidRPr="00F81876">
        <w:rPr>
          <w:rFonts w:asciiTheme="minorHAnsi" w:hAnsiTheme="minorHAnsi" w:cstheme="minorHAnsi"/>
          <w:lang w:val="en-GB"/>
        </w:rPr>
        <w:t>. </w:t>
      </w:r>
    </w:p>
    <w:p w:rsidR="00FB4E38" w:rsidRPr="00F81876" w:rsidRDefault="00FB4E38" w:rsidP="00FB4E38">
      <w:pPr>
        <w:ind w:left="567" w:hanging="567"/>
        <w:rPr>
          <w:rFonts w:asciiTheme="minorHAnsi" w:hAnsiTheme="minorHAnsi" w:cstheme="minorHAnsi"/>
          <w:lang w:val="en-GB"/>
        </w:rPr>
      </w:pPr>
      <w:r w:rsidRPr="00F81876">
        <w:rPr>
          <w:rFonts w:asciiTheme="minorHAnsi" w:hAnsiTheme="minorHAnsi" w:cstheme="minorHAnsi"/>
          <w:lang w:val="en-GB"/>
        </w:rPr>
        <w:t xml:space="preserve">       </w:t>
      </w:r>
      <w:r w:rsidRPr="00F81876">
        <w:rPr>
          <w:rFonts w:asciiTheme="minorHAnsi" w:hAnsiTheme="minorHAnsi" w:cstheme="minorHAnsi"/>
          <w:noProof/>
          <w:lang w:eastAsia="en-AU"/>
        </w:rPr>
        <w:drawing>
          <wp:inline distT="0" distB="0" distL="0" distR="0" wp14:anchorId="08D9636E" wp14:editId="16C8217F">
            <wp:extent cx="3794760" cy="2248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94760" cy="2248535"/>
                    </a:xfrm>
                    <a:prstGeom prst="rect">
                      <a:avLst/>
                    </a:prstGeom>
                  </pic:spPr>
                </pic:pic>
              </a:graphicData>
            </a:graphic>
          </wp:inline>
        </w:drawing>
      </w:r>
    </w:p>
    <w:p w:rsidR="00FB4E38" w:rsidRPr="00F81876" w:rsidRDefault="00FB4E38" w:rsidP="00FB4E38">
      <w:pPr>
        <w:spacing w:after="120"/>
        <w:ind w:left="567"/>
        <w:rPr>
          <w:rFonts w:asciiTheme="minorHAnsi" w:hAnsiTheme="minorHAnsi" w:cstheme="minorHAnsi"/>
          <w:lang w:val="en-GB"/>
        </w:rPr>
      </w:pPr>
      <w:r w:rsidRPr="00F81876">
        <w:rPr>
          <w:rFonts w:asciiTheme="minorHAnsi" w:hAnsiTheme="minorHAnsi" w:cstheme="minorHAnsi"/>
          <w:lang w:val="en-GB"/>
        </w:rPr>
        <w:t xml:space="preserve">Which policy mix is the most appropriate for this economy? </w:t>
      </w:r>
    </w:p>
    <w:p w:rsidR="00FB4E38" w:rsidRPr="00F81876" w:rsidRDefault="00FB4E38" w:rsidP="00FB4E38">
      <w:pPr>
        <w:ind w:left="1134" w:hanging="567"/>
        <w:rPr>
          <w:rFonts w:asciiTheme="minorHAnsi" w:hAnsiTheme="minorHAnsi" w:cstheme="minorHAnsi"/>
          <w:lang w:val="en-GB"/>
        </w:rPr>
      </w:pPr>
      <w:r w:rsidRPr="00F81876">
        <w:rPr>
          <w:rFonts w:asciiTheme="minorHAnsi" w:hAnsiTheme="minorHAnsi" w:cstheme="minorHAnsi"/>
          <w:lang w:val="en-GB"/>
        </w:rPr>
        <w:t xml:space="preserve">A. </w:t>
      </w:r>
      <w:r w:rsidRPr="00F81876">
        <w:rPr>
          <w:rFonts w:asciiTheme="minorHAnsi" w:hAnsiTheme="minorHAnsi" w:cstheme="minorHAnsi"/>
          <w:lang w:val="en-GB"/>
        </w:rPr>
        <w:tab/>
        <w:t xml:space="preserve">The Reserve Bank increases the cash rate and the Federal Government increases the budget deficit. </w:t>
      </w:r>
    </w:p>
    <w:p w:rsidR="00FB4E38" w:rsidRPr="00F81876" w:rsidRDefault="00FB4E38" w:rsidP="00FB4E38">
      <w:pPr>
        <w:ind w:left="1134" w:hanging="567"/>
        <w:rPr>
          <w:rFonts w:asciiTheme="minorHAnsi" w:hAnsiTheme="minorHAnsi" w:cstheme="minorHAnsi"/>
          <w:lang w:val="en-GB"/>
        </w:rPr>
      </w:pPr>
      <w:r w:rsidRPr="00F81876">
        <w:rPr>
          <w:rFonts w:asciiTheme="minorHAnsi" w:hAnsiTheme="minorHAnsi" w:cstheme="minorHAnsi"/>
          <w:lang w:val="en-GB"/>
        </w:rPr>
        <w:t xml:space="preserve">B. </w:t>
      </w:r>
      <w:r w:rsidRPr="00F81876">
        <w:rPr>
          <w:rFonts w:asciiTheme="minorHAnsi" w:hAnsiTheme="minorHAnsi" w:cstheme="minorHAnsi"/>
          <w:lang w:val="en-GB"/>
        </w:rPr>
        <w:tab/>
        <w:t xml:space="preserve">The Reserve Bank decreases the cash rate and the Federal Government increases the budget deficit. </w:t>
      </w:r>
    </w:p>
    <w:p w:rsidR="00FB4E38" w:rsidRPr="00F81876" w:rsidRDefault="00FB4E38" w:rsidP="00FB4E38">
      <w:pPr>
        <w:ind w:left="1134" w:hanging="567"/>
        <w:rPr>
          <w:rFonts w:asciiTheme="minorHAnsi" w:hAnsiTheme="minorHAnsi" w:cstheme="minorHAnsi"/>
          <w:lang w:val="en-GB"/>
        </w:rPr>
      </w:pPr>
      <w:r w:rsidRPr="00F81876">
        <w:rPr>
          <w:rFonts w:asciiTheme="minorHAnsi" w:hAnsiTheme="minorHAnsi" w:cstheme="minorHAnsi"/>
          <w:lang w:val="en-GB"/>
        </w:rPr>
        <w:t xml:space="preserve">C. </w:t>
      </w:r>
      <w:r w:rsidRPr="00F81876">
        <w:rPr>
          <w:rFonts w:asciiTheme="minorHAnsi" w:hAnsiTheme="minorHAnsi" w:cstheme="minorHAnsi"/>
          <w:lang w:val="en-GB"/>
        </w:rPr>
        <w:tab/>
        <w:t>The Reserve Bank increases the cash rate and the Federal Government decreases the budget surplus.</w:t>
      </w:r>
    </w:p>
    <w:p w:rsidR="00FB4E38" w:rsidRPr="00F81876" w:rsidRDefault="00FB4E38" w:rsidP="00FB4E38">
      <w:pPr>
        <w:ind w:left="1134" w:hanging="567"/>
        <w:rPr>
          <w:rFonts w:asciiTheme="minorHAnsi" w:hAnsiTheme="minorHAnsi" w:cstheme="minorHAnsi"/>
          <w:lang w:val="en-GB"/>
        </w:rPr>
      </w:pPr>
      <w:r w:rsidRPr="00F81876">
        <w:rPr>
          <w:rFonts w:asciiTheme="minorHAnsi" w:hAnsiTheme="minorHAnsi" w:cstheme="minorHAnsi"/>
          <w:lang w:val="en-GB"/>
        </w:rPr>
        <w:t xml:space="preserve">D. </w:t>
      </w:r>
      <w:r w:rsidRPr="00F81876">
        <w:rPr>
          <w:rFonts w:asciiTheme="minorHAnsi" w:hAnsiTheme="minorHAnsi" w:cstheme="minorHAnsi"/>
          <w:lang w:val="en-GB"/>
        </w:rPr>
        <w:tab/>
        <w:t>The Reserve Bank decreases the cash rate and the Federal Government increases the budget surplus.</w:t>
      </w:r>
    </w:p>
    <w:p w:rsidR="00FB4E38" w:rsidRPr="00F81876" w:rsidRDefault="00FB4E38" w:rsidP="00F81876">
      <w:pPr>
        <w:rPr>
          <w:rFonts w:asciiTheme="minorHAnsi" w:hAnsiTheme="minorHAnsi" w:cstheme="minorHAnsi"/>
          <w:lang w:val="en-GB"/>
        </w:rPr>
      </w:pPr>
    </w:p>
    <w:p w:rsidR="00FB4E38" w:rsidRPr="00F81876" w:rsidRDefault="00F81876" w:rsidP="00FB4E38">
      <w:pPr>
        <w:spacing w:after="120"/>
        <w:ind w:left="567" w:hanging="567"/>
        <w:rPr>
          <w:rFonts w:asciiTheme="minorHAnsi" w:hAnsiTheme="minorHAnsi" w:cstheme="minorHAnsi"/>
        </w:rPr>
      </w:pPr>
      <w:r w:rsidRPr="00F81876">
        <w:rPr>
          <w:rFonts w:asciiTheme="minorHAnsi" w:hAnsiTheme="minorHAnsi" w:cstheme="minorHAnsi"/>
        </w:rPr>
        <w:t>5</w:t>
      </w:r>
      <w:r w:rsidR="00FB4E38" w:rsidRPr="00F81876">
        <w:rPr>
          <w:rFonts w:asciiTheme="minorHAnsi" w:hAnsiTheme="minorHAnsi" w:cstheme="minorHAnsi"/>
        </w:rPr>
        <w:t xml:space="preserve">. </w:t>
      </w:r>
      <w:r w:rsidR="00FB4E38" w:rsidRPr="00F81876">
        <w:rPr>
          <w:rFonts w:asciiTheme="minorHAnsi" w:hAnsiTheme="minorHAnsi" w:cstheme="minorHAnsi"/>
        </w:rPr>
        <w:tab/>
      </w:r>
      <w:proofErr w:type="gramStart"/>
      <w:r w:rsidR="00FB4E38" w:rsidRPr="00F81876">
        <w:rPr>
          <w:rFonts w:asciiTheme="minorHAnsi" w:hAnsiTheme="minorHAnsi" w:cstheme="minorHAnsi"/>
        </w:rPr>
        <w:t>In</w:t>
      </w:r>
      <w:proofErr w:type="gramEnd"/>
      <w:r w:rsidR="00FB4E38" w:rsidRPr="00F81876">
        <w:rPr>
          <w:rFonts w:asciiTheme="minorHAnsi" w:hAnsiTheme="minorHAnsi" w:cstheme="minorHAnsi"/>
        </w:rPr>
        <w:t xml:space="preserve"> the short run, an increase in the cash rate </w:t>
      </w:r>
    </w:p>
    <w:p w:rsidR="00FB4E38" w:rsidRPr="00F81876" w:rsidRDefault="00FB4E38" w:rsidP="00FB4E38">
      <w:pPr>
        <w:ind w:left="1134" w:hanging="567"/>
        <w:rPr>
          <w:rFonts w:asciiTheme="minorHAnsi" w:hAnsiTheme="minorHAnsi" w:cstheme="minorHAnsi"/>
        </w:rPr>
      </w:pPr>
      <w:r w:rsidRPr="00F81876">
        <w:rPr>
          <w:rFonts w:asciiTheme="minorHAnsi" w:hAnsiTheme="minorHAnsi" w:cstheme="minorHAnsi"/>
        </w:rPr>
        <w:t xml:space="preserve">A. </w:t>
      </w:r>
      <w:r w:rsidRPr="00F81876">
        <w:rPr>
          <w:rFonts w:asciiTheme="minorHAnsi" w:hAnsiTheme="minorHAnsi" w:cstheme="minorHAnsi"/>
        </w:rPr>
        <w:tab/>
        <w:t xml:space="preserve">lowers the real interest rate, decreases investment, and shifts the </w:t>
      </w:r>
      <w:r w:rsidRPr="00F81876">
        <w:rPr>
          <w:rFonts w:asciiTheme="minorHAnsi" w:hAnsiTheme="minorHAnsi" w:cstheme="minorHAnsi"/>
          <w:i/>
          <w:iCs/>
        </w:rPr>
        <w:t>AD</w:t>
      </w:r>
      <w:r w:rsidRPr="00F81876">
        <w:rPr>
          <w:rFonts w:asciiTheme="minorHAnsi" w:hAnsiTheme="minorHAnsi" w:cstheme="minorHAnsi"/>
        </w:rPr>
        <w:t xml:space="preserve"> curve rightward.</w:t>
      </w:r>
    </w:p>
    <w:p w:rsidR="00FB4E38" w:rsidRPr="00F81876" w:rsidRDefault="00FB4E38" w:rsidP="00FB4E38">
      <w:pPr>
        <w:ind w:left="1134" w:hanging="567"/>
        <w:rPr>
          <w:rFonts w:asciiTheme="minorHAnsi" w:hAnsiTheme="minorHAnsi" w:cstheme="minorHAnsi"/>
        </w:rPr>
      </w:pPr>
      <w:r w:rsidRPr="00F81876">
        <w:rPr>
          <w:rFonts w:asciiTheme="minorHAnsi" w:hAnsiTheme="minorHAnsi" w:cstheme="minorHAnsi"/>
        </w:rPr>
        <w:t xml:space="preserve">B. </w:t>
      </w:r>
      <w:r w:rsidRPr="00F81876">
        <w:rPr>
          <w:rFonts w:asciiTheme="minorHAnsi" w:hAnsiTheme="minorHAnsi" w:cstheme="minorHAnsi"/>
        </w:rPr>
        <w:tab/>
        <w:t xml:space="preserve">lowers the real interest rate, increases investment, and shifts the </w:t>
      </w:r>
      <w:r w:rsidRPr="00F81876">
        <w:rPr>
          <w:rFonts w:asciiTheme="minorHAnsi" w:hAnsiTheme="minorHAnsi" w:cstheme="minorHAnsi"/>
          <w:i/>
          <w:iCs/>
        </w:rPr>
        <w:t>AD</w:t>
      </w:r>
      <w:r w:rsidRPr="00F81876">
        <w:rPr>
          <w:rFonts w:asciiTheme="minorHAnsi" w:hAnsiTheme="minorHAnsi" w:cstheme="minorHAnsi"/>
        </w:rPr>
        <w:t xml:space="preserve"> curve leftward.</w:t>
      </w:r>
    </w:p>
    <w:p w:rsidR="00FB4E38" w:rsidRPr="00F81876" w:rsidRDefault="00FB4E38" w:rsidP="00FB4E38">
      <w:pPr>
        <w:ind w:left="1134" w:hanging="567"/>
        <w:rPr>
          <w:rFonts w:asciiTheme="minorHAnsi" w:hAnsiTheme="minorHAnsi" w:cstheme="minorHAnsi"/>
        </w:rPr>
      </w:pPr>
      <w:r w:rsidRPr="00F81876">
        <w:rPr>
          <w:rFonts w:asciiTheme="minorHAnsi" w:hAnsiTheme="minorHAnsi" w:cstheme="minorHAnsi"/>
        </w:rPr>
        <w:t xml:space="preserve">C. </w:t>
      </w:r>
      <w:r w:rsidRPr="00F81876">
        <w:rPr>
          <w:rFonts w:asciiTheme="minorHAnsi" w:hAnsiTheme="minorHAnsi" w:cstheme="minorHAnsi"/>
        </w:rPr>
        <w:tab/>
        <w:t xml:space="preserve">raises the real interest rate, increases investment, and shifts the </w:t>
      </w:r>
      <w:r w:rsidRPr="00F81876">
        <w:rPr>
          <w:rFonts w:asciiTheme="minorHAnsi" w:hAnsiTheme="minorHAnsi" w:cstheme="minorHAnsi"/>
          <w:i/>
          <w:iCs/>
        </w:rPr>
        <w:t>AD</w:t>
      </w:r>
      <w:r w:rsidRPr="00F81876">
        <w:rPr>
          <w:rFonts w:asciiTheme="minorHAnsi" w:hAnsiTheme="minorHAnsi" w:cstheme="minorHAnsi"/>
        </w:rPr>
        <w:t xml:space="preserve"> curve rightward.</w:t>
      </w:r>
    </w:p>
    <w:p w:rsidR="00FB4E38" w:rsidRPr="00F81876" w:rsidRDefault="00FB4E38" w:rsidP="00FB4E38">
      <w:pPr>
        <w:ind w:left="1134" w:hanging="567"/>
        <w:rPr>
          <w:rFonts w:asciiTheme="minorHAnsi" w:hAnsiTheme="minorHAnsi" w:cstheme="minorHAnsi"/>
        </w:rPr>
      </w:pPr>
      <w:r w:rsidRPr="00F81876">
        <w:rPr>
          <w:rFonts w:asciiTheme="minorHAnsi" w:hAnsiTheme="minorHAnsi" w:cstheme="minorHAnsi"/>
        </w:rPr>
        <w:t xml:space="preserve">D. </w:t>
      </w:r>
      <w:r w:rsidRPr="00F81876">
        <w:rPr>
          <w:rFonts w:asciiTheme="minorHAnsi" w:hAnsiTheme="minorHAnsi" w:cstheme="minorHAnsi"/>
        </w:rPr>
        <w:tab/>
        <w:t xml:space="preserve">raises the real interest rate, decreases investment, and shifts the </w:t>
      </w:r>
      <w:r w:rsidRPr="00F81876">
        <w:rPr>
          <w:rFonts w:asciiTheme="minorHAnsi" w:hAnsiTheme="minorHAnsi" w:cstheme="minorHAnsi"/>
          <w:i/>
          <w:iCs/>
        </w:rPr>
        <w:t>AD</w:t>
      </w:r>
      <w:r w:rsidRPr="00F81876">
        <w:rPr>
          <w:rFonts w:asciiTheme="minorHAnsi" w:hAnsiTheme="minorHAnsi" w:cstheme="minorHAnsi"/>
        </w:rPr>
        <w:t xml:space="preserve"> curve leftward.</w:t>
      </w:r>
    </w:p>
    <w:p w:rsidR="00FB4E38" w:rsidRPr="00F81876" w:rsidRDefault="00FB4E38">
      <w:pPr>
        <w:rPr>
          <w:rFonts w:asciiTheme="minorHAnsi" w:hAnsiTheme="minorHAnsi" w:cstheme="minorHAnsi"/>
        </w:rPr>
      </w:pPr>
    </w:p>
    <w:p w:rsidR="00FB4E38" w:rsidRPr="00F81876" w:rsidRDefault="00F81876" w:rsidP="00FB4E38">
      <w:pPr>
        <w:spacing w:after="120"/>
        <w:ind w:left="567" w:hanging="567"/>
        <w:rPr>
          <w:rFonts w:asciiTheme="minorHAnsi" w:hAnsiTheme="minorHAnsi" w:cstheme="minorHAnsi"/>
          <w:color w:val="000000" w:themeColor="text1"/>
          <w:lang w:val="en-GB"/>
        </w:rPr>
      </w:pPr>
      <w:r w:rsidRPr="00F81876">
        <w:rPr>
          <w:rFonts w:asciiTheme="minorHAnsi" w:hAnsiTheme="minorHAnsi" w:cstheme="minorHAnsi"/>
          <w:color w:val="000000" w:themeColor="text1"/>
          <w:lang w:val="en-GB"/>
        </w:rPr>
        <w:t>6</w:t>
      </w:r>
      <w:r w:rsidR="00FB4E38" w:rsidRPr="00F81876">
        <w:rPr>
          <w:rFonts w:asciiTheme="minorHAnsi" w:hAnsiTheme="minorHAnsi" w:cstheme="minorHAnsi"/>
          <w:color w:val="000000" w:themeColor="text1"/>
          <w:lang w:val="en-GB"/>
        </w:rPr>
        <w:t>.</w:t>
      </w:r>
      <w:r w:rsidR="00FB4E38" w:rsidRPr="00F81876">
        <w:rPr>
          <w:rFonts w:asciiTheme="minorHAnsi" w:hAnsiTheme="minorHAnsi" w:cstheme="minorHAnsi"/>
          <w:color w:val="000000" w:themeColor="text1"/>
          <w:lang w:val="en-GB"/>
        </w:rPr>
        <w:tab/>
        <w:t>During 2016, the Australian economy was growing</w:t>
      </w:r>
    </w:p>
    <w:p w:rsidR="00FB4E38" w:rsidRPr="00F81876" w:rsidRDefault="00FB4E38" w:rsidP="00FB4E38">
      <w:pPr>
        <w:ind w:left="1134" w:hanging="567"/>
        <w:rPr>
          <w:rFonts w:asciiTheme="minorHAnsi" w:hAnsiTheme="minorHAnsi" w:cstheme="minorHAnsi"/>
          <w:color w:val="000000" w:themeColor="text1"/>
          <w:lang w:val="en-GB"/>
        </w:rPr>
      </w:pPr>
      <w:r w:rsidRPr="00F81876">
        <w:rPr>
          <w:rFonts w:asciiTheme="minorHAnsi" w:hAnsiTheme="minorHAnsi" w:cstheme="minorHAnsi"/>
          <w:color w:val="000000" w:themeColor="text1"/>
          <w:lang w:val="en-GB"/>
        </w:rPr>
        <w:t>A.</w:t>
      </w:r>
      <w:r w:rsidRPr="00F81876">
        <w:rPr>
          <w:rFonts w:asciiTheme="minorHAnsi" w:hAnsiTheme="minorHAnsi" w:cstheme="minorHAnsi"/>
          <w:color w:val="000000" w:themeColor="text1"/>
          <w:lang w:val="en-GB"/>
        </w:rPr>
        <w:tab/>
        <w:t>above its long term average and unemployment was below the natural rate.</w:t>
      </w:r>
    </w:p>
    <w:p w:rsidR="00FB4E38" w:rsidRPr="00F81876" w:rsidRDefault="00FB4E38" w:rsidP="00FB4E38">
      <w:pPr>
        <w:ind w:left="1134" w:hanging="567"/>
        <w:rPr>
          <w:rFonts w:asciiTheme="minorHAnsi" w:hAnsiTheme="minorHAnsi" w:cstheme="minorHAnsi"/>
          <w:color w:val="000000" w:themeColor="text1"/>
          <w:lang w:val="en-GB"/>
        </w:rPr>
      </w:pPr>
      <w:r w:rsidRPr="00F81876">
        <w:rPr>
          <w:rFonts w:asciiTheme="minorHAnsi" w:hAnsiTheme="minorHAnsi" w:cstheme="minorHAnsi"/>
          <w:color w:val="000000" w:themeColor="text1"/>
          <w:lang w:val="en-GB"/>
        </w:rPr>
        <w:t>B.</w:t>
      </w:r>
      <w:r w:rsidRPr="00F81876">
        <w:rPr>
          <w:rFonts w:asciiTheme="minorHAnsi" w:hAnsiTheme="minorHAnsi" w:cstheme="minorHAnsi"/>
          <w:color w:val="000000" w:themeColor="text1"/>
          <w:lang w:val="en-GB"/>
        </w:rPr>
        <w:tab/>
        <w:t>above its long term average and unemployment was above the natural rate.</w:t>
      </w:r>
    </w:p>
    <w:p w:rsidR="00FB4E38" w:rsidRPr="00F81876" w:rsidRDefault="00FB4E38" w:rsidP="00FB4E38">
      <w:pPr>
        <w:ind w:left="1134" w:hanging="567"/>
        <w:rPr>
          <w:rFonts w:asciiTheme="minorHAnsi" w:hAnsiTheme="minorHAnsi" w:cstheme="minorHAnsi"/>
          <w:color w:val="000000" w:themeColor="text1"/>
          <w:lang w:val="en-GB"/>
        </w:rPr>
      </w:pPr>
      <w:r w:rsidRPr="00F81876">
        <w:rPr>
          <w:rFonts w:asciiTheme="minorHAnsi" w:hAnsiTheme="minorHAnsi" w:cstheme="minorHAnsi"/>
          <w:color w:val="000000" w:themeColor="text1"/>
          <w:lang w:val="en-GB"/>
        </w:rPr>
        <w:t>C.</w:t>
      </w:r>
      <w:r w:rsidRPr="00F81876">
        <w:rPr>
          <w:rFonts w:asciiTheme="minorHAnsi" w:hAnsiTheme="minorHAnsi" w:cstheme="minorHAnsi"/>
          <w:color w:val="000000" w:themeColor="text1"/>
          <w:lang w:val="en-GB"/>
        </w:rPr>
        <w:tab/>
        <w:t>below its long term average and unemployment was below the natural rate.</w:t>
      </w:r>
    </w:p>
    <w:p w:rsidR="00FB4E38" w:rsidRPr="00F81876" w:rsidRDefault="00FB4E38" w:rsidP="00FB4E38">
      <w:pPr>
        <w:ind w:left="1134" w:hanging="567"/>
        <w:rPr>
          <w:rFonts w:asciiTheme="minorHAnsi" w:hAnsiTheme="minorHAnsi" w:cstheme="minorHAnsi"/>
          <w:color w:val="000000" w:themeColor="text1"/>
          <w:lang w:val="en-GB"/>
        </w:rPr>
      </w:pPr>
      <w:r w:rsidRPr="00F81876">
        <w:rPr>
          <w:rFonts w:asciiTheme="minorHAnsi" w:hAnsiTheme="minorHAnsi" w:cstheme="minorHAnsi"/>
          <w:color w:val="000000" w:themeColor="text1"/>
          <w:lang w:val="en-GB"/>
        </w:rPr>
        <w:t>D.</w:t>
      </w:r>
      <w:r w:rsidRPr="00F81876">
        <w:rPr>
          <w:rFonts w:asciiTheme="minorHAnsi" w:hAnsiTheme="minorHAnsi" w:cstheme="minorHAnsi"/>
          <w:color w:val="000000" w:themeColor="text1"/>
          <w:lang w:val="en-GB"/>
        </w:rPr>
        <w:tab/>
        <w:t>below its long term average and unemployment was above the natural rate.</w:t>
      </w:r>
    </w:p>
    <w:p w:rsidR="00FB4E38" w:rsidRPr="00F81876" w:rsidRDefault="00FB4E38" w:rsidP="00FB4E38">
      <w:pPr>
        <w:ind w:left="1134" w:hanging="567"/>
        <w:rPr>
          <w:rFonts w:asciiTheme="minorHAnsi" w:hAnsiTheme="minorHAnsi" w:cstheme="minorHAnsi"/>
          <w:lang w:val="en-GB"/>
        </w:rPr>
      </w:pPr>
    </w:p>
    <w:p w:rsidR="00FB4E38" w:rsidRPr="00F81876" w:rsidRDefault="00F81876" w:rsidP="00FB4E38">
      <w:pPr>
        <w:spacing w:after="120"/>
        <w:ind w:left="567" w:hanging="567"/>
        <w:rPr>
          <w:rFonts w:asciiTheme="minorHAnsi" w:hAnsiTheme="minorHAnsi" w:cstheme="minorHAnsi"/>
          <w:lang w:val="en-GB"/>
        </w:rPr>
      </w:pPr>
      <w:r w:rsidRPr="00F81876">
        <w:rPr>
          <w:rFonts w:asciiTheme="minorHAnsi" w:hAnsiTheme="minorHAnsi" w:cstheme="minorHAnsi"/>
          <w:lang w:val="en-GB"/>
        </w:rPr>
        <w:t>7</w:t>
      </w:r>
      <w:r w:rsidR="00FB4E38" w:rsidRPr="00F81876">
        <w:rPr>
          <w:rFonts w:asciiTheme="minorHAnsi" w:hAnsiTheme="minorHAnsi" w:cstheme="minorHAnsi"/>
          <w:lang w:val="en-GB"/>
        </w:rPr>
        <w:t>.</w:t>
      </w:r>
      <w:r w:rsidR="00FB4E38" w:rsidRPr="00F81876">
        <w:rPr>
          <w:rFonts w:asciiTheme="minorHAnsi" w:hAnsiTheme="minorHAnsi" w:cstheme="minorHAnsi"/>
          <w:lang w:val="en-GB"/>
        </w:rPr>
        <w:tab/>
        <w:t xml:space="preserve">Which of the following is </w:t>
      </w:r>
      <w:r w:rsidR="00FB4E38" w:rsidRPr="00F81876">
        <w:rPr>
          <w:rFonts w:asciiTheme="minorHAnsi" w:hAnsiTheme="minorHAnsi" w:cstheme="minorHAnsi"/>
          <w:b/>
          <w:bCs/>
          <w:lang w:val="en-GB"/>
        </w:rPr>
        <w:t xml:space="preserve">least </w:t>
      </w:r>
      <w:r w:rsidR="00FB4E38" w:rsidRPr="00F81876">
        <w:rPr>
          <w:rFonts w:asciiTheme="minorHAnsi" w:hAnsiTheme="minorHAnsi" w:cstheme="minorHAnsi"/>
          <w:lang w:val="en-GB"/>
        </w:rPr>
        <w:t>likely to result from the Reserve Bank of Australia (RBA) achieving an inflation rate of 2–3 per cent, on average, over the cycle?</w:t>
      </w:r>
    </w:p>
    <w:p w:rsidR="00FB4E38" w:rsidRPr="00F81876" w:rsidRDefault="00FB4E38" w:rsidP="00FB4E38">
      <w:pPr>
        <w:ind w:left="1134" w:hanging="567"/>
        <w:rPr>
          <w:rFonts w:asciiTheme="minorHAnsi" w:hAnsiTheme="minorHAnsi" w:cstheme="minorHAnsi"/>
          <w:lang w:val="en-GB"/>
        </w:rPr>
      </w:pPr>
      <w:r w:rsidRPr="00F81876">
        <w:rPr>
          <w:rFonts w:asciiTheme="minorHAnsi" w:hAnsiTheme="minorHAnsi" w:cstheme="minorHAnsi"/>
          <w:bCs/>
          <w:lang w:val="en-GB"/>
        </w:rPr>
        <w:t xml:space="preserve">A. </w:t>
      </w:r>
      <w:r w:rsidRPr="00F81876">
        <w:rPr>
          <w:rFonts w:asciiTheme="minorHAnsi" w:hAnsiTheme="minorHAnsi" w:cstheme="minorHAnsi"/>
          <w:bCs/>
          <w:lang w:val="en-GB"/>
        </w:rPr>
        <w:tab/>
      </w:r>
      <w:r w:rsidRPr="00F81876">
        <w:rPr>
          <w:rFonts w:asciiTheme="minorHAnsi" w:hAnsiTheme="minorHAnsi" w:cstheme="minorHAnsi"/>
          <w:lang w:val="en-GB"/>
        </w:rPr>
        <w:t>Low unemployment</w:t>
      </w:r>
    </w:p>
    <w:p w:rsidR="00FB4E38" w:rsidRPr="00F81876" w:rsidRDefault="00FB4E38" w:rsidP="00FB4E38">
      <w:pPr>
        <w:ind w:left="1134" w:hanging="567"/>
        <w:rPr>
          <w:rFonts w:asciiTheme="minorHAnsi" w:hAnsiTheme="minorHAnsi" w:cstheme="minorHAnsi"/>
          <w:lang w:val="en-GB"/>
        </w:rPr>
      </w:pPr>
      <w:r w:rsidRPr="00F81876">
        <w:rPr>
          <w:rFonts w:asciiTheme="minorHAnsi" w:hAnsiTheme="minorHAnsi" w:cstheme="minorHAnsi"/>
          <w:bCs/>
          <w:lang w:val="en-GB"/>
        </w:rPr>
        <w:t xml:space="preserve">B. </w:t>
      </w:r>
      <w:r w:rsidRPr="00F81876">
        <w:rPr>
          <w:rFonts w:asciiTheme="minorHAnsi" w:hAnsiTheme="minorHAnsi" w:cstheme="minorHAnsi"/>
          <w:bCs/>
          <w:lang w:val="en-GB"/>
        </w:rPr>
        <w:tab/>
      </w:r>
      <w:r w:rsidRPr="00F81876">
        <w:rPr>
          <w:rFonts w:asciiTheme="minorHAnsi" w:hAnsiTheme="minorHAnsi" w:cstheme="minorHAnsi"/>
          <w:lang w:val="en-GB"/>
        </w:rPr>
        <w:t>Stability of the currency</w:t>
      </w:r>
    </w:p>
    <w:p w:rsidR="00FB4E38" w:rsidRPr="00F81876" w:rsidRDefault="00FB4E38" w:rsidP="00FB4E38">
      <w:pPr>
        <w:ind w:left="1134" w:hanging="567"/>
        <w:rPr>
          <w:rFonts w:asciiTheme="minorHAnsi" w:hAnsiTheme="minorHAnsi" w:cstheme="minorHAnsi"/>
          <w:lang w:val="en-GB"/>
        </w:rPr>
      </w:pPr>
      <w:r w:rsidRPr="00F81876">
        <w:rPr>
          <w:rFonts w:asciiTheme="minorHAnsi" w:hAnsiTheme="minorHAnsi" w:cstheme="minorHAnsi"/>
          <w:bCs/>
          <w:lang w:val="en-GB"/>
        </w:rPr>
        <w:t xml:space="preserve">C. </w:t>
      </w:r>
      <w:r w:rsidRPr="00F81876">
        <w:rPr>
          <w:rFonts w:asciiTheme="minorHAnsi" w:hAnsiTheme="minorHAnsi" w:cstheme="minorHAnsi"/>
          <w:bCs/>
          <w:lang w:val="en-GB"/>
        </w:rPr>
        <w:tab/>
      </w:r>
      <w:r w:rsidRPr="00F81876">
        <w:rPr>
          <w:rFonts w:asciiTheme="minorHAnsi" w:hAnsiTheme="minorHAnsi" w:cstheme="minorHAnsi"/>
          <w:lang w:val="en-GB"/>
        </w:rPr>
        <w:t>Sustainable economic growth</w:t>
      </w:r>
    </w:p>
    <w:p w:rsidR="00FB4E38" w:rsidRPr="00F81876" w:rsidRDefault="00FB4E38" w:rsidP="00FB4E38">
      <w:pPr>
        <w:ind w:left="1134" w:hanging="567"/>
        <w:rPr>
          <w:rFonts w:asciiTheme="minorHAnsi" w:hAnsiTheme="minorHAnsi" w:cstheme="minorHAnsi"/>
          <w:lang w:val="en-GB"/>
        </w:rPr>
      </w:pPr>
      <w:r w:rsidRPr="00F81876">
        <w:rPr>
          <w:rFonts w:asciiTheme="minorHAnsi" w:hAnsiTheme="minorHAnsi" w:cstheme="minorHAnsi"/>
          <w:bCs/>
          <w:lang w:val="en-GB"/>
        </w:rPr>
        <w:t xml:space="preserve">D. </w:t>
      </w:r>
      <w:r w:rsidRPr="00F81876">
        <w:rPr>
          <w:rFonts w:asciiTheme="minorHAnsi" w:hAnsiTheme="minorHAnsi" w:cstheme="minorHAnsi"/>
          <w:bCs/>
          <w:lang w:val="en-GB"/>
        </w:rPr>
        <w:tab/>
      </w:r>
      <w:r w:rsidRPr="00F81876">
        <w:rPr>
          <w:rFonts w:asciiTheme="minorHAnsi" w:hAnsiTheme="minorHAnsi" w:cstheme="minorHAnsi"/>
          <w:lang w:val="en-GB"/>
        </w:rPr>
        <w:t>A decrease in international competitiveness</w:t>
      </w:r>
    </w:p>
    <w:p w:rsidR="00FB4E38" w:rsidRPr="00F81876" w:rsidRDefault="00FB4E38" w:rsidP="00FB4E38">
      <w:pPr>
        <w:ind w:left="1134" w:hanging="567"/>
        <w:rPr>
          <w:rFonts w:asciiTheme="minorHAnsi" w:hAnsiTheme="minorHAnsi" w:cstheme="minorHAnsi"/>
          <w:lang w:val="en-GB"/>
        </w:rPr>
      </w:pPr>
    </w:p>
    <w:p w:rsidR="00FB4E38" w:rsidRPr="00F81876" w:rsidRDefault="00FB4E38">
      <w:pPr>
        <w:rPr>
          <w:rFonts w:asciiTheme="minorHAnsi" w:hAnsiTheme="minorHAnsi" w:cstheme="minorHAnsi"/>
        </w:rPr>
      </w:pPr>
    </w:p>
    <w:p w:rsidR="00FB4E38" w:rsidRPr="00F81876" w:rsidRDefault="00F81876" w:rsidP="00FB4E38">
      <w:pPr>
        <w:pStyle w:val="NormalText"/>
        <w:ind w:left="567" w:hanging="567"/>
        <w:rPr>
          <w:rFonts w:asciiTheme="minorHAnsi" w:hAnsiTheme="minorHAnsi" w:cstheme="minorHAnsi"/>
          <w:sz w:val="22"/>
          <w:szCs w:val="22"/>
        </w:rPr>
      </w:pPr>
      <w:r w:rsidRPr="00F81876">
        <w:rPr>
          <w:rFonts w:asciiTheme="minorHAnsi" w:hAnsiTheme="minorHAnsi" w:cstheme="minorHAnsi"/>
          <w:sz w:val="22"/>
          <w:szCs w:val="22"/>
        </w:rPr>
        <w:t>8</w:t>
      </w:r>
      <w:r w:rsidR="00FB4E38" w:rsidRPr="00F81876">
        <w:rPr>
          <w:rFonts w:asciiTheme="minorHAnsi" w:hAnsiTheme="minorHAnsi" w:cstheme="minorHAnsi"/>
          <w:sz w:val="22"/>
          <w:szCs w:val="22"/>
        </w:rPr>
        <w:t>.</w:t>
      </w:r>
      <w:r w:rsidR="00FB4E38" w:rsidRPr="00F81876">
        <w:rPr>
          <w:rFonts w:asciiTheme="minorHAnsi" w:hAnsiTheme="minorHAnsi" w:cstheme="minorHAnsi"/>
          <w:sz w:val="22"/>
          <w:szCs w:val="22"/>
        </w:rPr>
        <w:tab/>
        <w:t>Which of the following events, or combination of events, may result in the Reserve Bank of Australia (RBA) adopting a more restrictive monetary policy stance?</w:t>
      </w:r>
    </w:p>
    <w:p w:rsidR="00FB4E38" w:rsidRPr="00F81876" w:rsidRDefault="00FB4E38" w:rsidP="00FB4E38">
      <w:pPr>
        <w:pStyle w:val="NormalText"/>
        <w:spacing w:before="120"/>
        <w:ind w:left="1134" w:hanging="567"/>
        <w:rPr>
          <w:rFonts w:asciiTheme="minorHAnsi" w:hAnsiTheme="minorHAnsi" w:cstheme="minorHAnsi"/>
          <w:sz w:val="22"/>
          <w:szCs w:val="22"/>
        </w:rPr>
      </w:pPr>
      <w:r w:rsidRPr="00F81876">
        <w:rPr>
          <w:rFonts w:asciiTheme="minorHAnsi" w:hAnsiTheme="minorHAnsi" w:cstheme="minorHAnsi"/>
          <w:bCs/>
          <w:sz w:val="22"/>
          <w:szCs w:val="22"/>
        </w:rPr>
        <w:t>A.</w:t>
      </w:r>
      <w:r w:rsidRPr="00F81876">
        <w:rPr>
          <w:rFonts w:asciiTheme="minorHAnsi" w:hAnsiTheme="minorHAnsi" w:cstheme="minorHAnsi"/>
          <w:b/>
          <w:bCs/>
          <w:sz w:val="22"/>
          <w:szCs w:val="22"/>
        </w:rPr>
        <w:t xml:space="preserve"> </w:t>
      </w:r>
      <w:r w:rsidRPr="00F81876">
        <w:rPr>
          <w:rFonts w:asciiTheme="minorHAnsi" w:hAnsiTheme="minorHAnsi" w:cstheme="minorHAnsi"/>
          <w:b/>
          <w:bCs/>
          <w:sz w:val="22"/>
          <w:szCs w:val="22"/>
        </w:rPr>
        <w:tab/>
      </w:r>
      <w:r w:rsidRPr="00F81876">
        <w:rPr>
          <w:rFonts w:asciiTheme="minorHAnsi" w:hAnsiTheme="minorHAnsi" w:cstheme="minorHAnsi"/>
          <w:sz w:val="22"/>
          <w:szCs w:val="22"/>
        </w:rPr>
        <w:t>An increase in the world oil price over two consecutive months</w:t>
      </w:r>
    </w:p>
    <w:p w:rsidR="00FB4E38" w:rsidRPr="00F81876" w:rsidRDefault="00FB4E38" w:rsidP="00FB4E38">
      <w:pPr>
        <w:pStyle w:val="NormalText"/>
        <w:ind w:left="1134" w:hanging="567"/>
        <w:rPr>
          <w:rFonts w:asciiTheme="minorHAnsi" w:hAnsiTheme="minorHAnsi" w:cstheme="minorHAnsi"/>
          <w:sz w:val="22"/>
          <w:szCs w:val="22"/>
        </w:rPr>
      </w:pPr>
      <w:r w:rsidRPr="00F81876">
        <w:rPr>
          <w:rFonts w:asciiTheme="minorHAnsi" w:hAnsiTheme="minorHAnsi" w:cstheme="minorHAnsi"/>
          <w:bCs/>
          <w:sz w:val="22"/>
          <w:szCs w:val="22"/>
        </w:rPr>
        <w:t>B.</w:t>
      </w:r>
      <w:r w:rsidRPr="00F81876">
        <w:rPr>
          <w:rFonts w:asciiTheme="minorHAnsi" w:hAnsiTheme="minorHAnsi" w:cstheme="minorHAnsi"/>
          <w:b/>
          <w:bCs/>
          <w:sz w:val="22"/>
          <w:szCs w:val="22"/>
        </w:rPr>
        <w:t xml:space="preserve"> </w:t>
      </w:r>
      <w:r w:rsidRPr="00F81876">
        <w:rPr>
          <w:rFonts w:asciiTheme="minorHAnsi" w:hAnsiTheme="minorHAnsi" w:cstheme="minorHAnsi"/>
          <w:b/>
          <w:bCs/>
          <w:sz w:val="22"/>
          <w:szCs w:val="22"/>
        </w:rPr>
        <w:tab/>
      </w:r>
      <w:r w:rsidRPr="00F81876">
        <w:rPr>
          <w:rFonts w:asciiTheme="minorHAnsi" w:hAnsiTheme="minorHAnsi" w:cstheme="minorHAnsi"/>
          <w:sz w:val="22"/>
          <w:szCs w:val="22"/>
        </w:rPr>
        <w:t>An increase in the growth of both credit and household debt to income ratio, combined with the rapid depreciation of the Australian dollar</w:t>
      </w:r>
    </w:p>
    <w:p w:rsidR="00FB4E38" w:rsidRPr="00F81876" w:rsidRDefault="00FB4E38" w:rsidP="00FB4E38">
      <w:pPr>
        <w:pStyle w:val="NormalText"/>
        <w:ind w:left="1134" w:hanging="567"/>
        <w:rPr>
          <w:rFonts w:asciiTheme="minorHAnsi" w:hAnsiTheme="minorHAnsi" w:cstheme="minorHAnsi"/>
          <w:sz w:val="22"/>
          <w:szCs w:val="22"/>
        </w:rPr>
      </w:pPr>
      <w:r w:rsidRPr="00F81876">
        <w:rPr>
          <w:rFonts w:asciiTheme="minorHAnsi" w:hAnsiTheme="minorHAnsi" w:cstheme="minorHAnsi"/>
          <w:bCs/>
          <w:sz w:val="22"/>
          <w:szCs w:val="22"/>
        </w:rPr>
        <w:t>C.</w:t>
      </w:r>
      <w:r w:rsidRPr="00F81876">
        <w:rPr>
          <w:rFonts w:asciiTheme="minorHAnsi" w:hAnsiTheme="minorHAnsi" w:cstheme="minorHAnsi"/>
          <w:b/>
          <w:bCs/>
          <w:sz w:val="22"/>
          <w:szCs w:val="22"/>
        </w:rPr>
        <w:t xml:space="preserve"> </w:t>
      </w:r>
      <w:r w:rsidRPr="00F81876">
        <w:rPr>
          <w:rFonts w:asciiTheme="minorHAnsi" w:hAnsiTheme="minorHAnsi" w:cstheme="minorHAnsi"/>
          <w:b/>
          <w:bCs/>
          <w:sz w:val="22"/>
          <w:szCs w:val="22"/>
        </w:rPr>
        <w:tab/>
      </w:r>
      <w:r w:rsidRPr="00F81876">
        <w:rPr>
          <w:rFonts w:asciiTheme="minorHAnsi" w:hAnsiTheme="minorHAnsi" w:cstheme="minorHAnsi"/>
          <w:sz w:val="22"/>
          <w:szCs w:val="22"/>
        </w:rPr>
        <w:t xml:space="preserve">An increase in the official ABS unemployment rate and evidence of a higher level of </w:t>
      </w:r>
      <w:proofErr w:type="spellStart"/>
      <w:r w:rsidRPr="00F81876">
        <w:rPr>
          <w:rFonts w:asciiTheme="minorHAnsi" w:hAnsiTheme="minorHAnsi" w:cstheme="minorHAnsi"/>
          <w:sz w:val="22"/>
          <w:szCs w:val="22"/>
        </w:rPr>
        <w:t>labour</w:t>
      </w:r>
      <w:proofErr w:type="spellEnd"/>
      <w:r w:rsidRPr="00F81876">
        <w:rPr>
          <w:rFonts w:asciiTheme="minorHAnsi" w:hAnsiTheme="minorHAnsi" w:cstheme="minorHAnsi"/>
          <w:sz w:val="22"/>
          <w:szCs w:val="22"/>
        </w:rPr>
        <w:t xml:space="preserve"> force </w:t>
      </w:r>
      <w:proofErr w:type="spellStart"/>
      <w:r w:rsidRPr="00F81876">
        <w:rPr>
          <w:rFonts w:asciiTheme="minorHAnsi" w:hAnsiTheme="minorHAnsi" w:cstheme="minorHAnsi"/>
          <w:sz w:val="22"/>
          <w:szCs w:val="22"/>
        </w:rPr>
        <w:t>under-utilisation</w:t>
      </w:r>
      <w:proofErr w:type="spellEnd"/>
    </w:p>
    <w:p w:rsidR="00FB4E38" w:rsidRPr="00F81876" w:rsidRDefault="00FB4E38" w:rsidP="00FB4E38">
      <w:pPr>
        <w:pStyle w:val="NormalText"/>
        <w:ind w:left="1134" w:hanging="567"/>
        <w:rPr>
          <w:rFonts w:asciiTheme="minorHAnsi" w:hAnsiTheme="minorHAnsi" w:cstheme="minorHAnsi"/>
          <w:sz w:val="22"/>
          <w:szCs w:val="22"/>
        </w:rPr>
      </w:pPr>
      <w:r w:rsidRPr="00F81876">
        <w:rPr>
          <w:rFonts w:asciiTheme="minorHAnsi" w:hAnsiTheme="minorHAnsi" w:cstheme="minorHAnsi"/>
          <w:bCs/>
          <w:sz w:val="22"/>
          <w:szCs w:val="22"/>
        </w:rPr>
        <w:t>D.</w:t>
      </w:r>
      <w:r w:rsidRPr="00F81876">
        <w:rPr>
          <w:rFonts w:asciiTheme="minorHAnsi" w:hAnsiTheme="minorHAnsi" w:cstheme="minorHAnsi"/>
          <w:b/>
          <w:bCs/>
          <w:sz w:val="22"/>
          <w:szCs w:val="22"/>
        </w:rPr>
        <w:t xml:space="preserve"> </w:t>
      </w:r>
      <w:r w:rsidRPr="00F81876">
        <w:rPr>
          <w:rFonts w:asciiTheme="minorHAnsi" w:hAnsiTheme="minorHAnsi" w:cstheme="minorHAnsi"/>
          <w:b/>
          <w:bCs/>
          <w:sz w:val="22"/>
          <w:szCs w:val="22"/>
        </w:rPr>
        <w:tab/>
      </w:r>
      <w:r w:rsidRPr="00F81876">
        <w:rPr>
          <w:rFonts w:asciiTheme="minorHAnsi" w:hAnsiTheme="minorHAnsi" w:cstheme="minorHAnsi"/>
          <w:sz w:val="22"/>
          <w:szCs w:val="22"/>
        </w:rPr>
        <w:t>A decrease in consumer confidence, accompanied by concerns about declining rates of economic growth in Australia’s major trading partners</w:t>
      </w:r>
    </w:p>
    <w:p w:rsidR="00FB4E38" w:rsidRPr="00F81876" w:rsidRDefault="00FB4E38" w:rsidP="00FB4E38">
      <w:pPr>
        <w:pStyle w:val="NormalText"/>
        <w:ind w:left="567" w:hanging="567"/>
        <w:rPr>
          <w:rFonts w:asciiTheme="minorHAnsi" w:hAnsiTheme="minorHAnsi" w:cstheme="minorHAnsi"/>
        </w:rPr>
      </w:pPr>
    </w:p>
    <w:p w:rsidR="00FB4E38" w:rsidRPr="00F81876" w:rsidRDefault="00F81876" w:rsidP="00FB4E38">
      <w:pPr>
        <w:pStyle w:val="NormalText"/>
        <w:spacing w:after="120"/>
        <w:ind w:left="567" w:hanging="567"/>
        <w:rPr>
          <w:rFonts w:asciiTheme="minorHAnsi" w:hAnsiTheme="minorHAnsi" w:cstheme="minorHAnsi"/>
          <w:sz w:val="22"/>
          <w:szCs w:val="22"/>
        </w:rPr>
      </w:pPr>
      <w:r w:rsidRPr="00F81876">
        <w:rPr>
          <w:rFonts w:asciiTheme="minorHAnsi" w:hAnsiTheme="minorHAnsi" w:cstheme="minorHAnsi"/>
          <w:sz w:val="22"/>
          <w:szCs w:val="22"/>
        </w:rPr>
        <w:t>9</w:t>
      </w:r>
      <w:r w:rsidR="00FB4E38" w:rsidRPr="00F81876">
        <w:rPr>
          <w:rFonts w:asciiTheme="minorHAnsi" w:hAnsiTheme="minorHAnsi" w:cstheme="minorHAnsi"/>
          <w:sz w:val="22"/>
          <w:szCs w:val="22"/>
        </w:rPr>
        <w:t>.</w:t>
      </w:r>
      <w:r w:rsidR="00FB4E38" w:rsidRPr="00F81876">
        <w:rPr>
          <w:rFonts w:asciiTheme="minorHAnsi" w:hAnsiTheme="minorHAnsi" w:cstheme="minorHAnsi"/>
          <w:sz w:val="22"/>
          <w:szCs w:val="22"/>
        </w:rPr>
        <w:tab/>
        <w:t>Which of the following factors best illustrates the difference between monetary policy and fiscal policy?</w:t>
      </w:r>
    </w:p>
    <w:p w:rsidR="00FB4E38" w:rsidRPr="00F81876" w:rsidRDefault="00FB4E38" w:rsidP="00FB4E38">
      <w:pPr>
        <w:pStyle w:val="NormalText"/>
        <w:ind w:left="1134" w:hanging="567"/>
        <w:rPr>
          <w:rFonts w:asciiTheme="minorHAnsi" w:hAnsiTheme="minorHAnsi" w:cstheme="minorHAnsi"/>
          <w:sz w:val="22"/>
          <w:szCs w:val="22"/>
        </w:rPr>
      </w:pPr>
      <w:r w:rsidRPr="00F81876">
        <w:rPr>
          <w:rFonts w:asciiTheme="minorHAnsi" w:hAnsiTheme="minorHAnsi" w:cstheme="minorHAnsi"/>
          <w:sz w:val="22"/>
          <w:szCs w:val="22"/>
        </w:rPr>
        <w:t xml:space="preserve">A. </w:t>
      </w:r>
      <w:r w:rsidRPr="00F81876">
        <w:rPr>
          <w:rFonts w:asciiTheme="minorHAnsi" w:hAnsiTheme="minorHAnsi" w:cstheme="minorHAnsi"/>
          <w:sz w:val="22"/>
          <w:szCs w:val="22"/>
        </w:rPr>
        <w:tab/>
        <w:t>Monetary policy is quicker to implement than fiscal policy, and is more effective in stimulating the economy than in slowing it down.</w:t>
      </w:r>
    </w:p>
    <w:p w:rsidR="00FB4E38" w:rsidRPr="00F81876" w:rsidRDefault="00FB4E38" w:rsidP="00FB4E38">
      <w:pPr>
        <w:pStyle w:val="NormalText"/>
        <w:ind w:left="1134" w:hanging="567"/>
        <w:rPr>
          <w:rFonts w:asciiTheme="minorHAnsi" w:hAnsiTheme="minorHAnsi" w:cstheme="minorHAnsi"/>
          <w:sz w:val="22"/>
          <w:szCs w:val="22"/>
        </w:rPr>
      </w:pPr>
      <w:r w:rsidRPr="00F81876">
        <w:rPr>
          <w:rFonts w:asciiTheme="minorHAnsi" w:hAnsiTheme="minorHAnsi" w:cstheme="minorHAnsi"/>
          <w:sz w:val="22"/>
          <w:szCs w:val="22"/>
        </w:rPr>
        <w:t xml:space="preserve">B. </w:t>
      </w:r>
      <w:r w:rsidRPr="00F81876">
        <w:rPr>
          <w:rFonts w:asciiTheme="minorHAnsi" w:hAnsiTheme="minorHAnsi" w:cstheme="minorHAnsi"/>
          <w:sz w:val="22"/>
          <w:szCs w:val="22"/>
        </w:rPr>
        <w:tab/>
        <w:t>Monetary policy is quicker to implement than fiscal policy, and is more effective in slowing down the economy than in stimulating it.</w:t>
      </w:r>
    </w:p>
    <w:p w:rsidR="00FB4E38" w:rsidRPr="00F81876" w:rsidRDefault="00FB4E38" w:rsidP="00FB4E38">
      <w:pPr>
        <w:pStyle w:val="NormalText"/>
        <w:ind w:left="1134" w:hanging="567"/>
        <w:rPr>
          <w:rFonts w:asciiTheme="minorHAnsi" w:hAnsiTheme="minorHAnsi" w:cstheme="minorHAnsi"/>
          <w:sz w:val="22"/>
          <w:szCs w:val="22"/>
        </w:rPr>
      </w:pPr>
      <w:r w:rsidRPr="00F81876">
        <w:rPr>
          <w:rFonts w:asciiTheme="minorHAnsi" w:hAnsiTheme="minorHAnsi" w:cstheme="minorHAnsi"/>
          <w:sz w:val="22"/>
          <w:szCs w:val="22"/>
        </w:rPr>
        <w:t xml:space="preserve">C. </w:t>
      </w:r>
      <w:r w:rsidRPr="00F81876">
        <w:rPr>
          <w:rFonts w:asciiTheme="minorHAnsi" w:hAnsiTheme="minorHAnsi" w:cstheme="minorHAnsi"/>
          <w:sz w:val="22"/>
          <w:szCs w:val="22"/>
        </w:rPr>
        <w:tab/>
        <w:t>Monetary policy is slower to implement than fiscal policy, and has a longer time lag than fiscal policy in bringing about changes.</w:t>
      </w:r>
    </w:p>
    <w:p w:rsidR="00FB4E38" w:rsidRPr="00F81876" w:rsidRDefault="00FB4E38" w:rsidP="00FB4E38">
      <w:pPr>
        <w:pStyle w:val="NormalText"/>
        <w:ind w:left="1134" w:hanging="567"/>
        <w:rPr>
          <w:rFonts w:asciiTheme="minorHAnsi" w:hAnsiTheme="minorHAnsi" w:cstheme="minorHAnsi"/>
          <w:sz w:val="22"/>
          <w:szCs w:val="22"/>
        </w:rPr>
      </w:pPr>
      <w:r w:rsidRPr="00F81876">
        <w:rPr>
          <w:rFonts w:asciiTheme="minorHAnsi" w:hAnsiTheme="minorHAnsi" w:cstheme="minorHAnsi"/>
          <w:sz w:val="22"/>
          <w:szCs w:val="22"/>
        </w:rPr>
        <w:t xml:space="preserve">D. </w:t>
      </w:r>
      <w:r w:rsidRPr="00F81876">
        <w:rPr>
          <w:rFonts w:asciiTheme="minorHAnsi" w:hAnsiTheme="minorHAnsi" w:cstheme="minorHAnsi"/>
          <w:sz w:val="22"/>
          <w:szCs w:val="22"/>
        </w:rPr>
        <w:tab/>
        <w:t>Monetary policy is slower to implement than fiscal policy, and has a shorter time lag than fiscal policy in bringing about changes.</w:t>
      </w:r>
    </w:p>
    <w:p w:rsidR="00FB4E38" w:rsidRPr="00F81876" w:rsidRDefault="00FB4E38" w:rsidP="00FB4E38">
      <w:pPr>
        <w:pStyle w:val="NormalText"/>
        <w:ind w:left="1134" w:hanging="567"/>
        <w:rPr>
          <w:rFonts w:asciiTheme="minorHAnsi" w:hAnsiTheme="minorHAnsi" w:cstheme="minorHAnsi"/>
          <w:sz w:val="22"/>
          <w:szCs w:val="22"/>
        </w:rPr>
      </w:pPr>
    </w:p>
    <w:p w:rsidR="00FB4E38" w:rsidRPr="00F81876" w:rsidRDefault="00FB4E38" w:rsidP="00FB4E38">
      <w:pPr>
        <w:pStyle w:val="NormalText"/>
        <w:ind w:left="1134" w:hanging="567"/>
        <w:rPr>
          <w:rFonts w:asciiTheme="minorHAnsi" w:hAnsiTheme="minorHAnsi" w:cstheme="minorHAnsi"/>
          <w:sz w:val="22"/>
          <w:szCs w:val="22"/>
        </w:rPr>
      </w:pPr>
    </w:p>
    <w:p w:rsidR="00FB4E38" w:rsidRPr="00F81876" w:rsidRDefault="00FB4E38" w:rsidP="00F81876">
      <w:pPr>
        <w:pStyle w:val="ListParagraph"/>
        <w:numPr>
          <w:ilvl w:val="0"/>
          <w:numId w:val="4"/>
        </w:numPr>
        <w:rPr>
          <w:rFonts w:asciiTheme="minorHAnsi" w:hAnsiTheme="minorHAnsi" w:cstheme="minorHAnsi"/>
        </w:rPr>
      </w:pPr>
      <w:r w:rsidRPr="00F81876">
        <w:rPr>
          <w:rFonts w:asciiTheme="minorHAnsi" w:hAnsiTheme="minorHAnsi" w:cstheme="minorHAnsi"/>
        </w:rPr>
        <w:lastRenderedPageBreak/>
        <w:t>Contractionary Monetary policy is most likely to be used when:</w:t>
      </w:r>
    </w:p>
    <w:p w:rsidR="00FB4E38" w:rsidRPr="00F81876" w:rsidRDefault="00FB4E38" w:rsidP="00FB4E38">
      <w:pPr>
        <w:ind w:left="567" w:hanging="567"/>
        <w:rPr>
          <w:rFonts w:asciiTheme="minorHAnsi" w:hAnsiTheme="minorHAnsi" w:cstheme="minorHAnsi"/>
        </w:rPr>
      </w:pPr>
    </w:p>
    <w:p w:rsidR="00FB4E38" w:rsidRPr="00F81876" w:rsidRDefault="00FB4E38" w:rsidP="00F81876">
      <w:pPr>
        <w:numPr>
          <w:ilvl w:val="1"/>
          <w:numId w:val="4"/>
        </w:numPr>
        <w:tabs>
          <w:tab w:val="left" w:pos="1134"/>
        </w:tabs>
        <w:ind w:left="567" w:firstLine="0"/>
        <w:rPr>
          <w:rFonts w:asciiTheme="minorHAnsi" w:hAnsiTheme="minorHAnsi" w:cstheme="minorHAnsi"/>
        </w:rPr>
      </w:pPr>
      <w:proofErr w:type="gramStart"/>
      <w:r w:rsidRPr="00F81876">
        <w:rPr>
          <w:rFonts w:asciiTheme="minorHAnsi" w:hAnsiTheme="minorHAnsi" w:cstheme="minorHAnsi"/>
        </w:rPr>
        <w:t>inflation</w:t>
      </w:r>
      <w:proofErr w:type="gramEnd"/>
      <w:r w:rsidRPr="00F81876">
        <w:rPr>
          <w:rFonts w:asciiTheme="minorHAnsi" w:hAnsiTheme="minorHAnsi" w:cstheme="minorHAnsi"/>
        </w:rPr>
        <w:t xml:space="preserve"> is high, unemployment is low and consumer spending is high.</w:t>
      </w:r>
    </w:p>
    <w:p w:rsidR="00FB4E38" w:rsidRPr="00F81876" w:rsidRDefault="00FB4E38" w:rsidP="00F81876">
      <w:pPr>
        <w:numPr>
          <w:ilvl w:val="1"/>
          <w:numId w:val="4"/>
        </w:numPr>
        <w:tabs>
          <w:tab w:val="left" w:pos="1134"/>
        </w:tabs>
        <w:ind w:left="567" w:firstLine="0"/>
        <w:rPr>
          <w:rFonts w:asciiTheme="minorHAnsi" w:hAnsiTheme="minorHAnsi" w:cstheme="minorHAnsi"/>
        </w:rPr>
      </w:pPr>
      <w:proofErr w:type="gramStart"/>
      <w:r w:rsidRPr="00F81876">
        <w:rPr>
          <w:rFonts w:asciiTheme="minorHAnsi" w:hAnsiTheme="minorHAnsi" w:cstheme="minorHAnsi"/>
        </w:rPr>
        <w:t>inflation</w:t>
      </w:r>
      <w:proofErr w:type="gramEnd"/>
      <w:r w:rsidRPr="00F81876">
        <w:rPr>
          <w:rFonts w:asciiTheme="minorHAnsi" w:hAnsiTheme="minorHAnsi" w:cstheme="minorHAnsi"/>
        </w:rPr>
        <w:t xml:space="preserve"> is low, unemployment is high and consumer spending is low.</w:t>
      </w:r>
    </w:p>
    <w:p w:rsidR="00FB4E38" w:rsidRPr="00F81876" w:rsidRDefault="00FB4E38" w:rsidP="00F81876">
      <w:pPr>
        <w:numPr>
          <w:ilvl w:val="1"/>
          <w:numId w:val="4"/>
        </w:numPr>
        <w:tabs>
          <w:tab w:val="left" w:pos="1134"/>
        </w:tabs>
        <w:ind w:left="567" w:firstLine="0"/>
        <w:rPr>
          <w:rFonts w:asciiTheme="minorHAnsi" w:hAnsiTheme="minorHAnsi" w:cstheme="minorHAnsi"/>
        </w:rPr>
      </w:pPr>
      <w:proofErr w:type="gramStart"/>
      <w:r w:rsidRPr="00F81876">
        <w:rPr>
          <w:rFonts w:asciiTheme="minorHAnsi" w:hAnsiTheme="minorHAnsi" w:cstheme="minorHAnsi"/>
        </w:rPr>
        <w:t>inflation</w:t>
      </w:r>
      <w:proofErr w:type="gramEnd"/>
      <w:r w:rsidRPr="00F81876">
        <w:rPr>
          <w:rFonts w:asciiTheme="minorHAnsi" w:hAnsiTheme="minorHAnsi" w:cstheme="minorHAnsi"/>
        </w:rPr>
        <w:t xml:space="preserve"> is high, unemployment is high and consumer spending is low.</w:t>
      </w:r>
    </w:p>
    <w:p w:rsidR="00FB4E38" w:rsidRPr="00F81876" w:rsidRDefault="00FB4E38" w:rsidP="00F81876">
      <w:pPr>
        <w:numPr>
          <w:ilvl w:val="1"/>
          <w:numId w:val="4"/>
        </w:numPr>
        <w:tabs>
          <w:tab w:val="left" w:pos="1134"/>
        </w:tabs>
        <w:ind w:left="567" w:firstLine="0"/>
        <w:rPr>
          <w:rFonts w:asciiTheme="minorHAnsi" w:hAnsiTheme="minorHAnsi" w:cstheme="minorHAnsi"/>
        </w:rPr>
      </w:pPr>
      <w:proofErr w:type="gramStart"/>
      <w:r w:rsidRPr="00F81876">
        <w:rPr>
          <w:rFonts w:asciiTheme="minorHAnsi" w:hAnsiTheme="minorHAnsi" w:cstheme="minorHAnsi"/>
        </w:rPr>
        <w:t>inflation</w:t>
      </w:r>
      <w:proofErr w:type="gramEnd"/>
      <w:r w:rsidRPr="00F81876">
        <w:rPr>
          <w:rFonts w:asciiTheme="minorHAnsi" w:hAnsiTheme="minorHAnsi" w:cstheme="minorHAnsi"/>
        </w:rPr>
        <w:t xml:space="preserve"> is low, unemployment is low and consumer spending is high.</w:t>
      </w:r>
    </w:p>
    <w:p w:rsidR="00FB4E38" w:rsidRPr="00F81876" w:rsidRDefault="00FB4E38" w:rsidP="00FB4E38">
      <w:pPr>
        <w:ind w:left="567" w:hanging="567"/>
        <w:rPr>
          <w:rFonts w:asciiTheme="minorHAnsi" w:hAnsiTheme="minorHAnsi" w:cstheme="minorHAnsi"/>
        </w:rPr>
      </w:pPr>
    </w:p>
    <w:p w:rsidR="00FB4E38" w:rsidRPr="00F81876" w:rsidRDefault="00FB4E38" w:rsidP="00FB4E38">
      <w:pPr>
        <w:ind w:left="567" w:hanging="567"/>
        <w:rPr>
          <w:rFonts w:asciiTheme="minorHAnsi" w:hAnsiTheme="minorHAnsi" w:cstheme="minorHAnsi"/>
        </w:rPr>
      </w:pPr>
    </w:p>
    <w:p w:rsidR="00FB4E38" w:rsidRPr="00F81876" w:rsidRDefault="00FB4E38" w:rsidP="00F81876">
      <w:pPr>
        <w:numPr>
          <w:ilvl w:val="0"/>
          <w:numId w:val="4"/>
        </w:numPr>
        <w:ind w:left="567" w:hanging="567"/>
        <w:rPr>
          <w:rFonts w:asciiTheme="minorHAnsi" w:hAnsiTheme="minorHAnsi" w:cstheme="minorHAnsi"/>
        </w:rPr>
      </w:pPr>
      <w:r w:rsidRPr="00F81876">
        <w:rPr>
          <w:rFonts w:asciiTheme="minorHAnsi" w:hAnsiTheme="minorHAnsi" w:cstheme="minorHAnsi"/>
        </w:rPr>
        <w:t>A significant strength of monetary policy by comparison to fiscal policy is that it:</w:t>
      </w:r>
    </w:p>
    <w:p w:rsidR="00FB4E38" w:rsidRPr="00F81876" w:rsidRDefault="00FB4E38" w:rsidP="00FB4E38">
      <w:pPr>
        <w:ind w:left="567" w:hanging="567"/>
        <w:rPr>
          <w:rFonts w:asciiTheme="minorHAnsi" w:hAnsiTheme="minorHAnsi" w:cstheme="minorHAnsi"/>
        </w:rPr>
      </w:pPr>
    </w:p>
    <w:p w:rsidR="00FB4E38" w:rsidRPr="00F81876" w:rsidRDefault="00FB4E38" w:rsidP="00F81876">
      <w:pPr>
        <w:numPr>
          <w:ilvl w:val="1"/>
          <w:numId w:val="4"/>
        </w:numPr>
        <w:tabs>
          <w:tab w:val="left" w:pos="1134"/>
        </w:tabs>
        <w:ind w:left="567" w:firstLine="0"/>
        <w:rPr>
          <w:rFonts w:asciiTheme="minorHAnsi" w:hAnsiTheme="minorHAnsi" w:cstheme="minorHAnsi"/>
        </w:rPr>
      </w:pPr>
      <w:proofErr w:type="gramStart"/>
      <w:r w:rsidRPr="00F81876">
        <w:rPr>
          <w:rFonts w:asciiTheme="minorHAnsi" w:hAnsiTheme="minorHAnsi" w:cstheme="minorHAnsi"/>
        </w:rPr>
        <w:t>is</w:t>
      </w:r>
      <w:proofErr w:type="gramEnd"/>
      <w:r w:rsidRPr="00F81876">
        <w:rPr>
          <w:rFonts w:asciiTheme="minorHAnsi" w:hAnsiTheme="minorHAnsi" w:cstheme="minorHAnsi"/>
        </w:rPr>
        <w:t xml:space="preserve"> more direct in its impact on the economy.</w:t>
      </w:r>
    </w:p>
    <w:p w:rsidR="00FB4E38" w:rsidRPr="00F81876" w:rsidRDefault="00FB4E38" w:rsidP="00F81876">
      <w:pPr>
        <w:numPr>
          <w:ilvl w:val="1"/>
          <w:numId w:val="4"/>
        </w:numPr>
        <w:tabs>
          <w:tab w:val="left" w:pos="1134"/>
        </w:tabs>
        <w:ind w:left="567" w:firstLine="0"/>
        <w:rPr>
          <w:rFonts w:asciiTheme="minorHAnsi" w:hAnsiTheme="minorHAnsi" w:cstheme="minorHAnsi"/>
        </w:rPr>
      </w:pPr>
      <w:proofErr w:type="gramStart"/>
      <w:r w:rsidRPr="00F81876">
        <w:rPr>
          <w:rFonts w:asciiTheme="minorHAnsi" w:hAnsiTheme="minorHAnsi" w:cstheme="minorHAnsi"/>
        </w:rPr>
        <w:t>is</w:t>
      </w:r>
      <w:proofErr w:type="gramEnd"/>
      <w:r w:rsidRPr="00F81876">
        <w:rPr>
          <w:rFonts w:asciiTheme="minorHAnsi" w:hAnsiTheme="minorHAnsi" w:cstheme="minorHAnsi"/>
        </w:rPr>
        <w:t xml:space="preserve"> more flexible.</w:t>
      </w:r>
    </w:p>
    <w:p w:rsidR="00FB4E38" w:rsidRPr="00F81876" w:rsidRDefault="00FB4E38" w:rsidP="00F81876">
      <w:pPr>
        <w:numPr>
          <w:ilvl w:val="1"/>
          <w:numId w:val="4"/>
        </w:numPr>
        <w:tabs>
          <w:tab w:val="left" w:pos="1134"/>
        </w:tabs>
        <w:ind w:left="567" w:firstLine="0"/>
        <w:rPr>
          <w:rFonts w:asciiTheme="minorHAnsi" w:hAnsiTheme="minorHAnsi" w:cstheme="minorHAnsi"/>
        </w:rPr>
      </w:pPr>
      <w:proofErr w:type="gramStart"/>
      <w:r w:rsidRPr="00F81876">
        <w:rPr>
          <w:rFonts w:asciiTheme="minorHAnsi" w:hAnsiTheme="minorHAnsi" w:cstheme="minorHAnsi"/>
        </w:rPr>
        <w:t>is</w:t>
      </w:r>
      <w:proofErr w:type="gramEnd"/>
      <w:r w:rsidRPr="00F81876">
        <w:rPr>
          <w:rFonts w:asciiTheme="minorHAnsi" w:hAnsiTheme="minorHAnsi" w:cstheme="minorHAnsi"/>
        </w:rPr>
        <w:t xml:space="preserve"> relatively more effective when economic activity is low.</w:t>
      </w:r>
    </w:p>
    <w:p w:rsidR="00FB4E38" w:rsidRPr="00F81876" w:rsidRDefault="00FB4E38" w:rsidP="00F81876">
      <w:pPr>
        <w:numPr>
          <w:ilvl w:val="1"/>
          <w:numId w:val="4"/>
        </w:numPr>
        <w:tabs>
          <w:tab w:val="left" w:pos="1134"/>
        </w:tabs>
        <w:ind w:left="567" w:firstLine="0"/>
        <w:rPr>
          <w:rFonts w:asciiTheme="minorHAnsi" w:hAnsiTheme="minorHAnsi" w:cstheme="minorHAnsi"/>
        </w:rPr>
      </w:pPr>
      <w:proofErr w:type="gramStart"/>
      <w:r w:rsidRPr="00F81876">
        <w:rPr>
          <w:rFonts w:asciiTheme="minorHAnsi" w:hAnsiTheme="minorHAnsi" w:cstheme="minorHAnsi"/>
        </w:rPr>
        <w:t>can</w:t>
      </w:r>
      <w:proofErr w:type="gramEnd"/>
      <w:r w:rsidRPr="00F81876">
        <w:rPr>
          <w:rFonts w:asciiTheme="minorHAnsi" w:hAnsiTheme="minorHAnsi" w:cstheme="minorHAnsi"/>
        </w:rPr>
        <w:t xml:space="preserve"> be directed to particular sectors of the economy.</w:t>
      </w:r>
    </w:p>
    <w:p w:rsidR="00FB4E38" w:rsidRPr="00F81876" w:rsidRDefault="00FB4E38" w:rsidP="00FB4E38">
      <w:pPr>
        <w:pStyle w:val="NormalText"/>
        <w:ind w:left="1134" w:hanging="567"/>
        <w:rPr>
          <w:rFonts w:asciiTheme="minorHAnsi" w:hAnsiTheme="minorHAnsi" w:cstheme="minorHAnsi"/>
          <w:sz w:val="22"/>
          <w:szCs w:val="22"/>
        </w:rPr>
      </w:pPr>
    </w:p>
    <w:p w:rsidR="00FB4E38" w:rsidRPr="00F81876" w:rsidRDefault="00FB4E38" w:rsidP="00FB4E38">
      <w:pPr>
        <w:pStyle w:val="NormalText"/>
        <w:ind w:left="1134" w:hanging="567"/>
        <w:rPr>
          <w:rFonts w:asciiTheme="minorHAnsi" w:hAnsiTheme="minorHAnsi" w:cstheme="minorHAnsi"/>
          <w:sz w:val="22"/>
          <w:szCs w:val="22"/>
        </w:rPr>
      </w:pPr>
    </w:p>
    <w:p w:rsidR="00FB4E38" w:rsidRPr="00F81876" w:rsidRDefault="00FB4E38" w:rsidP="00FB4E38">
      <w:pPr>
        <w:spacing w:line="480" w:lineRule="auto"/>
        <w:rPr>
          <w:rFonts w:asciiTheme="minorHAnsi" w:hAnsiTheme="minorHAnsi" w:cstheme="minorHAnsi"/>
          <w:b/>
        </w:rPr>
      </w:pPr>
      <w:r w:rsidRPr="00F81876">
        <w:rPr>
          <w:rFonts w:asciiTheme="minorHAnsi" w:hAnsiTheme="minorHAnsi" w:cstheme="minorHAnsi"/>
          <w:b/>
        </w:rPr>
        <w:t xml:space="preserve">Question 27 </w:t>
      </w:r>
      <w:r w:rsidRPr="00F81876">
        <w:rPr>
          <w:rFonts w:asciiTheme="minorHAnsi" w:hAnsiTheme="minorHAnsi" w:cstheme="minorHAnsi"/>
          <w:b/>
        </w:rPr>
        <w:tab/>
      </w:r>
      <w:r w:rsidRPr="00F81876">
        <w:rPr>
          <w:rFonts w:asciiTheme="minorHAnsi" w:hAnsiTheme="minorHAnsi" w:cstheme="minorHAnsi"/>
          <w:b/>
        </w:rPr>
        <w:tab/>
      </w:r>
      <w:r w:rsidRPr="00F81876">
        <w:rPr>
          <w:rFonts w:asciiTheme="minorHAnsi" w:hAnsiTheme="minorHAnsi" w:cstheme="minorHAnsi"/>
          <w:b/>
        </w:rPr>
        <w:tab/>
      </w:r>
      <w:r w:rsidRPr="00F81876">
        <w:rPr>
          <w:rFonts w:asciiTheme="minorHAnsi" w:hAnsiTheme="minorHAnsi" w:cstheme="minorHAnsi"/>
          <w:b/>
        </w:rPr>
        <w:tab/>
      </w:r>
      <w:r w:rsidRPr="00F81876">
        <w:rPr>
          <w:rFonts w:asciiTheme="minorHAnsi" w:hAnsiTheme="minorHAnsi" w:cstheme="minorHAnsi"/>
          <w:b/>
        </w:rPr>
        <w:tab/>
      </w:r>
      <w:r w:rsidRPr="00F81876">
        <w:rPr>
          <w:rFonts w:asciiTheme="minorHAnsi" w:hAnsiTheme="minorHAnsi" w:cstheme="minorHAnsi"/>
          <w:b/>
        </w:rPr>
        <w:tab/>
      </w:r>
      <w:r w:rsidRPr="00F81876">
        <w:rPr>
          <w:rFonts w:asciiTheme="minorHAnsi" w:hAnsiTheme="minorHAnsi" w:cstheme="minorHAnsi"/>
          <w:b/>
        </w:rPr>
        <w:tab/>
      </w:r>
      <w:r w:rsidRPr="00F81876">
        <w:rPr>
          <w:rFonts w:asciiTheme="minorHAnsi" w:hAnsiTheme="minorHAnsi" w:cstheme="minorHAnsi"/>
          <w:b/>
        </w:rPr>
        <w:tab/>
      </w:r>
      <w:r w:rsidRPr="00F81876">
        <w:rPr>
          <w:rFonts w:asciiTheme="minorHAnsi" w:hAnsiTheme="minorHAnsi" w:cstheme="minorHAnsi"/>
          <w:b/>
        </w:rPr>
        <w:tab/>
        <w:t xml:space="preserve">       (12 Marks)</w:t>
      </w:r>
    </w:p>
    <w:p w:rsidR="00FB4E38" w:rsidRPr="00F81876" w:rsidRDefault="00FB4E38" w:rsidP="00FB4E38">
      <w:pPr>
        <w:spacing w:line="480" w:lineRule="auto"/>
        <w:jc w:val="center"/>
        <w:rPr>
          <w:rFonts w:asciiTheme="minorHAnsi" w:hAnsiTheme="minorHAnsi" w:cstheme="minorHAnsi"/>
          <w:b/>
        </w:rPr>
      </w:pPr>
      <w:r w:rsidRPr="00F81876">
        <w:rPr>
          <w:rFonts w:asciiTheme="minorHAnsi" w:hAnsiTheme="minorHAnsi" w:cstheme="minorHAnsi"/>
          <w:b/>
          <w:noProof/>
          <w:lang w:eastAsia="en-AU"/>
        </w:rPr>
        <w:drawing>
          <wp:inline distT="0" distB="0" distL="0" distR="0" wp14:anchorId="16B9B0E6" wp14:editId="6CC41E06">
            <wp:extent cx="4911090" cy="4233979"/>
            <wp:effectExtent l="0" t="0" r="0" b="8255"/>
            <wp:docPr id="20" name="Picture 20" descr="Macintosh HD:Users:Stephen_Jayne:Desktop:australian-cash-r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tephen_Jayne:Desktop:australian-cash-ra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1246" cy="4234114"/>
                    </a:xfrm>
                    <a:prstGeom prst="rect">
                      <a:avLst/>
                    </a:prstGeom>
                    <a:noFill/>
                    <a:ln>
                      <a:noFill/>
                    </a:ln>
                  </pic:spPr>
                </pic:pic>
              </a:graphicData>
            </a:graphic>
          </wp:inline>
        </w:drawing>
      </w:r>
    </w:p>
    <w:p w:rsidR="00FB4E38" w:rsidRPr="00F81876" w:rsidRDefault="00FB4E38" w:rsidP="00FB4E38">
      <w:pPr>
        <w:numPr>
          <w:ilvl w:val="0"/>
          <w:numId w:val="3"/>
        </w:numPr>
        <w:ind w:left="709" w:hanging="709"/>
        <w:rPr>
          <w:rFonts w:asciiTheme="minorHAnsi" w:hAnsiTheme="minorHAnsi" w:cstheme="minorHAnsi"/>
        </w:rPr>
      </w:pPr>
      <w:r w:rsidRPr="00F81876">
        <w:rPr>
          <w:rFonts w:asciiTheme="minorHAnsi" w:hAnsiTheme="minorHAnsi" w:cstheme="minorHAnsi"/>
        </w:rPr>
        <w:t>(</w:t>
      </w:r>
      <w:proofErr w:type="spellStart"/>
      <w:r w:rsidRPr="00F81876">
        <w:rPr>
          <w:rFonts w:asciiTheme="minorHAnsi" w:hAnsiTheme="minorHAnsi" w:cstheme="minorHAnsi"/>
        </w:rPr>
        <w:t>i</w:t>
      </w:r>
      <w:proofErr w:type="spellEnd"/>
      <w:r w:rsidRPr="00F81876">
        <w:rPr>
          <w:rFonts w:asciiTheme="minorHAnsi" w:hAnsiTheme="minorHAnsi" w:cstheme="minorHAnsi"/>
        </w:rPr>
        <w:t>)    Define real interest rate.</w:t>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t>(1 Mark)</w:t>
      </w:r>
    </w:p>
    <w:p w:rsidR="00FB4E38" w:rsidRPr="00F81876" w:rsidRDefault="00FB4E38" w:rsidP="00FB4E38">
      <w:pPr>
        <w:ind w:left="709"/>
        <w:rPr>
          <w:rFonts w:asciiTheme="minorHAnsi" w:hAnsiTheme="minorHAnsi" w:cstheme="minorHAnsi"/>
        </w:rPr>
      </w:pPr>
    </w:p>
    <w:p w:rsidR="00FB4E38" w:rsidRPr="00F81876" w:rsidRDefault="00FB4E38" w:rsidP="00FB4E38">
      <w:pPr>
        <w:spacing w:line="480" w:lineRule="auto"/>
        <w:ind w:left="1276"/>
        <w:rPr>
          <w:rFonts w:asciiTheme="minorHAnsi" w:hAnsiTheme="minorHAnsi" w:cstheme="minorHAnsi"/>
          <w:u w:val="single"/>
        </w:rPr>
      </w:pPr>
      <w:r w:rsidRPr="00F81876">
        <w:rPr>
          <w:rFonts w:asciiTheme="minorHAnsi" w:hAnsiTheme="minorHAnsi" w:cstheme="minorHAnsi"/>
          <w:u w:val="single"/>
        </w:rPr>
        <w:t xml:space="preserve"> </w:t>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p>
    <w:p w:rsidR="00FB4E38" w:rsidRPr="00F81876" w:rsidRDefault="00FB4E38" w:rsidP="00FB4E38">
      <w:pPr>
        <w:ind w:left="1276" w:hanging="556"/>
        <w:rPr>
          <w:rFonts w:asciiTheme="minorHAnsi" w:hAnsiTheme="minorHAnsi" w:cstheme="minorHAnsi"/>
        </w:rPr>
      </w:pPr>
      <w:r w:rsidRPr="00F81876">
        <w:rPr>
          <w:rFonts w:asciiTheme="minorHAnsi" w:hAnsiTheme="minorHAnsi" w:cstheme="minorHAnsi"/>
        </w:rPr>
        <w:lastRenderedPageBreak/>
        <w:t>(ii)   According to the graph what was the value of inflation in early 2016?</w:t>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t>(1 Mark)</w:t>
      </w:r>
    </w:p>
    <w:p w:rsidR="00FB4E38" w:rsidRPr="00F81876" w:rsidRDefault="00FB4E38" w:rsidP="00FB4E38">
      <w:pPr>
        <w:ind w:left="1276" w:hanging="556"/>
        <w:rPr>
          <w:rFonts w:asciiTheme="minorHAnsi" w:hAnsiTheme="minorHAnsi" w:cstheme="minorHAnsi"/>
        </w:rPr>
      </w:pPr>
    </w:p>
    <w:p w:rsidR="00FB4E38" w:rsidRPr="00F81876" w:rsidRDefault="00FB4E38" w:rsidP="00FB4E38">
      <w:pPr>
        <w:spacing w:line="480" w:lineRule="auto"/>
        <w:ind w:left="1276" w:hanging="556"/>
        <w:rPr>
          <w:rFonts w:asciiTheme="minorHAnsi" w:hAnsiTheme="minorHAnsi" w:cstheme="minorHAnsi"/>
          <w:u w:val="single"/>
        </w:rPr>
      </w:pPr>
      <w:r w:rsidRPr="00F81876">
        <w:rPr>
          <w:rFonts w:asciiTheme="minorHAnsi" w:hAnsiTheme="minorHAnsi" w:cstheme="minorHAnsi"/>
        </w:rPr>
        <w:t xml:space="preserve"> </w:t>
      </w:r>
      <w:r w:rsidRPr="00F81876">
        <w:rPr>
          <w:rFonts w:asciiTheme="minorHAnsi" w:hAnsiTheme="minorHAnsi" w:cstheme="minorHAnsi"/>
        </w:rPr>
        <w:tab/>
      </w:r>
      <w:r w:rsidR="00F81876">
        <w:rPr>
          <w:rFonts w:asciiTheme="minorHAnsi" w:hAnsiTheme="minorHAnsi" w:cstheme="minorHAnsi"/>
          <w:u w:val="single"/>
        </w:rPr>
        <w:t xml:space="preserve"> </w:t>
      </w:r>
      <w:r w:rsidR="00F81876">
        <w:rPr>
          <w:rFonts w:asciiTheme="minorHAnsi" w:hAnsiTheme="minorHAnsi" w:cstheme="minorHAnsi"/>
          <w:u w:val="single"/>
        </w:rPr>
        <w:tab/>
      </w:r>
      <w:r w:rsidR="00F81876">
        <w:rPr>
          <w:rFonts w:asciiTheme="minorHAnsi" w:hAnsiTheme="minorHAnsi" w:cstheme="minorHAnsi"/>
          <w:u w:val="single"/>
        </w:rPr>
        <w:tab/>
      </w:r>
      <w:r w:rsidR="00F81876">
        <w:rPr>
          <w:rFonts w:asciiTheme="minorHAnsi" w:hAnsiTheme="minorHAnsi" w:cstheme="minorHAnsi"/>
          <w:u w:val="single"/>
        </w:rPr>
        <w:tab/>
      </w:r>
      <w:r w:rsidR="00F81876">
        <w:rPr>
          <w:rFonts w:asciiTheme="minorHAnsi" w:hAnsiTheme="minorHAnsi" w:cstheme="minorHAnsi"/>
          <w:u w:val="single"/>
        </w:rPr>
        <w:tab/>
      </w:r>
      <w:r w:rsidR="00F81876">
        <w:rPr>
          <w:rFonts w:asciiTheme="minorHAnsi" w:hAnsiTheme="minorHAnsi" w:cstheme="minorHAnsi"/>
          <w:u w:val="single"/>
        </w:rPr>
        <w:tab/>
      </w:r>
      <w:r w:rsidR="00F81876">
        <w:rPr>
          <w:rFonts w:asciiTheme="minorHAnsi" w:hAnsiTheme="minorHAnsi" w:cstheme="minorHAnsi"/>
          <w:u w:val="single"/>
        </w:rPr>
        <w:tab/>
      </w:r>
      <w:r w:rsidR="00F81876">
        <w:rPr>
          <w:rFonts w:asciiTheme="minorHAnsi" w:hAnsiTheme="minorHAnsi" w:cstheme="minorHAnsi"/>
          <w:u w:val="single"/>
        </w:rPr>
        <w:tab/>
      </w:r>
      <w:r w:rsidR="00F81876">
        <w:rPr>
          <w:rFonts w:asciiTheme="minorHAnsi" w:hAnsiTheme="minorHAnsi" w:cstheme="minorHAnsi"/>
          <w:u w:val="single"/>
        </w:rPr>
        <w:tab/>
      </w:r>
      <w:r w:rsidR="00F81876">
        <w:rPr>
          <w:rFonts w:asciiTheme="minorHAnsi" w:hAnsiTheme="minorHAnsi" w:cstheme="minorHAnsi"/>
          <w:u w:val="single"/>
        </w:rPr>
        <w:tab/>
      </w:r>
      <w:r w:rsidR="00F81876">
        <w:rPr>
          <w:rFonts w:asciiTheme="minorHAnsi" w:hAnsiTheme="minorHAnsi" w:cstheme="minorHAnsi"/>
          <w:u w:val="single"/>
        </w:rPr>
        <w:tab/>
      </w:r>
      <w:r w:rsidR="00F81876">
        <w:rPr>
          <w:rFonts w:asciiTheme="minorHAnsi" w:hAnsiTheme="minorHAnsi" w:cstheme="minorHAnsi"/>
          <w:u w:val="single"/>
        </w:rPr>
        <w:tab/>
      </w:r>
    </w:p>
    <w:p w:rsidR="00FB4E38" w:rsidRPr="00F81876" w:rsidRDefault="00FB4E38" w:rsidP="00FB4E38">
      <w:pPr>
        <w:ind w:left="1276" w:hanging="556"/>
        <w:rPr>
          <w:rFonts w:asciiTheme="minorHAnsi" w:hAnsiTheme="minorHAnsi" w:cstheme="minorHAnsi"/>
          <w:u w:val="single"/>
        </w:rPr>
      </w:pPr>
    </w:p>
    <w:p w:rsidR="00FB4E38" w:rsidRPr="00F81876" w:rsidRDefault="00FB4E38" w:rsidP="00FB4E38">
      <w:pPr>
        <w:numPr>
          <w:ilvl w:val="0"/>
          <w:numId w:val="3"/>
        </w:numPr>
        <w:ind w:left="709" w:hanging="709"/>
        <w:rPr>
          <w:rFonts w:asciiTheme="minorHAnsi" w:hAnsiTheme="minorHAnsi" w:cstheme="minorHAnsi"/>
        </w:rPr>
      </w:pPr>
      <w:r w:rsidRPr="00F81876">
        <w:rPr>
          <w:rFonts w:asciiTheme="minorHAnsi" w:hAnsiTheme="minorHAnsi" w:cstheme="minorHAnsi"/>
        </w:rPr>
        <w:t>Identify and explain two factors that contributed to the RBA lowering the cash rate in 2015.</w:t>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t xml:space="preserve">      </w:t>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r>
      <w:r w:rsidRPr="00F81876">
        <w:rPr>
          <w:rFonts w:asciiTheme="minorHAnsi" w:hAnsiTheme="minorHAnsi" w:cstheme="minorHAnsi"/>
        </w:rPr>
        <w:tab/>
        <w:t xml:space="preserve">          (4 Marks)</w:t>
      </w:r>
    </w:p>
    <w:p w:rsidR="00FB4E38" w:rsidRPr="00F81876" w:rsidRDefault="00FB4E38" w:rsidP="00FB4E38">
      <w:pPr>
        <w:ind w:left="709"/>
        <w:rPr>
          <w:rFonts w:asciiTheme="minorHAnsi" w:hAnsiTheme="minorHAnsi" w:cstheme="minorHAnsi"/>
        </w:rPr>
      </w:pPr>
    </w:p>
    <w:p w:rsidR="00FB4E38" w:rsidRPr="00F81876" w:rsidRDefault="00FB4E38" w:rsidP="00FB4E38">
      <w:pPr>
        <w:spacing w:line="480" w:lineRule="auto"/>
        <w:ind w:left="709"/>
        <w:rPr>
          <w:rFonts w:asciiTheme="minorHAnsi" w:hAnsiTheme="minorHAnsi" w:cstheme="minorHAnsi"/>
          <w:u w:val="single"/>
        </w:rPr>
      </w:pPr>
      <w:r w:rsidRPr="00F81876">
        <w:rPr>
          <w:rFonts w:asciiTheme="minorHAnsi" w:hAnsiTheme="minorHAnsi" w:cstheme="minorHAnsi"/>
          <w:u w:val="single"/>
        </w:rPr>
        <w:t xml:space="preserve"> </w:t>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p>
    <w:p w:rsidR="00FB4E38" w:rsidRPr="00F81876" w:rsidRDefault="00FB4E38" w:rsidP="00FB4E38">
      <w:pPr>
        <w:spacing w:line="480" w:lineRule="auto"/>
        <w:rPr>
          <w:rFonts w:asciiTheme="minorHAnsi" w:hAnsiTheme="minorHAnsi" w:cstheme="minorHAnsi"/>
        </w:rPr>
      </w:pPr>
      <w:r w:rsidRPr="00F81876">
        <w:rPr>
          <w:rFonts w:asciiTheme="minorHAnsi" w:hAnsiTheme="minorHAnsi" w:cstheme="minorHAnsi"/>
        </w:rPr>
        <w:br w:type="page"/>
      </w:r>
    </w:p>
    <w:p w:rsidR="00FB4E38" w:rsidRPr="00F81876" w:rsidRDefault="00FB4E38" w:rsidP="00FB4E38">
      <w:pPr>
        <w:numPr>
          <w:ilvl w:val="0"/>
          <w:numId w:val="3"/>
        </w:numPr>
        <w:ind w:left="709" w:hanging="709"/>
        <w:rPr>
          <w:rFonts w:asciiTheme="minorHAnsi" w:hAnsiTheme="minorHAnsi" w:cstheme="minorHAnsi"/>
        </w:rPr>
      </w:pPr>
      <w:r w:rsidRPr="00F81876">
        <w:rPr>
          <w:rFonts w:asciiTheme="minorHAnsi" w:hAnsiTheme="minorHAnsi" w:cstheme="minorHAnsi"/>
        </w:rPr>
        <w:lastRenderedPageBreak/>
        <w:t xml:space="preserve">Using the transmission mechanism, explain how the RBA may impact economic activity through expansionary monetary policy.  </w:t>
      </w:r>
      <w:r w:rsidRPr="00F81876">
        <w:rPr>
          <w:rFonts w:asciiTheme="minorHAnsi" w:hAnsiTheme="minorHAnsi" w:cstheme="minorHAnsi"/>
        </w:rPr>
        <w:tab/>
      </w:r>
      <w:r w:rsidRPr="00F81876">
        <w:rPr>
          <w:rFonts w:asciiTheme="minorHAnsi" w:hAnsiTheme="minorHAnsi" w:cstheme="minorHAnsi"/>
        </w:rPr>
        <w:tab/>
        <w:t xml:space="preserve">     </w:t>
      </w:r>
      <w:r w:rsidRPr="00F81876">
        <w:rPr>
          <w:rFonts w:asciiTheme="minorHAnsi" w:hAnsiTheme="minorHAnsi" w:cstheme="minorHAnsi"/>
        </w:rPr>
        <w:tab/>
        <w:t xml:space="preserve">       (6 Marks)</w:t>
      </w:r>
    </w:p>
    <w:p w:rsidR="00FB4E38" w:rsidRPr="00F81876" w:rsidRDefault="00FB4E38" w:rsidP="00FB4E38">
      <w:pPr>
        <w:ind w:left="709"/>
        <w:rPr>
          <w:rFonts w:asciiTheme="minorHAnsi" w:hAnsiTheme="minorHAnsi" w:cstheme="minorHAnsi"/>
        </w:rPr>
      </w:pPr>
    </w:p>
    <w:p w:rsidR="00FB4E38" w:rsidRPr="00F81876" w:rsidRDefault="00FB4E38" w:rsidP="00F81876">
      <w:pPr>
        <w:spacing w:line="480" w:lineRule="auto"/>
        <w:ind w:left="709"/>
        <w:rPr>
          <w:rFonts w:asciiTheme="minorHAnsi" w:hAnsiTheme="minorHAnsi" w:cstheme="minorHAnsi"/>
          <w:sz w:val="22"/>
          <w:szCs w:val="22"/>
        </w:rPr>
      </w:pPr>
      <w:r w:rsidRPr="00F81876">
        <w:rPr>
          <w:rFonts w:asciiTheme="minorHAnsi" w:hAnsiTheme="minorHAnsi" w:cstheme="minorHAnsi"/>
          <w:u w:val="single"/>
        </w:rPr>
        <w:t xml:space="preserve"> </w:t>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r w:rsidRPr="00F81876">
        <w:rPr>
          <w:rFonts w:asciiTheme="minorHAnsi" w:hAnsiTheme="minorHAnsi" w:cstheme="minorHAnsi"/>
          <w:u w:val="single"/>
        </w:rPr>
        <w:tab/>
      </w:r>
    </w:p>
    <w:p w:rsidR="00FB4E38" w:rsidRPr="00F81876" w:rsidRDefault="00FB4E38" w:rsidP="00FB4E38">
      <w:pPr>
        <w:pStyle w:val="NormalText"/>
        <w:ind w:left="1134" w:hanging="567"/>
        <w:rPr>
          <w:rFonts w:asciiTheme="minorHAnsi" w:hAnsiTheme="minorHAnsi" w:cstheme="minorHAnsi"/>
          <w:sz w:val="22"/>
          <w:szCs w:val="22"/>
        </w:rPr>
      </w:pPr>
    </w:p>
    <w:p w:rsidR="00FB4E38" w:rsidRPr="00F81876" w:rsidRDefault="00FB4E38" w:rsidP="00FB4E38">
      <w:pPr>
        <w:tabs>
          <w:tab w:val="left" w:pos="8080"/>
        </w:tabs>
        <w:spacing w:after="120"/>
        <w:rPr>
          <w:rFonts w:asciiTheme="minorHAnsi" w:hAnsiTheme="minorHAnsi" w:cstheme="minorHAnsi"/>
          <w:b/>
        </w:rPr>
      </w:pPr>
      <w:r w:rsidRPr="00F81876">
        <w:rPr>
          <w:rFonts w:asciiTheme="minorHAnsi" w:hAnsiTheme="minorHAnsi" w:cstheme="minorHAnsi"/>
          <w:b/>
        </w:rPr>
        <w:t>Question 25</w:t>
      </w:r>
      <w:r w:rsidR="00F81876">
        <w:rPr>
          <w:rFonts w:asciiTheme="minorHAnsi" w:hAnsiTheme="minorHAnsi" w:cstheme="minorHAnsi"/>
          <w:b/>
        </w:rPr>
        <w:t xml:space="preserve">                                                                                                                        </w:t>
      </w:r>
      <w:r w:rsidRPr="00F81876">
        <w:rPr>
          <w:rFonts w:asciiTheme="minorHAnsi" w:hAnsiTheme="minorHAnsi" w:cstheme="minorHAnsi"/>
          <w:b/>
        </w:rPr>
        <w:t>(12 marks)</w:t>
      </w:r>
    </w:p>
    <w:p w:rsidR="00FB4E38" w:rsidRPr="00F81876" w:rsidRDefault="00FB4E38" w:rsidP="00FB4E38">
      <w:pPr>
        <w:spacing w:after="120"/>
        <w:outlineLvl w:val="2"/>
        <w:rPr>
          <w:rFonts w:asciiTheme="minorHAnsi" w:hAnsiTheme="minorHAnsi" w:cstheme="minorHAnsi"/>
          <w:b/>
          <w:bCs/>
        </w:rPr>
      </w:pPr>
      <w:r w:rsidRPr="00F81876">
        <w:rPr>
          <w:rFonts w:asciiTheme="minorHAnsi" w:hAnsiTheme="minorHAnsi" w:cstheme="minorHAnsi"/>
          <w:b/>
          <w:bCs/>
        </w:rPr>
        <w:t>Statement by Glenn Stevens, Governor: Monetary Policy Decision (May 3, 2016)</w:t>
      </w:r>
    </w:p>
    <w:p w:rsidR="00FB4E38" w:rsidRPr="00F81876" w:rsidRDefault="00FB4E38" w:rsidP="00FB4E38">
      <w:pPr>
        <w:rPr>
          <w:rFonts w:asciiTheme="minorHAnsi" w:eastAsiaTheme="minorEastAsia" w:hAnsiTheme="minorHAnsi" w:cstheme="minorHAnsi"/>
          <w:i/>
          <w:sz w:val="22"/>
          <w:szCs w:val="22"/>
        </w:rPr>
      </w:pPr>
      <w:r w:rsidRPr="00F81876">
        <w:rPr>
          <w:rFonts w:asciiTheme="minorHAnsi" w:eastAsiaTheme="minorEastAsia" w:hAnsiTheme="minorHAnsi" w:cstheme="minorHAnsi"/>
          <w:i/>
          <w:sz w:val="22"/>
          <w:szCs w:val="22"/>
        </w:rPr>
        <w:t xml:space="preserve">At its meeting today, the Board decided to lower the cash rate by 25 basis points to 1.75 per cent. This follows information showing inflationary pressures are lower than expected. </w:t>
      </w:r>
    </w:p>
    <w:p w:rsidR="00FB4E38" w:rsidRPr="00F81876" w:rsidRDefault="00FB4E38" w:rsidP="00FB4E38">
      <w:pPr>
        <w:rPr>
          <w:rFonts w:asciiTheme="minorHAnsi" w:eastAsiaTheme="minorEastAsia" w:hAnsiTheme="minorHAnsi" w:cstheme="minorHAnsi"/>
          <w:i/>
          <w:sz w:val="22"/>
          <w:szCs w:val="22"/>
        </w:rPr>
      </w:pPr>
      <w:r w:rsidRPr="00F81876">
        <w:rPr>
          <w:rFonts w:asciiTheme="minorHAnsi" w:eastAsiaTheme="minorEastAsia" w:hAnsiTheme="minorHAnsi" w:cstheme="minorHAnsi"/>
          <w:i/>
          <w:sz w:val="22"/>
          <w:szCs w:val="22"/>
        </w:rPr>
        <w:t xml:space="preserve">The global economy is continuing to grow, though at a slightly </w:t>
      </w:r>
      <w:proofErr w:type="spellStart"/>
      <w:r w:rsidRPr="00F81876">
        <w:rPr>
          <w:rFonts w:asciiTheme="minorHAnsi" w:eastAsiaTheme="minorEastAsia" w:hAnsiTheme="minorHAnsi" w:cstheme="minorHAnsi"/>
          <w:i/>
          <w:sz w:val="22"/>
          <w:szCs w:val="22"/>
        </w:rPr>
        <w:t>lower</w:t>
      </w:r>
      <w:proofErr w:type="spellEnd"/>
      <w:r w:rsidRPr="00F81876">
        <w:rPr>
          <w:rFonts w:asciiTheme="minorHAnsi" w:eastAsiaTheme="minorEastAsia" w:hAnsiTheme="minorHAnsi" w:cstheme="minorHAnsi"/>
          <w:i/>
          <w:sz w:val="22"/>
          <w:szCs w:val="22"/>
        </w:rPr>
        <w:t xml:space="preserve"> pace than earlier expected, with forecasts having been revised down a little further recently. China's growth rate moderated further in the first part of the year. Commodity prices have firmed noticeably from recent lows, but this follows very substantial declines over the past couple of years. Australia's terms of trade remain much lower than they had been in recent years. </w:t>
      </w:r>
    </w:p>
    <w:p w:rsidR="00FB4E38" w:rsidRPr="00F81876" w:rsidRDefault="00FB4E38" w:rsidP="00FB4E38">
      <w:pPr>
        <w:rPr>
          <w:rFonts w:asciiTheme="minorHAnsi" w:eastAsiaTheme="minorEastAsia" w:hAnsiTheme="minorHAnsi" w:cstheme="minorHAnsi"/>
          <w:i/>
          <w:sz w:val="22"/>
          <w:szCs w:val="22"/>
        </w:rPr>
      </w:pPr>
      <w:r w:rsidRPr="00F81876">
        <w:rPr>
          <w:rFonts w:asciiTheme="minorHAnsi" w:eastAsiaTheme="minorEastAsia" w:hAnsiTheme="minorHAnsi" w:cstheme="minorHAnsi"/>
          <w:i/>
          <w:sz w:val="22"/>
          <w:szCs w:val="22"/>
        </w:rPr>
        <w:t xml:space="preserve">In Australia, the available information suggests that the economy is continuing to rebalance following the mining investment boom. Indications are that growth is continuing in 2016, though probably at a more moderate pace. Labour market indicators have been more mixed of late. Inflation has been quite low for some time and recent data were unexpectedly low. </w:t>
      </w:r>
    </w:p>
    <w:p w:rsidR="00FB4E38" w:rsidRPr="00F81876" w:rsidRDefault="00FB4E38" w:rsidP="00FB4E38">
      <w:pPr>
        <w:rPr>
          <w:rFonts w:asciiTheme="minorHAnsi" w:eastAsiaTheme="minorEastAsia" w:hAnsiTheme="minorHAnsi" w:cstheme="minorHAnsi"/>
          <w:i/>
          <w:sz w:val="22"/>
          <w:szCs w:val="22"/>
        </w:rPr>
      </w:pPr>
      <w:r w:rsidRPr="00F81876">
        <w:rPr>
          <w:rFonts w:asciiTheme="minorHAnsi" w:eastAsiaTheme="minorEastAsia" w:hAnsiTheme="minorHAnsi" w:cstheme="minorHAnsi"/>
          <w:i/>
          <w:sz w:val="22"/>
          <w:szCs w:val="22"/>
        </w:rPr>
        <w:t xml:space="preserve">Monetary policy has been accommodative for quite some time. Low interest rates have been supporting demand and the lower exchange rate overall has helped the traded sector. Credit growth to households continues at a moderate pace, while that to businesses has picked up over the past year or so. These factors are all assisting the economy to make the necessary economic adjustments, though an appreciating exchange rate could complicate this. </w:t>
      </w:r>
    </w:p>
    <w:p w:rsidR="00FB4E38" w:rsidRPr="00F81876" w:rsidRDefault="00FB4E38" w:rsidP="00FB4E38">
      <w:pPr>
        <w:rPr>
          <w:rFonts w:asciiTheme="minorHAnsi" w:hAnsiTheme="minorHAnsi" w:cstheme="minorHAnsi"/>
        </w:rPr>
      </w:pPr>
      <w:r w:rsidRPr="00F81876">
        <w:rPr>
          <w:rFonts w:asciiTheme="minorHAnsi" w:hAnsiTheme="minorHAnsi" w:cstheme="minorHAnsi"/>
          <w:noProof/>
          <w:lang w:eastAsia="en-AU"/>
        </w:rPr>
        <mc:AlternateContent>
          <mc:Choice Requires="wps">
            <w:drawing>
              <wp:anchor distT="0" distB="0" distL="114300" distR="114300" simplePos="0" relativeHeight="251659264" behindDoc="0" locked="0" layoutInCell="1" allowOverlap="1" wp14:anchorId="3AC0CE68" wp14:editId="11BB39C9">
                <wp:simplePos x="0" y="0"/>
                <wp:positionH relativeFrom="column">
                  <wp:posOffset>3038475</wp:posOffset>
                </wp:positionH>
                <wp:positionV relativeFrom="paragraph">
                  <wp:posOffset>38100</wp:posOffset>
                </wp:positionV>
                <wp:extent cx="2783840" cy="23749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783840" cy="2374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txbx>
                        <w:txbxContent>
                          <w:p w:rsidR="00FB4E38" w:rsidRPr="004F77DA" w:rsidRDefault="00FB4E38" w:rsidP="00FB4E38">
                            <w:pPr>
                              <w:jc w:val="right"/>
                              <w:rPr>
                                <w:i/>
                                <w:sz w:val="20"/>
                                <w:szCs w:val="20"/>
                              </w:rPr>
                            </w:pPr>
                            <w:r w:rsidRPr="00E5034B">
                              <w:rPr>
                                <w:i/>
                                <w:sz w:val="20"/>
                                <w:szCs w:val="20"/>
                              </w:rPr>
                              <w:t>Source: Media Release, Reserve Bank of Australia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39.25pt;margin-top:3pt;width:219.2pt;height:18.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" filled="f" stroked="f">
                <v:textbox style="mso-fit-shape-to-text:t">
                  <w:txbxContent>
                    <w:p w:rsidR="00FB4E38" w:rsidRPr="004F77DA" w:rsidRDefault="00FB4E38" w:rsidP="00FB4E38">
                      <w:pPr>
                        <w:jc w:val="right"/>
                        <w:rPr>
                          <w:i/>
                          <w:sz w:val="20"/>
                          <w:szCs w:val="20"/>
                        </w:rPr>
                      </w:pPr>
                      <w:r w:rsidRPr="00E5034B">
                        <w:rPr>
                          <w:i/>
                          <w:sz w:val="20"/>
                          <w:szCs w:val="20"/>
                        </w:rPr>
                        <w:t>Source: Media Release, Reserve Bank of Australia</w:t>
                      </w:r>
                    </w:p>
                  </w:txbxContent>
                </v:textbox>
                <w10:wrap type="square"/>
              </v:shape>
            </w:pict>
          </mc:Fallback>
        </mc:AlternateContent>
      </w:r>
    </w:p>
    <w:p w:rsidR="00FB4E38" w:rsidRPr="00F81876" w:rsidRDefault="00FB4E38" w:rsidP="00FB4E38">
      <w:pPr>
        <w:rPr>
          <w:rFonts w:asciiTheme="minorHAnsi" w:hAnsiTheme="minorHAnsi" w:cstheme="minorHAnsi"/>
        </w:rPr>
      </w:pPr>
    </w:p>
    <w:p w:rsidR="00FB4E38" w:rsidRPr="00F81876" w:rsidRDefault="00FB4E38" w:rsidP="00FB4E38">
      <w:pPr>
        <w:tabs>
          <w:tab w:val="left" w:pos="8222"/>
        </w:tabs>
        <w:ind w:left="567" w:hanging="567"/>
        <w:rPr>
          <w:rFonts w:asciiTheme="minorHAnsi" w:hAnsiTheme="minorHAnsi" w:cstheme="minorHAnsi"/>
        </w:rPr>
      </w:pPr>
    </w:p>
    <w:p w:rsidR="00FB4E38" w:rsidRPr="00F81876" w:rsidRDefault="00FB4E38" w:rsidP="00FB4E38">
      <w:pPr>
        <w:tabs>
          <w:tab w:val="left" w:pos="8364"/>
        </w:tabs>
        <w:ind w:left="567" w:hanging="567"/>
        <w:rPr>
          <w:rFonts w:asciiTheme="minorHAnsi" w:hAnsiTheme="minorHAnsi" w:cstheme="minorHAnsi"/>
          <w:sz w:val="22"/>
          <w:szCs w:val="22"/>
        </w:rPr>
      </w:pPr>
      <w:proofErr w:type="gramStart"/>
      <w:r w:rsidRPr="00F81876">
        <w:rPr>
          <w:rFonts w:asciiTheme="minorHAnsi" w:hAnsiTheme="minorHAnsi" w:cstheme="minorHAnsi"/>
          <w:sz w:val="22"/>
          <w:szCs w:val="22"/>
        </w:rPr>
        <w:t>a</w:t>
      </w:r>
      <w:proofErr w:type="gramEnd"/>
      <w:r w:rsidRPr="00F81876">
        <w:rPr>
          <w:rFonts w:asciiTheme="minorHAnsi" w:hAnsiTheme="minorHAnsi" w:cstheme="minorHAnsi"/>
          <w:sz w:val="22"/>
          <w:szCs w:val="22"/>
        </w:rPr>
        <w:t>.</w:t>
      </w:r>
      <w:r w:rsidRPr="00F81876">
        <w:rPr>
          <w:rFonts w:asciiTheme="minorHAnsi" w:hAnsiTheme="minorHAnsi" w:cstheme="minorHAnsi"/>
          <w:sz w:val="22"/>
          <w:szCs w:val="22"/>
        </w:rPr>
        <w:tab/>
      </w:r>
      <w:proofErr w:type="spellStart"/>
      <w:r w:rsidRPr="00F81876">
        <w:rPr>
          <w:rFonts w:asciiTheme="minorHAnsi" w:hAnsiTheme="minorHAnsi" w:cstheme="minorHAnsi"/>
          <w:sz w:val="22"/>
          <w:szCs w:val="22"/>
        </w:rPr>
        <w:t>i</w:t>
      </w:r>
      <w:proofErr w:type="spellEnd"/>
      <w:r w:rsidRPr="00F81876">
        <w:rPr>
          <w:rFonts w:asciiTheme="minorHAnsi" w:hAnsiTheme="minorHAnsi" w:cstheme="minorHAnsi"/>
          <w:sz w:val="22"/>
          <w:szCs w:val="22"/>
        </w:rPr>
        <w:t xml:space="preserve">. What is the main reason the Reserve Bank lowered the cash rate?  </w:t>
      </w:r>
      <w:r w:rsidRPr="00F81876">
        <w:rPr>
          <w:rFonts w:asciiTheme="minorHAnsi" w:hAnsiTheme="minorHAnsi" w:cstheme="minorHAnsi"/>
          <w:sz w:val="22"/>
          <w:szCs w:val="22"/>
        </w:rPr>
        <w:tab/>
        <w:t>(1 mark)</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rPr>
          <w:rFonts w:asciiTheme="minorHAnsi" w:hAnsiTheme="minorHAnsi" w:cstheme="minorHAnsi"/>
          <w:sz w:val="22"/>
          <w:szCs w:val="22"/>
        </w:rPr>
      </w:pPr>
    </w:p>
    <w:p w:rsidR="00FB4E38" w:rsidRPr="00F81876" w:rsidRDefault="00FB4E38" w:rsidP="00FB4E38">
      <w:pPr>
        <w:tabs>
          <w:tab w:val="left" w:pos="8364"/>
        </w:tabs>
        <w:ind w:left="567" w:hanging="567"/>
        <w:rPr>
          <w:rFonts w:asciiTheme="minorHAnsi" w:hAnsiTheme="minorHAnsi" w:cstheme="minorHAnsi"/>
          <w:sz w:val="22"/>
          <w:szCs w:val="22"/>
        </w:rPr>
      </w:pPr>
      <w:r w:rsidRPr="00F81876">
        <w:rPr>
          <w:rFonts w:asciiTheme="minorHAnsi" w:hAnsiTheme="minorHAnsi" w:cstheme="minorHAnsi"/>
          <w:sz w:val="22"/>
          <w:szCs w:val="22"/>
        </w:rPr>
        <w:tab/>
      </w:r>
      <w:proofErr w:type="gramStart"/>
      <w:r w:rsidRPr="00F81876">
        <w:rPr>
          <w:rFonts w:asciiTheme="minorHAnsi" w:hAnsiTheme="minorHAnsi" w:cstheme="minorHAnsi"/>
          <w:sz w:val="22"/>
          <w:szCs w:val="22"/>
        </w:rPr>
        <w:t>ii</w:t>
      </w:r>
      <w:proofErr w:type="gramEnd"/>
      <w:r w:rsidRPr="00F81876">
        <w:rPr>
          <w:rFonts w:asciiTheme="minorHAnsi" w:hAnsiTheme="minorHAnsi" w:cstheme="minorHAnsi"/>
          <w:sz w:val="22"/>
          <w:szCs w:val="22"/>
        </w:rPr>
        <w:t xml:space="preserve">. Explain why there have been substantial falls in commodity prices over recent years. </w:t>
      </w:r>
      <w:r w:rsidRPr="00F81876">
        <w:rPr>
          <w:rFonts w:asciiTheme="minorHAnsi" w:hAnsiTheme="minorHAnsi" w:cstheme="minorHAnsi"/>
          <w:sz w:val="22"/>
          <w:szCs w:val="22"/>
        </w:rPr>
        <w:tab/>
        <w:t>(1 mark)</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080"/>
        </w:tabs>
        <w:ind w:left="567" w:hanging="567"/>
        <w:rPr>
          <w:rFonts w:asciiTheme="minorHAnsi" w:hAnsiTheme="minorHAnsi" w:cstheme="minorHAnsi"/>
          <w:sz w:val="22"/>
          <w:szCs w:val="22"/>
        </w:rPr>
      </w:pPr>
    </w:p>
    <w:p w:rsidR="00FB4E38" w:rsidRPr="00F81876" w:rsidRDefault="00FB4E38" w:rsidP="00FB4E38">
      <w:pPr>
        <w:tabs>
          <w:tab w:val="left" w:pos="8364"/>
        </w:tabs>
        <w:ind w:left="567" w:hanging="567"/>
        <w:rPr>
          <w:rFonts w:asciiTheme="minorHAnsi" w:hAnsiTheme="minorHAnsi" w:cstheme="minorHAnsi"/>
          <w:sz w:val="22"/>
          <w:szCs w:val="22"/>
        </w:rPr>
      </w:pPr>
      <w:r w:rsidRPr="00F81876">
        <w:rPr>
          <w:rFonts w:asciiTheme="minorHAnsi" w:hAnsiTheme="minorHAnsi" w:cstheme="minorHAnsi"/>
          <w:sz w:val="22"/>
          <w:szCs w:val="22"/>
        </w:rPr>
        <w:t>b.</w:t>
      </w:r>
      <w:r w:rsidRPr="00F81876">
        <w:rPr>
          <w:rFonts w:asciiTheme="minorHAnsi" w:hAnsiTheme="minorHAnsi" w:cstheme="minorHAnsi"/>
          <w:sz w:val="22"/>
          <w:szCs w:val="22"/>
        </w:rPr>
        <w:tab/>
        <w:t xml:space="preserve">Prior to the announcement the AUD was trading at US77.07c but after the decision it fell to US75.67c. Use an exchange rate model to explain why the dollar depreciated. </w:t>
      </w:r>
      <w:r w:rsidRPr="00F81876">
        <w:rPr>
          <w:rFonts w:asciiTheme="minorHAnsi" w:hAnsiTheme="minorHAnsi" w:cstheme="minorHAnsi"/>
          <w:sz w:val="22"/>
          <w:szCs w:val="22"/>
        </w:rPr>
        <w:tab/>
        <w:t>(3 marks)</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jc w:val="center"/>
        <w:rPr>
          <w:rFonts w:asciiTheme="minorHAnsi" w:hAnsiTheme="minorHAnsi" w:cstheme="minorHAnsi"/>
          <w:b/>
          <w:bCs/>
          <w:i/>
          <w:sz w:val="22"/>
          <w:szCs w:val="22"/>
        </w:rPr>
      </w:pPr>
    </w:p>
    <w:p w:rsidR="00FB4E38" w:rsidRPr="00F81876" w:rsidRDefault="00FB4E38" w:rsidP="00FB4E38">
      <w:pPr>
        <w:jc w:val="center"/>
        <w:rPr>
          <w:rFonts w:asciiTheme="minorHAnsi" w:hAnsiTheme="minorHAnsi" w:cstheme="minorHAnsi"/>
          <w:b/>
          <w:bCs/>
          <w:i/>
          <w:sz w:val="22"/>
          <w:szCs w:val="22"/>
        </w:rPr>
      </w:pPr>
    </w:p>
    <w:p w:rsidR="00FB4E38" w:rsidRPr="00F81876" w:rsidRDefault="00FB4E38" w:rsidP="00FB4E38">
      <w:pPr>
        <w:jc w:val="center"/>
        <w:rPr>
          <w:rFonts w:asciiTheme="minorHAnsi" w:hAnsiTheme="minorHAnsi" w:cstheme="minorHAnsi"/>
          <w:i/>
          <w:sz w:val="22"/>
          <w:szCs w:val="22"/>
        </w:rPr>
      </w:pPr>
      <w:r w:rsidRPr="00F81876">
        <w:rPr>
          <w:rFonts w:asciiTheme="minorHAnsi" w:hAnsiTheme="minorHAnsi" w:cstheme="minorHAnsi"/>
          <w:b/>
          <w:bCs/>
          <w:i/>
          <w:sz w:val="22"/>
          <w:szCs w:val="22"/>
        </w:rPr>
        <w:t>See next page</w:t>
      </w:r>
    </w:p>
    <w:p w:rsidR="00FB4E38" w:rsidRPr="00F81876" w:rsidRDefault="00FB4E38" w:rsidP="00FB4E38">
      <w:pPr>
        <w:tabs>
          <w:tab w:val="left" w:pos="8222"/>
        </w:tabs>
        <w:spacing w:before="360"/>
        <w:rPr>
          <w:rFonts w:asciiTheme="minorHAnsi" w:hAnsiTheme="minorHAnsi" w:cstheme="minorHAnsi"/>
          <w:color w:val="C4BC96" w:themeColor="background2" w:themeShade="BF"/>
          <w:sz w:val="22"/>
          <w:szCs w:val="22"/>
        </w:rPr>
      </w:pPr>
    </w:p>
    <w:p w:rsidR="00FB4E38" w:rsidRPr="00F81876" w:rsidRDefault="00FB4E38" w:rsidP="00FB4E38">
      <w:pPr>
        <w:tabs>
          <w:tab w:val="left" w:pos="8222"/>
        </w:tabs>
        <w:spacing w:before="360"/>
        <w:rPr>
          <w:rFonts w:asciiTheme="minorHAnsi" w:hAnsiTheme="minorHAnsi" w:cstheme="minorHAnsi"/>
          <w:color w:val="C4BC96" w:themeColor="background2" w:themeShade="BF"/>
          <w:sz w:val="22"/>
          <w:szCs w:val="22"/>
        </w:rPr>
      </w:pP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noProof/>
          <w:color w:val="BFBFBF" w:themeColor="background1" w:themeShade="BF"/>
          <w:sz w:val="22"/>
          <w:szCs w:val="22"/>
          <w:lang w:eastAsia="en-AU"/>
        </w:rPr>
        <mc:AlternateContent>
          <mc:Choice Requires="wps">
            <w:drawing>
              <wp:anchor distT="0" distB="0" distL="114300" distR="114300" simplePos="0" relativeHeight="251660288" behindDoc="0" locked="0" layoutInCell="1" allowOverlap="1" wp14:anchorId="56A48ADE" wp14:editId="01703EFE">
                <wp:simplePos x="0" y="0"/>
                <wp:positionH relativeFrom="column">
                  <wp:posOffset>2465705</wp:posOffset>
                </wp:positionH>
                <wp:positionV relativeFrom="paragraph">
                  <wp:posOffset>13335</wp:posOffset>
                </wp:positionV>
                <wp:extent cx="3314700" cy="2860040"/>
                <wp:effectExtent l="50800" t="25400" r="88900" b="111760"/>
                <wp:wrapSquare wrapText="bothSides"/>
                <wp:docPr id="32" name="Rectangle 32"/>
                <wp:cNvGraphicFramePr/>
                <a:graphic xmlns:a="http://schemas.openxmlformats.org/drawingml/2006/main">
                  <a:graphicData uri="http://schemas.microsoft.com/office/word/2010/wordprocessingShape">
                    <wps:wsp>
                      <wps:cNvSpPr/>
                      <wps:spPr>
                        <a:xfrm flipV="1">
                          <a:off x="0" y="0"/>
                          <a:ext cx="3314700" cy="2860040"/>
                        </a:xfrm>
                        <a:prstGeom prst="rect">
                          <a:avLst/>
                        </a:prstGeom>
                        <a:noFill/>
                        <a:ln w="3175" cmpd="sng">
                          <a:solidFill>
                            <a:schemeClr val="accent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94.15pt;margin-top:1.05pt;width:261pt;height:225.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" filled="f" strokecolor="#4f81bd [3204]" strokeweight=".25pt">
                <v:shadow on="t" color="black" opacity="22937f" origin=",.5" offset="0,.63889mm"/>
                <w10:wrap type="square"/>
              </v:rect>
            </w:pict>
          </mc:Fallback>
        </mc:AlternateContent>
      </w:r>
      <w:r w:rsidRPr="00F81876">
        <w:rPr>
          <w:rFonts w:asciiTheme="minorHAnsi" w:hAnsiTheme="minorHAnsi" w:cstheme="minorHAnsi"/>
          <w:color w:val="BFBFBF" w:themeColor="background1" w:themeShade="BF"/>
          <w:sz w:val="22"/>
          <w:szCs w:val="22"/>
        </w:rPr>
        <w:t>_____________________________</w:t>
      </w:r>
    </w:p>
    <w:p w:rsidR="00FB4E38" w:rsidRPr="00F81876" w:rsidRDefault="00FB4E38" w:rsidP="00FB4E38">
      <w:pPr>
        <w:tabs>
          <w:tab w:val="left" w:pos="8080"/>
        </w:tabs>
        <w:spacing w:before="280"/>
        <w:rPr>
          <w:rFonts w:asciiTheme="minorHAnsi" w:hAnsiTheme="minorHAnsi" w:cstheme="minorHAnsi"/>
          <w:color w:val="BFBFBF" w:themeColor="background1" w:themeShade="BF"/>
        </w:rPr>
      </w:pPr>
      <w:r w:rsidRPr="00F81876">
        <w:rPr>
          <w:rFonts w:asciiTheme="minorHAnsi" w:hAnsiTheme="minorHAnsi" w:cstheme="minorHAnsi"/>
          <w:color w:val="BFBFBF" w:themeColor="background1" w:themeShade="BF"/>
          <w:sz w:val="22"/>
          <w:szCs w:val="22"/>
        </w:rPr>
        <w:t>_____________________________</w:t>
      </w:r>
    </w:p>
    <w:p w:rsidR="00FB4E38" w:rsidRPr="00F81876" w:rsidRDefault="00FB4E38" w:rsidP="00FB4E38">
      <w:pPr>
        <w:tabs>
          <w:tab w:val="left" w:pos="7938"/>
        </w:tabs>
        <w:spacing w:before="280"/>
        <w:rPr>
          <w:rFonts w:asciiTheme="minorHAnsi" w:hAnsiTheme="minorHAnsi" w:cstheme="minorHAnsi"/>
          <w:color w:val="BFBFBF" w:themeColor="background1" w:themeShade="BF"/>
        </w:rPr>
      </w:pPr>
      <w:r w:rsidRPr="00F81876">
        <w:rPr>
          <w:rFonts w:asciiTheme="minorHAnsi" w:hAnsiTheme="minorHAnsi" w:cstheme="minorHAnsi"/>
          <w:color w:val="BFBFBF" w:themeColor="background1" w:themeShade="BF"/>
          <w:sz w:val="22"/>
          <w:szCs w:val="22"/>
        </w:rPr>
        <w:t>_____________________________</w:t>
      </w:r>
    </w:p>
    <w:p w:rsidR="00FB4E38" w:rsidRPr="00F81876" w:rsidRDefault="00FB4E38" w:rsidP="00FB4E38">
      <w:pPr>
        <w:tabs>
          <w:tab w:val="left" w:pos="7938"/>
        </w:tabs>
        <w:spacing w:before="280"/>
        <w:rPr>
          <w:rFonts w:asciiTheme="minorHAnsi" w:hAnsiTheme="minorHAnsi" w:cstheme="minorHAnsi"/>
          <w:color w:val="BFBFBF" w:themeColor="background1" w:themeShade="BF"/>
        </w:rPr>
      </w:pPr>
      <w:r w:rsidRPr="00F81876">
        <w:rPr>
          <w:rFonts w:asciiTheme="minorHAnsi" w:hAnsiTheme="minorHAnsi" w:cstheme="minorHAnsi"/>
          <w:color w:val="BFBFBF" w:themeColor="background1" w:themeShade="BF"/>
          <w:sz w:val="22"/>
          <w:szCs w:val="22"/>
        </w:rPr>
        <w:t>_____________________________</w:t>
      </w:r>
    </w:p>
    <w:p w:rsidR="00FB4E38" w:rsidRPr="00F81876" w:rsidRDefault="00FB4E38" w:rsidP="00FB4E38">
      <w:pPr>
        <w:tabs>
          <w:tab w:val="left" w:pos="7938"/>
        </w:tabs>
        <w:spacing w:before="280"/>
        <w:rPr>
          <w:rFonts w:asciiTheme="minorHAnsi" w:hAnsiTheme="minorHAnsi" w:cstheme="minorHAnsi"/>
          <w:color w:val="BFBFBF" w:themeColor="background1" w:themeShade="BF"/>
        </w:rPr>
      </w:pPr>
      <w:r w:rsidRPr="00F81876">
        <w:rPr>
          <w:rFonts w:asciiTheme="minorHAnsi" w:hAnsiTheme="minorHAnsi" w:cstheme="minorHAnsi"/>
          <w:color w:val="BFBFBF" w:themeColor="background1" w:themeShade="BF"/>
          <w:sz w:val="22"/>
          <w:szCs w:val="22"/>
        </w:rPr>
        <w:t>_____________________________</w:t>
      </w:r>
    </w:p>
    <w:p w:rsidR="00FB4E38" w:rsidRPr="00F81876" w:rsidRDefault="00FB4E38" w:rsidP="00FB4E38">
      <w:pPr>
        <w:tabs>
          <w:tab w:val="left" w:pos="7938"/>
        </w:tabs>
        <w:spacing w:before="280"/>
        <w:rPr>
          <w:rFonts w:asciiTheme="minorHAnsi" w:hAnsiTheme="minorHAnsi" w:cstheme="minorHAnsi"/>
          <w:color w:val="BFBFBF" w:themeColor="background1" w:themeShade="BF"/>
        </w:rPr>
      </w:pPr>
      <w:r w:rsidRPr="00F81876">
        <w:rPr>
          <w:rFonts w:asciiTheme="minorHAnsi" w:hAnsiTheme="minorHAnsi" w:cstheme="minorHAnsi"/>
          <w:color w:val="BFBFBF" w:themeColor="background1" w:themeShade="BF"/>
          <w:sz w:val="22"/>
          <w:szCs w:val="22"/>
        </w:rPr>
        <w:t>_____________________________</w:t>
      </w:r>
    </w:p>
    <w:p w:rsidR="00FB4E38" w:rsidRPr="00F81876" w:rsidRDefault="00FB4E38" w:rsidP="00FB4E38">
      <w:pPr>
        <w:tabs>
          <w:tab w:val="left" w:pos="7938"/>
        </w:tabs>
        <w:spacing w:before="280"/>
        <w:rPr>
          <w:rFonts w:asciiTheme="minorHAnsi" w:hAnsiTheme="minorHAnsi" w:cstheme="minorHAnsi"/>
          <w:color w:val="BFBFBF" w:themeColor="background1" w:themeShade="BF"/>
        </w:rPr>
      </w:pPr>
      <w:r w:rsidRPr="00F81876">
        <w:rPr>
          <w:rFonts w:asciiTheme="minorHAnsi" w:hAnsiTheme="minorHAnsi" w:cstheme="minorHAnsi"/>
          <w:color w:val="BFBFBF" w:themeColor="background1" w:themeShade="BF"/>
          <w:sz w:val="22"/>
          <w:szCs w:val="22"/>
        </w:rPr>
        <w:t>_____________________________</w:t>
      </w:r>
    </w:p>
    <w:p w:rsidR="00FB4E38" w:rsidRPr="00F81876" w:rsidRDefault="00FB4E38" w:rsidP="00FB4E38">
      <w:pPr>
        <w:tabs>
          <w:tab w:val="left" w:pos="7938"/>
        </w:tabs>
        <w:spacing w:before="280"/>
        <w:rPr>
          <w:rFonts w:asciiTheme="minorHAnsi" w:hAnsiTheme="minorHAnsi" w:cstheme="minorHAnsi"/>
          <w:color w:val="BFBFBF" w:themeColor="background1" w:themeShade="BF"/>
        </w:rPr>
      </w:pPr>
      <w:r w:rsidRPr="00F81876">
        <w:rPr>
          <w:rFonts w:asciiTheme="minorHAnsi" w:hAnsiTheme="minorHAnsi" w:cstheme="minorHAnsi"/>
          <w:color w:val="BFBFBF" w:themeColor="background1" w:themeShade="BF"/>
          <w:sz w:val="22"/>
          <w:szCs w:val="22"/>
        </w:rPr>
        <w:t>_____________________________</w:t>
      </w:r>
    </w:p>
    <w:p w:rsidR="00FB4E38" w:rsidRPr="00F81876" w:rsidRDefault="00FB4E38" w:rsidP="00FB4E38">
      <w:pPr>
        <w:tabs>
          <w:tab w:val="left" w:pos="7938"/>
        </w:tabs>
        <w:ind w:left="567" w:hanging="567"/>
        <w:rPr>
          <w:rFonts w:asciiTheme="minorHAnsi" w:hAnsiTheme="minorHAnsi" w:cstheme="minorHAnsi"/>
        </w:rPr>
      </w:pPr>
    </w:p>
    <w:p w:rsidR="00FB4E38" w:rsidRPr="00F81876" w:rsidRDefault="00FB4E38" w:rsidP="00FB4E38">
      <w:pPr>
        <w:tabs>
          <w:tab w:val="left" w:pos="7938"/>
        </w:tabs>
        <w:ind w:left="567" w:hanging="567"/>
        <w:rPr>
          <w:rFonts w:asciiTheme="minorHAnsi" w:hAnsiTheme="minorHAnsi" w:cstheme="minorHAnsi"/>
        </w:rPr>
      </w:pPr>
    </w:p>
    <w:p w:rsidR="00FB4E38" w:rsidRPr="00F81876" w:rsidRDefault="00FB4E38" w:rsidP="00FB4E38">
      <w:pPr>
        <w:tabs>
          <w:tab w:val="left" w:pos="7938"/>
        </w:tabs>
        <w:ind w:left="567" w:hanging="567"/>
        <w:rPr>
          <w:rFonts w:asciiTheme="minorHAnsi" w:hAnsiTheme="minorHAnsi" w:cstheme="minorHAnsi"/>
        </w:rPr>
      </w:pPr>
    </w:p>
    <w:p w:rsidR="00FB4E38" w:rsidRPr="00F81876" w:rsidRDefault="00FB4E38" w:rsidP="00FB4E38">
      <w:pPr>
        <w:tabs>
          <w:tab w:val="left" w:pos="8222"/>
        </w:tabs>
        <w:ind w:left="567" w:hanging="567"/>
        <w:rPr>
          <w:rFonts w:asciiTheme="minorHAnsi" w:hAnsiTheme="minorHAnsi" w:cstheme="minorHAnsi"/>
          <w:sz w:val="22"/>
          <w:szCs w:val="22"/>
        </w:rPr>
      </w:pPr>
      <w:r w:rsidRPr="00F81876">
        <w:rPr>
          <w:rFonts w:asciiTheme="minorHAnsi" w:hAnsiTheme="minorHAnsi" w:cstheme="minorHAnsi"/>
          <w:sz w:val="22"/>
          <w:szCs w:val="22"/>
        </w:rPr>
        <w:t>c.</w:t>
      </w:r>
      <w:r w:rsidRPr="00F81876">
        <w:rPr>
          <w:rFonts w:asciiTheme="minorHAnsi" w:hAnsiTheme="minorHAnsi" w:cstheme="minorHAnsi"/>
          <w:sz w:val="22"/>
          <w:szCs w:val="22"/>
        </w:rPr>
        <w:tab/>
        <w:t>Explain how a lower exchange rate helps the traded sector</w:t>
      </w:r>
      <w:r w:rsidR="00F81876">
        <w:rPr>
          <w:rFonts w:asciiTheme="minorHAnsi" w:hAnsiTheme="minorHAnsi" w:cstheme="minorHAnsi"/>
          <w:sz w:val="22"/>
          <w:szCs w:val="22"/>
        </w:rPr>
        <w:t xml:space="preserve">?                                  </w:t>
      </w:r>
      <w:r w:rsidRPr="00F81876">
        <w:rPr>
          <w:rFonts w:asciiTheme="minorHAnsi" w:hAnsiTheme="minorHAnsi" w:cstheme="minorHAnsi"/>
          <w:sz w:val="22"/>
          <w:szCs w:val="22"/>
        </w:rPr>
        <w:t>(3 marks)</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jc w:val="center"/>
        <w:rPr>
          <w:rFonts w:asciiTheme="minorHAnsi" w:hAnsiTheme="minorHAnsi" w:cstheme="minorHAnsi"/>
          <w:i/>
          <w:sz w:val="22"/>
          <w:szCs w:val="22"/>
        </w:rPr>
      </w:pPr>
    </w:p>
    <w:p w:rsidR="00FB4E38" w:rsidRPr="00F81876" w:rsidRDefault="00FB4E38" w:rsidP="00FB4E38">
      <w:pPr>
        <w:tabs>
          <w:tab w:val="left" w:pos="8080"/>
        </w:tabs>
        <w:ind w:left="567" w:hanging="567"/>
        <w:rPr>
          <w:rFonts w:asciiTheme="minorHAnsi" w:hAnsiTheme="minorHAnsi" w:cstheme="minorHAnsi"/>
        </w:rPr>
      </w:pPr>
    </w:p>
    <w:p w:rsidR="00FB4E38" w:rsidRPr="00F81876" w:rsidRDefault="00FB4E38" w:rsidP="00FB4E38">
      <w:pPr>
        <w:tabs>
          <w:tab w:val="left" w:pos="8222"/>
        </w:tabs>
        <w:ind w:left="567" w:hanging="567"/>
        <w:rPr>
          <w:rFonts w:asciiTheme="minorHAnsi" w:hAnsiTheme="minorHAnsi" w:cstheme="minorHAnsi"/>
          <w:sz w:val="22"/>
          <w:szCs w:val="22"/>
        </w:rPr>
      </w:pPr>
      <w:r w:rsidRPr="00F81876">
        <w:rPr>
          <w:rFonts w:asciiTheme="minorHAnsi" w:hAnsiTheme="minorHAnsi" w:cstheme="minorHAnsi"/>
          <w:sz w:val="22"/>
          <w:szCs w:val="22"/>
        </w:rPr>
        <w:t>d.</w:t>
      </w:r>
      <w:r w:rsidRPr="00F81876">
        <w:rPr>
          <w:rFonts w:asciiTheme="minorHAnsi" w:hAnsiTheme="minorHAnsi" w:cstheme="minorHAnsi"/>
          <w:sz w:val="22"/>
          <w:szCs w:val="22"/>
        </w:rPr>
        <w:tab/>
      </w:r>
      <w:bookmarkStart w:id="0" w:name="_GoBack"/>
      <w:r w:rsidRPr="00F81876">
        <w:rPr>
          <w:rFonts w:asciiTheme="minorHAnsi" w:hAnsiTheme="minorHAnsi" w:cstheme="minorHAnsi"/>
          <w:sz w:val="22"/>
          <w:szCs w:val="22"/>
        </w:rPr>
        <w:t xml:space="preserve">Discuss the effectiveness of using monetary policy in the current economic climate. </w:t>
      </w:r>
      <w:r w:rsidRPr="00F81876">
        <w:rPr>
          <w:rFonts w:asciiTheme="minorHAnsi" w:hAnsiTheme="minorHAnsi" w:cstheme="minorHAnsi"/>
          <w:sz w:val="22"/>
          <w:szCs w:val="22"/>
        </w:rPr>
        <w:tab/>
        <w:t>(4 marks)</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bookmarkEnd w:id="0"/>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lastRenderedPageBreak/>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tabs>
          <w:tab w:val="left" w:pos="8222"/>
        </w:tabs>
        <w:spacing w:before="280"/>
        <w:rPr>
          <w:rFonts w:asciiTheme="minorHAnsi" w:hAnsiTheme="minorHAnsi" w:cstheme="minorHAnsi"/>
          <w:color w:val="BFBFBF" w:themeColor="background1" w:themeShade="BF"/>
          <w:sz w:val="22"/>
          <w:szCs w:val="22"/>
        </w:rPr>
      </w:pPr>
      <w:r w:rsidRPr="00F81876">
        <w:rPr>
          <w:rFonts w:asciiTheme="minorHAnsi" w:hAnsiTheme="minorHAnsi" w:cstheme="minorHAnsi"/>
          <w:color w:val="BFBFBF" w:themeColor="background1" w:themeShade="BF"/>
          <w:sz w:val="22"/>
          <w:szCs w:val="22"/>
        </w:rPr>
        <w:t>____________________________________________________________________________</w:t>
      </w:r>
    </w:p>
    <w:p w:rsidR="00FB4E38" w:rsidRPr="00F81876" w:rsidRDefault="00FB4E38" w:rsidP="00FB4E38">
      <w:pPr>
        <w:rPr>
          <w:rFonts w:asciiTheme="minorHAnsi" w:hAnsiTheme="minorHAnsi" w:cstheme="minorHAnsi"/>
        </w:rPr>
      </w:pPr>
    </w:p>
    <w:p w:rsidR="00FB4E38" w:rsidRPr="00F81876" w:rsidRDefault="00FB4E38" w:rsidP="00FB4E38">
      <w:pPr>
        <w:rPr>
          <w:rFonts w:asciiTheme="minorHAnsi" w:hAnsiTheme="minorHAnsi" w:cstheme="minorHAnsi"/>
        </w:rPr>
      </w:pPr>
    </w:p>
    <w:p w:rsidR="00FB4E38" w:rsidRPr="00F81876" w:rsidRDefault="00FB4E38">
      <w:pPr>
        <w:rPr>
          <w:rFonts w:asciiTheme="minorHAnsi" w:hAnsiTheme="minorHAnsi" w:cstheme="minorHAnsi"/>
        </w:rPr>
      </w:pPr>
    </w:p>
    <w:p w:rsidR="00FB4E38" w:rsidRDefault="00FB4E38">
      <w:pPr>
        <w:rPr>
          <w:rFonts w:asciiTheme="minorHAnsi" w:hAnsiTheme="minorHAnsi" w:cstheme="minorHAnsi"/>
        </w:rPr>
      </w:pPr>
    </w:p>
    <w:p w:rsidR="00F81876" w:rsidRDefault="00F81876">
      <w:pPr>
        <w:rPr>
          <w:rFonts w:asciiTheme="minorHAnsi" w:hAnsiTheme="minorHAnsi" w:cstheme="minorHAnsi"/>
        </w:rPr>
      </w:pPr>
    </w:p>
    <w:p w:rsidR="00F81876" w:rsidRDefault="00F81876">
      <w:pPr>
        <w:rPr>
          <w:rFonts w:asciiTheme="minorHAnsi" w:hAnsiTheme="minorHAnsi" w:cstheme="minorHAnsi"/>
        </w:rPr>
      </w:pPr>
    </w:p>
    <w:p w:rsidR="00F81876" w:rsidRDefault="00F81876">
      <w:pPr>
        <w:rPr>
          <w:rFonts w:asciiTheme="minorHAnsi" w:hAnsiTheme="minorHAnsi" w:cstheme="minorHAnsi"/>
        </w:rPr>
      </w:pPr>
    </w:p>
    <w:p w:rsidR="00F81876" w:rsidRDefault="00F81876">
      <w:pPr>
        <w:rPr>
          <w:rFonts w:asciiTheme="minorHAnsi" w:hAnsiTheme="minorHAnsi" w:cstheme="minorHAnsi"/>
        </w:rPr>
      </w:pPr>
    </w:p>
    <w:p w:rsidR="00F81876" w:rsidRDefault="00F81876">
      <w:pPr>
        <w:rPr>
          <w:rFonts w:asciiTheme="minorHAnsi" w:hAnsiTheme="minorHAnsi" w:cstheme="minorHAnsi"/>
        </w:rPr>
      </w:pPr>
    </w:p>
    <w:p w:rsidR="00F81876" w:rsidRDefault="00F81876">
      <w:pPr>
        <w:rPr>
          <w:rFonts w:asciiTheme="minorHAnsi" w:hAnsiTheme="minorHAnsi" w:cstheme="minorHAnsi"/>
        </w:rPr>
      </w:pPr>
    </w:p>
    <w:p w:rsidR="00F81876" w:rsidRDefault="00F81876">
      <w:pPr>
        <w:rPr>
          <w:rFonts w:asciiTheme="minorHAnsi" w:hAnsiTheme="minorHAnsi" w:cstheme="minorHAnsi"/>
        </w:rPr>
      </w:pPr>
    </w:p>
    <w:p w:rsidR="00F81876" w:rsidRDefault="00F81876">
      <w:pPr>
        <w:rPr>
          <w:rFonts w:asciiTheme="minorHAnsi" w:hAnsiTheme="minorHAnsi" w:cstheme="minorHAnsi"/>
        </w:rPr>
      </w:pPr>
    </w:p>
    <w:p w:rsidR="00F81876" w:rsidRDefault="00F81876">
      <w:pPr>
        <w:rPr>
          <w:rFonts w:asciiTheme="minorHAnsi" w:hAnsiTheme="minorHAnsi" w:cstheme="minorHAnsi"/>
        </w:rPr>
      </w:pPr>
    </w:p>
    <w:p w:rsidR="00F81876" w:rsidRDefault="00F81876">
      <w:pPr>
        <w:rPr>
          <w:rFonts w:asciiTheme="minorHAnsi" w:hAnsiTheme="minorHAnsi" w:cstheme="minorHAnsi"/>
        </w:rPr>
      </w:pPr>
    </w:p>
    <w:p w:rsidR="00F81876" w:rsidRPr="00F81876" w:rsidRDefault="00F81876">
      <w:pPr>
        <w:rPr>
          <w:rFonts w:asciiTheme="minorHAnsi" w:hAnsiTheme="minorHAnsi" w:cstheme="minorHAnsi"/>
        </w:rPr>
      </w:pPr>
    </w:p>
    <w:p w:rsidR="00FB4E38" w:rsidRPr="00F81876" w:rsidRDefault="00FB4E38">
      <w:pPr>
        <w:rPr>
          <w:rFonts w:asciiTheme="minorHAnsi" w:hAnsiTheme="minorHAnsi" w:cstheme="minorHAnsi"/>
        </w:rPr>
      </w:pPr>
    </w:p>
    <w:p w:rsidR="00FB4E38" w:rsidRPr="00F81876" w:rsidRDefault="00FB4E38">
      <w:pPr>
        <w:rPr>
          <w:rFonts w:asciiTheme="minorHAnsi" w:hAnsiTheme="minorHAnsi" w:cstheme="minorHAnsi"/>
          <w:sz w:val="22"/>
          <w:szCs w:val="22"/>
        </w:rPr>
      </w:pPr>
    </w:p>
    <w:p w:rsidR="00FB4E38" w:rsidRPr="00F81876" w:rsidRDefault="00FB4E38" w:rsidP="00FB4E38">
      <w:pPr>
        <w:rPr>
          <w:rFonts w:asciiTheme="minorHAnsi" w:hAnsiTheme="minorHAnsi" w:cstheme="minorHAnsi"/>
          <w:b/>
          <w:sz w:val="22"/>
          <w:szCs w:val="22"/>
        </w:rPr>
      </w:pPr>
      <w:r w:rsidRPr="00F81876">
        <w:rPr>
          <w:rFonts w:asciiTheme="minorHAnsi" w:hAnsiTheme="minorHAnsi" w:cstheme="minorHAnsi"/>
          <w:b/>
          <w:sz w:val="22"/>
          <w:szCs w:val="22"/>
        </w:rPr>
        <w:t>Question 31</w:t>
      </w:r>
      <w:r w:rsidRPr="00F81876">
        <w:rPr>
          <w:rFonts w:asciiTheme="minorHAnsi" w:hAnsiTheme="minorHAnsi" w:cstheme="minorHAnsi"/>
          <w:b/>
          <w:sz w:val="22"/>
          <w:szCs w:val="22"/>
        </w:rPr>
        <w:tab/>
      </w:r>
      <w:r w:rsidRPr="00F81876">
        <w:rPr>
          <w:rFonts w:asciiTheme="minorHAnsi" w:hAnsiTheme="minorHAnsi" w:cstheme="minorHAnsi"/>
          <w:b/>
          <w:sz w:val="22"/>
          <w:szCs w:val="22"/>
        </w:rPr>
        <w:tab/>
      </w:r>
      <w:r w:rsidRPr="00F81876">
        <w:rPr>
          <w:rFonts w:asciiTheme="minorHAnsi" w:hAnsiTheme="minorHAnsi" w:cstheme="minorHAnsi"/>
          <w:b/>
          <w:sz w:val="22"/>
          <w:szCs w:val="22"/>
        </w:rPr>
        <w:tab/>
      </w:r>
      <w:r w:rsidRPr="00F81876">
        <w:rPr>
          <w:rFonts w:asciiTheme="minorHAnsi" w:hAnsiTheme="minorHAnsi" w:cstheme="minorHAnsi"/>
          <w:b/>
          <w:sz w:val="22"/>
          <w:szCs w:val="22"/>
        </w:rPr>
        <w:tab/>
      </w:r>
      <w:r w:rsidRPr="00F81876">
        <w:rPr>
          <w:rFonts w:asciiTheme="minorHAnsi" w:hAnsiTheme="minorHAnsi" w:cstheme="minorHAnsi"/>
          <w:b/>
          <w:sz w:val="22"/>
          <w:szCs w:val="22"/>
        </w:rPr>
        <w:tab/>
      </w:r>
      <w:r w:rsidRPr="00F81876">
        <w:rPr>
          <w:rFonts w:asciiTheme="minorHAnsi" w:hAnsiTheme="minorHAnsi" w:cstheme="minorHAnsi"/>
          <w:b/>
          <w:sz w:val="22"/>
          <w:szCs w:val="22"/>
        </w:rPr>
        <w:tab/>
      </w:r>
      <w:r w:rsidRPr="00F81876">
        <w:rPr>
          <w:rFonts w:asciiTheme="minorHAnsi" w:hAnsiTheme="minorHAnsi" w:cstheme="minorHAnsi"/>
          <w:b/>
          <w:sz w:val="22"/>
          <w:szCs w:val="22"/>
        </w:rPr>
        <w:tab/>
      </w:r>
      <w:r w:rsidRPr="00F81876">
        <w:rPr>
          <w:rFonts w:asciiTheme="minorHAnsi" w:hAnsiTheme="minorHAnsi" w:cstheme="minorHAnsi"/>
          <w:b/>
          <w:sz w:val="22"/>
          <w:szCs w:val="22"/>
        </w:rPr>
        <w:tab/>
      </w:r>
      <w:r w:rsidRPr="00F81876">
        <w:rPr>
          <w:rFonts w:asciiTheme="minorHAnsi" w:hAnsiTheme="minorHAnsi" w:cstheme="minorHAnsi"/>
          <w:b/>
          <w:sz w:val="22"/>
          <w:szCs w:val="22"/>
        </w:rPr>
        <w:tab/>
        <w:t xml:space="preserve">       (20 Marks)</w:t>
      </w:r>
    </w:p>
    <w:p w:rsidR="00FB4E38" w:rsidRPr="00F81876" w:rsidRDefault="00FB4E38" w:rsidP="00FB4E38">
      <w:pPr>
        <w:numPr>
          <w:ilvl w:val="0"/>
          <w:numId w:val="2"/>
        </w:numPr>
        <w:rPr>
          <w:rFonts w:asciiTheme="minorHAnsi" w:hAnsiTheme="minorHAnsi" w:cstheme="minorHAnsi"/>
          <w:sz w:val="22"/>
          <w:szCs w:val="22"/>
        </w:rPr>
      </w:pPr>
      <w:r w:rsidRPr="00F81876">
        <w:rPr>
          <w:rFonts w:asciiTheme="minorHAnsi" w:hAnsiTheme="minorHAnsi" w:cstheme="minorHAnsi"/>
          <w:sz w:val="22"/>
          <w:szCs w:val="22"/>
        </w:rPr>
        <w:t>Describe the conditions upon which the RBA may raise the cash rate and the impact this may have on Australian households, firms and the overseas sector.</w:t>
      </w:r>
      <w:r w:rsidRPr="00F81876">
        <w:rPr>
          <w:rFonts w:asciiTheme="minorHAnsi" w:hAnsiTheme="minorHAnsi" w:cstheme="minorHAnsi"/>
          <w:sz w:val="22"/>
          <w:szCs w:val="22"/>
        </w:rPr>
        <w:tab/>
      </w:r>
      <w:r w:rsidRPr="00F81876">
        <w:rPr>
          <w:rFonts w:asciiTheme="minorHAnsi" w:hAnsiTheme="minorHAnsi" w:cstheme="minorHAnsi"/>
          <w:sz w:val="22"/>
          <w:szCs w:val="22"/>
        </w:rPr>
        <w:tab/>
      </w:r>
      <w:r w:rsidRPr="00F81876">
        <w:rPr>
          <w:rFonts w:asciiTheme="minorHAnsi" w:hAnsiTheme="minorHAnsi" w:cstheme="minorHAnsi"/>
          <w:sz w:val="22"/>
          <w:szCs w:val="22"/>
        </w:rPr>
        <w:tab/>
      </w:r>
      <w:r w:rsidRPr="00F81876">
        <w:rPr>
          <w:rFonts w:asciiTheme="minorHAnsi" w:hAnsiTheme="minorHAnsi" w:cstheme="minorHAnsi"/>
          <w:sz w:val="22"/>
          <w:szCs w:val="22"/>
        </w:rPr>
        <w:tab/>
      </w:r>
      <w:r w:rsidRPr="00F81876">
        <w:rPr>
          <w:rFonts w:asciiTheme="minorHAnsi" w:hAnsiTheme="minorHAnsi" w:cstheme="minorHAnsi"/>
          <w:sz w:val="22"/>
          <w:szCs w:val="22"/>
        </w:rPr>
        <w:tab/>
        <w:t xml:space="preserve">        </w:t>
      </w:r>
      <w:r w:rsidRPr="00F81876">
        <w:rPr>
          <w:rFonts w:asciiTheme="minorHAnsi" w:hAnsiTheme="minorHAnsi" w:cstheme="minorHAnsi"/>
          <w:sz w:val="22"/>
          <w:szCs w:val="22"/>
        </w:rPr>
        <w:tab/>
      </w:r>
      <w:r w:rsidRPr="00F81876">
        <w:rPr>
          <w:rFonts w:asciiTheme="minorHAnsi" w:hAnsiTheme="minorHAnsi" w:cstheme="minorHAnsi"/>
          <w:sz w:val="22"/>
          <w:szCs w:val="22"/>
        </w:rPr>
        <w:tab/>
        <w:t xml:space="preserve">        </w:t>
      </w:r>
      <w:r w:rsidRPr="00F81876">
        <w:rPr>
          <w:rFonts w:asciiTheme="minorHAnsi" w:hAnsiTheme="minorHAnsi" w:cstheme="minorHAnsi"/>
          <w:sz w:val="22"/>
          <w:szCs w:val="22"/>
        </w:rPr>
        <w:tab/>
      </w:r>
      <w:r w:rsidRPr="00F81876">
        <w:rPr>
          <w:rFonts w:asciiTheme="minorHAnsi" w:hAnsiTheme="minorHAnsi" w:cstheme="minorHAnsi"/>
          <w:sz w:val="22"/>
          <w:szCs w:val="22"/>
        </w:rPr>
        <w:tab/>
      </w:r>
      <w:r w:rsidRPr="00F81876">
        <w:rPr>
          <w:rFonts w:asciiTheme="minorHAnsi" w:hAnsiTheme="minorHAnsi" w:cstheme="minorHAnsi"/>
          <w:sz w:val="22"/>
          <w:szCs w:val="22"/>
        </w:rPr>
        <w:tab/>
      </w:r>
      <w:r w:rsidRPr="00F81876">
        <w:rPr>
          <w:rFonts w:asciiTheme="minorHAnsi" w:hAnsiTheme="minorHAnsi" w:cstheme="minorHAnsi"/>
          <w:sz w:val="22"/>
          <w:szCs w:val="22"/>
        </w:rPr>
        <w:tab/>
        <w:t xml:space="preserve">        (12 Marks)</w:t>
      </w:r>
    </w:p>
    <w:p w:rsidR="00FB4E38" w:rsidRPr="00F81876" w:rsidRDefault="00FB4E38" w:rsidP="00FB4E38">
      <w:pPr>
        <w:ind w:left="7920"/>
        <w:rPr>
          <w:rFonts w:asciiTheme="minorHAnsi" w:hAnsiTheme="minorHAnsi" w:cstheme="minorHAnsi"/>
          <w:sz w:val="22"/>
          <w:szCs w:val="22"/>
        </w:rPr>
      </w:pPr>
    </w:p>
    <w:p w:rsidR="00FB4E38" w:rsidRPr="00F81876" w:rsidRDefault="00FB4E38" w:rsidP="00FB4E38">
      <w:pPr>
        <w:numPr>
          <w:ilvl w:val="0"/>
          <w:numId w:val="2"/>
        </w:numPr>
        <w:rPr>
          <w:rFonts w:asciiTheme="minorHAnsi" w:hAnsiTheme="minorHAnsi" w:cstheme="minorHAnsi"/>
          <w:sz w:val="22"/>
          <w:szCs w:val="22"/>
        </w:rPr>
      </w:pPr>
      <w:r w:rsidRPr="00F81876">
        <w:rPr>
          <w:rFonts w:asciiTheme="minorHAnsi" w:hAnsiTheme="minorHAnsi" w:cstheme="minorHAnsi"/>
          <w:sz w:val="22"/>
          <w:szCs w:val="22"/>
        </w:rPr>
        <w:t xml:space="preserve">Discuss how effective monetary policy has been in achieving the RBA’s economic policy objectives in recent years. </w:t>
      </w:r>
      <w:r w:rsidRPr="00F81876">
        <w:rPr>
          <w:rFonts w:asciiTheme="minorHAnsi" w:hAnsiTheme="minorHAnsi" w:cstheme="minorHAnsi"/>
          <w:sz w:val="22"/>
          <w:szCs w:val="22"/>
        </w:rPr>
        <w:tab/>
      </w:r>
      <w:r w:rsidRPr="00F81876">
        <w:rPr>
          <w:rFonts w:asciiTheme="minorHAnsi" w:hAnsiTheme="minorHAnsi" w:cstheme="minorHAnsi"/>
          <w:sz w:val="22"/>
          <w:szCs w:val="22"/>
        </w:rPr>
        <w:tab/>
      </w:r>
      <w:r w:rsidRPr="00F81876">
        <w:rPr>
          <w:rFonts w:asciiTheme="minorHAnsi" w:hAnsiTheme="minorHAnsi" w:cstheme="minorHAnsi"/>
          <w:sz w:val="22"/>
          <w:szCs w:val="22"/>
        </w:rPr>
        <w:tab/>
      </w:r>
      <w:r w:rsidRPr="00F81876">
        <w:rPr>
          <w:rFonts w:asciiTheme="minorHAnsi" w:hAnsiTheme="minorHAnsi" w:cstheme="minorHAnsi"/>
          <w:sz w:val="22"/>
          <w:szCs w:val="22"/>
        </w:rPr>
        <w:tab/>
        <w:t xml:space="preserve">                           (8 Marks)</w:t>
      </w:r>
    </w:p>
    <w:p w:rsidR="00FB4E38" w:rsidRPr="00F81876" w:rsidRDefault="00FB4E38" w:rsidP="00FB4E38">
      <w:pPr>
        <w:rPr>
          <w:rFonts w:asciiTheme="minorHAnsi" w:hAnsiTheme="minorHAnsi" w:cstheme="minorHAnsi"/>
          <w:sz w:val="22"/>
          <w:szCs w:val="22"/>
        </w:rPr>
      </w:pPr>
    </w:p>
    <w:p w:rsidR="00FB4E38" w:rsidRPr="00F81876" w:rsidRDefault="00FB4E38">
      <w:pPr>
        <w:rPr>
          <w:rFonts w:asciiTheme="minorHAnsi" w:hAnsiTheme="minorHAnsi" w:cstheme="minorHAnsi"/>
          <w:sz w:val="22"/>
          <w:szCs w:val="22"/>
        </w:rPr>
      </w:pPr>
    </w:p>
    <w:p w:rsidR="00FB4E38" w:rsidRPr="00F81876" w:rsidRDefault="00FB4E38">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81876" w:rsidRDefault="00F81876">
      <w:pPr>
        <w:rPr>
          <w:rFonts w:asciiTheme="minorHAnsi" w:hAnsiTheme="minorHAnsi" w:cstheme="minorHAnsi"/>
          <w:sz w:val="22"/>
          <w:szCs w:val="22"/>
        </w:rPr>
      </w:pPr>
    </w:p>
    <w:p w:rsidR="00F81876" w:rsidRDefault="00F81876">
      <w:pPr>
        <w:rPr>
          <w:rFonts w:asciiTheme="minorHAnsi" w:hAnsiTheme="minorHAnsi" w:cstheme="minorHAnsi"/>
          <w:sz w:val="22"/>
          <w:szCs w:val="22"/>
        </w:rPr>
      </w:pPr>
    </w:p>
    <w:p w:rsidR="00F81876" w:rsidRDefault="00F81876">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B4E38" w:rsidRPr="00F81876" w:rsidRDefault="00FB4E38" w:rsidP="00FB4E38">
      <w:pPr>
        <w:tabs>
          <w:tab w:val="left" w:pos="567"/>
          <w:tab w:val="left" w:pos="8080"/>
        </w:tabs>
        <w:ind w:left="993" w:hanging="993"/>
        <w:rPr>
          <w:rFonts w:asciiTheme="minorHAnsi" w:hAnsiTheme="minorHAnsi" w:cstheme="minorHAnsi"/>
          <w:sz w:val="22"/>
          <w:szCs w:val="22"/>
        </w:rPr>
      </w:pPr>
      <w:r w:rsidRPr="00F81876">
        <w:rPr>
          <w:rFonts w:asciiTheme="minorHAnsi" w:hAnsiTheme="minorHAnsi" w:cstheme="minorHAnsi"/>
          <w:b/>
          <w:sz w:val="22"/>
          <w:szCs w:val="22"/>
        </w:rPr>
        <w:t>Question 31</w:t>
      </w:r>
      <w:r w:rsidR="00F81876" w:rsidRPr="00F81876">
        <w:rPr>
          <w:rFonts w:asciiTheme="minorHAnsi" w:hAnsiTheme="minorHAnsi" w:cstheme="minorHAnsi"/>
          <w:sz w:val="22"/>
          <w:szCs w:val="22"/>
        </w:rPr>
        <w:t xml:space="preserve">                                                                                                                                     </w:t>
      </w:r>
      <w:r w:rsidRPr="00F81876">
        <w:rPr>
          <w:rFonts w:asciiTheme="minorHAnsi" w:hAnsiTheme="minorHAnsi" w:cstheme="minorHAnsi"/>
          <w:b/>
          <w:sz w:val="22"/>
          <w:szCs w:val="22"/>
        </w:rPr>
        <w:t>(20 marks)</w:t>
      </w:r>
    </w:p>
    <w:p w:rsidR="00FB4E38" w:rsidRPr="00F81876" w:rsidRDefault="00FB4E38" w:rsidP="00FB4E38">
      <w:pPr>
        <w:pStyle w:val="MCQstem"/>
        <w:widowControl w:val="0"/>
        <w:tabs>
          <w:tab w:val="left" w:pos="8222"/>
        </w:tabs>
        <w:ind w:left="567" w:hanging="567"/>
        <w:rPr>
          <w:rFonts w:asciiTheme="minorHAnsi" w:hAnsiTheme="minorHAnsi" w:cstheme="minorHAnsi"/>
          <w:b w:val="0"/>
          <w:sz w:val="22"/>
          <w:szCs w:val="22"/>
          <w:lang w:val="en-GB"/>
        </w:rPr>
      </w:pPr>
      <w:r w:rsidRPr="00F81876">
        <w:rPr>
          <w:rFonts w:asciiTheme="minorHAnsi" w:hAnsiTheme="minorHAnsi" w:cstheme="minorHAnsi"/>
          <w:b w:val="0"/>
          <w:sz w:val="22"/>
          <w:szCs w:val="22"/>
        </w:rPr>
        <w:t>a.</w:t>
      </w:r>
      <w:r w:rsidRPr="00F81876">
        <w:rPr>
          <w:rFonts w:asciiTheme="minorHAnsi" w:hAnsiTheme="minorHAnsi" w:cstheme="minorHAnsi"/>
          <w:b w:val="0"/>
          <w:sz w:val="22"/>
          <w:szCs w:val="22"/>
        </w:rPr>
        <w:tab/>
        <w:t xml:space="preserve">Explain the </w:t>
      </w:r>
      <w:r w:rsidRPr="00F81876">
        <w:rPr>
          <w:rFonts w:asciiTheme="minorHAnsi" w:hAnsiTheme="minorHAnsi" w:cstheme="minorHAnsi"/>
          <w:b w:val="0"/>
          <w:sz w:val="22"/>
          <w:szCs w:val="22"/>
          <w:lang w:val="en-GB"/>
        </w:rPr>
        <w:t>circumstances under which the RBA would increase the cash rate</w:t>
      </w:r>
    </w:p>
    <w:p w:rsidR="00FB4E38" w:rsidRPr="00F81876" w:rsidRDefault="00FB4E38" w:rsidP="00FB4E38">
      <w:pPr>
        <w:pStyle w:val="MCQstem"/>
        <w:widowControl w:val="0"/>
        <w:tabs>
          <w:tab w:val="left" w:pos="8222"/>
        </w:tabs>
        <w:ind w:left="567" w:hanging="567"/>
        <w:rPr>
          <w:rFonts w:asciiTheme="minorHAnsi" w:hAnsiTheme="minorHAnsi" w:cstheme="minorHAnsi"/>
          <w:b w:val="0"/>
          <w:sz w:val="22"/>
          <w:szCs w:val="22"/>
          <w:lang w:val="en-GB"/>
        </w:rPr>
      </w:pPr>
      <w:r w:rsidRPr="00F81876">
        <w:rPr>
          <w:rFonts w:asciiTheme="minorHAnsi" w:hAnsiTheme="minorHAnsi" w:cstheme="minorHAnsi"/>
          <w:b w:val="0"/>
          <w:sz w:val="22"/>
          <w:szCs w:val="22"/>
          <w:lang w:val="en-GB"/>
        </w:rPr>
        <w:tab/>
      </w:r>
      <w:proofErr w:type="gramStart"/>
      <w:r w:rsidRPr="00F81876">
        <w:rPr>
          <w:rFonts w:asciiTheme="minorHAnsi" w:hAnsiTheme="minorHAnsi" w:cstheme="minorHAnsi"/>
          <w:b w:val="0"/>
          <w:sz w:val="22"/>
          <w:szCs w:val="22"/>
          <w:lang w:val="en-GB"/>
        </w:rPr>
        <w:t>and</w:t>
      </w:r>
      <w:proofErr w:type="gramEnd"/>
      <w:r w:rsidRPr="00F81876">
        <w:rPr>
          <w:rFonts w:asciiTheme="minorHAnsi" w:hAnsiTheme="minorHAnsi" w:cstheme="minorHAnsi"/>
          <w:b w:val="0"/>
          <w:sz w:val="22"/>
          <w:szCs w:val="22"/>
          <w:lang w:val="en-GB"/>
        </w:rPr>
        <w:t xml:space="preserve"> describe how this change would affect the level of economic activity</w:t>
      </w:r>
      <w:r w:rsidR="00F81876" w:rsidRPr="00F81876">
        <w:rPr>
          <w:rFonts w:asciiTheme="minorHAnsi" w:hAnsiTheme="minorHAnsi" w:cstheme="minorHAnsi"/>
          <w:b w:val="0"/>
          <w:sz w:val="22"/>
          <w:szCs w:val="22"/>
          <w:lang w:val="en-GB"/>
        </w:rPr>
        <w:t xml:space="preserve">.              </w:t>
      </w:r>
      <w:r w:rsidRPr="00F81876">
        <w:rPr>
          <w:rFonts w:asciiTheme="minorHAnsi" w:hAnsiTheme="minorHAnsi" w:cstheme="minorHAnsi"/>
          <w:b w:val="0"/>
          <w:sz w:val="22"/>
          <w:szCs w:val="22"/>
        </w:rPr>
        <w:t>(10 marks)</w:t>
      </w:r>
    </w:p>
    <w:p w:rsidR="00FB4E38" w:rsidRPr="00F81876" w:rsidRDefault="00FB4E38" w:rsidP="00FB4E38">
      <w:pPr>
        <w:pStyle w:val="MCQstem"/>
        <w:widowControl w:val="0"/>
        <w:tabs>
          <w:tab w:val="clear" w:pos="709"/>
          <w:tab w:val="left" w:pos="7938"/>
        </w:tabs>
        <w:ind w:left="567" w:hanging="567"/>
        <w:rPr>
          <w:rFonts w:asciiTheme="minorHAnsi" w:hAnsiTheme="minorHAnsi" w:cstheme="minorHAnsi"/>
          <w:b w:val="0"/>
          <w:sz w:val="22"/>
          <w:szCs w:val="22"/>
        </w:rPr>
      </w:pPr>
    </w:p>
    <w:p w:rsidR="00FB4E38" w:rsidRPr="00F81876" w:rsidRDefault="00FB4E38" w:rsidP="00FB4E38">
      <w:pPr>
        <w:pStyle w:val="MCQstem"/>
        <w:widowControl w:val="0"/>
        <w:tabs>
          <w:tab w:val="clear" w:pos="709"/>
          <w:tab w:val="left" w:pos="8222"/>
        </w:tabs>
        <w:spacing w:after="120"/>
        <w:ind w:left="567" w:hanging="567"/>
        <w:rPr>
          <w:rFonts w:asciiTheme="minorHAnsi" w:hAnsiTheme="minorHAnsi" w:cstheme="minorHAnsi"/>
          <w:b w:val="0"/>
          <w:sz w:val="22"/>
          <w:szCs w:val="22"/>
        </w:rPr>
      </w:pPr>
      <w:r w:rsidRPr="00F81876">
        <w:rPr>
          <w:rFonts w:asciiTheme="minorHAnsi" w:hAnsiTheme="minorHAnsi" w:cstheme="minorHAnsi"/>
          <w:b w:val="0"/>
          <w:sz w:val="22"/>
          <w:szCs w:val="22"/>
        </w:rPr>
        <w:t>b.</w:t>
      </w:r>
      <w:r w:rsidRPr="00F81876">
        <w:rPr>
          <w:rFonts w:asciiTheme="minorHAnsi" w:hAnsiTheme="minorHAnsi" w:cstheme="minorHAnsi"/>
          <w:b w:val="0"/>
          <w:sz w:val="22"/>
          <w:szCs w:val="22"/>
        </w:rPr>
        <w:tab/>
        <w:t>Discuss the strengths and weaknesses of monetary</w:t>
      </w:r>
      <w:r w:rsidR="00F81876" w:rsidRPr="00F81876">
        <w:rPr>
          <w:rFonts w:asciiTheme="minorHAnsi" w:hAnsiTheme="minorHAnsi" w:cstheme="minorHAnsi"/>
          <w:b w:val="0"/>
          <w:sz w:val="22"/>
          <w:szCs w:val="22"/>
        </w:rPr>
        <w:t xml:space="preserve"> policy.                                          </w:t>
      </w:r>
      <w:r w:rsidRPr="00F81876">
        <w:rPr>
          <w:rFonts w:asciiTheme="minorHAnsi" w:hAnsiTheme="minorHAnsi" w:cstheme="minorHAnsi"/>
          <w:b w:val="0"/>
          <w:sz w:val="22"/>
          <w:szCs w:val="22"/>
        </w:rPr>
        <w:t>(10 marks)</w:t>
      </w:r>
    </w:p>
    <w:p w:rsidR="00FB4E38" w:rsidRPr="00F81876" w:rsidRDefault="00FB4E38">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81876" w:rsidRDefault="00F81876">
      <w:pPr>
        <w:rPr>
          <w:rFonts w:asciiTheme="minorHAnsi" w:hAnsiTheme="minorHAnsi" w:cstheme="minorHAnsi"/>
          <w:sz w:val="22"/>
          <w:szCs w:val="22"/>
        </w:rPr>
      </w:pPr>
    </w:p>
    <w:p w:rsidR="00F81876" w:rsidRDefault="00F81876">
      <w:pPr>
        <w:rPr>
          <w:rFonts w:asciiTheme="minorHAnsi" w:hAnsiTheme="minorHAnsi" w:cstheme="minorHAnsi"/>
          <w:sz w:val="22"/>
          <w:szCs w:val="22"/>
        </w:rPr>
      </w:pPr>
    </w:p>
    <w:p w:rsidR="00F81876" w:rsidRDefault="00F81876">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81876" w:rsidRPr="00F81876" w:rsidRDefault="00F81876">
      <w:pPr>
        <w:rPr>
          <w:rFonts w:asciiTheme="minorHAnsi" w:hAnsiTheme="minorHAnsi" w:cstheme="minorHAnsi"/>
          <w:sz w:val="22"/>
          <w:szCs w:val="22"/>
        </w:rPr>
      </w:pPr>
    </w:p>
    <w:p w:rsidR="00FB4E38" w:rsidRPr="00F81876" w:rsidRDefault="00FB4E38" w:rsidP="00FB4E38">
      <w:pPr>
        <w:tabs>
          <w:tab w:val="left" w:pos="567"/>
          <w:tab w:val="left" w:pos="8080"/>
        </w:tabs>
        <w:ind w:left="993" w:hanging="993"/>
        <w:rPr>
          <w:rFonts w:asciiTheme="minorHAnsi" w:hAnsiTheme="minorHAnsi" w:cstheme="minorHAnsi"/>
          <w:sz w:val="22"/>
          <w:szCs w:val="22"/>
        </w:rPr>
      </w:pPr>
      <w:r w:rsidRPr="00F81876">
        <w:rPr>
          <w:rFonts w:asciiTheme="minorHAnsi" w:hAnsiTheme="minorHAnsi" w:cstheme="minorHAnsi"/>
          <w:b/>
          <w:sz w:val="22"/>
          <w:szCs w:val="22"/>
        </w:rPr>
        <w:t>Question 29</w:t>
      </w:r>
      <w:r w:rsidR="00F81876" w:rsidRPr="00F81876">
        <w:rPr>
          <w:rFonts w:asciiTheme="minorHAnsi" w:hAnsiTheme="minorHAnsi" w:cstheme="minorHAnsi"/>
          <w:sz w:val="22"/>
          <w:szCs w:val="22"/>
        </w:rPr>
        <w:t xml:space="preserve">                                                                                                                    </w:t>
      </w:r>
      <w:r w:rsidRPr="00F81876">
        <w:rPr>
          <w:rFonts w:asciiTheme="minorHAnsi" w:hAnsiTheme="minorHAnsi" w:cstheme="minorHAnsi"/>
          <w:b/>
          <w:sz w:val="22"/>
          <w:szCs w:val="22"/>
        </w:rPr>
        <w:t>(20 marks)</w:t>
      </w:r>
    </w:p>
    <w:p w:rsidR="00FB4E38" w:rsidRPr="00F81876" w:rsidRDefault="00FB4E38" w:rsidP="00FB4E38">
      <w:pPr>
        <w:tabs>
          <w:tab w:val="left" w:pos="8222"/>
        </w:tabs>
        <w:spacing w:before="160"/>
        <w:rPr>
          <w:rFonts w:asciiTheme="minorHAnsi" w:hAnsiTheme="minorHAnsi" w:cstheme="minorHAnsi"/>
          <w:color w:val="000000" w:themeColor="text1"/>
          <w:sz w:val="22"/>
          <w:szCs w:val="22"/>
          <w:lang w:val="en-GB"/>
        </w:rPr>
      </w:pPr>
      <w:r w:rsidRPr="00F81876">
        <w:rPr>
          <w:rFonts w:asciiTheme="minorHAnsi" w:hAnsiTheme="minorHAnsi" w:cstheme="minorHAnsi"/>
          <w:color w:val="000000" w:themeColor="text1"/>
          <w:sz w:val="22"/>
          <w:szCs w:val="22"/>
          <w:lang w:val="en-GB"/>
        </w:rPr>
        <w:t xml:space="preserve">Analyse the monetary policy stance adopted by the Reserve Bank of Australia (RBA) during 2016-17. Provide reasons for the stance and using </w:t>
      </w:r>
      <w:r w:rsidRPr="00F81876">
        <w:rPr>
          <w:rFonts w:asciiTheme="minorHAnsi" w:hAnsiTheme="minorHAnsi" w:cstheme="minorHAnsi"/>
          <w:b/>
          <w:bCs/>
          <w:color w:val="000000" w:themeColor="text1"/>
          <w:sz w:val="22"/>
          <w:szCs w:val="22"/>
          <w:lang w:val="en-GB"/>
        </w:rPr>
        <w:t xml:space="preserve">three </w:t>
      </w:r>
      <w:r w:rsidRPr="00F81876">
        <w:rPr>
          <w:rFonts w:asciiTheme="minorHAnsi" w:hAnsiTheme="minorHAnsi" w:cstheme="minorHAnsi"/>
          <w:color w:val="000000" w:themeColor="text1"/>
          <w:sz w:val="22"/>
          <w:szCs w:val="22"/>
          <w:lang w:val="en-GB"/>
        </w:rPr>
        <w:t>monetary policy transmission mechanisms or channels, explain how this stance is likely to have an impact on the goals of strong and sustainable economic growth and full employment. Include a model to support your answer.</w:t>
      </w:r>
    </w:p>
    <w:p w:rsidR="00FB4E38" w:rsidRPr="00F81876" w:rsidRDefault="00FB4E38">
      <w:pPr>
        <w:rPr>
          <w:rFonts w:asciiTheme="minorHAnsi" w:hAnsiTheme="minorHAnsi" w:cstheme="minorHAnsi"/>
        </w:rPr>
      </w:pPr>
    </w:p>
    <w:sectPr w:rsidR="00FB4E38" w:rsidRPr="00F8187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3C5" w:rsidRDefault="008943C5" w:rsidP="00F81876">
      <w:r>
        <w:separator/>
      </w:r>
    </w:p>
  </w:endnote>
  <w:endnote w:type="continuationSeparator" w:id="0">
    <w:p w:rsidR="008943C5" w:rsidRDefault="008943C5" w:rsidP="00F81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3C5" w:rsidRDefault="008943C5" w:rsidP="00F81876">
      <w:r>
        <w:separator/>
      </w:r>
    </w:p>
  </w:footnote>
  <w:footnote w:type="continuationSeparator" w:id="0">
    <w:p w:rsidR="008943C5" w:rsidRDefault="008943C5" w:rsidP="00F81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876" w:rsidRDefault="00F81876" w:rsidP="00F81876">
    <w:pPr>
      <w:pStyle w:val="Header"/>
      <w:jc w:val="center"/>
    </w:pPr>
    <w:r>
      <w:t>EVEN MORE MONETARY POLICY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E65E0"/>
    <w:multiLevelType w:val="hybridMultilevel"/>
    <w:tmpl w:val="D31A2D78"/>
    <w:lvl w:ilvl="0" w:tplc="B854F448">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285FF4"/>
    <w:multiLevelType w:val="hybridMultilevel"/>
    <w:tmpl w:val="1A047B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37937D0"/>
    <w:multiLevelType w:val="hybridMultilevel"/>
    <w:tmpl w:val="8E000394"/>
    <w:lvl w:ilvl="0" w:tplc="0C09000F">
      <w:start w:val="1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633475B"/>
    <w:multiLevelType w:val="hybridMultilevel"/>
    <w:tmpl w:val="102CE47E"/>
    <w:lvl w:ilvl="0" w:tplc="63E80F8E">
      <w:start w:val="1"/>
      <w:numFmt w:val="decimal"/>
      <w:lvlText w:val="%1."/>
      <w:lvlJc w:val="left"/>
      <w:pPr>
        <w:ind w:left="720" w:hanging="360"/>
      </w:pPr>
      <w:rPr>
        <w:b/>
        <w:sz w:val="24"/>
        <w:szCs w:val="24"/>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E38"/>
    <w:rsid w:val="00002711"/>
    <w:rsid w:val="00007B1D"/>
    <w:rsid w:val="00013938"/>
    <w:rsid w:val="00014027"/>
    <w:rsid w:val="00014ED4"/>
    <w:rsid w:val="00016741"/>
    <w:rsid w:val="00021EC4"/>
    <w:rsid w:val="00024932"/>
    <w:rsid w:val="00025C12"/>
    <w:rsid w:val="00027194"/>
    <w:rsid w:val="00027BA1"/>
    <w:rsid w:val="00032088"/>
    <w:rsid w:val="00040026"/>
    <w:rsid w:val="000405CE"/>
    <w:rsid w:val="00040A25"/>
    <w:rsid w:val="00040C92"/>
    <w:rsid w:val="00041BFC"/>
    <w:rsid w:val="0004278B"/>
    <w:rsid w:val="000441FF"/>
    <w:rsid w:val="00044323"/>
    <w:rsid w:val="00044659"/>
    <w:rsid w:val="00046500"/>
    <w:rsid w:val="00047816"/>
    <w:rsid w:val="00054615"/>
    <w:rsid w:val="0005544A"/>
    <w:rsid w:val="00056B8D"/>
    <w:rsid w:val="000613B0"/>
    <w:rsid w:val="0006287D"/>
    <w:rsid w:val="00063688"/>
    <w:rsid w:val="00065655"/>
    <w:rsid w:val="00066056"/>
    <w:rsid w:val="0006633D"/>
    <w:rsid w:val="00067488"/>
    <w:rsid w:val="00067DE8"/>
    <w:rsid w:val="000707AE"/>
    <w:rsid w:val="000713A5"/>
    <w:rsid w:val="0007546C"/>
    <w:rsid w:val="00075EB6"/>
    <w:rsid w:val="000777BB"/>
    <w:rsid w:val="000819B6"/>
    <w:rsid w:val="00082874"/>
    <w:rsid w:val="0008491F"/>
    <w:rsid w:val="000854D0"/>
    <w:rsid w:val="00087082"/>
    <w:rsid w:val="00090A04"/>
    <w:rsid w:val="00091AFF"/>
    <w:rsid w:val="00093695"/>
    <w:rsid w:val="0009438D"/>
    <w:rsid w:val="000946DF"/>
    <w:rsid w:val="000952CD"/>
    <w:rsid w:val="00096A8C"/>
    <w:rsid w:val="000A2095"/>
    <w:rsid w:val="000A5A47"/>
    <w:rsid w:val="000A71DF"/>
    <w:rsid w:val="000B2794"/>
    <w:rsid w:val="000B2968"/>
    <w:rsid w:val="000B2974"/>
    <w:rsid w:val="000B578B"/>
    <w:rsid w:val="000B699F"/>
    <w:rsid w:val="000B6A5E"/>
    <w:rsid w:val="000B6B03"/>
    <w:rsid w:val="000B75FF"/>
    <w:rsid w:val="000B78B5"/>
    <w:rsid w:val="000C17BE"/>
    <w:rsid w:val="000C1907"/>
    <w:rsid w:val="000C5456"/>
    <w:rsid w:val="000C7EDC"/>
    <w:rsid w:val="000D1470"/>
    <w:rsid w:val="000D195E"/>
    <w:rsid w:val="000D1C47"/>
    <w:rsid w:val="000D1D94"/>
    <w:rsid w:val="000D3A44"/>
    <w:rsid w:val="000D4530"/>
    <w:rsid w:val="000D53E2"/>
    <w:rsid w:val="000D5C2E"/>
    <w:rsid w:val="000D7C46"/>
    <w:rsid w:val="000E27F4"/>
    <w:rsid w:val="000E2CD0"/>
    <w:rsid w:val="000F02D3"/>
    <w:rsid w:val="000F0CA4"/>
    <w:rsid w:val="000F1A38"/>
    <w:rsid w:val="000F4D60"/>
    <w:rsid w:val="000F7D95"/>
    <w:rsid w:val="00101D27"/>
    <w:rsid w:val="00104666"/>
    <w:rsid w:val="0010558E"/>
    <w:rsid w:val="00106F7A"/>
    <w:rsid w:val="00107543"/>
    <w:rsid w:val="00110774"/>
    <w:rsid w:val="001113E4"/>
    <w:rsid w:val="00113F64"/>
    <w:rsid w:val="001164BC"/>
    <w:rsid w:val="00121792"/>
    <w:rsid w:val="00122611"/>
    <w:rsid w:val="00122A2C"/>
    <w:rsid w:val="00122E83"/>
    <w:rsid w:val="00123202"/>
    <w:rsid w:val="00123D24"/>
    <w:rsid w:val="0012678B"/>
    <w:rsid w:val="00126D48"/>
    <w:rsid w:val="00131321"/>
    <w:rsid w:val="001313A7"/>
    <w:rsid w:val="0013244A"/>
    <w:rsid w:val="00132B44"/>
    <w:rsid w:val="0013494A"/>
    <w:rsid w:val="0013618C"/>
    <w:rsid w:val="00136E9F"/>
    <w:rsid w:val="00142D84"/>
    <w:rsid w:val="0014425A"/>
    <w:rsid w:val="00153902"/>
    <w:rsid w:val="00153DAF"/>
    <w:rsid w:val="00154D45"/>
    <w:rsid w:val="00160F93"/>
    <w:rsid w:val="00162D67"/>
    <w:rsid w:val="00163B9E"/>
    <w:rsid w:val="0016443B"/>
    <w:rsid w:val="001655C9"/>
    <w:rsid w:val="0016719D"/>
    <w:rsid w:val="00171632"/>
    <w:rsid w:val="00171983"/>
    <w:rsid w:val="00180872"/>
    <w:rsid w:val="00180B70"/>
    <w:rsid w:val="00181300"/>
    <w:rsid w:val="001828D3"/>
    <w:rsid w:val="00182C38"/>
    <w:rsid w:val="001845ED"/>
    <w:rsid w:val="00184E65"/>
    <w:rsid w:val="00187F21"/>
    <w:rsid w:val="0019260B"/>
    <w:rsid w:val="00192B32"/>
    <w:rsid w:val="00193F50"/>
    <w:rsid w:val="00194195"/>
    <w:rsid w:val="001A2C0A"/>
    <w:rsid w:val="001A61A2"/>
    <w:rsid w:val="001A7368"/>
    <w:rsid w:val="001A7D97"/>
    <w:rsid w:val="001B0A70"/>
    <w:rsid w:val="001B61A8"/>
    <w:rsid w:val="001C1F14"/>
    <w:rsid w:val="001C21E9"/>
    <w:rsid w:val="001C2A13"/>
    <w:rsid w:val="001C2E0C"/>
    <w:rsid w:val="001C421D"/>
    <w:rsid w:val="001C78C2"/>
    <w:rsid w:val="001D1A85"/>
    <w:rsid w:val="001D65F7"/>
    <w:rsid w:val="001D733A"/>
    <w:rsid w:val="001E16A1"/>
    <w:rsid w:val="001E1EA8"/>
    <w:rsid w:val="001E3876"/>
    <w:rsid w:val="001E3F2F"/>
    <w:rsid w:val="001E450E"/>
    <w:rsid w:val="001E76F5"/>
    <w:rsid w:val="001F125D"/>
    <w:rsid w:val="001F1CB3"/>
    <w:rsid w:val="001F3E1C"/>
    <w:rsid w:val="001F4960"/>
    <w:rsid w:val="001F4F3D"/>
    <w:rsid w:val="00203686"/>
    <w:rsid w:val="002036F7"/>
    <w:rsid w:val="002039DA"/>
    <w:rsid w:val="0021147A"/>
    <w:rsid w:val="00211E31"/>
    <w:rsid w:val="00211E9B"/>
    <w:rsid w:val="00212688"/>
    <w:rsid w:val="00212A29"/>
    <w:rsid w:val="0021377F"/>
    <w:rsid w:val="00214228"/>
    <w:rsid w:val="0021435D"/>
    <w:rsid w:val="00214366"/>
    <w:rsid w:val="002160A4"/>
    <w:rsid w:val="00221509"/>
    <w:rsid w:val="00222666"/>
    <w:rsid w:val="002228FE"/>
    <w:rsid w:val="0022404B"/>
    <w:rsid w:val="00224769"/>
    <w:rsid w:val="002262C6"/>
    <w:rsid w:val="002266E9"/>
    <w:rsid w:val="00232CC6"/>
    <w:rsid w:val="002343ED"/>
    <w:rsid w:val="0023570D"/>
    <w:rsid w:val="00235B64"/>
    <w:rsid w:val="0024061A"/>
    <w:rsid w:val="002411D1"/>
    <w:rsid w:val="00241DD0"/>
    <w:rsid w:val="0024223A"/>
    <w:rsid w:val="00242B5D"/>
    <w:rsid w:val="002461AC"/>
    <w:rsid w:val="0024673C"/>
    <w:rsid w:val="00247357"/>
    <w:rsid w:val="0025157D"/>
    <w:rsid w:val="002519AD"/>
    <w:rsid w:val="0025283E"/>
    <w:rsid w:val="00252E52"/>
    <w:rsid w:val="002563EB"/>
    <w:rsid w:val="00256916"/>
    <w:rsid w:val="002622DF"/>
    <w:rsid w:val="00265CA1"/>
    <w:rsid w:val="00266E5E"/>
    <w:rsid w:val="00270086"/>
    <w:rsid w:val="00270381"/>
    <w:rsid w:val="0027110E"/>
    <w:rsid w:val="00273D89"/>
    <w:rsid w:val="0027554F"/>
    <w:rsid w:val="00276C5C"/>
    <w:rsid w:val="00280127"/>
    <w:rsid w:val="0028253D"/>
    <w:rsid w:val="0028518C"/>
    <w:rsid w:val="00285B9E"/>
    <w:rsid w:val="00290B6D"/>
    <w:rsid w:val="00290B70"/>
    <w:rsid w:val="002922C2"/>
    <w:rsid w:val="00293309"/>
    <w:rsid w:val="00296FFC"/>
    <w:rsid w:val="002A03F3"/>
    <w:rsid w:val="002A1105"/>
    <w:rsid w:val="002A506D"/>
    <w:rsid w:val="002A7210"/>
    <w:rsid w:val="002B0BCD"/>
    <w:rsid w:val="002B2859"/>
    <w:rsid w:val="002B4075"/>
    <w:rsid w:val="002B40C2"/>
    <w:rsid w:val="002B5EEC"/>
    <w:rsid w:val="002C327F"/>
    <w:rsid w:val="002C4607"/>
    <w:rsid w:val="002C5C4E"/>
    <w:rsid w:val="002C64B9"/>
    <w:rsid w:val="002C78B7"/>
    <w:rsid w:val="002D06A9"/>
    <w:rsid w:val="002D0BAF"/>
    <w:rsid w:val="002D0D41"/>
    <w:rsid w:val="002D22C9"/>
    <w:rsid w:val="002D28E3"/>
    <w:rsid w:val="002D41E0"/>
    <w:rsid w:val="002D635C"/>
    <w:rsid w:val="002E6556"/>
    <w:rsid w:val="002E6F18"/>
    <w:rsid w:val="002F22D6"/>
    <w:rsid w:val="002F64A6"/>
    <w:rsid w:val="002F7B7F"/>
    <w:rsid w:val="003004CC"/>
    <w:rsid w:val="0030319D"/>
    <w:rsid w:val="00304A98"/>
    <w:rsid w:val="00306D30"/>
    <w:rsid w:val="00307EBB"/>
    <w:rsid w:val="00312088"/>
    <w:rsid w:val="0031371F"/>
    <w:rsid w:val="00314721"/>
    <w:rsid w:val="003169E9"/>
    <w:rsid w:val="00316AC9"/>
    <w:rsid w:val="00320D84"/>
    <w:rsid w:val="00322620"/>
    <w:rsid w:val="00323F6D"/>
    <w:rsid w:val="00324CA8"/>
    <w:rsid w:val="00325666"/>
    <w:rsid w:val="003336DB"/>
    <w:rsid w:val="003349FF"/>
    <w:rsid w:val="0033554A"/>
    <w:rsid w:val="0034368D"/>
    <w:rsid w:val="00343A21"/>
    <w:rsid w:val="00344E45"/>
    <w:rsid w:val="003504EA"/>
    <w:rsid w:val="00355B71"/>
    <w:rsid w:val="0036287C"/>
    <w:rsid w:val="00362A90"/>
    <w:rsid w:val="003703F4"/>
    <w:rsid w:val="00370F95"/>
    <w:rsid w:val="0037218A"/>
    <w:rsid w:val="003753AD"/>
    <w:rsid w:val="003766C5"/>
    <w:rsid w:val="003778D6"/>
    <w:rsid w:val="0038083B"/>
    <w:rsid w:val="003815D5"/>
    <w:rsid w:val="00386638"/>
    <w:rsid w:val="00387DDF"/>
    <w:rsid w:val="00390B09"/>
    <w:rsid w:val="00392F30"/>
    <w:rsid w:val="003932C3"/>
    <w:rsid w:val="00395D1D"/>
    <w:rsid w:val="003968B8"/>
    <w:rsid w:val="00397D9E"/>
    <w:rsid w:val="003A3DFF"/>
    <w:rsid w:val="003A7B1A"/>
    <w:rsid w:val="003B07C9"/>
    <w:rsid w:val="003B296B"/>
    <w:rsid w:val="003B33FD"/>
    <w:rsid w:val="003B60B7"/>
    <w:rsid w:val="003C2FFE"/>
    <w:rsid w:val="003C345D"/>
    <w:rsid w:val="003C5F7C"/>
    <w:rsid w:val="003D549A"/>
    <w:rsid w:val="003D6076"/>
    <w:rsid w:val="003D6080"/>
    <w:rsid w:val="003E2034"/>
    <w:rsid w:val="003E2B1E"/>
    <w:rsid w:val="003E36BC"/>
    <w:rsid w:val="003E3E82"/>
    <w:rsid w:val="003E3FFF"/>
    <w:rsid w:val="003E5C0B"/>
    <w:rsid w:val="003E6898"/>
    <w:rsid w:val="003F365C"/>
    <w:rsid w:val="003F6A2E"/>
    <w:rsid w:val="003F75AD"/>
    <w:rsid w:val="00400AB2"/>
    <w:rsid w:val="00400BFE"/>
    <w:rsid w:val="004057EC"/>
    <w:rsid w:val="0040742B"/>
    <w:rsid w:val="00414459"/>
    <w:rsid w:val="00414A91"/>
    <w:rsid w:val="004157D0"/>
    <w:rsid w:val="00415E2C"/>
    <w:rsid w:val="00415EF6"/>
    <w:rsid w:val="00416360"/>
    <w:rsid w:val="0042016B"/>
    <w:rsid w:val="004201B2"/>
    <w:rsid w:val="00421BCE"/>
    <w:rsid w:val="004279DE"/>
    <w:rsid w:val="00427DFE"/>
    <w:rsid w:val="0043156A"/>
    <w:rsid w:val="00431DE6"/>
    <w:rsid w:val="00440165"/>
    <w:rsid w:val="00440825"/>
    <w:rsid w:val="0044126A"/>
    <w:rsid w:val="00445417"/>
    <w:rsid w:val="0044668D"/>
    <w:rsid w:val="004474AF"/>
    <w:rsid w:val="004474DE"/>
    <w:rsid w:val="004475D1"/>
    <w:rsid w:val="0044799D"/>
    <w:rsid w:val="00451956"/>
    <w:rsid w:val="00453262"/>
    <w:rsid w:val="0045348C"/>
    <w:rsid w:val="0045360F"/>
    <w:rsid w:val="00453948"/>
    <w:rsid w:val="00453B06"/>
    <w:rsid w:val="004544C7"/>
    <w:rsid w:val="0045577E"/>
    <w:rsid w:val="00457ABD"/>
    <w:rsid w:val="00460D3C"/>
    <w:rsid w:val="004618BF"/>
    <w:rsid w:val="00462EF7"/>
    <w:rsid w:val="0046587B"/>
    <w:rsid w:val="00467A87"/>
    <w:rsid w:val="00472775"/>
    <w:rsid w:val="00473255"/>
    <w:rsid w:val="00477AD0"/>
    <w:rsid w:val="00477BA7"/>
    <w:rsid w:val="00484754"/>
    <w:rsid w:val="0048517C"/>
    <w:rsid w:val="0049131C"/>
    <w:rsid w:val="00493DB4"/>
    <w:rsid w:val="00493DF4"/>
    <w:rsid w:val="00493F1B"/>
    <w:rsid w:val="004A2F44"/>
    <w:rsid w:val="004A40DF"/>
    <w:rsid w:val="004A4120"/>
    <w:rsid w:val="004A49C1"/>
    <w:rsid w:val="004A7AAC"/>
    <w:rsid w:val="004B065E"/>
    <w:rsid w:val="004B20EB"/>
    <w:rsid w:val="004B3764"/>
    <w:rsid w:val="004B4B53"/>
    <w:rsid w:val="004C0C14"/>
    <w:rsid w:val="004C5AFA"/>
    <w:rsid w:val="004C5F57"/>
    <w:rsid w:val="004C6C06"/>
    <w:rsid w:val="004D2189"/>
    <w:rsid w:val="004D32E4"/>
    <w:rsid w:val="004D3EE7"/>
    <w:rsid w:val="004D3F93"/>
    <w:rsid w:val="004E1D50"/>
    <w:rsid w:val="004E4956"/>
    <w:rsid w:val="004E5285"/>
    <w:rsid w:val="004F3BBA"/>
    <w:rsid w:val="004F4BC0"/>
    <w:rsid w:val="004F51F0"/>
    <w:rsid w:val="005007C9"/>
    <w:rsid w:val="00501D7A"/>
    <w:rsid w:val="00501EA0"/>
    <w:rsid w:val="005025A9"/>
    <w:rsid w:val="005031DF"/>
    <w:rsid w:val="00503677"/>
    <w:rsid w:val="00505608"/>
    <w:rsid w:val="005114E5"/>
    <w:rsid w:val="00511B12"/>
    <w:rsid w:val="00513C4E"/>
    <w:rsid w:val="0051584E"/>
    <w:rsid w:val="00516743"/>
    <w:rsid w:val="00516BBB"/>
    <w:rsid w:val="00522D30"/>
    <w:rsid w:val="005243E3"/>
    <w:rsid w:val="005253DA"/>
    <w:rsid w:val="00525F63"/>
    <w:rsid w:val="00527226"/>
    <w:rsid w:val="005329DC"/>
    <w:rsid w:val="00537A76"/>
    <w:rsid w:val="005400D5"/>
    <w:rsid w:val="0054100F"/>
    <w:rsid w:val="0054270B"/>
    <w:rsid w:val="00544A17"/>
    <w:rsid w:val="0054545F"/>
    <w:rsid w:val="005460D1"/>
    <w:rsid w:val="005505EB"/>
    <w:rsid w:val="005508C7"/>
    <w:rsid w:val="00551AF9"/>
    <w:rsid w:val="00553092"/>
    <w:rsid w:val="005530A7"/>
    <w:rsid w:val="00554693"/>
    <w:rsid w:val="00556C12"/>
    <w:rsid w:val="00562088"/>
    <w:rsid w:val="00564562"/>
    <w:rsid w:val="00564F9A"/>
    <w:rsid w:val="005673BF"/>
    <w:rsid w:val="00570241"/>
    <w:rsid w:val="00570404"/>
    <w:rsid w:val="00574717"/>
    <w:rsid w:val="00574F34"/>
    <w:rsid w:val="005769B0"/>
    <w:rsid w:val="005775D1"/>
    <w:rsid w:val="00577E18"/>
    <w:rsid w:val="005810A2"/>
    <w:rsid w:val="00582113"/>
    <w:rsid w:val="00582650"/>
    <w:rsid w:val="00584553"/>
    <w:rsid w:val="005846FD"/>
    <w:rsid w:val="005907F2"/>
    <w:rsid w:val="00590BC8"/>
    <w:rsid w:val="005946E3"/>
    <w:rsid w:val="00596BFF"/>
    <w:rsid w:val="00597FAE"/>
    <w:rsid w:val="005A1086"/>
    <w:rsid w:val="005A1EA0"/>
    <w:rsid w:val="005A2765"/>
    <w:rsid w:val="005A3ADD"/>
    <w:rsid w:val="005A43C7"/>
    <w:rsid w:val="005A4A6D"/>
    <w:rsid w:val="005A5264"/>
    <w:rsid w:val="005B173F"/>
    <w:rsid w:val="005B32D0"/>
    <w:rsid w:val="005B4552"/>
    <w:rsid w:val="005B607C"/>
    <w:rsid w:val="005B7058"/>
    <w:rsid w:val="005B712F"/>
    <w:rsid w:val="005B7845"/>
    <w:rsid w:val="005C0F37"/>
    <w:rsid w:val="005C19C9"/>
    <w:rsid w:val="005C1E09"/>
    <w:rsid w:val="005C7484"/>
    <w:rsid w:val="005D1CC4"/>
    <w:rsid w:val="005D202E"/>
    <w:rsid w:val="005D6B20"/>
    <w:rsid w:val="005D6EA4"/>
    <w:rsid w:val="005E1FD2"/>
    <w:rsid w:val="005E35D5"/>
    <w:rsid w:val="005F54B6"/>
    <w:rsid w:val="005F5D5D"/>
    <w:rsid w:val="005F6F87"/>
    <w:rsid w:val="006060C7"/>
    <w:rsid w:val="00607C61"/>
    <w:rsid w:val="00610C21"/>
    <w:rsid w:val="006159C3"/>
    <w:rsid w:val="00620908"/>
    <w:rsid w:val="00622A09"/>
    <w:rsid w:val="00623586"/>
    <w:rsid w:val="00623DE9"/>
    <w:rsid w:val="006252A3"/>
    <w:rsid w:val="00632040"/>
    <w:rsid w:val="006336CE"/>
    <w:rsid w:val="00634E0C"/>
    <w:rsid w:val="00637C8D"/>
    <w:rsid w:val="00645EF9"/>
    <w:rsid w:val="0065006A"/>
    <w:rsid w:val="00651D08"/>
    <w:rsid w:val="006523D4"/>
    <w:rsid w:val="006525CF"/>
    <w:rsid w:val="006544DB"/>
    <w:rsid w:val="0065574A"/>
    <w:rsid w:val="00655A49"/>
    <w:rsid w:val="0065669A"/>
    <w:rsid w:val="00661BAA"/>
    <w:rsid w:val="00662F1C"/>
    <w:rsid w:val="00670FBB"/>
    <w:rsid w:val="0067306C"/>
    <w:rsid w:val="006743FB"/>
    <w:rsid w:val="0068000D"/>
    <w:rsid w:val="00680A7B"/>
    <w:rsid w:val="00686880"/>
    <w:rsid w:val="0068698A"/>
    <w:rsid w:val="00686C54"/>
    <w:rsid w:val="00687301"/>
    <w:rsid w:val="00690E7A"/>
    <w:rsid w:val="0069143E"/>
    <w:rsid w:val="006922AA"/>
    <w:rsid w:val="006924A1"/>
    <w:rsid w:val="00693A98"/>
    <w:rsid w:val="006940F7"/>
    <w:rsid w:val="006949D6"/>
    <w:rsid w:val="006A02DF"/>
    <w:rsid w:val="006A12AC"/>
    <w:rsid w:val="006A1582"/>
    <w:rsid w:val="006A4332"/>
    <w:rsid w:val="006A4A0F"/>
    <w:rsid w:val="006A7C98"/>
    <w:rsid w:val="006B230E"/>
    <w:rsid w:val="006B281E"/>
    <w:rsid w:val="006B2DCD"/>
    <w:rsid w:val="006B3424"/>
    <w:rsid w:val="006B3F80"/>
    <w:rsid w:val="006B737A"/>
    <w:rsid w:val="006C316B"/>
    <w:rsid w:val="006C7435"/>
    <w:rsid w:val="006D1946"/>
    <w:rsid w:val="006D1A5C"/>
    <w:rsid w:val="006D4D9B"/>
    <w:rsid w:val="006D4E12"/>
    <w:rsid w:val="006E1F6F"/>
    <w:rsid w:val="006E3A1F"/>
    <w:rsid w:val="006E3EFC"/>
    <w:rsid w:val="006F069E"/>
    <w:rsid w:val="006F07F9"/>
    <w:rsid w:val="006F0AB3"/>
    <w:rsid w:val="006F1087"/>
    <w:rsid w:val="006F1859"/>
    <w:rsid w:val="006F1AF4"/>
    <w:rsid w:val="006F2DA7"/>
    <w:rsid w:val="006F54DB"/>
    <w:rsid w:val="007008A3"/>
    <w:rsid w:val="0070297C"/>
    <w:rsid w:val="00702998"/>
    <w:rsid w:val="00704400"/>
    <w:rsid w:val="00705B90"/>
    <w:rsid w:val="00706217"/>
    <w:rsid w:val="007106D9"/>
    <w:rsid w:val="00711293"/>
    <w:rsid w:val="0071395A"/>
    <w:rsid w:val="00714382"/>
    <w:rsid w:val="00715C3D"/>
    <w:rsid w:val="007162BF"/>
    <w:rsid w:val="007200E5"/>
    <w:rsid w:val="0072301D"/>
    <w:rsid w:val="0072468A"/>
    <w:rsid w:val="00727AF6"/>
    <w:rsid w:val="0073041B"/>
    <w:rsid w:val="00731CDC"/>
    <w:rsid w:val="007329D3"/>
    <w:rsid w:val="007353CF"/>
    <w:rsid w:val="007358A6"/>
    <w:rsid w:val="00736F7A"/>
    <w:rsid w:val="007401D4"/>
    <w:rsid w:val="00742FAE"/>
    <w:rsid w:val="007438E9"/>
    <w:rsid w:val="00746156"/>
    <w:rsid w:val="00746765"/>
    <w:rsid w:val="00751EE9"/>
    <w:rsid w:val="00751F46"/>
    <w:rsid w:val="00751FC0"/>
    <w:rsid w:val="0075256D"/>
    <w:rsid w:val="0075770C"/>
    <w:rsid w:val="007604DC"/>
    <w:rsid w:val="00762E05"/>
    <w:rsid w:val="00765CC4"/>
    <w:rsid w:val="007711EB"/>
    <w:rsid w:val="00771611"/>
    <w:rsid w:val="0077687E"/>
    <w:rsid w:val="007806CC"/>
    <w:rsid w:val="007833CA"/>
    <w:rsid w:val="00783E37"/>
    <w:rsid w:val="0078540C"/>
    <w:rsid w:val="007855DE"/>
    <w:rsid w:val="00785645"/>
    <w:rsid w:val="007861BB"/>
    <w:rsid w:val="0078635C"/>
    <w:rsid w:val="007900FC"/>
    <w:rsid w:val="00790189"/>
    <w:rsid w:val="0079032E"/>
    <w:rsid w:val="00790D94"/>
    <w:rsid w:val="00792A44"/>
    <w:rsid w:val="00793602"/>
    <w:rsid w:val="00794435"/>
    <w:rsid w:val="0079486B"/>
    <w:rsid w:val="00794EE1"/>
    <w:rsid w:val="00796D00"/>
    <w:rsid w:val="007A126A"/>
    <w:rsid w:val="007A20E8"/>
    <w:rsid w:val="007A404F"/>
    <w:rsid w:val="007A4E4B"/>
    <w:rsid w:val="007B01B8"/>
    <w:rsid w:val="007B0EBB"/>
    <w:rsid w:val="007B224D"/>
    <w:rsid w:val="007B2D87"/>
    <w:rsid w:val="007C0817"/>
    <w:rsid w:val="007C0A83"/>
    <w:rsid w:val="007C158A"/>
    <w:rsid w:val="007C203F"/>
    <w:rsid w:val="007C27C6"/>
    <w:rsid w:val="007C476A"/>
    <w:rsid w:val="007C5FCF"/>
    <w:rsid w:val="007C6A66"/>
    <w:rsid w:val="007D05CB"/>
    <w:rsid w:val="007D221E"/>
    <w:rsid w:val="007D2C63"/>
    <w:rsid w:val="007D3A7F"/>
    <w:rsid w:val="007D588D"/>
    <w:rsid w:val="007D7D6A"/>
    <w:rsid w:val="007E0ECD"/>
    <w:rsid w:val="007E2781"/>
    <w:rsid w:val="007E27B3"/>
    <w:rsid w:val="007E35A2"/>
    <w:rsid w:val="007E3DD1"/>
    <w:rsid w:val="007E410E"/>
    <w:rsid w:val="007E55F7"/>
    <w:rsid w:val="007E651B"/>
    <w:rsid w:val="007E7316"/>
    <w:rsid w:val="007F0DC3"/>
    <w:rsid w:val="007F164C"/>
    <w:rsid w:val="007F1FC9"/>
    <w:rsid w:val="007F6599"/>
    <w:rsid w:val="0080002A"/>
    <w:rsid w:val="00802A0E"/>
    <w:rsid w:val="00804853"/>
    <w:rsid w:val="00807043"/>
    <w:rsid w:val="00807D94"/>
    <w:rsid w:val="008105F2"/>
    <w:rsid w:val="00811BC6"/>
    <w:rsid w:val="0081251D"/>
    <w:rsid w:val="00812AB0"/>
    <w:rsid w:val="008137E7"/>
    <w:rsid w:val="00814686"/>
    <w:rsid w:val="0081484D"/>
    <w:rsid w:val="00816B56"/>
    <w:rsid w:val="00821B8A"/>
    <w:rsid w:val="00822DDF"/>
    <w:rsid w:val="00824471"/>
    <w:rsid w:val="00825ABC"/>
    <w:rsid w:val="00825AD8"/>
    <w:rsid w:val="008262C7"/>
    <w:rsid w:val="008308EA"/>
    <w:rsid w:val="00833D0A"/>
    <w:rsid w:val="00834031"/>
    <w:rsid w:val="00834053"/>
    <w:rsid w:val="0083767F"/>
    <w:rsid w:val="00843AC1"/>
    <w:rsid w:val="00844D12"/>
    <w:rsid w:val="008451B0"/>
    <w:rsid w:val="00845E81"/>
    <w:rsid w:val="008543BE"/>
    <w:rsid w:val="008546A8"/>
    <w:rsid w:val="00856765"/>
    <w:rsid w:val="00856784"/>
    <w:rsid w:val="00860404"/>
    <w:rsid w:val="00864D2C"/>
    <w:rsid w:val="008650FB"/>
    <w:rsid w:val="008665BC"/>
    <w:rsid w:val="008674A9"/>
    <w:rsid w:val="00867F1A"/>
    <w:rsid w:val="00870C0A"/>
    <w:rsid w:val="008713A0"/>
    <w:rsid w:val="00871A75"/>
    <w:rsid w:val="0087453B"/>
    <w:rsid w:val="00874861"/>
    <w:rsid w:val="00880FCB"/>
    <w:rsid w:val="00882993"/>
    <w:rsid w:val="00884703"/>
    <w:rsid w:val="00885C29"/>
    <w:rsid w:val="008943C5"/>
    <w:rsid w:val="00894748"/>
    <w:rsid w:val="00895503"/>
    <w:rsid w:val="00897C0A"/>
    <w:rsid w:val="008A47CA"/>
    <w:rsid w:val="008A4D81"/>
    <w:rsid w:val="008B2AA3"/>
    <w:rsid w:val="008B6292"/>
    <w:rsid w:val="008B7F71"/>
    <w:rsid w:val="008C1673"/>
    <w:rsid w:val="008C30A8"/>
    <w:rsid w:val="008C72A0"/>
    <w:rsid w:val="008C75C3"/>
    <w:rsid w:val="008D0663"/>
    <w:rsid w:val="008D2137"/>
    <w:rsid w:val="008E0228"/>
    <w:rsid w:val="008E22B6"/>
    <w:rsid w:val="008E2F9D"/>
    <w:rsid w:val="008E40DB"/>
    <w:rsid w:val="008E4CEA"/>
    <w:rsid w:val="008E7CAC"/>
    <w:rsid w:val="008F1AAA"/>
    <w:rsid w:val="008F3005"/>
    <w:rsid w:val="008F7BD7"/>
    <w:rsid w:val="0090226F"/>
    <w:rsid w:val="0090367F"/>
    <w:rsid w:val="00904BA6"/>
    <w:rsid w:val="00907BA7"/>
    <w:rsid w:val="00910B0A"/>
    <w:rsid w:val="00911183"/>
    <w:rsid w:val="00911984"/>
    <w:rsid w:val="009221DB"/>
    <w:rsid w:val="00923FA0"/>
    <w:rsid w:val="009241D0"/>
    <w:rsid w:val="00925DCD"/>
    <w:rsid w:val="0092625B"/>
    <w:rsid w:val="0092685F"/>
    <w:rsid w:val="009304DF"/>
    <w:rsid w:val="00931128"/>
    <w:rsid w:val="00933F0B"/>
    <w:rsid w:val="00940315"/>
    <w:rsid w:val="009408AD"/>
    <w:rsid w:val="00941850"/>
    <w:rsid w:val="00943546"/>
    <w:rsid w:val="0094504A"/>
    <w:rsid w:val="0094544F"/>
    <w:rsid w:val="00945DEB"/>
    <w:rsid w:val="009468E1"/>
    <w:rsid w:val="00946E3F"/>
    <w:rsid w:val="00947DD1"/>
    <w:rsid w:val="009503FE"/>
    <w:rsid w:val="00954F54"/>
    <w:rsid w:val="00956A92"/>
    <w:rsid w:val="00956F7F"/>
    <w:rsid w:val="009577CD"/>
    <w:rsid w:val="00964100"/>
    <w:rsid w:val="00967359"/>
    <w:rsid w:val="00967492"/>
    <w:rsid w:val="00971268"/>
    <w:rsid w:val="0097155B"/>
    <w:rsid w:val="009725A9"/>
    <w:rsid w:val="00973EF9"/>
    <w:rsid w:val="009744A3"/>
    <w:rsid w:val="00974EBB"/>
    <w:rsid w:val="00976C73"/>
    <w:rsid w:val="0098297B"/>
    <w:rsid w:val="00982BC7"/>
    <w:rsid w:val="00983D00"/>
    <w:rsid w:val="0098543A"/>
    <w:rsid w:val="00985857"/>
    <w:rsid w:val="00986392"/>
    <w:rsid w:val="0099039E"/>
    <w:rsid w:val="0099324A"/>
    <w:rsid w:val="00994592"/>
    <w:rsid w:val="00994644"/>
    <w:rsid w:val="00997601"/>
    <w:rsid w:val="00997F7B"/>
    <w:rsid w:val="009A0850"/>
    <w:rsid w:val="009A3679"/>
    <w:rsid w:val="009A50CD"/>
    <w:rsid w:val="009B0F0A"/>
    <w:rsid w:val="009B13F8"/>
    <w:rsid w:val="009B1CB1"/>
    <w:rsid w:val="009B39E2"/>
    <w:rsid w:val="009B4497"/>
    <w:rsid w:val="009B4F9F"/>
    <w:rsid w:val="009C0F08"/>
    <w:rsid w:val="009C19CC"/>
    <w:rsid w:val="009C23FE"/>
    <w:rsid w:val="009C2EC8"/>
    <w:rsid w:val="009C3CBA"/>
    <w:rsid w:val="009C49FC"/>
    <w:rsid w:val="009C6D6C"/>
    <w:rsid w:val="009C7487"/>
    <w:rsid w:val="009C7E85"/>
    <w:rsid w:val="009D1735"/>
    <w:rsid w:val="009D4361"/>
    <w:rsid w:val="009D54E0"/>
    <w:rsid w:val="009D7D8F"/>
    <w:rsid w:val="009E0864"/>
    <w:rsid w:val="009E1810"/>
    <w:rsid w:val="009E1ED8"/>
    <w:rsid w:val="009E21E2"/>
    <w:rsid w:val="009E3453"/>
    <w:rsid w:val="009E3D4C"/>
    <w:rsid w:val="009E6A68"/>
    <w:rsid w:val="009F02C6"/>
    <w:rsid w:val="009F070F"/>
    <w:rsid w:val="009F57BE"/>
    <w:rsid w:val="00A00A3B"/>
    <w:rsid w:val="00A01FBD"/>
    <w:rsid w:val="00A02360"/>
    <w:rsid w:val="00A03C7B"/>
    <w:rsid w:val="00A03FBE"/>
    <w:rsid w:val="00A044BD"/>
    <w:rsid w:val="00A04D58"/>
    <w:rsid w:val="00A05F6E"/>
    <w:rsid w:val="00A06B69"/>
    <w:rsid w:val="00A10DC9"/>
    <w:rsid w:val="00A12C73"/>
    <w:rsid w:val="00A14248"/>
    <w:rsid w:val="00A158A0"/>
    <w:rsid w:val="00A161E5"/>
    <w:rsid w:val="00A16F75"/>
    <w:rsid w:val="00A241F1"/>
    <w:rsid w:val="00A249FD"/>
    <w:rsid w:val="00A25E6C"/>
    <w:rsid w:val="00A32110"/>
    <w:rsid w:val="00A33923"/>
    <w:rsid w:val="00A34AE1"/>
    <w:rsid w:val="00A431C0"/>
    <w:rsid w:val="00A440F5"/>
    <w:rsid w:val="00A44564"/>
    <w:rsid w:val="00A4560E"/>
    <w:rsid w:val="00A514A0"/>
    <w:rsid w:val="00A52A1E"/>
    <w:rsid w:val="00A5422A"/>
    <w:rsid w:val="00A54B66"/>
    <w:rsid w:val="00A55D7C"/>
    <w:rsid w:val="00A56EB0"/>
    <w:rsid w:val="00A61EBA"/>
    <w:rsid w:val="00A628DF"/>
    <w:rsid w:val="00A6343A"/>
    <w:rsid w:val="00A64DA4"/>
    <w:rsid w:val="00A659A1"/>
    <w:rsid w:val="00A71717"/>
    <w:rsid w:val="00A80AC5"/>
    <w:rsid w:val="00A84316"/>
    <w:rsid w:val="00A84B8F"/>
    <w:rsid w:val="00A85865"/>
    <w:rsid w:val="00A86947"/>
    <w:rsid w:val="00A92CDE"/>
    <w:rsid w:val="00A92D90"/>
    <w:rsid w:val="00A93554"/>
    <w:rsid w:val="00A9422E"/>
    <w:rsid w:val="00A942B8"/>
    <w:rsid w:val="00AA0FD1"/>
    <w:rsid w:val="00AA1694"/>
    <w:rsid w:val="00AA2161"/>
    <w:rsid w:val="00AA7020"/>
    <w:rsid w:val="00AA7F93"/>
    <w:rsid w:val="00AB063F"/>
    <w:rsid w:val="00AB06F9"/>
    <w:rsid w:val="00AB0995"/>
    <w:rsid w:val="00AB1196"/>
    <w:rsid w:val="00AB1C58"/>
    <w:rsid w:val="00AB1D77"/>
    <w:rsid w:val="00AB30F2"/>
    <w:rsid w:val="00AB3D52"/>
    <w:rsid w:val="00AB42C9"/>
    <w:rsid w:val="00AB4E79"/>
    <w:rsid w:val="00AB72BF"/>
    <w:rsid w:val="00AC0C8D"/>
    <w:rsid w:val="00AC4753"/>
    <w:rsid w:val="00AD00B3"/>
    <w:rsid w:val="00AD277F"/>
    <w:rsid w:val="00AD2AF0"/>
    <w:rsid w:val="00AD2E3B"/>
    <w:rsid w:val="00AD39AE"/>
    <w:rsid w:val="00AD477F"/>
    <w:rsid w:val="00AE221B"/>
    <w:rsid w:val="00AE261A"/>
    <w:rsid w:val="00AE2D5C"/>
    <w:rsid w:val="00AE729E"/>
    <w:rsid w:val="00AF079B"/>
    <w:rsid w:val="00AF3A0D"/>
    <w:rsid w:val="00AF4750"/>
    <w:rsid w:val="00AF4EC3"/>
    <w:rsid w:val="00AF518A"/>
    <w:rsid w:val="00AF7107"/>
    <w:rsid w:val="00AF7B22"/>
    <w:rsid w:val="00B00790"/>
    <w:rsid w:val="00B02C45"/>
    <w:rsid w:val="00B03211"/>
    <w:rsid w:val="00B06036"/>
    <w:rsid w:val="00B07FA1"/>
    <w:rsid w:val="00B1036C"/>
    <w:rsid w:val="00B113A1"/>
    <w:rsid w:val="00B116EC"/>
    <w:rsid w:val="00B11EA0"/>
    <w:rsid w:val="00B13A32"/>
    <w:rsid w:val="00B13BBA"/>
    <w:rsid w:val="00B14723"/>
    <w:rsid w:val="00B147CB"/>
    <w:rsid w:val="00B16D5A"/>
    <w:rsid w:val="00B203B3"/>
    <w:rsid w:val="00B23538"/>
    <w:rsid w:val="00B244C1"/>
    <w:rsid w:val="00B2468B"/>
    <w:rsid w:val="00B246FC"/>
    <w:rsid w:val="00B25236"/>
    <w:rsid w:val="00B31344"/>
    <w:rsid w:val="00B31EA8"/>
    <w:rsid w:val="00B340EE"/>
    <w:rsid w:val="00B34E1E"/>
    <w:rsid w:val="00B36B5E"/>
    <w:rsid w:val="00B37768"/>
    <w:rsid w:val="00B4086F"/>
    <w:rsid w:val="00B412BE"/>
    <w:rsid w:val="00B42433"/>
    <w:rsid w:val="00B4424B"/>
    <w:rsid w:val="00B45A3A"/>
    <w:rsid w:val="00B469D3"/>
    <w:rsid w:val="00B4740C"/>
    <w:rsid w:val="00B503D2"/>
    <w:rsid w:val="00B5067C"/>
    <w:rsid w:val="00B50BCB"/>
    <w:rsid w:val="00B51A4A"/>
    <w:rsid w:val="00B53D36"/>
    <w:rsid w:val="00B54B37"/>
    <w:rsid w:val="00B600A6"/>
    <w:rsid w:val="00B602B1"/>
    <w:rsid w:val="00B613ED"/>
    <w:rsid w:val="00B64871"/>
    <w:rsid w:val="00B64B85"/>
    <w:rsid w:val="00B6512B"/>
    <w:rsid w:val="00B653A5"/>
    <w:rsid w:val="00B65638"/>
    <w:rsid w:val="00B706C8"/>
    <w:rsid w:val="00B72BF9"/>
    <w:rsid w:val="00B73CF5"/>
    <w:rsid w:val="00B771B7"/>
    <w:rsid w:val="00B8295A"/>
    <w:rsid w:val="00B83367"/>
    <w:rsid w:val="00B8762D"/>
    <w:rsid w:val="00B90DA3"/>
    <w:rsid w:val="00B91E7B"/>
    <w:rsid w:val="00B93B9A"/>
    <w:rsid w:val="00B9527A"/>
    <w:rsid w:val="00BA0378"/>
    <w:rsid w:val="00BA50AB"/>
    <w:rsid w:val="00BA5E71"/>
    <w:rsid w:val="00BA61AC"/>
    <w:rsid w:val="00BA6841"/>
    <w:rsid w:val="00BB024B"/>
    <w:rsid w:val="00BB1A3D"/>
    <w:rsid w:val="00BB2FF8"/>
    <w:rsid w:val="00BB365F"/>
    <w:rsid w:val="00BB40C2"/>
    <w:rsid w:val="00BC016D"/>
    <w:rsid w:val="00BC13F7"/>
    <w:rsid w:val="00BC1B43"/>
    <w:rsid w:val="00BD192D"/>
    <w:rsid w:val="00BD53A6"/>
    <w:rsid w:val="00BD674B"/>
    <w:rsid w:val="00BD7A66"/>
    <w:rsid w:val="00BE058F"/>
    <w:rsid w:val="00BE456C"/>
    <w:rsid w:val="00BE4BB6"/>
    <w:rsid w:val="00BF17D8"/>
    <w:rsid w:val="00BF1C8C"/>
    <w:rsid w:val="00BF2BE3"/>
    <w:rsid w:val="00BF3295"/>
    <w:rsid w:val="00BF58D2"/>
    <w:rsid w:val="00BF6601"/>
    <w:rsid w:val="00BF686E"/>
    <w:rsid w:val="00BF723B"/>
    <w:rsid w:val="00BF76E9"/>
    <w:rsid w:val="00BF7868"/>
    <w:rsid w:val="00C01623"/>
    <w:rsid w:val="00C0303E"/>
    <w:rsid w:val="00C07393"/>
    <w:rsid w:val="00C10F64"/>
    <w:rsid w:val="00C1512E"/>
    <w:rsid w:val="00C164A7"/>
    <w:rsid w:val="00C17DD4"/>
    <w:rsid w:val="00C20288"/>
    <w:rsid w:val="00C24835"/>
    <w:rsid w:val="00C24E32"/>
    <w:rsid w:val="00C255EC"/>
    <w:rsid w:val="00C27A7A"/>
    <w:rsid w:val="00C317DE"/>
    <w:rsid w:val="00C32381"/>
    <w:rsid w:val="00C32418"/>
    <w:rsid w:val="00C32BA1"/>
    <w:rsid w:val="00C3340B"/>
    <w:rsid w:val="00C33560"/>
    <w:rsid w:val="00C34658"/>
    <w:rsid w:val="00C35387"/>
    <w:rsid w:val="00C405BD"/>
    <w:rsid w:val="00C407E0"/>
    <w:rsid w:val="00C435FF"/>
    <w:rsid w:val="00C4454D"/>
    <w:rsid w:val="00C46E53"/>
    <w:rsid w:val="00C5309A"/>
    <w:rsid w:val="00C54691"/>
    <w:rsid w:val="00C5512B"/>
    <w:rsid w:val="00C57801"/>
    <w:rsid w:val="00C608F2"/>
    <w:rsid w:val="00C60F35"/>
    <w:rsid w:val="00C61735"/>
    <w:rsid w:val="00C618AF"/>
    <w:rsid w:val="00C622D8"/>
    <w:rsid w:val="00C64B1B"/>
    <w:rsid w:val="00C64EC3"/>
    <w:rsid w:val="00C70EEF"/>
    <w:rsid w:val="00C721D2"/>
    <w:rsid w:val="00C73E3E"/>
    <w:rsid w:val="00C75D58"/>
    <w:rsid w:val="00C76AE3"/>
    <w:rsid w:val="00C7721C"/>
    <w:rsid w:val="00C81EE7"/>
    <w:rsid w:val="00C842E3"/>
    <w:rsid w:val="00C91553"/>
    <w:rsid w:val="00C929DE"/>
    <w:rsid w:val="00C9302E"/>
    <w:rsid w:val="00C94561"/>
    <w:rsid w:val="00C954AE"/>
    <w:rsid w:val="00C964CA"/>
    <w:rsid w:val="00CA055C"/>
    <w:rsid w:val="00CA0F76"/>
    <w:rsid w:val="00CA2D33"/>
    <w:rsid w:val="00CA380A"/>
    <w:rsid w:val="00CB153D"/>
    <w:rsid w:val="00CB210C"/>
    <w:rsid w:val="00CB4319"/>
    <w:rsid w:val="00CB48B3"/>
    <w:rsid w:val="00CB60BB"/>
    <w:rsid w:val="00CB6919"/>
    <w:rsid w:val="00CC0E52"/>
    <w:rsid w:val="00CC1552"/>
    <w:rsid w:val="00CC2594"/>
    <w:rsid w:val="00CC3583"/>
    <w:rsid w:val="00CC6346"/>
    <w:rsid w:val="00CC786A"/>
    <w:rsid w:val="00CD0531"/>
    <w:rsid w:val="00CD2A99"/>
    <w:rsid w:val="00CD58B6"/>
    <w:rsid w:val="00CD58FD"/>
    <w:rsid w:val="00CD5B24"/>
    <w:rsid w:val="00CD6497"/>
    <w:rsid w:val="00CE1354"/>
    <w:rsid w:val="00CE2C16"/>
    <w:rsid w:val="00CE4B2D"/>
    <w:rsid w:val="00CE4C1B"/>
    <w:rsid w:val="00CE4FC3"/>
    <w:rsid w:val="00CE5BD5"/>
    <w:rsid w:val="00CE620E"/>
    <w:rsid w:val="00CE640F"/>
    <w:rsid w:val="00CE723F"/>
    <w:rsid w:val="00CE7BEB"/>
    <w:rsid w:val="00CF11D8"/>
    <w:rsid w:val="00CF2A7B"/>
    <w:rsid w:val="00CF2CFD"/>
    <w:rsid w:val="00CF39FE"/>
    <w:rsid w:val="00CF4620"/>
    <w:rsid w:val="00CF759B"/>
    <w:rsid w:val="00CF7F98"/>
    <w:rsid w:val="00D02A7D"/>
    <w:rsid w:val="00D02BF7"/>
    <w:rsid w:val="00D03A32"/>
    <w:rsid w:val="00D048B9"/>
    <w:rsid w:val="00D05F92"/>
    <w:rsid w:val="00D10FEF"/>
    <w:rsid w:val="00D144E7"/>
    <w:rsid w:val="00D17939"/>
    <w:rsid w:val="00D268B5"/>
    <w:rsid w:val="00D27351"/>
    <w:rsid w:val="00D27F9B"/>
    <w:rsid w:val="00D30E9C"/>
    <w:rsid w:val="00D315DD"/>
    <w:rsid w:val="00D3241C"/>
    <w:rsid w:val="00D32ABF"/>
    <w:rsid w:val="00D33436"/>
    <w:rsid w:val="00D351F1"/>
    <w:rsid w:val="00D36468"/>
    <w:rsid w:val="00D369BB"/>
    <w:rsid w:val="00D40EE2"/>
    <w:rsid w:val="00D44A10"/>
    <w:rsid w:val="00D52679"/>
    <w:rsid w:val="00D531AE"/>
    <w:rsid w:val="00D5331D"/>
    <w:rsid w:val="00D53ABE"/>
    <w:rsid w:val="00D555C1"/>
    <w:rsid w:val="00D55FF3"/>
    <w:rsid w:val="00D61FA6"/>
    <w:rsid w:val="00D65EC8"/>
    <w:rsid w:val="00D6608D"/>
    <w:rsid w:val="00D673C1"/>
    <w:rsid w:val="00D70CAB"/>
    <w:rsid w:val="00D71CE0"/>
    <w:rsid w:val="00D7200F"/>
    <w:rsid w:val="00D73DBB"/>
    <w:rsid w:val="00D81DB6"/>
    <w:rsid w:val="00D833A5"/>
    <w:rsid w:val="00D866A2"/>
    <w:rsid w:val="00D9338E"/>
    <w:rsid w:val="00D93540"/>
    <w:rsid w:val="00D95F00"/>
    <w:rsid w:val="00DA02DE"/>
    <w:rsid w:val="00DA1C33"/>
    <w:rsid w:val="00DA4195"/>
    <w:rsid w:val="00DA47D5"/>
    <w:rsid w:val="00DA63C7"/>
    <w:rsid w:val="00DA6869"/>
    <w:rsid w:val="00DA7CD6"/>
    <w:rsid w:val="00DB099A"/>
    <w:rsid w:val="00DB0D59"/>
    <w:rsid w:val="00DB1406"/>
    <w:rsid w:val="00DB2CDA"/>
    <w:rsid w:val="00DB370B"/>
    <w:rsid w:val="00DB440E"/>
    <w:rsid w:val="00DB536C"/>
    <w:rsid w:val="00DB6744"/>
    <w:rsid w:val="00DB6C8F"/>
    <w:rsid w:val="00DC1079"/>
    <w:rsid w:val="00DC1DDC"/>
    <w:rsid w:val="00DC246C"/>
    <w:rsid w:val="00DC2A64"/>
    <w:rsid w:val="00DC3C3D"/>
    <w:rsid w:val="00DC435F"/>
    <w:rsid w:val="00DC5E0B"/>
    <w:rsid w:val="00DC6139"/>
    <w:rsid w:val="00DC7BB2"/>
    <w:rsid w:val="00DD2883"/>
    <w:rsid w:val="00DD37E7"/>
    <w:rsid w:val="00DD43CE"/>
    <w:rsid w:val="00DD52BA"/>
    <w:rsid w:val="00DD6BED"/>
    <w:rsid w:val="00DD7774"/>
    <w:rsid w:val="00DD7D2E"/>
    <w:rsid w:val="00DE2231"/>
    <w:rsid w:val="00DE24B1"/>
    <w:rsid w:val="00DE5347"/>
    <w:rsid w:val="00DE589B"/>
    <w:rsid w:val="00DE6B74"/>
    <w:rsid w:val="00DE75CF"/>
    <w:rsid w:val="00DF0267"/>
    <w:rsid w:val="00DF030C"/>
    <w:rsid w:val="00DF08CC"/>
    <w:rsid w:val="00DF271C"/>
    <w:rsid w:val="00DF2C46"/>
    <w:rsid w:val="00DF2C52"/>
    <w:rsid w:val="00DF2EA2"/>
    <w:rsid w:val="00DF3A2E"/>
    <w:rsid w:val="00DF3D55"/>
    <w:rsid w:val="00DF5B51"/>
    <w:rsid w:val="00DF5C6E"/>
    <w:rsid w:val="00DF7DFE"/>
    <w:rsid w:val="00E010DF"/>
    <w:rsid w:val="00E03EC8"/>
    <w:rsid w:val="00E0408A"/>
    <w:rsid w:val="00E0496E"/>
    <w:rsid w:val="00E05F57"/>
    <w:rsid w:val="00E06687"/>
    <w:rsid w:val="00E079AC"/>
    <w:rsid w:val="00E1023D"/>
    <w:rsid w:val="00E1045C"/>
    <w:rsid w:val="00E10C35"/>
    <w:rsid w:val="00E135CF"/>
    <w:rsid w:val="00E20208"/>
    <w:rsid w:val="00E225C9"/>
    <w:rsid w:val="00E26F0A"/>
    <w:rsid w:val="00E27125"/>
    <w:rsid w:val="00E278E3"/>
    <w:rsid w:val="00E3153E"/>
    <w:rsid w:val="00E34250"/>
    <w:rsid w:val="00E36736"/>
    <w:rsid w:val="00E36748"/>
    <w:rsid w:val="00E37CC6"/>
    <w:rsid w:val="00E43F7A"/>
    <w:rsid w:val="00E44A7B"/>
    <w:rsid w:val="00E464FE"/>
    <w:rsid w:val="00E56DBF"/>
    <w:rsid w:val="00E57F51"/>
    <w:rsid w:val="00E6660E"/>
    <w:rsid w:val="00E66718"/>
    <w:rsid w:val="00E70A25"/>
    <w:rsid w:val="00E7220B"/>
    <w:rsid w:val="00E75CFF"/>
    <w:rsid w:val="00E826BB"/>
    <w:rsid w:val="00E82920"/>
    <w:rsid w:val="00E82EFA"/>
    <w:rsid w:val="00E839C8"/>
    <w:rsid w:val="00E84291"/>
    <w:rsid w:val="00E84474"/>
    <w:rsid w:val="00E87201"/>
    <w:rsid w:val="00E9082E"/>
    <w:rsid w:val="00E92869"/>
    <w:rsid w:val="00E950A9"/>
    <w:rsid w:val="00E9556B"/>
    <w:rsid w:val="00E9568A"/>
    <w:rsid w:val="00E969B7"/>
    <w:rsid w:val="00EA0BC3"/>
    <w:rsid w:val="00EA0D8B"/>
    <w:rsid w:val="00EA2064"/>
    <w:rsid w:val="00EA22F3"/>
    <w:rsid w:val="00EA23C2"/>
    <w:rsid w:val="00EA2586"/>
    <w:rsid w:val="00EA667A"/>
    <w:rsid w:val="00EA7703"/>
    <w:rsid w:val="00EB07F2"/>
    <w:rsid w:val="00EB08EB"/>
    <w:rsid w:val="00EB54BB"/>
    <w:rsid w:val="00EB6F86"/>
    <w:rsid w:val="00EB76AF"/>
    <w:rsid w:val="00EB7C32"/>
    <w:rsid w:val="00EC3960"/>
    <w:rsid w:val="00EC5700"/>
    <w:rsid w:val="00EC7C7A"/>
    <w:rsid w:val="00ED0887"/>
    <w:rsid w:val="00ED4724"/>
    <w:rsid w:val="00ED79DE"/>
    <w:rsid w:val="00EE32E3"/>
    <w:rsid w:val="00EF0952"/>
    <w:rsid w:val="00F01DC4"/>
    <w:rsid w:val="00F02868"/>
    <w:rsid w:val="00F03E5C"/>
    <w:rsid w:val="00F042F0"/>
    <w:rsid w:val="00F04DE4"/>
    <w:rsid w:val="00F0559D"/>
    <w:rsid w:val="00F05E85"/>
    <w:rsid w:val="00F105E1"/>
    <w:rsid w:val="00F14D4E"/>
    <w:rsid w:val="00F14EE0"/>
    <w:rsid w:val="00F24BDE"/>
    <w:rsid w:val="00F25699"/>
    <w:rsid w:val="00F26D82"/>
    <w:rsid w:val="00F3218F"/>
    <w:rsid w:val="00F3273B"/>
    <w:rsid w:val="00F3494D"/>
    <w:rsid w:val="00F36BEA"/>
    <w:rsid w:val="00F42E08"/>
    <w:rsid w:val="00F4345F"/>
    <w:rsid w:val="00F470E1"/>
    <w:rsid w:val="00F50581"/>
    <w:rsid w:val="00F52FD4"/>
    <w:rsid w:val="00F53F8E"/>
    <w:rsid w:val="00F56759"/>
    <w:rsid w:val="00F56E39"/>
    <w:rsid w:val="00F60DDA"/>
    <w:rsid w:val="00F61566"/>
    <w:rsid w:val="00F61734"/>
    <w:rsid w:val="00F629E4"/>
    <w:rsid w:val="00F63AA7"/>
    <w:rsid w:val="00F66647"/>
    <w:rsid w:val="00F7064E"/>
    <w:rsid w:val="00F711CA"/>
    <w:rsid w:val="00F7399D"/>
    <w:rsid w:val="00F74EF9"/>
    <w:rsid w:val="00F77546"/>
    <w:rsid w:val="00F778C7"/>
    <w:rsid w:val="00F81876"/>
    <w:rsid w:val="00F83056"/>
    <w:rsid w:val="00F83FF5"/>
    <w:rsid w:val="00F8491B"/>
    <w:rsid w:val="00F84E4D"/>
    <w:rsid w:val="00F85AF2"/>
    <w:rsid w:val="00F86D18"/>
    <w:rsid w:val="00F9012A"/>
    <w:rsid w:val="00F92358"/>
    <w:rsid w:val="00F948F2"/>
    <w:rsid w:val="00F9593A"/>
    <w:rsid w:val="00F97508"/>
    <w:rsid w:val="00FA0DA3"/>
    <w:rsid w:val="00FA1730"/>
    <w:rsid w:val="00FA28CE"/>
    <w:rsid w:val="00FA2CDE"/>
    <w:rsid w:val="00FA375A"/>
    <w:rsid w:val="00FA4C4F"/>
    <w:rsid w:val="00FA506E"/>
    <w:rsid w:val="00FA51E6"/>
    <w:rsid w:val="00FA5552"/>
    <w:rsid w:val="00FA6218"/>
    <w:rsid w:val="00FA6286"/>
    <w:rsid w:val="00FB0C65"/>
    <w:rsid w:val="00FB381A"/>
    <w:rsid w:val="00FB3936"/>
    <w:rsid w:val="00FB49F6"/>
    <w:rsid w:val="00FB4C13"/>
    <w:rsid w:val="00FB4E38"/>
    <w:rsid w:val="00FC2BD0"/>
    <w:rsid w:val="00FC48C9"/>
    <w:rsid w:val="00FC5E61"/>
    <w:rsid w:val="00FC705F"/>
    <w:rsid w:val="00FD0884"/>
    <w:rsid w:val="00FD44D3"/>
    <w:rsid w:val="00FD7287"/>
    <w:rsid w:val="00FD7521"/>
    <w:rsid w:val="00FD78C3"/>
    <w:rsid w:val="00FD7AD4"/>
    <w:rsid w:val="00FD7FA1"/>
    <w:rsid w:val="00FE1DF2"/>
    <w:rsid w:val="00FE3618"/>
    <w:rsid w:val="00FF0760"/>
    <w:rsid w:val="00FF286C"/>
    <w:rsid w:val="00FF428B"/>
    <w:rsid w:val="00FF43B9"/>
    <w:rsid w:val="00FF4974"/>
    <w:rsid w:val="00FF4E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E38"/>
    <w:pPr>
      <w:spacing w:after="0" w:line="240" w:lineRule="auto"/>
    </w:pPr>
    <w:rPr>
      <w:rFonts w:ascii="Goudy Old Style" w:eastAsia="Calibri" w:hAnsi="Goudy Old Style" w:cs="Goudy Old Sty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FB4E38"/>
    <w:pPr>
      <w:widowControl w:val="0"/>
      <w:autoSpaceDE w:val="0"/>
      <w:autoSpaceDN w:val="0"/>
      <w:adjustRightInd w:val="0"/>
      <w:spacing w:after="0" w:line="240" w:lineRule="auto"/>
    </w:pPr>
    <w:rPr>
      <w:rFonts w:ascii="Palatino Linotype" w:eastAsia="Times New Roman" w:hAnsi="Palatino Linotype" w:cs="Palatino Linotype"/>
      <w:color w:val="000000"/>
      <w:sz w:val="24"/>
      <w:szCs w:val="24"/>
      <w:lang w:val="en-US"/>
    </w:rPr>
  </w:style>
  <w:style w:type="paragraph" w:customStyle="1" w:styleId="MCQstem">
    <w:name w:val="MCQ stem"/>
    <w:basedOn w:val="Normal"/>
    <w:rsid w:val="00FB4E38"/>
    <w:pPr>
      <w:tabs>
        <w:tab w:val="left" w:pos="709"/>
      </w:tabs>
    </w:pPr>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FB4E38"/>
    <w:rPr>
      <w:rFonts w:ascii="Tahoma" w:hAnsi="Tahoma" w:cs="Tahoma"/>
      <w:sz w:val="16"/>
      <w:szCs w:val="16"/>
    </w:rPr>
  </w:style>
  <w:style w:type="character" w:customStyle="1" w:styleId="BalloonTextChar">
    <w:name w:val="Balloon Text Char"/>
    <w:basedOn w:val="DefaultParagraphFont"/>
    <w:link w:val="BalloonText"/>
    <w:uiPriority w:val="99"/>
    <w:semiHidden/>
    <w:rsid w:val="00FB4E38"/>
    <w:rPr>
      <w:rFonts w:ascii="Tahoma" w:eastAsia="Calibri" w:hAnsi="Tahoma" w:cs="Tahoma"/>
      <w:sz w:val="16"/>
      <w:szCs w:val="16"/>
    </w:rPr>
  </w:style>
  <w:style w:type="paragraph" w:styleId="Header">
    <w:name w:val="header"/>
    <w:basedOn w:val="Normal"/>
    <w:link w:val="HeaderChar"/>
    <w:uiPriority w:val="99"/>
    <w:unhideWhenUsed/>
    <w:rsid w:val="00F81876"/>
    <w:pPr>
      <w:tabs>
        <w:tab w:val="center" w:pos="4513"/>
        <w:tab w:val="right" w:pos="9026"/>
      </w:tabs>
    </w:pPr>
  </w:style>
  <w:style w:type="character" w:customStyle="1" w:styleId="HeaderChar">
    <w:name w:val="Header Char"/>
    <w:basedOn w:val="DefaultParagraphFont"/>
    <w:link w:val="Header"/>
    <w:uiPriority w:val="99"/>
    <w:rsid w:val="00F81876"/>
    <w:rPr>
      <w:rFonts w:ascii="Goudy Old Style" w:eastAsia="Calibri" w:hAnsi="Goudy Old Style" w:cs="Goudy Old Style"/>
      <w:sz w:val="24"/>
      <w:szCs w:val="24"/>
    </w:rPr>
  </w:style>
  <w:style w:type="paragraph" w:styleId="Footer">
    <w:name w:val="footer"/>
    <w:basedOn w:val="Normal"/>
    <w:link w:val="FooterChar"/>
    <w:uiPriority w:val="99"/>
    <w:unhideWhenUsed/>
    <w:rsid w:val="00F81876"/>
    <w:pPr>
      <w:tabs>
        <w:tab w:val="center" w:pos="4513"/>
        <w:tab w:val="right" w:pos="9026"/>
      </w:tabs>
    </w:pPr>
  </w:style>
  <w:style w:type="character" w:customStyle="1" w:styleId="FooterChar">
    <w:name w:val="Footer Char"/>
    <w:basedOn w:val="DefaultParagraphFont"/>
    <w:link w:val="Footer"/>
    <w:uiPriority w:val="99"/>
    <w:rsid w:val="00F81876"/>
    <w:rPr>
      <w:rFonts w:ascii="Goudy Old Style" w:eastAsia="Calibri" w:hAnsi="Goudy Old Style" w:cs="Goudy Old Style"/>
      <w:sz w:val="24"/>
      <w:szCs w:val="24"/>
    </w:rPr>
  </w:style>
  <w:style w:type="paragraph" w:styleId="ListParagraph">
    <w:name w:val="List Paragraph"/>
    <w:basedOn w:val="Normal"/>
    <w:uiPriority w:val="34"/>
    <w:qFormat/>
    <w:rsid w:val="00F818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E38"/>
    <w:pPr>
      <w:spacing w:after="0" w:line="240" w:lineRule="auto"/>
    </w:pPr>
    <w:rPr>
      <w:rFonts w:ascii="Goudy Old Style" w:eastAsia="Calibri" w:hAnsi="Goudy Old Style" w:cs="Goudy Old Sty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FB4E38"/>
    <w:pPr>
      <w:widowControl w:val="0"/>
      <w:autoSpaceDE w:val="0"/>
      <w:autoSpaceDN w:val="0"/>
      <w:adjustRightInd w:val="0"/>
      <w:spacing w:after="0" w:line="240" w:lineRule="auto"/>
    </w:pPr>
    <w:rPr>
      <w:rFonts w:ascii="Palatino Linotype" w:eastAsia="Times New Roman" w:hAnsi="Palatino Linotype" w:cs="Palatino Linotype"/>
      <w:color w:val="000000"/>
      <w:sz w:val="24"/>
      <w:szCs w:val="24"/>
      <w:lang w:val="en-US"/>
    </w:rPr>
  </w:style>
  <w:style w:type="paragraph" w:customStyle="1" w:styleId="MCQstem">
    <w:name w:val="MCQ stem"/>
    <w:basedOn w:val="Normal"/>
    <w:rsid w:val="00FB4E38"/>
    <w:pPr>
      <w:tabs>
        <w:tab w:val="left" w:pos="709"/>
      </w:tabs>
    </w:pPr>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FB4E38"/>
    <w:rPr>
      <w:rFonts w:ascii="Tahoma" w:hAnsi="Tahoma" w:cs="Tahoma"/>
      <w:sz w:val="16"/>
      <w:szCs w:val="16"/>
    </w:rPr>
  </w:style>
  <w:style w:type="character" w:customStyle="1" w:styleId="BalloonTextChar">
    <w:name w:val="Balloon Text Char"/>
    <w:basedOn w:val="DefaultParagraphFont"/>
    <w:link w:val="BalloonText"/>
    <w:uiPriority w:val="99"/>
    <w:semiHidden/>
    <w:rsid w:val="00FB4E38"/>
    <w:rPr>
      <w:rFonts w:ascii="Tahoma" w:eastAsia="Calibri" w:hAnsi="Tahoma" w:cs="Tahoma"/>
      <w:sz w:val="16"/>
      <w:szCs w:val="16"/>
    </w:rPr>
  </w:style>
  <w:style w:type="paragraph" w:styleId="Header">
    <w:name w:val="header"/>
    <w:basedOn w:val="Normal"/>
    <w:link w:val="HeaderChar"/>
    <w:uiPriority w:val="99"/>
    <w:unhideWhenUsed/>
    <w:rsid w:val="00F81876"/>
    <w:pPr>
      <w:tabs>
        <w:tab w:val="center" w:pos="4513"/>
        <w:tab w:val="right" w:pos="9026"/>
      </w:tabs>
    </w:pPr>
  </w:style>
  <w:style w:type="character" w:customStyle="1" w:styleId="HeaderChar">
    <w:name w:val="Header Char"/>
    <w:basedOn w:val="DefaultParagraphFont"/>
    <w:link w:val="Header"/>
    <w:uiPriority w:val="99"/>
    <w:rsid w:val="00F81876"/>
    <w:rPr>
      <w:rFonts w:ascii="Goudy Old Style" w:eastAsia="Calibri" w:hAnsi="Goudy Old Style" w:cs="Goudy Old Style"/>
      <w:sz w:val="24"/>
      <w:szCs w:val="24"/>
    </w:rPr>
  </w:style>
  <w:style w:type="paragraph" w:styleId="Footer">
    <w:name w:val="footer"/>
    <w:basedOn w:val="Normal"/>
    <w:link w:val="FooterChar"/>
    <w:uiPriority w:val="99"/>
    <w:unhideWhenUsed/>
    <w:rsid w:val="00F81876"/>
    <w:pPr>
      <w:tabs>
        <w:tab w:val="center" w:pos="4513"/>
        <w:tab w:val="right" w:pos="9026"/>
      </w:tabs>
    </w:pPr>
  </w:style>
  <w:style w:type="character" w:customStyle="1" w:styleId="FooterChar">
    <w:name w:val="Footer Char"/>
    <w:basedOn w:val="DefaultParagraphFont"/>
    <w:link w:val="Footer"/>
    <w:uiPriority w:val="99"/>
    <w:rsid w:val="00F81876"/>
    <w:rPr>
      <w:rFonts w:ascii="Goudy Old Style" w:eastAsia="Calibri" w:hAnsi="Goudy Old Style" w:cs="Goudy Old Style"/>
      <w:sz w:val="24"/>
      <w:szCs w:val="24"/>
    </w:rPr>
  </w:style>
  <w:style w:type="paragraph" w:styleId="ListParagraph">
    <w:name w:val="List Paragraph"/>
    <w:basedOn w:val="Normal"/>
    <w:uiPriority w:val="34"/>
    <w:qFormat/>
    <w:rsid w:val="00F81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Johnson</dc:creator>
  <cp:lastModifiedBy>Daniel Johnson</cp:lastModifiedBy>
  <cp:revision>4</cp:revision>
  <dcterms:created xsi:type="dcterms:W3CDTF">2018-04-11T00:27:00Z</dcterms:created>
  <dcterms:modified xsi:type="dcterms:W3CDTF">2018-04-13T02:03:00Z</dcterms:modified>
</cp:coreProperties>
</file>