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2FF" w:rsidRPr="009642FF" w:rsidRDefault="009642FF" w:rsidP="009642FF">
      <w:pPr>
        <w:jc w:val="center"/>
        <w:rPr>
          <w:rFonts w:asciiTheme="minorHAnsi" w:hAnsiTheme="minorHAnsi" w:cstheme="minorHAnsi"/>
          <w:b/>
          <w:sz w:val="24"/>
          <w:szCs w:val="24"/>
        </w:rPr>
      </w:pPr>
      <w:r w:rsidRPr="009642FF">
        <w:rPr>
          <w:rFonts w:asciiTheme="minorHAnsi" w:hAnsiTheme="minorHAnsi" w:cstheme="minorHAnsi"/>
          <w:b/>
          <w:sz w:val="24"/>
          <w:szCs w:val="24"/>
        </w:rPr>
        <w:t>Year 12 Economics Practice Questions</w:t>
      </w:r>
    </w:p>
    <w:p w:rsidR="009642FF" w:rsidRDefault="00583A69" w:rsidP="009642FF">
      <w:pPr>
        <w:rPr>
          <w:rFonts w:asciiTheme="minorHAnsi" w:hAnsiTheme="minorHAnsi" w:cstheme="minorHAnsi"/>
          <w:b/>
          <w:sz w:val="24"/>
          <w:szCs w:val="24"/>
        </w:rPr>
      </w:pPr>
      <w:r>
        <w:rPr>
          <w:rFonts w:asciiTheme="minorHAnsi" w:hAnsiTheme="minorHAnsi" w:cstheme="minorHAnsi"/>
          <w:b/>
          <w:sz w:val="24"/>
          <w:szCs w:val="24"/>
        </w:rPr>
        <w:t xml:space="preserve">Question 1 </w:t>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t>(20 marks)</w:t>
      </w:r>
    </w:p>
    <w:p w:rsidR="00583A69" w:rsidRDefault="00583A69" w:rsidP="00583A69">
      <w:pPr>
        <w:autoSpaceDE w:val="0"/>
        <w:autoSpaceDN w:val="0"/>
        <w:adjustRightInd w:val="0"/>
        <w:rPr>
          <w:rFonts w:asciiTheme="minorHAnsi" w:eastAsiaTheme="minorHAnsi" w:hAnsiTheme="minorHAnsi" w:cstheme="minorHAnsi"/>
          <w:color w:val="auto"/>
          <w:sz w:val="24"/>
          <w:lang w:val="en-AU" w:eastAsia="en-US"/>
        </w:rPr>
      </w:pPr>
      <w:r w:rsidRPr="00583A69">
        <w:rPr>
          <w:rFonts w:asciiTheme="minorHAnsi" w:eastAsiaTheme="minorHAnsi" w:hAnsiTheme="minorHAnsi" w:cstheme="minorHAnsi"/>
          <w:color w:val="auto"/>
          <w:sz w:val="24"/>
          <w:lang w:val="en-AU" w:eastAsia="en-US"/>
        </w:rPr>
        <w:t>The Australian Government’s planned budget outcome for 2017–18 was a deficit of −1.6% of</w:t>
      </w:r>
      <w:r>
        <w:rPr>
          <w:rFonts w:asciiTheme="minorHAnsi" w:eastAsiaTheme="minorHAnsi" w:hAnsiTheme="minorHAnsi" w:cstheme="minorHAnsi"/>
          <w:color w:val="auto"/>
          <w:sz w:val="24"/>
          <w:lang w:val="en-AU" w:eastAsia="en-US"/>
        </w:rPr>
        <w:t xml:space="preserve"> </w:t>
      </w:r>
      <w:r w:rsidRPr="00583A69">
        <w:rPr>
          <w:rFonts w:asciiTheme="minorHAnsi" w:eastAsiaTheme="minorHAnsi" w:hAnsiTheme="minorHAnsi" w:cstheme="minorHAnsi"/>
          <w:color w:val="auto"/>
          <w:sz w:val="24"/>
          <w:lang w:val="en-AU" w:eastAsia="en-US"/>
        </w:rPr>
        <w:t>GDP. The mid-year budget update revised the budget outcome to −1.3% of GDP. The underlying</w:t>
      </w:r>
      <w:r>
        <w:rPr>
          <w:rFonts w:asciiTheme="minorHAnsi" w:eastAsiaTheme="minorHAnsi" w:hAnsiTheme="minorHAnsi" w:cstheme="minorHAnsi"/>
          <w:color w:val="auto"/>
          <w:sz w:val="24"/>
          <w:lang w:val="en-AU" w:eastAsia="en-US"/>
        </w:rPr>
        <w:t xml:space="preserve"> </w:t>
      </w:r>
      <w:r w:rsidRPr="00583A69">
        <w:rPr>
          <w:rFonts w:asciiTheme="minorHAnsi" w:eastAsiaTheme="minorHAnsi" w:hAnsiTheme="minorHAnsi" w:cstheme="minorHAnsi"/>
          <w:color w:val="auto"/>
          <w:sz w:val="24"/>
          <w:lang w:val="en-AU" w:eastAsia="en-US"/>
        </w:rPr>
        <w:t>cash balance had improved by $9.3 billion.</w:t>
      </w:r>
    </w:p>
    <w:p w:rsidR="00583A69" w:rsidRPr="00583A69" w:rsidRDefault="00583A69" w:rsidP="00583A69">
      <w:pPr>
        <w:autoSpaceDE w:val="0"/>
        <w:autoSpaceDN w:val="0"/>
        <w:adjustRightInd w:val="0"/>
        <w:rPr>
          <w:rFonts w:asciiTheme="minorHAnsi" w:eastAsiaTheme="minorHAnsi" w:hAnsiTheme="minorHAnsi" w:cstheme="minorHAnsi"/>
          <w:color w:val="auto"/>
          <w:sz w:val="24"/>
          <w:lang w:val="en-AU" w:eastAsia="en-US"/>
        </w:rPr>
      </w:pPr>
    </w:p>
    <w:p w:rsidR="00583A69" w:rsidRPr="00583A69" w:rsidRDefault="00583A69" w:rsidP="00583A69">
      <w:pPr>
        <w:autoSpaceDE w:val="0"/>
        <w:autoSpaceDN w:val="0"/>
        <w:adjustRightInd w:val="0"/>
        <w:rPr>
          <w:rFonts w:asciiTheme="minorHAnsi" w:eastAsiaTheme="minorHAnsi" w:hAnsiTheme="minorHAnsi" w:cstheme="minorHAnsi"/>
          <w:color w:val="auto"/>
          <w:sz w:val="24"/>
          <w:lang w:val="en-AU" w:eastAsia="en-US"/>
        </w:rPr>
      </w:pPr>
      <w:r w:rsidRPr="00583A69">
        <w:rPr>
          <w:rFonts w:asciiTheme="minorHAnsi" w:eastAsiaTheme="minorHAnsi" w:hAnsiTheme="minorHAnsi" w:cstheme="minorHAnsi"/>
          <w:color w:val="auto"/>
          <w:sz w:val="24"/>
          <w:lang w:val="en-AU" w:eastAsia="en-US"/>
        </w:rPr>
        <w:t>Account for the difference in the budget outcomes and explain the likely government fiscal</w:t>
      </w:r>
    </w:p>
    <w:p w:rsidR="00583A69" w:rsidRPr="00583A69" w:rsidRDefault="00583A69" w:rsidP="00583A69">
      <w:pPr>
        <w:autoSpaceDE w:val="0"/>
        <w:autoSpaceDN w:val="0"/>
        <w:adjustRightInd w:val="0"/>
        <w:rPr>
          <w:rFonts w:asciiTheme="minorHAnsi" w:eastAsiaTheme="minorHAnsi" w:hAnsiTheme="minorHAnsi" w:cstheme="minorHAnsi"/>
          <w:color w:val="auto"/>
          <w:sz w:val="24"/>
          <w:lang w:val="en-AU" w:eastAsia="en-US"/>
        </w:rPr>
      </w:pPr>
      <w:r w:rsidRPr="00583A69">
        <w:rPr>
          <w:rFonts w:asciiTheme="minorHAnsi" w:eastAsiaTheme="minorHAnsi" w:hAnsiTheme="minorHAnsi" w:cstheme="minorHAnsi"/>
          <w:color w:val="auto"/>
          <w:sz w:val="24"/>
          <w:lang w:val="en-AU" w:eastAsia="en-US"/>
        </w:rPr>
        <w:t>policy stance if the economy reached a level beyond that requi</w:t>
      </w:r>
      <w:r>
        <w:rPr>
          <w:rFonts w:asciiTheme="minorHAnsi" w:eastAsiaTheme="minorHAnsi" w:hAnsiTheme="minorHAnsi" w:cstheme="minorHAnsi"/>
          <w:color w:val="auto"/>
          <w:sz w:val="24"/>
          <w:lang w:val="en-AU" w:eastAsia="en-US"/>
        </w:rPr>
        <w:t xml:space="preserve">red for full employment. Use an </w:t>
      </w:r>
      <w:r w:rsidRPr="00583A69">
        <w:rPr>
          <w:rFonts w:asciiTheme="minorHAnsi" w:eastAsiaTheme="minorHAnsi" w:hAnsiTheme="minorHAnsi" w:cstheme="minorHAnsi"/>
          <w:color w:val="auto"/>
          <w:sz w:val="24"/>
          <w:lang w:val="en-AU" w:eastAsia="en-US"/>
        </w:rPr>
        <w:t>aggregate demand and aggregate supply (AD/AS) model to support your answer.</w:t>
      </w:r>
    </w:p>
    <w:p w:rsidR="00583A69" w:rsidRPr="00583A69" w:rsidRDefault="00583A69" w:rsidP="009642FF">
      <w:pPr>
        <w:rPr>
          <w:rFonts w:asciiTheme="minorHAnsi" w:hAnsiTheme="minorHAnsi" w:cstheme="minorHAnsi"/>
          <w:b/>
          <w:sz w:val="28"/>
          <w:szCs w:val="24"/>
        </w:rPr>
      </w:pPr>
    </w:p>
    <w:p w:rsidR="00583A69" w:rsidRDefault="00583A69" w:rsidP="009642FF">
      <w:pPr>
        <w:rPr>
          <w:rFonts w:asciiTheme="minorHAnsi" w:hAnsiTheme="minorHAnsi" w:cstheme="minorHAnsi"/>
          <w:b/>
          <w:sz w:val="24"/>
          <w:szCs w:val="24"/>
        </w:rPr>
      </w:pPr>
    </w:p>
    <w:p w:rsidR="00583A69" w:rsidRDefault="0084125A" w:rsidP="009642FF">
      <w:pPr>
        <w:rPr>
          <w:rFonts w:asciiTheme="minorHAnsi" w:hAnsiTheme="minorHAnsi" w:cstheme="minorHAnsi"/>
          <w:b/>
          <w:sz w:val="24"/>
          <w:szCs w:val="24"/>
        </w:rPr>
      </w:pPr>
      <w:r>
        <w:rPr>
          <w:noProof/>
          <w:lang w:val="en-AU" w:eastAsia="en-AU"/>
        </w:rPr>
        <w:drawing>
          <wp:inline distT="0" distB="0" distL="0" distR="0" wp14:anchorId="6F3B0D54" wp14:editId="709A1E2F">
            <wp:extent cx="6645910" cy="7092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7092315"/>
                    </a:xfrm>
                    <a:prstGeom prst="rect">
                      <a:avLst/>
                    </a:prstGeom>
                  </pic:spPr>
                </pic:pic>
              </a:graphicData>
            </a:graphic>
          </wp:inline>
        </w:drawing>
      </w:r>
    </w:p>
    <w:p w:rsidR="00583A69" w:rsidRDefault="00583A69" w:rsidP="009642FF">
      <w:pPr>
        <w:rPr>
          <w:rFonts w:asciiTheme="minorHAnsi" w:hAnsiTheme="minorHAnsi" w:cstheme="minorHAnsi"/>
          <w:b/>
          <w:sz w:val="24"/>
          <w:szCs w:val="24"/>
        </w:rPr>
      </w:pPr>
    </w:p>
    <w:p w:rsidR="00583A69" w:rsidRDefault="00583A69" w:rsidP="009642FF">
      <w:pPr>
        <w:rPr>
          <w:rFonts w:asciiTheme="minorHAnsi" w:hAnsiTheme="minorHAnsi" w:cstheme="minorHAnsi"/>
          <w:b/>
          <w:sz w:val="24"/>
          <w:szCs w:val="24"/>
        </w:rPr>
      </w:pPr>
    </w:p>
    <w:p w:rsidR="00583A69" w:rsidRDefault="00583A69" w:rsidP="009642FF">
      <w:pPr>
        <w:rPr>
          <w:rFonts w:asciiTheme="minorHAnsi" w:hAnsiTheme="minorHAnsi" w:cstheme="minorHAnsi"/>
          <w:b/>
          <w:sz w:val="24"/>
          <w:szCs w:val="24"/>
        </w:rPr>
      </w:pPr>
    </w:p>
    <w:p w:rsidR="00583A69" w:rsidRDefault="00583A69" w:rsidP="009642FF">
      <w:pPr>
        <w:rPr>
          <w:rFonts w:asciiTheme="minorHAnsi" w:hAnsiTheme="minorHAnsi" w:cstheme="minorHAnsi"/>
          <w:b/>
          <w:sz w:val="24"/>
          <w:szCs w:val="24"/>
        </w:rPr>
      </w:pPr>
    </w:p>
    <w:p w:rsidR="00583A69" w:rsidRDefault="00583A69" w:rsidP="009642FF">
      <w:pPr>
        <w:rPr>
          <w:rFonts w:asciiTheme="minorHAnsi" w:hAnsiTheme="minorHAnsi" w:cstheme="minorHAnsi"/>
          <w:b/>
          <w:sz w:val="24"/>
          <w:szCs w:val="24"/>
        </w:rPr>
      </w:pPr>
    </w:p>
    <w:p w:rsidR="00583A69" w:rsidRDefault="00583A69" w:rsidP="009642FF">
      <w:pPr>
        <w:rPr>
          <w:rFonts w:asciiTheme="minorHAnsi" w:hAnsiTheme="minorHAnsi" w:cstheme="minorHAnsi"/>
          <w:b/>
          <w:sz w:val="24"/>
          <w:szCs w:val="24"/>
        </w:rPr>
      </w:pPr>
    </w:p>
    <w:p w:rsidR="00583A69" w:rsidRDefault="00583A69" w:rsidP="009642FF">
      <w:pPr>
        <w:rPr>
          <w:rFonts w:asciiTheme="minorHAnsi" w:hAnsiTheme="minorHAnsi" w:cstheme="minorHAnsi"/>
          <w:b/>
          <w:sz w:val="24"/>
          <w:szCs w:val="24"/>
        </w:rPr>
      </w:pPr>
    </w:p>
    <w:p w:rsidR="00583A69" w:rsidRDefault="00583A69" w:rsidP="009642FF">
      <w:pPr>
        <w:rPr>
          <w:rFonts w:asciiTheme="minorHAnsi" w:hAnsiTheme="minorHAnsi" w:cstheme="minorHAnsi"/>
          <w:b/>
          <w:sz w:val="24"/>
          <w:szCs w:val="24"/>
        </w:rPr>
      </w:pPr>
    </w:p>
    <w:p w:rsidR="00583A69" w:rsidRPr="009642FF" w:rsidRDefault="00583A69" w:rsidP="009642FF">
      <w:pPr>
        <w:rPr>
          <w:rFonts w:asciiTheme="minorHAnsi" w:hAnsiTheme="minorHAnsi" w:cstheme="minorHAnsi"/>
          <w:b/>
          <w:sz w:val="24"/>
          <w:szCs w:val="24"/>
        </w:rPr>
      </w:pPr>
    </w:p>
    <w:p w:rsidR="009642FF" w:rsidRPr="009642FF" w:rsidRDefault="009642FF" w:rsidP="009642FF">
      <w:pPr>
        <w:rPr>
          <w:rFonts w:asciiTheme="minorHAnsi" w:hAnsiTheme="minorHAnsi" w:cstheme="minorHAnsi"/>
          <w:b/>
          <w:sz w:val="24"/>
          <w:szCs w:val="24"/>
        </w:rPr>
      </w:pPr>
      <w:r w:rsidRPr="009642FF">
        <w:rPr>
          <w:rFonts w:asciiTheme="minorHAnsi" w:hAnsiTheme="minorHAnsi" w:cstheme="minorHAnsi"/>
          <w:b/>
          <w:sz w:val="24"/>
          <w:szCs w:val="24"/>
        </w:rPr>
        <w:t xml:space="preserve">Question </w:t>
      </w:r>
      <w:r w:rsidR="00583A69">
        <w:rPr>
          <w:rFonts w:asciiTheme="minorHAnsi" w:hAnsiTheme="minorHAnsi" w:cstheme="minorHAnsi"/>
          <w:b/>
          <w:sz w:val="24"/>
          <w:szCs w:val="24"/>
        </w:rPr>
        <w:t>2</w:t>
      </w:r>
      <w:r w:rsidRPr="009642FF">
        <w:rPr>
          <w:rFonts w:asciiTheme="minorHAnsi" w:hAnsiTheme="minorHAnsi" w:cstheme="minorHAnsi"/>
          <w:b/>
          <w:sz w:val="24"/>
          <w:szCs w:val="24"/>
        </w:rPr>
        <w:t xml:space="preserve"> – </w:t>
      </w:r>
    </w:p>
    <w:p w:rsidR="009642FF" w:rsidRDefault="009642FF" w:rsidP="009642FF">
      <w:pPr>
        <w:rPr>
          <w:rFonts w:asciiTheme="minorHAnsi" w:hAnsiTheme="minorHAnsi" w:cstheme="minorHAnsi"/>
          <w:sz w:val="24"/>
          <w:szCs w:val="24"/>
        </w:rPr>
      </w:pPr>
      <w:r w:rsidRPr="009642FF">
        <w:rPr>
          <w:rFonts w:asciiTheme="minorHAnsi" w:hAnsiTheme="minorHAnsi" w:cstheme="minorHAnsi"/>
          <w:sz w:val="24"/>
          <w:szCs w:val="24"/>
        </w:rPr>
        <w:t xml:space="preserve">(a) Describe the terms ‘structural budget balance’ and ‘cyclical budget balance’ and discuss their significance.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9642FF">
        <w:rPr>
          <w:rFonts w:asciiTheme="minorHAnsi" w:hAnsiTheme="minorHAnsi" w:cstheme="minorHAnsi"/>
          <w:sz w:val="24"/>
          <w:szCs w:val="24"/>
        </w:rPr>
        <w:t>(8 marks)</w:t>
      </w:r>
    </w:p>
    <w:p w:rsidR="009642FF" w:rsidRDefault="009642FF" w:rsidP="009642FF">
      <w:pPr>
        <w:rPr>
          <w:rFonts w:asciiTheme="minorHAnsi" w:hAnsiTheme="minorHAnsi" w:cstheme="minorHAnsi"/>
          <w:sz w:val="24"/>
          <w:szCs w:val="24"/>
        </w:rPr>
      </w:pPr>
    </w:p>
    <w:p w:rsidR="009642FF" w:rsidRDefault="009642FF" w:rsidP="009642FF">
      <w:pPr>
        <w:rPr>
          <w:rFonts w:asciiTheme="minorHAnsi" w:hAnsiTheme="minorHAnsi" w:cstheme="minorHAnsi"/>
          <w:sz w:val="24"/>
          <w:szCs w:val="24"/>
        </w:rPr>
      </w:pPr>
    </w:p>
    <w:p w:rsidR="009642FF" w:rsidRDefault="009642FF" w:rsidP="009642FF">
      <w:pPr>
        <w:rPr>
          <w:rFonts w:asciiTheme="minorHAnsi" w:hAnsiTheme="minorHAnsi" w:cstheme="minorHAnsi"/>
          <w:sz w:val="24"/>
          <w:szCs w:val="24"/>
        </w:rPr>
      </w:pPr>
    </w:p>
    <w:p w:rsidR="00583A69" w:rsidRDefault="00583A69" w:rsidP="009642FF">
      <w:pPr>
        <w:rPr>
          <w:rFonts w:asciiTheme="minorHAnsi" w:hAnsiTheme="minorHAnsi" w:cstheme="minorHAnsi"/>
          <w:sz w:val="24"/>
          <w:szCs w:val="24"/>
        </w:rPr>
      </w:pPr>
    </w:p>
    <w:p w:rsidR="009642FF" w:rsidRDefault="009642FF" w:rsidP="009642FF">
      <w:pPr>
        <w:rPr>
          <w:rFonts w:asciiTheme="minorHAnsi" w:hAnsiTheme="minorHAnsi" w:cstheme="minorHAnsi"/>
          <w:sz w:val="24"/>
          <w:szCs w:val="24"/>
        </w:rPr>
      </w:pPr>
    </w:p>
    <w:p w:rsidR="009642FF" w:rsidRPr="009642FF" w:rsidRDefault="009642FF" w:rsidP="009642FF">
      <w:pPr>
        <w:rPr>
          <w:rFonts w:asciiTheme="minorHAnsi" w:hAnsiTheme="minorHAnsi" w:cstheme="minorHAnsi"/>
          <w:sz w:val="24"/>
          <w:szCs w:val="24"/>
        </w:rPr>
      </w:pPr>
    </w:p>
    <w:p w:rsidR="009642FF" w:rsidRPr="009642FF" w:rsidRDefault="009642FF" w:rsidP="009642FF">
      <w:pPr>
        <w:rPr>
          <w:rFonts w:asciiTheme="minorHAnsi" w:hAnsiTheme="minorHAnsi" w:cstheme="minorHAnsi"/>
          <w:sz w:val="24"/>
          <w:szCs w:val="24"/>
        </w:rPr>
      </w:pPr>
      <w:r w:rsidRPr="009642FF">
        <w:rPr>
          <w:rFonts w:asciiTheme="minorHAnsi" w:hAnsiTheme="minorHAnsi" w:cstheme="minorHAnsi"/>
          <w:sz w:val="24"/>
          <w:szCs w:val="24"/>
        </w:rPr>
        <w:t xml:space="preserve">(b) Explain two advantages and two disadvantages of using fiscal policy over monetary and supply-side measures.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9642FF">
        <w:rPr>
          <w:rFonts w:asciiTheme="minorHAnsi" w:hAnsiTheme="minorHAnsi" w:cstheme="minorHAnsi"/>
          <w:sz w:val="24"/>
          <w:szCs w:val="24"/>
        </w:rPr>
        <w:t>(12 marks)</w:t>
      </w:r>
    </w:p>
    <w:p w:rsidR="009642FF" w:rsidRDefault="009642FF" w:rsidP="009642FF">
      <w:pPr>
        <w:rPr>
          <w:rFonts w:asciiTheme="minorHAnsi" w:hAnsiTheme="minorHAnsi" w:cstheme="minorHAnsi"/>
          <w:sz w:val="24"/>
          <w:szCs w:val="24"/>
        </w:rPr>
      </w:pPr>
    </w:p>
    <w:p w:rsidR="00583A69" w:rsidRDefault="00583A69" w:rsidP="009642FF">
      <w:pPr>
        <w:rPr>
          <w:rFonts w:asciiTheme="minorHAnsi" w:hAnsiTheme="minorHAnsi" w:cstheme="minorHAnsi"/>
          <w:sz w:val="24"/>
          <w:szCs w:val="24"/>
        </w:rPr>
      </w:pPr>
    </w:p>
    <w:p w:rsidR="00583A69" w:rsidRDefault="00583A69" w:rsidP="009642FF">
      <w:pPr>
        <w:rPr>
          <w:rFonts w:asciiTheme="minorHAnsi" w:hAnsiTheme="minorHAnsi" w:cstheme="minorHAnsi"/>
          <w:sz w:val="24"/>
          <w:szCs w:val="24"/>
        </w:rPr>
      </w:pPr>
    </w:p>
    <w:p w:rsidR="00583A69" w:rsidRDefault="00583A69" w:rsidP="009642FF">
      <w:pPr>
        <w:rPr>
          <w:rFonts w:asciiTheme="minorHAnsi" w:hAnsiTheme="minorHAnsi" w:cstheme="minorHAnsi"/>
          <w:sz w:val="24"/>
          <w:szCs w:val="24"/>
        </w:rPr>
      </w:pPr>
    </w:p>
    <w:p w:rsidR="00583A69" w:rsidRDefault="00583A69" w:rsidP="009642FF">
      <w:pPr>
        <w:rPr>
          <w:rFonts w:asciiTheme="minorHAnsi" w:hAnsiTheme="minorHAnsi" w:cstheme="minorHAnsi"/>
          <w:sz w:val="24"/>
          <w:szCs w:val="24"/>
        </w:rPr>
      </w:pPr>
    </w:p>
    <w:p w:rsidR="0084125A" w:rsidRDefault="0084125A" w:rsidP="0084125A">
      <w:pPr>
        <w:rPr>
          <w:sz w:val="20"/>
          <w:szCs w:val="20"/>
        </w:rPr>
      </w:pPr>
    </w:p>
    <w:p w:rsidR="0084125A" w:rsidRPr="00035481" w:rsidRDefault="0084125A" w:rsidP="0084125A">
      <w:pPr>
        <w:rPr>
          <w:rFonts w:ascii="Avenir Book" w:hAnsi="Avenir Book"/>
          <w:b/>
          <w:sz w:val="20"/>
          <w:szCs w:val="20"/>
        </w:rPr>
      </w:pPr>
      <w:r w:rsidRPr="001E6CE9">
        <w:rPr>
          <w:rFonts w:ascii="Avenir Book" w:hAnsi="Avenir Book"/>
          <w:b/>
          <w:sz w:val="20"/>
          <w:szCs w:val="20"/>
        </w:rPr>
        <w:t xml:space="preserve">Question 3 – Extended </w:t>
      </w:r>
      <w:r>
        <w:rPr>
          <w:rFonts w:ascii="Avenir Book" w:hAnsi="Avenir Book"/>
          <w:b/>
          <w:sz w:val="20"/>
          <w:szCs w:val="20"/>
        </w:rPr>
        <w:t>Answer Question</w:t>
      </w:r>
    </w:p>
    <w:p w:rsidR="0084125A" w:rsidRDefault="0084125A" w:rsidP="0084125A">
      <w:pPr>
        <w:rPr>
          <w:sz w:val="20"/>
          <w:szCs w:val="20"/>
        </w:rPr>
      </w:pPr>
      <w:r>
        <w:rPr>
          <w:noProof/>
          <w:sz w:val="20"/>
          <w:szCs w:val="20"/>
          <w:lang w:val="en-AU" w:eastAsia="en-AU"/>
        </w:rPr>
        <w:drawing>
          <wp:inline distT="0" distB="0" distL="0" distR="0" wp14:anchorId="33FCD5DE" wp14:editId="05A562DE">
            <wp:extent cx="5601970" cy="2667893"/>
            <wp:effectExtent l="0" t="0" r="0" b="0"/>
            <wp:docPr id="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1970" cy="2667893"/>
                    </a:xfrm>
                    <a:prstGeom prst="rect">
                      <a:avLst/>
                    </a:prstGeom>
                    <a:noFill/>
                    <a:ln>
                      <a:noFill/>
                    </a:ln>
                  </pic:spPr>
                </pic:pic>
              </a:graphicData>
            </a:graphic>
          </wp:inline>
        </w:drawing>
      </w:r>
    </w:p>
    <w:p w:rsidR="0084125A" w:rsidRDefault="0084125A" w:rsidP="0084125A">
      <w:pPr>
        <w:rPr>
          <w:b/>
        </w:rPr>
      </w:pPr>
    </w:p>
    <w:tbl>
      <w:tblPr>
        <w:tblStyle w:val="TableGrid"/>
        <w:tblW w:w="0" w:type="auto"/>
        <w:tblLook w:val="04A0" w:firstRow="1" w:lastRow="0" w:firstColumn="1" w:lastColumn="0" w:noHBand="0" w:noVBand="1"/>
      </w:tblPr>
      <w:tblGrid>
        <w:gridCol w:w="1384"/>
        <w:gridCol w:w="7654"/>
      </w:tblGrid>
      <w:tr w:rsidR="0084125A" w:rsidRPr="00AD6D0D" w:rsidTr="000777AC">
        <w:trPr>
          <w:trHeight w:val="864"/>
        </w:trPr>
        <w:tc>
          <w:tcPr>
            <w:tcW w:w="1384" w:type="dxa"/>
          </w:tcPr>
          <w:p w:rsidR="0084125A" w:rsidRPr="00415D19" w:rsidRDefault="0084125A" w:rsidP="000777AC">
            <w:pPr>
              <w:rPr>
                <w:rFonts w:ascii="Avenir Book" w:hAnsi="Avenir Book"/>
                <w:sz w:val="20"/>
                <w:szCs w:val="20"/>
              </w:rPr>
            </w:pPr>
            <w:r w:rsidRPr="00415D19">
              <w:rPr>
                <w:rFonts w:ascii="Avenir Book" w:hAnsi="Avenir Book"/>
                <w:sz w:val="20"/>
                <w:szCs w:val="20"/>
              </w:rPr>
              <w:t>Intro</w:t>
            </w:r>
          </w:p>
          <w:p w:rsidR="0084125A" w:rsidRPr="00415D19" w:rsidRDefault="0084125A" w:rsidP="000777AC">
            <w:pPr>
              <w:rPr>
                <w:rFonts w:ascii="Avenir Book" w:hAnsi="Avenir Book"/>
                <w:sz w:val="20"/>
                <w:szCs w:val="20"/>
              </w:rPr>
            </w:pPr>
          </w:p>
          <w:p w:rsidR="0084125A" w:rsidRPr="00AD6D0D" w:rsidRDefault="0084125A" w:rsidP="000777AC">
            <w:pPr>
              <w:rPr>
                <w:rFonts w:ascii="Avenir Book" w:hAnsi="Avenir Book"/>
                <w:b/>
                <w:sz w:val="20"/>
                <w:szCs w:val="20"/>
              </w:rPr>
            </w:pPr>
          </w:p>
        </w:tc>
        <w:tc>
          <w:tcPr>
            <w:tcW w:w="7654" w:type="dxa"/>
          </w:tcPr>
          <w:p w:rsidR="0084125A" w:rsidRPr="00AD6D0D" w:rsidRDefault="0084125A" w:rsidP="000777AC">
            <w:pPr>
              <w:rPr>
                <w:rFonts w:ascii="Avenir Book" w:hAnsi="Avenir Book"/>
                <w:sz w:val="20"/>
                <w:szCs w:val="20"/>
              </w:rPr>
            </w:pPr>
            <w:r w:rsidRPr="00035481">
              <w:rPr>
                <w:rFonts w:ascii="Avenir Book" w:hAnsi="Avenir Book"/>
                <w:sz w:val="20"/>
                <w:szCs w:val="20"/>
              </w:rPr>
              <w:t xml:space="preserve">The </w:t>
            </w:r>
            <w:r>
              <w:rPr>
                <w:rFonts w:ascii="Avenir Book" w:hAnsi="Avenir Book"/>
                <w:sz w:val="20"/>
                <w:szCs w:val="20"/>
              </w:rPr>
              <w:t xml:space="preserve">overall </w:t>
            </w:r>
            <w:r w:rsidRPr="00035481">
              <w:rPr>
                <w:rFonts w:ascii="Avenir Book" w:hAnsi="Avenir Book"/>
                <w:sz w:val="20"/>
                <w:szCs w:val="20"/>
              </w:rPr>
              <w:t>budget balance or outcome is the difference between government spending (G) and taxation revenue (T) during the financial year. If G &gt; T the budget is in deficit and if G &lt; T it is in surplus.</w:t>
            </w:r>
          </w:p>
        </w:tc>
      </w:tr>
      <w:tr w:rsidR="0084125A" w:rsidRPr="00AD6D0D" w:rsidTr="000777AC">
        <w:trPr>
          <w:trHeight w:val="1648"/>
        </w:trPr>
        <w:tc>
          <w:tcPr>
            <w:tcW w:w="1384" w:type="dxa"/>
          </w:tcPr>
          <w:p w:rsidR="0084125A" w:rsidRPr="00415D19" w:rsidRDefault="0084125A" w:rsidP="000777AC">
            <w:pPr>
              <w:rPr>
                <w:rFonts w:ascii="Avenir Book" w:hAnsi="Avenir Book"/>
                <w:sz w:val="20"/>
                <w:szCs w:val="20"/>
              </w:rPr>
            </w:pPr>
            <w:r w:rsidRPr="00415D19">
              <w:rPr>
                <w:rFonts w:ascii="Avenir Book" w:hAnsi="Avenir Book"/>
                <w:sz w:val="20"/>
                <w:szCs w:val="20"/>
              </w:rPr>
              <w:t>Body paragraph 1</w:t>
            </w:r>
          </w:p>
          <w:p w:rsidR="0084125A" w:rsidRPr="00415D19" w:rsidRDefault="0084125A" w:rsidP="000777AC">
            <w:pPr>
              <w:rPr>
                <w:rFonts w:ascii="Avenir Book" w:hAnsi="Avenir Book"/>
                <w:sz w:val="20"/>
                <w:szCs w:val="20"/>
              </w:rPr>
            </w:pPr>
          </w:p>
          <w:p w:rsidR="0084125A" w:rsidRPr="00415D19" w:rsidRDefault="0084125A" w:rsidP="000777AC">
            <w:pPr>
              <w:rPr>
                <w:rFonts w:ascii="Avenir Book" w:hAnsi="Avenir Book"/>
                <w:sz w:val="20"/>
                <w:szCs w:val="20"/>
              </w:rPr>
            </w:pPr>
          </w:p>
          <w:p w:rsidR="0084125A" w:rsidRPr="00415D19" w:rsidRDefault="0084125A" w:rsidP="000777AC">
            <w:pPr>
              <w:rPr>
                <w:rFonts w:ascii="Avenir Book" w:hAnsi="Avenir Book"/>
                <w:sz w:val="20"/>
                <w:szCs w:val="20"/>
              </w:rPr>
            </w:pPr>
          </w:p>
          <w:p w:rsidR="0084125A" w:rsidRPr="00415D19" w:rsidRDefault="0084125A" w:rsidP="000777AC">
            <w:pPr>
              <w:rPr>
                <w:rFonts w:ascii="Avenir Book" w:hAnsi="Avenir Book"/>
                <w:sz w:val="20"/>
                <w:szCs w:val="20"/>
              </w:rPr>
            </w:pPr>
          </w:p>
        </w:tc>
        <w:tc>
          <w:tcPr>
            <w:tcW w:w="7654" w:type="dxa"/>
          </w:tcPr>
          <w:p w:rsidR="0084125A" w:rsidRPr="00035481" w:rsidRDefault="0084125A" w:rsidP="000777AC">
            <w:pPr>
              <w:rPr>
                <w:rFonts w:ascii="Avenir Book" w:hAnsi="Avenir Book"/>
                <w:sz w:val="20"/>
                <w:szCs w:val="20"/>
              </w:rPr>
            </w:pPr>
            <w:r w:rsidRPr="00AD6D0D">
              <w:rPr>
                <w:rFonts w:ascii="Avenir Book" w:hAnsi="Avenir Book"/>
                <w:sz w:val="20"/>
                <w:szCs w:val="20"/>
              </w:rPr>
              <w:t>Both</w:t>
            </w:r>
            <w:r w:rsidRPr="00035481">
              <w:rPr>
                <w:rFonts w:ascii="Avenir Book" w:hAnsi="Avenir Book"/>
                <w:sz w:val="20"/>
                <w:szCs w:val="20"/>
              </w:rPr>
              <w:t xml:space="preserve"> government spending and taxation are a</w:t>
            </w:r>
            <w:r>
              <w:rPr>
                <w:rFonts w:ascii="Avenir Book" w:hAnsi="Avenir Book"/>
                <w:sz w:val="20"/>
                <w:szCs w:val="20"/>
              </w:rPr>
              <w:t>ffected by c</w:t>
            </w:r>
            <w:r w:rsidRPr="00AD6D0D">
              <w:rPr>
                <w:rFonts w:ascii="Avenir Book" w:hAnsi="Avenir Book"/>
                <w:sz w:val="20"/>
                <w:szCs w:val="20"/>
              </w:rPr>
              <w:t xml:space="preserve">hanges in </w:t>
            </w:r>
            <w:r>
              <w:rPr>
                <w:rFonts w:ascii="Avenir Book" w:hAnsi="Avenir Book"/>
                <w:sz w:val="20"/>
                <w:szCs w:val="20"/>
              </w:rPr>
              <w:t xml:space="preserve">government </w:t>
            </w:r>
            <w:r w:rsidRPr="00AD6D0D">
              <w:rPr>
                <w:rFonts w:ascii="Avenir Book" w:hAnsi="Avenir Book"/>
                <w:sz w:val="20"/>
                <w:szCs w:val="20"/>
              </w:rPr>
              <w:t>policy</w:t>
            </w:r>
            <w:r>
              <w:rPr>
                <w:rFonts w:ascii="Avenir Book" w:hAnsi="Avenir Book"/>
                <w:sz w:val="20"/>
                <w:szCs w:val="20"/>
              </w:rPr>
              <w:t xml:space="preserve"> and c</w:t>
            </w:r>
            <w:r w:rsidRPr="00AD6D0D">
              <w:rPr>
                <w:rFonts w:ascii="Avenir Book" w:hAnsi="Avenir Book"/>
                <w:sz w:val="20"/>
                <w:szCs w:val="20"/>
              </w:rPr>
              <w:t>hanges in the level of economic activity</w:t>
            </w:r>
            <w:r>
              <w:rPr>
                <w:rFonts w:ascii="Avenir Book" w:hAnsi="Avenir Book"/>
                <w:sz w:val="20"/>
                <w:szCs w:val="20"/>
              </w:rPr>
              <w:t>. The balance of government spending and tax linked to the delivery of policy measures (such as spending on infrastructure) is called the structural balance, and the balance of government spending and taxation linked to the level of the economy (e.g. spending on welfare benefits) is called the cyclical balance.</w:t>
            </w:r>
          </w:p>
        </w:tc>
      </w:tr>
      <w:tr w:rsidR="0084125A" w:rsidRPr="00AD6D0D" w:rsidTr="000777AC">
        <w:trPr>
          <w:trHeight w:val="800"/>
        </w:trPr>
        <w:tc>
          <w:tcPr>
            <w:tcW w:w="1384" w:type="dxa"/>
          </w:tcPr>
          <w:p w:rsidR="0084125A" w:rsidRPr="00415D19" w:rsidRDefault="0084125A" w:rsidP="000777AC">
            <w:pPr>
              <w:rPr>
                <w:rFonts w:ascii="Avenir Book" w:hAnsi="Avenir Book"/>
                <w:sz w:val="20"/>
                <w:szCs w:val="20"/>
              </w:rPr>
            </w:pPr>
            <w:r w:rsidRPr="00415D19">
              <w:rPr>
                <w:rFonts w:ascii="Avenir Book" w:hAnsi="Avenir Book"/>
                <w:sz w:val="20"/>
                <w:szCs w:val="20"/>
              </w:rPr>
              <w:t>Body paragraph 2</w:t>
            </w:r>
          </w:p>
          <w:p w:rsidR="0084125A" w:rsidRPr="00415D19" w:rsidRDefault="0084125A" w:rsidP="000777AC">
            <w:pPr>
              <w:rPr>
                <w:rFonts w:ascii="Avenir Book" w:hAnsi="Avenir Book"/>
                <w:sz w:val="20"/>
                <w:szCs w:val="20"/>
              </w:rPr>
            </w:pPr>
          </w:p>
        </w:tc>
        <w:tc>
          <w:tcPr>
            <w:tcW w:w="7654" w:type="dxa"/>
          </w:tcPr>
          <w:p w:rsidR="0084125A" w:rsidRPr="00AD6D0D" w:rsidRDefault="0084125A" w:rsidP="000777AC">
            <w:pPr>
              <w:rPr>
                <w:rFonts w:ascii="Avenir Book" w:hAnsi="Avenir Book"/>
                <w:sz w:val="20"/>
                <w:szCs w:val="20"/>
              </w:rPr>
            </w:pPr>
            <w:r>
              <w:rPr>
                <w:rFonts w:ascii="Avenir Book" w:hAnsi="Avenir Book"/>
                <w:sz w:val="20"/>
                <w:szCs w:val="20"/>
              </w:rPr>
              <w:t>The significance of the structural balance is that it reflects a deliberate or discretionary policy choice. A structural surplus or deficit can persist over time and therefore can affect the level of sovereign or public debt.</w:t>
            </w:r>
          </w:p>
        </w:tc>
      </w:tr>
      <w:tr w:rsidR="0084125A" w:rsidRPr="00AD6D0D" w:rsidTr="000777AC">
        <w:trPr>
          <w:trHeight w:val="1024"/>
        </w:trPr>
        <w:tc>
          <w:tcPr>
            <w:tcW w:w="1384" w:type="dxa"/>
          </w:tcPr>
          <w:p w:rsidR="0084125A" w:rsidRPr="00415D19" w:rsidRDefault="0084125A" w:rsidP="000777AC">
            <w:pPr>
              <w:rPr>
                <w:rFonts w:ascii="Avenir Book" w:hAnsi="Avenir Book"/>
                <w:sz w:val="20"/>
                <w:szCs w:val="20"/>
              </w:rPr>
            </w:pPr>
            <w:r w:rsidRPr="00415D19">
              <w:rPr>
                <w:rFonts w:ascii="Avenir Book" w:hAnsi="Avenir Book"/>
                <w:sz w:val="20"/>
                <w:szCs w:val="20"/>
              </w:rPr>
              <w:t>Body paragraph 3</w:t>
            </w:r>
          </w:p>
          <w:p w:rsidR="0084125A" w:rsidRPr="00415D19" w:rsidRDefault="0084125A" w:rsidP="000777AC">
            <w:pPr>
              <w:rPr>
                <w:rFonts w:ascii="Avenir Book" w:hAnsi="Avenir Book"/>
                <w:sz w:val="20"/>
                <w:szCs w:val="20"/>
              </w:rPr>
            </w:pPr>
          </w:p>
          <w:p w:rsidR="0084125A" w:rsidRPr="00415D19" w:rsidRDefault="0084125A" w:rsidP="000777AC">
            <w:pPr>
              <w:rPr>
                <w:rFonts w:ascii="Avenir Book" w:hAnsi="Avenir Book"/>
                <w:sz w:val="20"/>
                <w:szCs w:val="20"/>
              </w:rPr>
            </w:pPr>
          </w:p>
        </w:tc>
        <w:tc>
          <w:tcPr>
            <w:tcW w:w="7654" w:type="dxa"/>
          </w:tcPr>
          <w:p w:rsidR="0084125A" w:rsidRDefault="0084125A" w:rsidP="000777AC">
            <w:pPr>
              <w:rPr>
                <w:rFonts w:ascii="Avenir Book" w:hAnsi="Avenir Book"/>
                <w:sz w:val="20"/>
                <w:szCs w:val="20"/>
              </w:rPr>
            </w:pPr>
            <w:r>
              <w:rPr>
                <w:rFonts w:ascii="Avenir Book" w:hAnsi="Avenir Book"/>
                <w:sz w:val="20"/>
                <w:szCs w:val="20"/>
              </w:rPr>
              <w:t xml:space="preserve">The significance of the cyclical balance is that it provides an element of automatic </w:t>
            </w:r>
            <w:proofErr w:type="spellStart"/>
            <w:r>
              <w:rPr>
                <w:rFonts w:ascii="Avenir Book" w:hAnsi="Avenir Book"/>
                <w:sz w:val="20"/>
                <w:szCs w:val="20"/>
              </w:rPr>
              <w:t>stabilisation</w:t>
            </w:r>
            <w:proofErr w:type="spellEnd"/>
            <w:r>
              <w:rPr>
                <w:rFonts w:ascii="Avenir Book" w:hAnsi="Avenir Book"/>
                <w:sz w:val="20"/>
                <w:szCs w:val="20"/>
              </w:rPr>
              <w:t xml:space="preserve"> to the economy.</w:t>
            </w:r>
            <w:r w:rsidRPr="00035481">
              <w:rPr>
                <w:rFonts w:ascii="Avenir Book" w:hAnsi="Avenir Book"/>
                <w:sz w:val="20"/>
                <w:szCs w:val="20"/>
              </w:rPr>
              <w:t xml:space="preserve"> For example, when the economy is in a downturn, tax revenue falls and government welfare spending rises, leading, in turn to a net injection into the economy and a boost to economic activity.</w:t>
            </w:r>
            <w:r>
              <w:rPr>
                <w:rFonts w:ascii="Avenir Book" w:hAnsi="Avenir Book"/>
                <w:sz w:val="20"/>
                <w:szCs w:val="20"/>
              </w:rPr>
              <w:t xml:space="preserve"> </w:t>
            </w:r>
          </w:p>
        </w:tc>
      </w:tr>
      <w:tr w:rsidR="0084125A" w:rsidRPr="00AD6D0D" w:rsidTr="000777AC">
        <w:trPr>
          <w:trHeight w:val="1072"/>
        </w:trPr>
        <w:tc>
          <w:tcPr>
            <w:tcW w:w="1384" w:type="dxa"/>
          </w:tcPr>
          <w:p w:rsidR="0084125A" w:rsidRPr="00415D19" w:rsidRDefault="0084125A" w:rsidP="000777AC">
            <w:pPr>
              <w:rPr>
                <w:rFonts w:ascii="Avenir Book" w:hAnsi="Avenir Book"/>
                <w:sz w:val="20"/>
                <w:szCs w:val="20"/>
              </w:rPr>
            </w:pPr>
            <w:r w:rsidRPr="00415D19">
              <w:rPr>
                <w:rFonts w:ascii="Avenir Book" w:hAnsi="Avenir Book"/>
                <w:sz w:val="20"/>
                <w:szCs w:val="20"/>
              </w:rPr>
              <w:t>Body paragraph 4</w:t>
            </w:r>
          </w:p>
          <w:p w:rsidR="0084125A" w:rsidRPr="00415D19" w:rsidRDefault="0084125A" w:rsidP="000777AC">
            <w:pPr>
              <w:rPr>
                <w:rFonts w:ascii="Avenir Book" w:hAnsi="Avenir Book"/>
                <w:sz w:val="20"/>
                <w:szCs w:val="20"/>
              </w:rPr>
            </w:pPr>
          </w:p>
          <w:p w:rsidR="0084125A" w:rsidRPr="00415D19" w:rsidRDefault="0084125A" w:rsidP="000777AC">
            <w:pPr>
              <w:rPr>
                <w:rFonts w:ascii="Avenir Book" w:hAnsi="Avenir Book"/>
                <w:sz w:val="20"/>
                <w:szCs w:val="20"/>
              </w:rPr>
            </w:pPr>
          </w:p>
        </w:tc>
        <w:tc>
          <w:tcPr>
            <w:tcW w:w="7654" w:type="dxa"/>
          </w:tcPr>
          <w:p w:rsidR="0084125A" w:rsidRDefault="0084125A" w:rsidP="000777AC">
            <w:pPr>
              <w:rPr>
                <w:rFonts w:ascii="Avenir Book" w:hAnsi="Avenir Book"/>
                <w:sz w:val="20"/>
                <w:szCs w:val="20"/>
              </w:rPr>
            </w:pPr>
            <w:r>
              <w:rPr>
                <w:rFonts w:ascii="Avenir Book" w:hAnsi="Avenir Book"/>
                <w:sz w:val="20"/>
                <w:szCs w:val="20"/>
              </w:rPr>
              <w:t>Over the life of one business cycle the cyclical balance will be zero and, therefore, there will be not be a change in sovereign debt over time.</w:t>
            </w:r>
            <w:r w:rsidRPr="00035481">
              <w:rPr>
                <w:rFonts w:ascii="Avenir Book" w:hAnsi="Avenir Book"/>
                <w:sz w:val="20"/>
                <w:szCs w:val="20"/>
              </w:rPr>
              <w:t xml:space="preserve"> </w:t>
            </w:r>
            <w:r>
              <w:rPr>
                <w:rFonts w:ascii="Avenir Book" w:hAnsi="Avenir Book"/>
                <w:sz w:val="20"/>
                <w:szCs w:val="20"/>
              </w:rPr>
              <w:t>In the short-run, however,</w:t>
            </w:r>
            <w:r w:rsidRPr="00035481">
              <w:rPr>
                <w:rFonts w:ascii="Avenir Book" w:hAnsi="Avenir Book"/>
                <w:sz w:val="20"/>
                <w:szCs w:val="20"/>
              </w:rPr>
              <w:t xml:space="preserve"> </w:t>
            </w:r>
            <w:r>
              <w:rPr>
                <w:rFonts w:ascii="Avenir Book" w:hAnsi="Avenir Book"/>
                <w:sz w:val="20"/>
                <w:szCs w:val="20"/>
              </w:rPr>
              <w:t>i</w:t>
            </w:r>
            <w:r w:rsidRPr="00035481">
              <w:rPr>
                <w:rFonts w:ascii="Avenir Book" w:hAnsi="Avenir Book"/>
                <w:sz w:val="20"/>
                <w:szCs w:val="20"/>
              </w:rPr>
              <w:t xml:space="preserve">t is possible for the </w:t>
            </w:r>
            <w:r>
              <w:rPr>
                <w:rFonts w:ascii="Avenir Book" w:hAnsi="Avenir Book"/>
                <w:sz w:val="20"/>
                <w:szCs w:val="20"/>
              </w:rPr>
              <w:t xml:space="preserve">overall </w:t>
            </w:r>
            <w:r w:rsidRPr="00035481">
              <w:rPr>
                <w:rFonts w:ascii="Avenir Book" w:hAnsi="Avenir Book"/>
                <w:sz w:val="20"/>
                <w:szCs w:val="20"/>
              </w:rPr>
              <w:t>budget to be in surplus or deficit but still to be structurally balanced or neutral.</w:t>
            </w:r>
          </w:p>
        </w:tc>
      </w:tr>
      <w:tr w:rsidR="0084125A" w:rsidRPr="00AD6D0D" w:rsidTr="000777AC">
        <w:trPr>
          <w:trHeight w:val="1493"/>
        </w:trPr>
        <w:tc>
          <w:tcPr>
            <w:tcW w:w="1384" w:type="dxa"/>
          </w:tcPr>
          <w:p w:rsidR="0084125A" w:rsidRPr="00415D19" w:rsidRDefault="0084125A" w:rsidP="000777AC">
            <w:pPr>
              <w:rPr>
                <w:rFonts w:ascii="Avenir Book" w:hAnsi="Avenir Book"/>
                <w:sz w:val="20"/>
                <w:szCs w:val="20"/>
              </w:rPr>
            </w:pPr>
            <w:r w:rsidRPr="00415D19">
              <w:rPr>
                <w:rFonts w:ascii="Avenir Book" w:hAnsi="Avenir Book"/>
                <w:sz w:val="20"/>
                <w:szCs w:val="20"/>
              </w:rPr>
              <w:t>Conclusion</w:t>
            </w:r>
          </w:p>
        </w:tc>
        <w:tc>
          <w:tcPr>
            <w:tcW w:w="7654" w:type="dxa"/>
          </w:tcPr>
          <w:p w:rsidR="0084125A" w:rsidRDefault="0084125A" w:rsidP="000777AC">
            <w:pPr>
              <w:rPr>
                <w:rFonts w:ascii="Avenir Book" w:hAnsi="Avenir Book"/>
                <w:sz w:val="20"/>
                <w:szCs w:val="20"/>
              </w:rPr>
            </w:pPr>
            <w:r w:rsidRPr="00035481">
              <w:rPr>
                <w:rFonts w:ascii="Avenir Book" w:hAnsi="Avenir Book"/>
                <w:sz w:val="20"/>
                <w:szCs w:val="20"/>
              </w:rPr>
              <w:t>The Government’s plans for spending and taxation revenue are seldom realized. In addition to there being unanticipated changes in the level of economic activity, other assumptions or events that underpin the budget figures may turn out to be inaccurate (e.g. the price of iron ore, the exchange rate, spending needed for border security and military engagements).</w:t>
            </w:r>
          </w:p>
        </w:tc>
      </w:tr>
    </w:tbl>
    <w:p w:rsidR="0084125A" w:rsidRPr="003F5E0D" w:rsidRDefault="0084125A" w:rsidP="0084125A">
      <w:pPr>
        <w:rPr>
          <w:b/>
        </w:rPr>
      </w:pPr>
    </w:p>
    <w:p w:rsidR="0084125A" w:rsidRPr="00035481" w:rsidRDefault="0084125A" w:rsidP="0084125A">
      <w:pPr>
        <w:rPr>
          <w:rFonts w:ascii="Avenir Book" w:hAnsi="Avenir Book"/>
          <w:sz w:val="20"/>
          <w:szCs w:val="20"/>
        </w:rPr>
      </w:pPr>
      <w:r>
        <w:rPr>
          <w:rFonts w:ascii="Avenir Book" w:hAnsi="Avenir Book"/>
          <w:noProof/>
          <w:sz w:val="20"/>
          <w:szCs w:val="20"/>
          <w:lang w:val="en-AU" w:eastAsia="en-AU"/>
        </w:rPr>
        <w:drawing>
          <wp:inline distT="0" distB="0" distL="0" distR="0" wp14:anchorId="34CEA17C" wp14:editId="7615ECC8">
            <wp:extent cx="5601970" cy="2065497"/>
            <wp:effectExtent l="0" t="0" r="0" b="0"/>
            <wp:docPr id="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1970" cy="2065497"/>
                    </a:xfrm>
                    <a:prstGeom prst="rect">
                      <a:avLst/>
                    </a:prstGeom>
                    <a:noFill/>
                    <a:ln>
                      <a:noFill/>
                    </a:ln>
                  </pic:spPr>
                </pic:pic>
              </a:graphicData>
            </a:graphic>
          </wp:inline>
        </w:drawing>
      </w:r>
    </w:p>
    <w:p w:rsidR="0084125A" w:rsidRDefault="0084125A" w:rsidP="0084125A">
      <w:pPr>
        <w:rPr>
          <w:rFonts w:ascii="Avenir Book" w:hAnsi="Avenir Book"/>
          <w:sz w:val="20"/>
          <w:szCs w:val="20"/>
        </w:rPr>
      </w:pPr>
    </w:p>
    <w:tbl>
      <w:tblPr>
        <w:tblStyle w:val="TableGrid"/>
        <w:tblW w:w="0" w:type="auto"/>
        <w:tblLook w:val="04A0" w:firstRow="1" w:lastRow="0" w:firstColumn="1" w:lastColumn="0" w:noHBand="0" w:noVBand="1"/>
      </w:tblPr>
      <w:tblGrid>
        <w:gridCol w:w="1384"/>
        <w:gridCol w:w="7654"/>
      </w:tblGrid>
      <w:tr w:rsidR="0084125A" w:rsidRPr="00AD6D0D" w:rsidTr="000777AC">
        <w:trPr>
          <w:trHeight w:val="768"/>
        </w:trPr>
        <w:tc>
          <w:tcPr>
            <w:tcW w:w="1384" w:type="dxa"/>
          </w:tcPr>
          <w:p w:rsidR="0084125A" w:rsidRPr="00415D19" w:rsidRDefault="0084125A" w:rsidP="000777AC">
            <w:pPr>
              <w:rPr>
                <w:rFonts w:ascii="Avenir Book" w:hAnsi="Avenir Book"/>
                <w:sz w:val="20"/>
                <w:szCs w:val="20"/>
              </w:rPr>
            </w:pPr>
            <w:r w:rsidRPr="00415D19">
              <w:rPr>
                <w:rFonts w:ascii="Avenir Book" w:hAnsi="Avenir Book"/>
                <w:sz w:val="20"/>
                <w:szCs w:val="20"/>
              </w:rPr>
              <w:t>Intro</w:t>
            </w:r>
          </w:p>
          <w:p w:rsidR="0084125A" w:rsidRPr="00415D19" w:rsidRDefault="0084125A" w:rsidP="000777AC">
            <w:pPr>
              <w:rPr>
                <w:rFonts w:ascii="Avenir Book" w:hAnsi="Avenir Book"/>
                <w:sz w:val="20"/>
                <w:szCs w:val="20"/>
              </w:rPr>
            </w:pPr>
          </w:p>
          <w:p w:rsidR="0084125A" w:rsidRPr="002367CE" w:rsidRDefault="0084125A" w:rsidP="000777AC">
            <w:pPr>
              <w:rPr>
                <w:rFonts w:ascii="Avenir Book" w:hAnsi="Avenir Book"/>
                <w:b/>
                <w:sz w:val="20"/>
                <w:szCs w:val="20"/>
              </w:rPr>
            </w:pPr>
          </w:p>
        </w:tc>
        <w:tc>
          <w:tcPr>
            <w:tcW w:w="7654" w:type="dxa"/>
          </w:tcPr>
          <w:p w:rsidR="0084125A" w:rsidRPr="00AD6D0D" w:rsidRDefault="0084125A" w:rsidP="000777AC">
            <w:pPr>
              <w:rPr>
                <w:rFonts w:ascii="Avenir Book" w:hAnsi="Avenir Book"/>
                <w:sz w:val="20"/>
                <w:szCs w:val="20"/>
              </w:rPr>
            </w:pPr>
            <w:r>
              <w:rPr>
                <w:rFonts w:ascii="Avenir Book" w:hAnsi="Avenir Book"/>
                <w:sz w:val="20"/>
                <w:szCs w:val="20"/>
              </w:rPr>
              <w:t xml:space="preserve">Fiscal policy has both advantages and disadvantages over monetary policy when used to </w:t>
            </w:r>
            <w:proofErr w:type="spellStart"/>
            <w:r>
              <w:rPr>
                <w:rFonts w:ascii="Avenir Book" w:hAnsi="Avenir Book"/>
                <w:sz w:val="20"/>
                <w:szCs w:val="20"/>
              </w:rPr>
              <w:t>mange</w:t>
            </w:r>
            <w:proofErr w:type="spellEnd"/>
            <w:r>
              <w:rPr>
                <w:rFonts w:ascii="Avenir Book" w:hAnsi="Avenir Book"/>
                <w:sz w:val="20"/>
                <w:szCs w:val="20"/>
              </w:rPr>
              <w:t xml:space="preserve"> the aggregate demand in the economy in order to achieve macroeconomic objectives.</w:t>
            </w:r>
          </w:p>
        </w:tc>
      </w:tr>
      <w:tr w:rsidR="0084125A" w:rsidRPr="00AD6D0D" w:rsidTr="000777AC">
        <w:trPr>
          <w:trHeight w:val="2144"/>
        </w:trPr>
        <w:tc>
          <w:tcPr>
            <w:tcW w:w="1384" w:type="dxa"/>
          </w:tcPr>
          <w:p w:rsidR="0084125A" w:rsidRPr="00415D19" w:rsidRDefault="0084125A" w:rsidP="000777AC">
            <w:pPr>
              <w:rPr>
                <w:rFonts w:ascii="Avenir Book" w:hAnsi="Avenir Book"/>
                <w:sz w:val="20"/>
                <w:szCs w:val="20"/>
              </w:rPr>
            </w:pPr>
            <w:r w:rsidRPr="00415D19">
              <w:rPr>
                <w:rFonts w:ascii="Avenir Book" w:hAnsi="Avenir Book"/>
                <w:sz w:val="20"/>
                <w:szCs w:val="20"/>
              </w:rPr>
              <w:t>Body paragraph 1</w:t>
            </w:r>
          </w:p>
          <w:p w:rsidR="0084125A" w:rsidRPr="00415D19" w:rsidRDefault="0084125A" w:rsidP="000777AC">
            <w:pPr>
              <w:rPr>
                <w:rFonts w:ascii="Avenir Book" w:hAnsi="Avenir Book"/>
                <w:sz w:val="20"/>
                <w:szCs w:val="20"/>
              </w:rPr>
            </w:pPr>
          </w:p>
          <w:p w:rsidR="0084125A" w:rsidRPr="00415D19" w:rsidRDefault="0084125A" w:rsidP="000777AC">
            <w:pPr>
              <w:rPr>
                <w:rFonts w:ascii="Avenir Book" w:hAnsi="Avenir Book"/>
                <w:sz w:val="20"/>
                <w:szCs w:val="20"/>
              </w:rPr>
            </w:pPr>
          </w:p>
          <w:p w:rsidR="0084125A" w:rsidRPr="00415D19" w:rsidRDefault="0084125A" w:rsidP="000777AC">
            <w:pPr>
              <w:rPr>
                <w:rFonts w:ascii="Avenir Book" w:hAnsi="Avenir Book"/>
                <w:sz w:val="20"/>
                <w:szCs w:val="20"/>
              </w:rPr>
            </w:pPr>
          </w:p>
          <w:p w:rsidR="0084125A" w:rsidRPr="00415D19" w:rsidRDefault="0084125A" w:rsidP="000777AC">
            <w:pPr>
              <w:rPr>
                <w:rFonts w:ascii="Avenir Book" w:hAnsi="Avenir Book"/>
                <w:sz w:val="20"/>
                <w:szCs w:val="20"/>
              </w:rPr>
            </w:pPr>
          </w:p>
          <w:p w:rsidR="0084125A" w:rsidRPr="00415D19" w:rsidRDefault="0084125A" w:rsidP="000777AC">
            <w:pPr>
              <w:rPr>
                <w:rFonts w:ascii="Avenir Book" w:hAnsi="Avenir Book"/>
                <w:sz w:val="20"/>
                <w:szCs w:val="20"/>
              </w:rPr>
            </w:pPr>
          </w:p>
          <w:p w:rsidR="0084125A" w:rsidRPr="00415D19" w:rsidRDefault="0084125A" w:rsidP="000777AC">
            <w:pPr>
              <w:rPr>
                <w:rFonts w:ascii="Avenir Book" w:hAnsi="Avenir Book"/>
                <w:sz w:val="20"/>
                <w:szCs w:val="20"/>
              </w:rPr>
            </w:pPr>
          </w:p>
        </w:tc>
        <w:tc>
          <w:tcPr>
            <w:tcW w:w="7654" w:type="dxa"/>
          </w:tcPr>
          <w:p w:rsidR="0084125A" w:rsidRDefault="0084125A" w:rsidP="000777AC">
            <w:pPr>
              <w:rPr>
                <w:rFonts w:ascii="Avenir Book" w:hAnsi="Avenir Book"/>
                <w:sz w:val="20"/>
                <w:szCs w:val="20"/>
              </w:rPr>
            </w:pPr>
            <w:r>
              <w:rPr>
                <w:rFonts w:ascii="Avenir Book" w:hAnsi="Avenir Book"/>
                <w:sz w:val="20"/>
                <w:szCs w:val="20"/>
              </w:rPr>
              <w:t xml:space="preserve">(S) The first advantage of fiscal policy is that, through the structure of some areas of government spending and taxation, it contains a built-in automatic </w:t>
            </w:r>
            <w:proofErr w:type="spellStart"/>
            <w:r>
              <w:rPr>
                <w:rFonts w:ascii="Avenir Book" w:hAnsi="Avenir Book"/>
                <w:sz w:val="20"/>
                <w:szCs w:val="20"/>
              </w:rPr>
              <w:t>stabilisation</w:t>
            </w:r>
            <w:proofErr w:type="spellEnd"/>
            <w:r>
              <w:rPr>
                <w:rFonts w:ascii="Avenir Book" w:hAnsi="Avenir Book"/>
                <w:sz w:val="20"/>
                <w:szCs w:val="20"/>
              </w:rPr>
              <w:t xml:space="preserve"> mechanism.</w:t>
            </w:r>
          </w:p>
          <w:p w:rsidR="0084125A" w:rsidRDefault="0084125A" w:rsidP="000777AC">
            <w:pPr>
              <w:rPr>
                <w:rFonts w:ascii="Avenir Book" w:hAnsi="Avenir Book"/>
                <w:sz w:val="20"/>
                <w:szCs w:val="20"/>
              </w:rPr>
            </w:pPr>
            <w:r>
              <w:rPr>
                <w:rFonts w:ascii="Avenir Book" w:hAnsi="Avenir Book"/>
                <w:sz w:val="20"/>
                <w:szCs w:val="20"/>
              </w:rPr>
              <w:t xml:space="preserve">(E) When, for example, the economy is growing above trend, taxation revenue will rise, e.g. because of higher income tax, company tax and GST receipts, and government spending on welfare will fall. This provides a leakage from the economy and causes the growth rate to fall. There is no automatic </w:t>
            </w:r>
            <w:proofErr w:type="spellStart"/>
            <w:r>
              <w:rPr>
                <w:rFonts w:ascii="Avenir Book" w:hAnsi="Avenir Book"/>
                <w:sz w:val="20"/>
                <w:szCs w:val="20"/>
              </w:rPr>
              <w:t>stabiliser</w:t>
            </w:r>
            <w:proofErr w:type="spellEnd"/>
            <w:r>
              <w:rPr>
                <w:rFonts w:ascii="Avenir Book" w:hAnsi="Avenir Book"/>
                <w:sz w:val="20"/>
                <w:szCs w:val="20"/>
              </w:rPr>
              <w:t xml:space="preserve"> in monetary policy.</w:t>
            </w:r>
          </w:p>
        </w:tc>
      </w:tr>
      <w:tr w:rsidR="0084125A" w:rsidRPr="00AD6D0D" w:rsidTr="000777AC">
        <w:trPr>
          <w:trHeight w:val="1376"/>
        </w:trPr>
        <w:tc>
          <w:tcPr>
            <w:tcW w:w="1384" w:type="dxa"/>
          </w:tcPr>
          <w:p w:rsidR="0084125A" w:rsidRPr="00415D19" w:rsidRDefault="0084125A" w:rsidP="000777AC">
            <w:pPr>
              <w:rPr>
                <w:rFonts w:ascii="Avenir Book" w:hAnsi="Avenir Book"/>
                <w:sz w:val="20"/>
                <w:szCs w:val="20"/>
              </w:rPr>
            </w:pPr>
            <w:r w:rsidRPr="00415D19">
              <w:rPr>
                <w:rFonts w:ascii="Avenir Book" w:hAnsi="Avenir Book"/>
                <w:sz w:val="20"/>
                <w:szCs w:val="20"/>
              </w:rPr>
              <w:t>Body paragraph 2</w:t>
            </w:r>
          </w:p>
          <w:p w:rsidR="0084125A" w:rsidRPr="00415D19" w:rsidRDefault="0084125A" w:rsidP="000777AC">
            <w:pPr>
              <w:rPr>
                <w:rFonts w:ascii="Avenir Book" w:hAnsi="Avenir Book"/>
                <w:sz w:val="20"/>
                <w:szCs w:val="20"/>
              </w:rPr>
            </w:pPr>
          </w:p>
          <w:p w:rsidR="0084125A" w:rsidRPr="00415D19" w:rsidRDefault="0084125A" w:rsidP="000777AC">
            <w:pPr>
              <w:rPr>
                <w:rFonts w:ascii="Avenir Book" w:hAnsi="Avenir Book"/>
                <w:sz w:val="20"/>
                <w:szCs w:val="20"/>
              </w:rPr>
            </w:pPr>
          </w:p>
          <w:p w:rsidR="0084125A" w:rsidRPr="00415D19" w:rsidRDefault="0084125A" w:rsidP="000777AC">
            <w:pPr>
              <w:rPr>
                <w:rFonts w:ascii="Avenir Book" w:hAnsi="Avenir Book"/>
                <w:sz w:val="20"/>
                <w:szCs w:val="20"/>
              </w:rPr>
            </w:pPr>
          </w:p>
        </w:tc>
        <w:tc>
          <w:tcPr>
            <w:tcW w:w="7654" w:type="dxa"/>
          </w:tcPr>
          <w:p w:rsidR="0084125A" w:rsidRDefault="0084125A" w:rsidP="000777AC">
            <w:pPr>
              <w:rPr>
                <w:rFonts w:ascii="Avenir Book" w:hAnsi="Avenir Book"/>
                <w:sz w:val="20"/>
                <w:szCs w:val="20"/>
              </w:rPr>
            </w:pPr>
            <w:r>
              <w:rPr>
                <w:rFonts w:ascii="Avenir Book" w:hAnsi="Avenir Book"/>
                <w:sz w:val="20"/>
                <w:szCs w:val="20"/>
              </w:rPr>
              <w:t>(S) The second advantage is that fiscal policy measures can be specific and targeted.</w:t>
            </w:r>
          </w:p>
          <w:p w:rsidR="0084125A" w:rsidRDefault="0084125A" w:rsidP="000777AC">
            <w:pPr>
              <w:rPr>
                <w:rFonts w:ascii="Avenir Book" w:hAnsi="Avenir Book"/>
                <w:sz w:val="20"/>
                <w:szCs w:val="20"/>
              </w:rPr>
            </w:pPr>
            <w:r>
              <w:rPr>
                <w:rFonts w:ascii="Avenir Book" w:hAnsi="Avenir Book"/>
                <w:sz w:val="20"/>
                <w:szCs w:val="20"/>
              </w:rPr>
              <w:t>(E) For example, the government can spend money on health care and transport infrastructure in Tasmania and not elsewhere. The impact of monetary policy is, by contrast, blunt and general, as there is only one cash rate that applies to everyone.</w:t>
            </w:r>
          </w:p>
        </w:tc>
      </w:tr>
      <w:tr w:rsidR="0084125A" w:rsidRPr="00AD6D0D" w:rsidTr="000777AC">
        <w:trPr>
          <w:trHeight w:val="1072"/>
        </w:trPr>
        <w:tc>
          <w:tcPr>
            <w:tcW w:w="1384" w:type="dxa"/>
          </w:tcPr>
          <w:p w:rsidR="0084125A" w:rsidRPr="00415D19" w:rsidRDefault="0084125A" w:rsidP="000777AC">
            <w:pPr>
              <w:rPr>
                <w:rFonts w:ascii="Avenir Book" w:hAnsi="Avenir Book"/>
                <w:sz w:val="20"/>
                <w:szCs w:val="20"/>
              </w:rPr>
            </w:pPr>
            <w:r w:rsidRPr="00415D19">
              <w:rPr>
                <w:rFonts w:ascii="Avenir Book" w:hAnsi="Avenir Book"/>
                <w:sz w:val="20"/>
                <w:szCs w:val="20"/>
              </w:rPr>
              <w:t>Body paragraph 3</w:t>
            </w:r>
          </w:p>
          <w:p w:rsidR="0084125A" w:rsidRPr="00415D19" w:rsidRDefault="0084125A" w:rsidP="000777AC">
            <w:pPr>
              <w:rPr>
                <w:rFonts w:ascii="Avenir Book" w:hAnsi="Avenir Book"/>
                <w:sz w:val="20"/>
                <w:szCs w:val="20"/>
              </w:rPr>
            </w:pPr>
          </w:p>
          <w:p w:rsidR="0084125A" w:rsidRPr="00415D19" w:rsidRDefault="0084125A" w:rsidP="000777AC">
            <w:pPr>
              <w:rPr>
                <w:rFonts w:ascii="Avenir Book" w:hAnsi="Avenir Book"/>
                <w:sz w:val="20"/>
                <w:szCs w:val="20"/>
              </w:rPr>
            </w:pPr>
          </w:p>
        </w:tc>
        <w:tc>
          <w:tcPr>
            <w:tcW w:w="7654" w:type="dxa"/>
          </w:tcPr>
          <w:p w:rsidR="0084125A" w:rsidRDefault="0084125A" w:rsidP="000777AC">
            <w:pPr>
              <w:rPr>
                <w:rFonts w:ascii="Avenir Book" w:hAnsi="Avenir Book"/>
                <w:sz w:val="20"/>
                <w:szCs w:val="20"/>
              </w:rPr>
            </w:pPr>
            <w:r>
              <w:rPr>
                <w:rFonts w:ascii="Avenir Book" w:hAnsi="Avenir Book"/>
                <w:sz w:val="20"/>
                <w:szCs w:val="20"/>
              </w:rPr>
              <w:t xml:space="preserve">(S) Fiscal policy measures are quick to impact on the economy and, therefore, have a relative short effect lag. </w:t>
            </w:r>
          </w:p>
          <w:p w:rsidR="0084125A" w:rsidRDefault="0084125A" w:rsidP="000777AC">
            <w:pPr>
              <w:rPr>
                <w:rFonts w:ascii="Avenir Book" w:hAnsi="Avenir Book"/>
                <w:sz w:val="20"/>
                <w:szCs w:val="20"/>
              </w:rPr>
            </w:pPr>
            <w:r>
              <w:rPr>
                <w:rFonts w:ascii="Avenir Book" w:hAnsi="Avenir Book"/>
                <w:sz w:val="20"/>
                <w:szCs w:val="20"/>
              </w:rPr>
              <w:t>(E) For example, work can start on some construction projects quite quickly. By contrast monetary policy has a long effect lag.</w:t>
            </w:r>
          </w:p>
        </w:tc>
      </w:tr>
      <w:tr w:rsidR="0084125A" w:rsidRPr="00AD6D0D" w:rsidTr="000777AC">
        <w:trPr>
          <w:trHeight w:val="1266"/>
        </w:trPr>
        <w:tc>
          <w:tcPr>
            <w:tcW w:w="1384" w:type="dxa"/>
          </w:tcPr>
          <w:p w:rsidR="0084125A" w:rsidRPr="00415D19" w:rsidRDefault="0084125A" w:rsidP="000777AC">
            <w:pPr>
              <w:rPr>
                <w:rFonts w:ascii="Avenir Book" w:hAnsi="Avenir Book"/>
                <w:sz w:val="20"/>
                <w:szCs w:val="20"/>
              </w:rPr>
            </w:pPr>
            <w:r w:rsidRPr="00415D19">
              <w:rPr>
                <w:rFonts w:ascii="Avenir Book" w:hAnsi="Avenir Book"/>
                <w:sz w:val="20"/>
                <w:szCs w:val="20"/>
              </w:rPr>
              <w:t>Body paragraph 4</w:t>
            </w:r>
          </w:p>
          <w:p w:rsidR="0084125A" w:rsidRPr="00415D19" w:rsidRDefault="0084125A" w:rsidP="000777AC">
            <w:pPr>
              <w:rPr>
                <w:rFonts w:ascii="Avenir Book" w:hAnsi="Avenir Book"/>
                <w:sz w:val="20"/>
                <w:szCs w:val="20"/>
              </w:rPr>
            </w:pPr>
          </w:p>
          <w:p w:rsidR="0084125A" w:rsidRPr="00415D19" w:rsidRDefault="0084125A" w:rsidP="000777AC">
            <w:pPr>
              <w:rPr>
                <w:rFonts w:ascii="Avenir Book" w:hAnsi="Avenir Book"/>
                <w:sz w:val="20"/>
                <w:szCs w:val="20"/>
              </w:rPr>
            </w:pPr>
          </w:p>
        </w:tc>
        <w:tc>
          <w:tcPr>
            <w:tcW w:w="7654" w:type="dxa"/>
          </w:tcPr>
          <w:p w:rsidR="0084125A" w:rsidRDefault="0084125A" w:rsidP="000777AC">
            <w:pPr>
              <w:rPr>
                <w:rFonts w:ascii="Avenir Book" w:hAnsi="Avenir Book"/>
                <w:sz w:val="20"/>
                <w:szCs w:val="20"/>
              </w:rPr>
            </w:pPr>
            <w:r>
              <w:rPr>
                <w:rFonts w:ascii="Avenir Book" w:hAnsi="Avenir Book"/>
                <w:sz w:val="20"/>
                <w:szCs w:val="20"/>
              </w:rPr>
              <w:t>(S) Fiscal policy stimulus can set-off a strong multiplier effect, especially in the short-run.</w:t>
            </w:r>
          </w:p>
          <w:p w:rsidR="0084125A" w:rsidRDefault="0084125A" w:rsidP="000777AC">
            <w:pPr>
              <w:rPr>
                <w:rFonts w:ascii="Avenir Book" w:hAnsi="Avenir Book"/>
                <w:sz w:val="20"/>
                <w:szCs w:val="20"/>
              </w:rPr>
            </w:pPr>
            <w:r>
              <w:rPr>
                <w:rFonts w:ascii="Avenir Book" w:hAnsi="Avenir Book"/>
                <w:sz w:val="20"/>
                <w:szCs w:val="20"/>
              </w:rPr>
              <w:t>(E) Spending in one area may generate incomes and spending in associated areas across the economy. Multiplier effects from monetary policy might be weaker and slow to impact on the economy.</w:t>
            </w:r>
          </w:p>
        </w:tc>
      </w:tr>
      <w:tr w:rsidR="0084125A" w:rsidRPr="00AD6D0D" w:rsidTr="000777AC">
        <w:trPr>
          <w:trHeight w:val="1616"/>
        </w:trPr>
        <w:tc>
          <w:tcPr>
            <w:tcW w:w="1384" w:type="dxa"/>
          </w:tcPr>
          <w:p w:rsidR="0084125A" w:rsidRPr="00415D19" w:rsidRDefault="0084125A" w:rsidP="000777AC">
            <w:pPr>
              <w:rPr>
                <w:rFonts w:ascii="Avenir Book" w:hAnsi="Avenir Book"/>
                <w:sz w:val="20"/>
                <w:szCs w:val="20"/>
              </w:rPr>
            </w:pPr>
            <w:r w:rsidRPr="00415D19">
              <w:rPr>
                <w:rFonts w:ascii="Avenir Book" w:hAnsi="Avenir Book"/>
                <w:sz w:val="20"/>
                <w:szCs w:val="20"/>
              </w:rPr>
              <w:t>Body paragraph 5</w:t>
            </w:r>
          </w:p>
          <w:p w:rsidR="0084125A" w:rsidRPr="00415D19" w:rsidRDefault="0084125A" w:rsidP="000777AC">
            <w:pPr>
              <w:rPr>
                <w:rFonts w:ascii="Avenir Book" w:hAnsi="Avenir Book"/>
                <w:sz w:val="20"/>
                <w:szCs w:val="20"/>
              </w:rPr>
            </w:pPr>
          </w:p>
          <w:p w:rsidR="0084125A" w:rsidRPr="00415D19" w:rsidRDefault="0084125A" w:rsidP="000777AC">
            <w:pPr>
              <w:rPr>
                <w:rFonts w:ascii="Avenir Book" w:hAnsi="Avenir Book"/>
                <w:sz w:val="20"/>
                <w:szCs w:val="20"/>
              </w:rPr>
            </w:pPr>
          </w:p>
          <w:p w:rsidR="0084125A" w:rsidRPr="00415D19" w:rsidRDefault="0084125A" w:rsidP="000777AC">
            <w:pPr>
              <w:rPr>
                <w:rFonts w:ascii="Avenir Book" w:hAnsi="Avenir Book"/>
                <w:sz w:val="20"/>
                <w:szCs w:val="20"/>
              </w:rPr>
            </w:pPr>
          </w:p>
          <w:p w:rsidR="0084125A" w:rsidRPr="00415D19" w:rsidRDefault="0084125A" w:rsidP="000777AC">
            <w:pPr>
              <w:rPr>
                <w:rFonts w:ascii="Avenir Book" w:hAnsi="Avenir Book"/>
                <w:sz w:val="20"/>
                <w:szCs w:val="20"/>
              </w:rPr>
            </w:pPr>
          </w:p>
        </w:tc>
        <w:tc>
          <w:tcPr>
            <w:tcW w:w="7654" w:type="dxa"/>
          </w:tcPr>
          <w:p w:rsidR="0084125A" w:rsidRDefault="0084125A" w:rsidP="000777AC">
            <w:pPr>
              <w:rPr>
                <w:rFonts w:ascii="Avenir Book" w:hAnsi="Avenir Book"/>
                <w:sz w:val="20"/>
                <w:szCs w:val="20"/>
              </w:rPr>
            </w:pPr>
            <w:r>
              <w:rPr>
                <w:rFonts w:ascii="Avenir Book" w:hAnsi="Avenir Book"/>
                <w:sz w:val="20"/>
                <w:szCs w:val="20"/>
              </w:rPr>
              <w:t xml:space="preserve">(S) However, fiscal policy also has a number of weaknesses compared to monetary policy. The first weakness is that the framework for the conduct of fiscal policy, the medium-term fiscal strategy (MTFS) is fairly flexible and capable of reinterpretation to meet political needs. </w:t>
            </w:r>
          </w:p>
          <w:p w:rsidR="0084125A" w:rsidRDefault="0084125A" w:rsidP="000777AC">
            <w:pPr>
              <w:rPr>
                <w:rFonts w:ascii="Avenir Book" w:hAnsi="Avenir Book"/>
                <w:sz w:val="20"/>
                <w:szCs w:val="20"/>
              </w:rPr>
            </w:pPr>
            <w:r>
              <w:rPr>
                <w:rFonts w:ascii="Avenir Book" w:hAnsi="Avenir Book"/>
                <w:sz w:val="20"/>
                <w:szCs w:val="20"/>
              </w:rPr>
              <w:t xml:space="preserve">(E) The framework for monetary policy, the inflation target, is clear and the RBA operate at </w:t>
            </w:r>
            <w:proofErr w:type="spellStart"/>
            <w:r>
              <w:rPr>
                <w:rFonts w:ascii="Avenir Book" w:hAnsi="Avenir Book"/>
                <w:sz w:val="20"/>
                <w:szCs w:val="20"/>
              </w:rPr>
              <w:t>arms length</w:t>
            </w:r>
            <w:proofErr w:type="spellEnd"/>
            <w:r>
              <w:rPr>
                <w:rFonts w:ascii="Avenir Book" w:hAnsi="Avenir Book"/>
                <w:sz w:val="20"/>
                <w:szCs w:val="20"/>
              </w:rPr>
              <w:t xml:space="preserve"> from government influence.</w:t>
            </w:r>
          </w:p>
        </w:tc>
      </w:tr>
      <w:tr w:rsidR="0084125A" w:rsidRPr="00AD6D0D" w:rsidTr="000777AC">
        <w:trPr>
          <w:trHeight w:val="1616"/>
        </w:trPr>
        <w:tc>
          <w:tcPr>
            <w:tcW w:w="1384" w:type="dxa"/>
          </w:tcPr>
          <w:p w:rsidR="0084125A" w:rsidRPr="00415D19" w:rsidRDefault="0084125A" w:rsidP="000777AC">
            <w:pPr>
              <w:rPr>
                <w:rFonts w:ascii="Avenir Book" w:hAnsi="Avenir Book"/>
                <w:sz w:val="20"/>
                <w:szCs w:val="20"/>
              </w:rPr>
            </w:pPr>
            <w:r>
              <w:rPr>
                <w:rFonts w:ascii="Avenir Book" w:hAnsi="Avenir Book"/>
                <w:sz w:val="20"/>
                <w:szCs w:val="20"/>
              </w:rPr>
              <w:t>Body paragraph 6</w:t>
            </w:r>
          </w:p>
          <w:p w:rsidR="0084125A" w:rsidRPr="00415D19" w:rsidRDefault="0084125A" w:rsidP="000777AC">
            <w:pPr>
              <w:rPr>
                <w:rFonts w:ascii="Avenir Book" w:hAnsi="Avenir Book"/>
                <w:sz w:val="20"/>
                <w:szCs w:val="20"/>
              </w:rPr>
            </w:pPr>
          </w:p>
          <w:p w:rsidR="0084125A" w:rsidRPr="00415D19" w:rsidRDefault="0084125A" w:rsidP="000777AC">
            <w:pPr>
              <w:rPr>
                <w:rFonts w:ascii="Avenir Book" w:hAnsi="Avenir Book"/>
                <w:sz w:val="20"/>
                <w:szCs w:val="20"/>
              </w:rPr>
            </w:pPr>
          </w:p>
          <w:p w:rsidR="0084125A" w:rsidRPr="00415D19" w:rsidRDefault="0084125A" w:rsidP="000777AC">
            <w:pPr>
              <w:rPr>
                <w:rFonts w:ascii="Avenir Book" w:hAnsi="Avenir Book"/>
                <w:sz w:val="20"/>
                <w:szCs w:val="20"/>
              </w:rPr>
            </w:pPr>
          </w:p>
          <w:p w:rsidR="0084125A" w:rsidRPr="00415D19" w:rsidRDefault="0084125A" w:rsidP="000777AC">
            <w:pPr>
              <w:rPr>
                <w:rFonts w:ascii="Avenir Book" w:hAnsi="Avenir Book"/>
                <w:sz w:val="20"/>
                <w:szCs w:val="20"/>
              </w:rPr>
            </w:pPr>
          </w:p>
        </w:tc>
        <w:tc>
          <w:tcPr>
            <w:tcW w:w="7654" w:type="dxa"/>
          </w:tcPr>
          <w:p w:rsidR="0084125A" w:rsidRDefault="0084125A" w:rsidP="000777AC">
            <w:pPr>
              <w:rPr>
                <w:rFonts w:ascii="Avenir Book" w:hAnsi="Avenir Book"/>
                <w:sz w:val="20"/>
                <w:szCs w:val="20"/>
              </w:rPr>
            </w:pPr>
            <w:r>
              <w:rPr>
                <w:rFonts w:ascii="Avenir Book" w:hAnsi="Avenir Book"/>
                <w:sz w:val="20"/>
                <w:szCs w:val="20"/>
              </w:rPr>
              <w:t xml:space="preserve">(S) The second disadvantage is the long implementation lag associated with fiscal policy. </w:t>
            </w:r>
          </w:p>
          <w:p w:rsidR="0084125A" w:rsidRDefault="0084125A" w:rsidP="000777AC">
            <w:pPr>
              <w:rPr>
                <w:rFonts w:ascii="Avenir Book" w:hAnsi="Avenir Book"/>
                <w:sz w:val="20"/>
                <w:szCs w:val="20"/>
              </w:rPr>
            </w:pPr>
            <w:r>
              <w:rPr>
                <w:rFonts w:ascii="Avenir Book" w:hAnsi="Avenir Book"/>
                <w:sz w:val="20"/>
                <w:szCs w:val="20"/>
              </w:rPr>
              <w:t>(E) Changing government spending and taxation is a complex process and involves consultation and compromise with many different interest groups. The process of forming a budget lasts for months. By contrast, monetary policy changes can be regularly by the RBA Board.</w:t>
            </w:r>
          </w:p>
        </w:tc>
      </w:tr>
      <w:tr w:rsidR="0084125A" w:rsidRPr="00AD6D0D" w:rsidTr="000777AC">
        <w:trPr>
          <w:trHeight w:val="1376"/>
        </w:trPr>
        <w:tc>
          <w:tcPr>
            <w:tcW w:w="1384" w:type="dxa"/>
          </w:tcPr>
          <w:p w:rsidR="0084125A" w:rsidRPr="00415D19" w:rsidRDefault="0084125A" w:rsidP="000777AC">
            <w:pPr>
              <w:rPr>
                <w:rFonts w:ascii="Avenir Book" w:hAnsi="Avenir Book"/>
                <w:sz w:val="20"/>
                <w:szCs w:val="20"/>
              </w:rPr>
            </w:pPr>
            <w:r>
              <w:rPr>
                <w:rFonts w:ascii="Avenir Book" w:hAnsi="Avenir Book"/>
                <w:sz w:val="20"/>
                <w:szCs w:val="20"/>
              </w:rPr>
              <w:t>Body paragraph 7</w:t>
            </w:r>
          </w:p>
          <w:p w:rsidR="0084125A" w:rsidRPr="00415D19" w:rsidRDefault="0084125A" w:rsidP="000777AC">
            <w:pPr>
              <w:rPr>
                <w:rFonts w:ascii="Avenir Book" w:hAnsi="Avenir Book"/>
                <w:sz w:val="20"/>
                <w:szCs w:val="20"/>
              </w:rPr>
            </w:pPr>
          </w:p>
          <w:p w:rsidR="0084125A" w:rsidRPr="00415D19" w:rsidRDefault="0084125A" w:rsidP="000777AC">
            <w:pPr>
              <w:rPr>
                <w:rFonts w:ascii="Avenir Book" w:hAnsi="Avenir Book"/>
                <w:sz w:val="20"/>
                <w:szCs w:val="20"/>
              </w:rPr>
            </w:pPr>
          </w:p>
          <w:p w:rsidR="0084125A" w:rsidRDefault="0084125A" w:rsidP="000777AC">
            <w:pPr>
              <w:rPr>
                <w:rFonts w:ascii="Avenir Book" w:hAnsi="Avenir Book"/>
                <w:sz w:val="20"/>
                <w:szCs w:val="20"/>
              </w:rPr>
            </w:pPr>
          </w:p>
        </w:tc>
        <w:tc>
          <w:tcPr>
            <w:tcW w:w="7654" w:type="dxa"/>
          </w:tcPr>
          <w:p w:rsidR="0084125A" w:rsidRDefault="0084125A" w:rsidP="000777AC">
            <w:pPr>
              <w:rPr>
                <w:rFonts w:ascii="Avenir Book" w:hAnsi="Avenir Book"/>
                <w:sz w:val="20"/>
                <w:szCs w:val="20"/>
              </w:rPr>
            </w:pPr>
            <w:r>
              <w:rPr>
                <w:rFonts w:ascii="Avenir Book" w:hAnsi="Avenir Book"/>
                <w:sz w:val="20"/>
                <w:szCs w:val="20"/>
              </w:rPr>
              <w:t>(S) The third weakness of fiscal policy is the expenditure bias of politicians. Politicians are biased towards spending money, rather than balancing the books.</w:t>
            </w:r>
          </w:p>
          <w:p w:rsidR="0084125A" w:rsidRDefault="0084125A" w:rsidP="000777AC">
            <w:pPr>
              <w:rPr>
                <w:rFonts w:ascii="Avenir Book" w:hAnsi="Avenir Book"/>
                <w:sz w:val="20"/>
                <w:szCs w:val="20"/>
              </w:rPr>
            </w:pPr>
            <w:r>
              <w:rPr>
                <w:rFonts w:ascii="Avenir Book" w:hAnsi="Avenir Book"/>
                <w:sz w:val="20"/>
                <w:szCs w:val="20"/>
              </w:rPr>
              <w:t>(E) Politicians need to be reselected in their constituencies and maintain popularity. Monetary policy is, however, administered by independent members of the Board chosen for their expertise and public standing.</w:t>
            </w:r>
          </w:p>
        </w:tc>
      </w:tr>
      <w:tr w:rsidR="0084125A" w:rsidRPr="00AD6D0D" w:rsidTr="000777AC">
        <w:trPr>
          <w:trHeight w:val="1824"/>
        </w:trPr>
        <w:tc>
          <w:tcPr>
            <w:tcW w:w="1384" w:type="dxa"/>
          </w:tcPr>
          <w:p w:rsidR="0084125A" w:rsidRPr="00415D19" w:rsidRDefault="0084125A" w:rsidP="000777AC">
            <w:pPr>
              <w:rPr>
                <w:rFonts w:ascii="Avenir Book" w:hAnsi="Avenir Book"/>
                <w:sz w:val="20"/>
                <w:szCs w:val="20"/>
              </w:rPr>
            </w:pPr>
            <w:r>
              <w:rPr>
                <w:rFonts w:ascii="Avenir Book" w:hAnsi="Avenir Book"/>
                <w:sz w:val="20"/>
                <w:szCs w:val="20"/>
              </w:rPr>
              <w:t>Body paragraph 8</w:t>
            </w:r>
            <w:r w:rsidRPr="00415D19">
              <w:rPr>
                <w:rFonts w:ascii="Avenir Book" w:hAnsi="Avenir Book"/>
                <w:sz w:val="20"/>
                <w:szCs w:val="20"/>
              </w:rPr>
              <w:t xml:space="preserve"> </w:t>
            </w:r>
          </w:p>
          <w:p w:rsidR="0084125A" w:rsidRPr="00415D19" w:rsidRDefault="0084125A" w:rsidP="000777AC">
            <w:pPr>
              <w:rPr>
                <w:rFonts w:ascii="Avenir Book" w:hAnsi="Avenir Book"/>
                <w:sz w:val="20"/>
                <w:szCs w:val="20"/>
              </w:rPr>
            </w:pPr>
          </w:p>
          <w:p w:rsidR="0084125A" w:rsidRPr="00415D19" w:rsidRDefault="0084125A" w:rsidP="000777AC">
            <w:pPr>
              <w:rPr>
                <w:rFonts w:ascii="Avenir Book" w:hAnsi="Avenir Book"/>
                <w:sz w:val="20"/>
                <w:szCs w:val="20"/>
              </w:rPr>
            </w:pPr>
          </w:p>
          <w:p w:rsidR="0084125A" w:rsidRPr="00415D19" w:rsidRDefault="0084125A" w:rsidP="000777AC">
            <w:pPr>
              <w:rPr>
                <w:rFonts w:ascii="Avenir Book" w:hAnsi="Avenir Book"/>
                <w:sz w:val="20"/>
                <w:szCs w:val="20"/>
              </w:rPr>
            </w:pPr>
          </w:p>
          <w:p w:rsidR="0084125A" w:rsidRPr="00415D19" w:rsidRDefault="0084125A" w:rsidP="000777AC">
            <w:pPr>
              <w:rPr>
                <w:rFonts w:ascii="Avenir Book" w:hAnsi="Avenir Book"/>
                <w:sz w:val="20"/>
                <w:szCs w:val="20"/>
              </w:rPr>
            </w:pPr>
          </w:p>
          <w:p w:rsidR="0084125A" w:rsidRDefault="0084125A" w:rsidP="000777AC">
            <w:pPr>
              <w:rPr>
                <w:rFonts w:ascii="Avenir Book" w:hAnsi="Avenir Book"/>
                <w:sz w:val="20"/>
                <w:szCs w:val="20"/>
              </w:rPr>
            </w:pPr>
          </w:p>
        </w:tc>
        <w:tc>
          <w:tcPr>
            <w:tcW w:w="7654" w:type="dxa"/>
          </w:tcPr>
          <w:p w:rsidR="0084125A" w:rsidRDefault="0084125A" w:rsidP="000777AC">
            <w:pPr>
              <w:rPr>
                <w:rFonts w:ascii="Avenir Book" w:hAnsi="Avenir Book"/>
                <w:sz w:val="20"/>
                <w:szCs w:val="20"/>
              </w:rPr>
            </w:pPr>
            <w:r>
              <w:rPr>
                <w:rFonts w:ascii="Avenir Book" w:hAnsi="Avenir Book"/>
                <w:sz w:val="20"/>
                <w:szCs w:val="20"/>
              </w:rPr>
              <w:t>(S) The fourth weakness of fiscal policy is that the multiplier process may be weakened by side-effects, so the end effect will be small and possible negative.</w:t>
            </w:r>
          </w:p>
          <w:p w:rsidR="0084125A" w:rsidRDefault="0084125A" w:rsidP="000777AC">
            <w:pPr>
              <w:rPr>
                <w:rFonts w:ascii="Avenir Book" w:hAnsi="Avenir Book"/>
                <w:sz w:val="20"/>
                <w:szCs w:val="20"/>
              </w:rPr>
            </w:pPr>
            <w:r>
              <w:rPr>
                <w:rFonts w:ascii="Avenir Book" w:hAnsi="Avenir Book"/>
                <w:sz w:val="20"/>
                <w:szCs w:val="20"/>
              </w:rPr>
              <w:t xml:space="preserve">(E) These side-effects include financial, exchange rate and resource crowding out. Financial crowding out is caused by extra government borrowing pushing up interest rates, exchange rate crowding out is caused by the higher interest rates, and resource crowding results in a fall in private sector spending as it is replaced by government spending.  </w:t>
            </w:r>
          </w:p>
        </w:tc>
      </w:tr>
      <w:tr w:rsidR="0084125A" w:rsidRPr="00AD6D0D" w:rsidTr="000777AC">
        <w:trPr>
          <w:trHeight w:val="1790"/>
        </w:trPr>
        <w:tc>
          <w:tcPr>
            <w:tcW w:w="1384" w:type="dxa"/>
          </w:tcPr>
          <w:p w:rsidR="0084125A" w:rsidRDefault="0084125A" w:rsidP="000777AC">
            <w:pPr>
              <w:rPr>
                <w:rFonts w:ascii="Avenir Book" w:hAnsi="Avenir Book"/>
                <w:sz w:val="20"/>
                <w:szCs w:val="20"/>
              </w:rPr>
            </w:pPr>
            <w:r w:rsidRPr="00415D19">
              <w:rPr>
                <w:rFonts w:ascii="Avenir Book" w:hAnsi="Avenir Book"/>
                <w:sz w:val="20"/>
                <w:szCs w:val="20"/>
              </w:rPr>
              <w:t xml:space="preserve">Body paragraph </w:t>
            </w:r>
            <w:r>
              <w:rPr>
                <w:rFonts w:ascii="Avenir Book" w:hAnsi="Avenir Book"/>
                <w:sz w:val="20"/>
                <w:szCs w:val="20"/>
              </w:rPr>
              <w:t>9</w:t>
            </w:r>
          </w:p>
        </w:tc>
        <w:tc>
          <w:tcPr>
            <w:tcW w:w="7654" w:type="dxa"/>
          </w:tcPr>
          <w:p w:rsidR="0084125A" w:rsidRDefault="0084125A" w:rsidP="000777AC">
            <w:pPr>
              <w:rPr>
                <w:rFonts w:ascii="Avenir Book" w:hAnsi="Avenir Book"/>
                <w:sz w:val="20"/>
                <w:szCs w:val="20"/>
              </w:rPr>
            </w:pPr>
            <w:r>
              <w:rPr>
                <w:rFonts w:ascii="Avenir Book" w:hAnsi="Avenir Book"/>
                <w:sz w:val="20"/>
                <w:szCs w:val="20"/>
              </w:rPr>
              <w:t>(S) Finally, expansionary fiscal policy measures lead to a build-up of sovereign or public debt.</w:t>
            </w:r>
          </w:p>
          <w:p w:rsidR="0084125A" w:rsidRDefault="0084125A" w:rsidP="000777AC">
            <w:pPr>
              <w:rPr>
                <w:rFonts w:ascii="Avenir Book" w:hAnsi="Avenir Book"/>
                <w:sz w:val="20"/>
                <w:szCs w:val="20"/>
              </w:rPr>
            </w:pPr>
            <w:r>
              <w:rPr>
                <w:rFonts w:ascii="Avenir Book" w:hAnsi="Avenir Book"/>
                <w:sz w:val="20"/>
                <w:szCs w:val="20"/>
              </w:rPr>
              <w:t>(E) Government spending in excess of taxation revenue has to be financed by borrowing or a sale of assets. Borrowing leads to debt. Debt has to be serviced and sustained over time that leads to a drain on revenue and involves an opportunity cost of foregone spending in other areas.</w:t>
            </w:r>
          </w:p>
        </w:tc>
      </w:tr>
    </w:tbl>
    <w:p w:rsidR="0084125A" w:rsidRPr="00035481" w:rsidRDefault="0084125A" w:rsidP="0084125A">
      <w:pPr>
        <w:rPr>
          <w:rFonts w:ascii="Avenir Book" w:hAnsi="Avenir Book"/>
          <w:sz w:val="20"/>
          <w:szCs w:val="20"/>
        </w:rPr>
      </w:pPr>
    </w:p>
    <w:p w:rsidR="009642FF" w:rsidRDefault="009642FF" w:rsidP="009642FF">
      <w:pPr>
        <w:rPr>
          <w:rFonts w:asciiTheme="minorHAnsi" w:hAnsiTheme="minorHAnsi" w:cstheme="minorHAnsi"/>
          <w:sz w:val="24"/>
          <w:szCs w:val="24"/>
        </w:rPr>
      </w:pPr>
    </w:p>
    <w:p w:rsidR="009642FF" w:rsidRDefault="009642FF" w:rsidP="009642FF">
      <w:pPr>
        <w:rPr>
          <w:rFonts w:asciiTheme="minorHAnsi" w:hAnsiTheme="minorHAnsi" w:cstheme="minorHAnsi"/>
          <w:sz w:val="24"/>
          <w:szCs w:val="24"/>
        </w:rPr>
      </w:pPr>
    </w:p>
    <w:p w:rsidR="009642FF" w:rsidRPr="009642FF" w:rsidRDefault="009642FF" w:rsidP="009642FF">
      <w:pPr>
        <w:rPr>
          <w:rFonts w:asciiTheme="minorHAnsi" w:hAnsiTheme="minorHAnsi" w:cstheme="minorHAnsi"/>
          <w:sz w:val="24"/>
          <w:szCs w:val="24"/>
        </w:rPr>
      </w:pPr>
    </w:p>
    <w:p w:rsidR="009642FF" w:rsidRDefault="009642FF" w:rsidP="009642FF">
      <w:pPr>
        <w:rPr>
          <w:rFonts w:asciiTheme="minorHAnsi" w:hAnsiTheme="minorHAnsi" w:cstheme="minorHAnsi"/>
          <w:b/>
          <w:sz w:val="24"/>
          <w:szCs w:val="24"/>
        </w:rPr>
      </w:pPr>
      <w:r>
        <w:rPr>
          <w:rFonts w:asciiTheme="minorHAnsi" w:hAnsiTheme="minorHAnsi" w:cstheme="minorHAnsi"/>
          <w:b/>
          <w:sz w:val="24"/>
          <w:szCs w:val="24"/>
        </w:rPr>
        <w:t xml:space="preserve">Question </w:t>
      </w:r>
      <w:r w:rsidR="00583A69">
        <w:rPr>
          <w:rFonts w:asciiTheme="minorHAnsi" w:hAnsiTheme="minorHAnsi" w:cstheme="minorHAnsi"/>
          <w:b/>
          <w:sz w:val="24"/>
          <w:szCs w:val="24"/>
        </w:rPr>
        <w:t>3</w:t>
      </w:r>
      <w:r w:rsidRPr="009642FF">
        <w:rPr>
          <w:rFonts w:asciiTheme="minorHAnsi" w:hAnsiTheme="minorHAnsi" w:cstheme="minorHAnsi"/>
          <w:b/>
          <w:sz w:val="24"/>
          <w:szCs w:val="24"/>
        </w:rPr>
        <w:t xml:space="preserve"> </w:t>
      </w:r>
    </w:p>
    <w:p w:rsidR="009642FF" w:rsidRDefault="009642FF" w:rsidP="009642FF">
      <w:pPr>
        <w:rPr>
          <w:rFonts w:asciiTheme="minorHAnsi" w:hAnsiTheme="minorHAnsi" w:cstheme="minorHAnsi"/>
          <w:sz w:val="24"/>
          <w:szCs w:val="24"/>
        </w:rPr>
      </w:pPr>
      <w:r w:rsidRPr="009642FF">
        <w:rPr>
          <w:rFonts w:asciiTheme="minorHAnsi" w:hAnsiTheme="minorHAnsi" w:cstheme="minorHAnsi"/>
          <w:sz w:val="24"/>
          <w:szCs w:val="24"/>
        </w:rPr>
        <w:t xml:space="preserve">(a) Outline the government’s medium term fiscal strategy.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9642FF">
        <w:rPr>
          <w:rFonts w:asciiTheme="minorHAnsi" w:hAnsiTheme="minorHAnsi" w:cstheme="minorHAnsi"/>
          <w:sz w:val="24"/>
          <w:szCs w:val="24"/>
        </w:rPr>
        <w:t>(6 marks)</w:t>
      </w:r>
    </w:p>
    <w:p w:rsidR="009642FF" w:rsidRDefault="009642FF" w:rsidP="009642FF">
      <w:pPr>
        <w:rPr>
          <w:rFonts w:asciiTheme="minorHAnsi" w:hAnsiTheme="minorHAnsi" w:cstheme="minorHAnsi"/>
          <w:sz w:val="24"/>
          <w:szCs w:val="24"/>
        </w:rPr>
      </w:pPr>
    </w:p>
    <w:p w:rsidR="009642FF" w:rsidRDefault="009642FF" w:rsidP="009642FF">
      <w:pPr>
        <w:rPr>
          <w:rFonts w:asciiTheme="minorHAnsi" w:hAnsiTheme="minorHAnsi" w:cstheme="minorHAnsi"/>
          <w:sz w:val="24"/>
          <w:szCs w:val="24"/>
        </w:rPr>
      </w:pPr>
    </w:p>
    <w:p w:rsidR="009642FF" w:rsidRDefault="009642FF" w:rsidP="009642FF">
      <w:pPr>
        <w:rPr>
          <w:rFonts w:asciiTheme="minorHAnsi" w:hAnsiTheme="minorHAnsi" w:cstheme="minorHAnsi"/>
          <w:sz w:val="24"/>
          <w:szCs w:val="24"/>
        </w:rPr>
      </w:pPr>
    </w:p>
    <w:p w:rsidR="00583A69" w:rsidRDefault="00583A69" w:rsidP="009642FF">
      <w:pPr>
        <w:rPr>
          <w:rFonts w:asciiTheme="minorHAnsi" w:hAnsiTheme="minorHAnsi" w:cstheme="minorHAnsi"/>
          <w:sz w:val="24"/>
          <w:szCs w:val="24"/>
        </w:rPr>
      </w:pPr>
    </w:p>
    <w:p w:rsidR="009642FF" w:rsidRPr="009642FF" w:rsidRDefault="009642FF" w:rsidP="009642FF">
      <w:pPr>
        <w:rPr>
          <w:rFonts w:asciiTheme="minorHAnsi" w:hAnsiTheme="minorHAnsi" w:cstheme="minorHAnsi"/>
          <w:sz w:val="24"/>
          <w:szCs w:val="24"/>
        </w:rPr>
      </w:pPr>
    </w:p>
    <w:p w:rsidR="009642FF" w:rsidRPr="009642FF" w:rsidRDefault="009642FF" w:rsidP="009642FF">
      <w:pPr>
        <w:rPr>
          <w:rFonts w:asciiTheme="minorHAnsi" w:hAnsiTheme="minorHAnsi" w:cstheme="minorHAnsi"/>
          <w:sz w:val="24"/>
          <w:szCs w:val="24"/>
        </w:rPr>
      </w:pPr>
      <w:r w:rsidRPr="009642FF">
        <w:rPr>
          <w:rFonts w:asciiTheme="minorHAnsi" w:hAnsiTheme="minorHAnsi" w:cstheme="minorHAnsi"/>
          <w:sz w:val="24"/>
          <w:szCs w:val="24"/>
        </w:rPr>
        <w:t xml:space="preserve">(b) Discuss the whether the elimination of the budget deficit is an appropriate fiscal strategy.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9642FF">
        <w:rPr>
          <w:rFonts w:asciiTheme="minorHAnsi" w:hAnsiTheme="minorHAnsi" w:cstheme="minorHAnsi"/>
          <w:sz w:val="24"/>
          <w:szCs w:val="24"/>
        </w:rPr>
        <w:t>(14 marks)</w:t>
      </w:r>
    </w:p>
    <w:p w:rsidR="00E005F8" w:rsidRDefault="0084125A">
      <w:pPr>
        <w:rPr>
          <w:rFonts w:asciiTheme="minorHAnsi" w:hAnsiTheme="minorHAnsi" w:cstheme="minorHAnsi"/>
          <w:sz w:val="24"/>
          <w:szCs w:val="24"/>
        </w:rPr>
      </w:pPr>
    </w:p>
    <w:p w:rsidR="0084125A" w:rsidRPr="00035481" w:rsidRDefault="0084125A" w:rsidP="0084125A">
      <w:pPr>
        <w:rPr>
          <w:rFonts w:ascii="Avenir Book" w:hAnsi="Avenir Book"/>
          <w:sz w:val="20"/>
          <w:szCs w:val="20"/>
        </w:rPr>
      </w:pPr>
    </w:p>
    <w:p w:rsidR="0084125A" w:rsidRDefault="0084125A" w:rsidP="0084125A">
      <w:pPr>
        <w:rPr>
          <w:rFonts w:ascii="Avenir Book" w:hAnsi="Avenir Book"/>
          <w:b/>
          <w:sz w:val="20"/>
          <w:szCs w:val="20"/>
        </w:rPr>
      </w:pPr>
      <w:r w:rsidRPr="004A4685">
        <w:rPr>
          <w:rFonts w:ascii="Avenir Book" w:hAnsi="Avenir Book"/>
          <w:b/>
          <w:sz w:val="20"/>
          <w:szCs w:val="20"/>
        </w:rPr>
        <w:t xml:space="preserve">Question 4 – Extended </w:t>
      </w:r>
      <w:r>
        <w:rPr>
          <w:rFonts w:ascii="Avenir Book" w:hAnsi="Avenir Book"/>
          <w:b/>
          <w:sz w:val="20"/>
          <w:szCs w:val="20"/>
        </w:rPr>
        <w:t>Answer Question</w:t>
      </w:r>
    </w:p>
    <w:tbl>
      <w:tblPr>
        <w:tblStyle w:val="TableGrid"/>
        <w:tblW w:w="0" w:type="auto"/>
        <w:tblLook w:val="04A0" w:firstRow="1" w:lastRow="0" w:firstColumn="1" w:lastColumn="0" w:noHBand="0" w:noVBand="1"/>
      </w:tblPr>
      <w:tblGrid>
        <w:gridCol w:w="1526"/>
        <w:gridCol w:w="7512"/>
      </w:tblGrid>
      <w:tr w:rsidR="0084125A" w:rsidTr="000777AC">
        <w:tc>
          <w:tcPr>
            <w:tcW w:w="1526" w:type="dxa"/>
          </w:tcPr>
          <w:p w:rsidR="0084125A" w:rsidRPr="00B47EB3" w:rsidRDefault="0084125A" w:rsidP="000777AC">
            <w:pPr>
              <w:rPr>
                <w:rFonts w:ascii="Avenir Book" w:hAnsi="Avenir Book"/>
                <w:sz w:val="20"/>
                <w:szCs w:val="20"/>
              </w:rPr>
            </w:pPr>
            <w:r w:rsidRPr="00B47EB3">
              <w:rPr>
                <w:rFonts w:ascii="Avenir Book" w:hAnsi="Avenir Book"/>
                <w:sz w:val="20"/>
                <w:szCs w:val="20"/>
              </w:rPr>
              <w:t>Title</w:t>
            </w:r>
          </w:p>
        </w:tc>
        <w:tc>
          <w:tcPr>
            <w:tcW w:w="7512" w:type="dxa"/>
          </w:tcPr>
          <w:p w:rsidR="0084125A" w:rsidRPr="00B47EB3" w:rsidRDefault="0084125A" w:rsidP="000777AC">
            <w:pPr>
              <w:rPr>
                <w:rFonts w:ascii="Avenir Book" w:hAnsi="Avenir Book"/>
                <w:sz w:val="20"/>
                <w:szCs w:val="20"/>
              </w:rPr>
            </w:pPr>
            <w:r w:rsidRPr="00B47EB3">
              <w:rPr>
                <w:rFonts w:ascii="Avenir Book" w:hAnsi="Avenir Book"/>
                <w:sz w:val="20"/>
                <w:szCs w:val="20"/>
              </w:rPr>
              <w:t>(a) Outline the government’s medium term fiscal strategy.</w:t>
            </w:r>
          </w:p>
          <w:p w:rsidR="0084125A" w:rsidRDefault="0084125A" w:rsidP="000777AC">
            <w:pPr>
              <w:rPr>
                <w:rFonts w:ascii="Avenir Book" w:hAnsi="Avenir Book"/>
                <w:b/>
                <w:sz w:val="20"/>
                <w:szCs w:val="20"/>
              </w:rPr>
            </w:pPr>
            <w:r w:rsidRPr="00B47EB3">
              <w:rPr>
                <w:rFonts w:ascii="Avenir Book" w:hAnsi="Avenir Book"/>
                <w:sz w:val="20"/>
                <w:szCs w:val="20"/>
              </w:rPr>
              <w:t>(b) Discuss the whether the elimination of the budget deficit is an appropriate fiscal strategy.</w:t>
            </w:r>
          </w:p>
        </w:tc>
      </w:tr>
      <w:tr w:rsidR="0084125A" w:rsidTr="000777AC">
        <w:tc>
          <w:tcPr>
            <w:tcW w:w="1526" w:type="dxa"/>
          </w:tcPr>
          <w:p w:rsidR="0084125A" w:rsidRDefault="0084125A" w:rsidP="000777AC">
            <w:pPr>
              <w:rPr>
                <w:rFonts w:ascii="Avenir Book" w:hAnsi="Avenir Book"/>
                <w:sz w:val="20"/>
                <w:szCs w:val="20"/>
              </w:rPr>
            </w:pPr>
            <w:r>
              <w:rPr>
                <w:rFonts w:ascii="Avenir Book" w:hAnsi="Avenir Book"/>
                <w:sz w:val="20"/>
                <w:szCs w:val="20"/>
              </w:rPr>
              <w:t>PART A</w:t>
            </w:r>
          </w:p>
          <w:p w:rsidR="0084125A" w:rsidRDefault="0084125A" w:rsidP="000777AC">
            <w:pPr>
              <w:rPr>
                <w:rFonts w:ascii="Avenir Book" w:hAnsi="Avenir Book"/>
                <w:sz w:val="20"/>
                <w:szCs w:val="20"/>
              </w:rPr>
            </w:pPr>
          </w:p>
          <w:p w:rsidR="0084125A" w:rsidRPr="00B47EB3" w:rsidRDefault="0084125A" w:rsidP="000777AC">
            <w:pPr>
              <w:rPr>
                <w:rFonts w:ascii="Avenir Book" w:hAnsi="Avenir Book"/>
                <w:sz w:val="20"/>
                <w:szCs w:val="20"/>
              </w:rPr>
            </w:pPr>
          </w:p>
        </w:tc>
        <w:tc>
          <w:tcPr>
            <w:tcW w:w="7512" w:type="dxa"/>
          </w:tcPr>
          <w:p w:rsidR="0084125A" w:rsidRDefault="0084125A" w:rsidP="000777AC">
            <w:pPr>
              <w:rPr>
                <w:rFonts w:ascii="Avenir Book" w:hAnsi="Avenir Book"/>
                <w:sz w:val="20"/>
                <w:szCs w:val="20"/>
              </w:rPr>
            </w:pPr>
            <w:r w:rsidRPr="004A4685">
              <w:rPr>
                <w:rFonts w:ascii="Avenir Book" w:hAnsi="Avenir Book"/>
                <w:sz w:val="20"/>
                <w:szCs w:val="20"/>
              </w:rPr>
              <w:t>The</w:t>
            </w:r>
            <w:r>
              <w:rPr>
                <w:rFonts w:ascii="Avenir Book" w:hAnsi="Avenir Book"/>
                <w:sz w:val="20"/>
                <w:szCs w:val="20"/>
              </w:rPr>
              <w:t xml:space="preserve"> medium term</w:t>
            </w:r>
            <w:r w:rsidRPr="004A4685">
              <w:rPr>
                <w:rFonts w:ascii="Avenir Book" w:hAnsi="Avenir Book"/>
                <w:sz w:val="20"/>
                <w:szCs w:val="20"/>
              </w:rPr>
              <w:t xml:space="preserve"> fiscal strategy </w:t>
            </w:r>
            <w:r>
              <w:rPr>
                <w:rFonts w:ascii="Avenir Book" w:hAnsi="Avenir Book"/>
                <w:sz w:val="20"/>
                <w:szCs w:val="20"/>
              </w:rPr>
              <w:t xml:space="preserve">is designed to show that the Government’s management of the nation’s finances is responsible and disciplined. The strategy is designed to deliver ‘budget repair’ by a steady reduction in the budget deficit until a budget surplus is achieved in 2020-21, as long as growth picks up and unemployment falls. </w:t>
            </w:r>
          </w:p>
          <w:p w:rsidR="0084125A" w:rsidRPr="00B47EB3" w:rsidRDefault="0084125A" w:rsidP="000777AC">
            <w:pPr>
              <w:rPr>
                <w:rFonts w:ascii="Avenir Book" w:hAnsi="Avenir Book"/>
                <w:sz w:val="20"/>
                <w:szCs w:val="20"/>
              </w:rPr>
            </w:pPr>
            <w:r>
              <w:rPr>
                <w:rFonts w:ascii="Avenir Book" w:hAnsi="Avenir Book"/>
                <w:sz w:val="20"/>
                <w:szCs w:val="20"/>
              </w:rPr>
              <w:t>More specifically, there are four aspects to the</w:t>
            </w:r>
            <w:r w:rsidRPr="004A4685">
              <w:rPr>
                <w:rFonts w:ascii="Avenir Book" w:hAnsi="Avenir Book"/>
                <w:sz w:val="20"/>
                <w:szCs w:val="20"/>
              </w:rPr>
              <w:t xml:space="preserve"> Governmen</w:t>
            </w:r>
            <w:r>
              <w:rPr>
                <w:rFonts w:ascii="Avenir Book" w:hAnsi="Avenir Book"/>
                <w:sz w:val="20"/>
                <w:szCs w:val="20"/>
              </w:rPr>
              <w:t>t's medium</w:t>
            </w:r>
            <w:r>
              <w:rPr>
                <w:rFonts w:ascii="Avenir Book" w:hAnsi="Avenir Book"/>
                <w:sz w:val="20"/>
                <w:szCs w:val="20"/>
              </w:rPr>
              <w:noBreakHyphen/>
              <w:t>term fiscal strategy. The first is the a</w:t>
            </w:r>
            <w:r w:rsidRPr="002367CE">
              <w:rPr>
                <w:rFonts w:ascii="Avenir Book" w:hAnsi="Avenir Book"/>
                <w:sz w:val="20"/>
                <w:szCs w:val="20"/>
              </w:rPr>
              <w:t>chieve</w:t>
            </w:r>
            <w:r>
              <w:rPr>
                <w:rFonts w:ascii="Avenir Book" w:hAnsi="Avenir Book"/>
                <w:sz w:val="20"/>
                <w:szCs w:val="20"/>
              </w:rPr>
              <w:t>ment of</w:t>
            </w:r>
            <w:r w:rsidRPr="002367CE">
              <w:rPr>
                <w:rFonts w:ascii="Avenir Book" w:hAnsi="Avenir Book"/>
                <w:sz w:val="20"/>
                <w:szCs w:val="20"/>
              </w:rPr>
              <w:t xml:space="preserve"> budget surpluses, on average, over the course of the economic cycle. </w:t>
            </w:r>
            <w:r>
              <w:rPr>
                <w:rFonts w:ascii="Avenir Book" w:hAnsi="Avenir Book"/>
                <w:sz w:val="20"/>
                <w:szCs w:val="20"/>
              </w:rPr>
              <w:t xml:space="preserve">The second is the </w:t>
            </w:r>
            <w:r>
              <w:rPr>
                <w:rFonts w:ascii="Avenir Book" w:eastAsia="Times New Roman" w:hAnsi="Avenir Book"/>
                <w:sz w:val="20"/>
                <w:szCs w:val="20"/>
              </w:rPr>
              <w:t>reduction in</w:t>
            </w:r>
            <w:r w:rsidRPr="002367CE">
              <w:rPr>
                <w:rFonts w:ascii="Avenir Book" w:eastAsia="Times New Roman" w:hAnsi="Avenir Book"/>
                <w:sz w:val="20"/>
                <w:szCs w:val="20"/>
              </w:rPr>
              <w:t xml:space="preserve"> Government spending</w:t>
            </w:r>
            <w:r w:rsidRPr="002367CE">
              <w:rPr>
                <w:rFonts w:ascii="Avenir Book" w:hAnsi="Avenir Book"/>
                <w:sz w:val="20"/>
                <w:szCs w:val="20"/>
              </w:rPr>
              <w:t xml:space="preserve"> as a share of GDP from its present level of 25.9%</w:t>
            </w:r>
            <w:r>
              <w:rPr>
                <w:rFonts w:ascii="Avenir Book" w:hAnsi="Avenir Book"/>
                <w:sz w:val="20"/>
                <w:szCs w:val="20"/>
              </w:rPr>
              <w:t>. The third is to c</w:t>
            </w:r>
            <w:r w:rsidRPr="002367CE">
              <w:rPr>
                <w:rFonts w:ascii="Avenir Book" w:hAnsi="Avenir Book"/>
                <w:sz w:val="20"/>
                <w:szCs w:val="20"/>
              </w:rPr>
              <w:t>ap the tax-to-GDP ratio at 23.9%</w:t>
            </w:r>
            <w:r>
              <w:rPr>
                <w:rFonts w:ascii="Avenir Book" w:hAnsi="Avenir Book"/>
                <w:sz w:val="20"/>
                <w:szCs w:val="20"/>
              </w:rPr>
              <w:t xml:space="preserve">. The final aspect is the </w:t>
            </w:r>
            <w:proofErr w:type="spellStart"/>
            <w:r>
              <w:rPr>
                <w:rFonts w:ascii="Avenir Book" w:eastAsia="Times New Roman" w:hAnsi="Avenir Book"/>
                <w:sz w:val="20"/>
                <w:szCs w:val="20"/>
              </w:rPr>
              <w:t>stabilisation</w:t>
            </w:r>
            <w:proofErr w:type="spellEnd"/>
            <w:r>
              <w:rPr>
                <w:rFonts w:ascii="Avenir Book" w:eastAsia="Times New Roman" w:hAnsi="Avenir Book"/>
                <w:sz w:val="20"/>
                <w:szCs w:val="20"/>
              </w:rPr>
              <w:t xml:space="preserve"> and then reduction</w:t>
            </w:r>
            <w:r w:rsidRPr="002367CE">
              <w:rPr>
                <w:rFonts w:ascii="Avenir Book" w:eastAsia="Times New Roman" w:hAnsi="Avenir Book"/>
                <w:sz w:val="20"/>
                <w:szCs w:val="20"/>
              </w:rPr>
              <w:t xml:space="preserve"> the level of net public debt over time</w:t>
            </w:r>
            <w:r>
              <w:rPr>
                <w:rFonts w:ascii="Avenir Book" w:eastAsia="Times New Roman" w:hAnsi="Avenir Book"/>
                <w:sz w:val="20"/>
                <w:szCs w:val="20"/>
              </w:rPr>
              <w:t>. The MTFS is flexible in the sense that the timetable for budget repair can be altered to meet unexpected economic shocks</w:t>
            </w:r>
          </w:p>
        </w:tc>
      </w:tr>
      <w:tr w:rsidR="0084125A" w:rsidTr="000777AC">
        <w:tc>
          <w:tcPr>
            <w:tcW w:w="1526" w:type="dxa"/>
          </w:tcPr>
          <w:p w:rsidR="0084125A" w:rsidRDefault="0084125A" w:rsidP="000777AC">
            <w:pPr>
              <w:rPr>
                <w:rFonts w:ascii="Avenir Book" w:hAnsi="Avenir Book"/>
                <w:sz w:val="20"/>
                <w:szCs w:val="20"/>
              </w:rPr>
            </w:pPr>
            <w:r>
              <w:rPr>
                <w:rFonts w:ascii="Avenir Book" w:hAnsi="Avenir Book"/>
                <w:sz w:val="20"/>
                <w:szCs w:val="20"/>
              </w:rPr>
              <w:t>PART B</w:t>
            </w:r>
          </w:p>
          <w:p w:rsidR="0084125A" w:rsidRDefault="0084125A" w:rsidP="000777AC">
            <w:pPr>
              <w:rPr>
                <w:rFonts w:ascii="Avenir Book" w:hAnsi="Avenir Book"/>
                <w:sz w:val="20"/>
                <w:szCs w:val="20"/>
              </w:rPr>
            </w:pPr>
            <w:r>
              <w:rPr>
                <w:rFonts w:ascii="Avenir Book" w:hAnsi="Avenir Book"/>
                <w:sz w:val="20"/>
                <w:szCs w:val="20"/>
              </w:rPr>
              <w:t>Reasons for budget repair</w:t>
            </w:r>
          </w:p>
          <w:p w:rsidR="0084125A" w:rsidRDefault="0084125A" w:rsidP="000777AC">
            <w:pPr>
              <w:rPr>
                <w:rFonts w:ascii="Avenir Book" w:hAnsi="Avenir Book"/>
                <w:sz w:val="20"/>
                <w:szCs w:val="20"/>
              </w:rPr>
            </w:pPr>
            <w:r>
              <w:rPr>
                <w:rFonts w:ascii="Avenir Book" w:hAnsi="Avenir Book"/>
                <w:sz w:val="20"/>
                <w:szCs w:val="20"/>
              </w:rPr>
              <w:t>Body paragraph 1</w:t>
            </w:r>
          </w:p>
        </w:tc>
        <w:tc>
          <w:tcPr>
            <w:tcW w:w="7512" w:type="dxa"/>
          </w:tcPr>
          <w:p w:rsidR="0084125A" w:rsidRDefault="0084125A" w:rsidP="000777AC">
            <w:pPr>
              <w:rPr>
                <w:rFonts w:ascii="Avenir Book" w:hAnsi="Avenir Book"/>
                <w:sz w:val="20"/>
                <w:szCs w:val="20"/>
              </w:rPr>
            </w:pPr>
            <w:r>
              <w:rPr>
                <w:rFonts w:ascii="Avenir Book" w:hAnsi="Avenir Book"/>
                <w:sz w:val="20"/>
                <w:szCs w:val="20"/>
              </w:rPr>
              <w:t>There are six reasons why a reduction in the budget deficit is n</w:t>
            </w:r>
            <w:r w:rsidRPr="004A4685">
              <w:rPr>
                <w:rFonts w:ascii="Avenir Book" w:hAnsi="Avenir Book"/>
                <w:sz w:val="20"/>
                <w:szCs w:val="20"/>
              </w:rPr>
              <w:t>ot appropriate in current circumstances</w:t>
            </w:r>
            <w:r>
              <w:rPr>
                <w:rFonts w:ascii="Avenir Book" w:hAnsi="Avenir Book"/>
                <w:sz w:val="20"/>
                <w:szCs w:val="20"/>
              </w:rPr>
              <w:t xml:space="preserve"> of sluggish </w:t>
            </w:r>
            <w:r w:rsidRPr="004A4685">
              <w:rPr>
                <w:rFonts w:ascii="Avenir Book" w:hAnsi="Avenir Book"/>
                <w:sz w:val="20"/>
                <w:szCs w:val="20"/>
              </w:rPr>
              <w:t xml:space="preserve">below trend </w:t>
            </w:r>
            <w:r>
              <w:rPr>
                <w:rFonts w:ascii="Avenir Book" w:hAnsi="Avenir Book"/>
                <w:sz w:val="20"/>
                <w:szCs w:val="20"/>
              </w:rPr>
              <w:t>g</w:t>
            </w:r>
            <w:r w:rsidRPr="004A4685">
              <w:rPr>
                <w:rFonts w:ascii="Avenir Book" w:hAnsi="Avenir Book"/>
                <w:sz w:val="20"/>
                <w:szCs w:val="20"/>
              </w:rPr>
              <w:t>rowth</w:t>
            </w:r>
            <w:r>
              <w:rPr>
                <w:rFonts w:ascii="Avenir Book" w:hAnsi="Avenir Book"/>
                <w:sz w:val="20"/>
                <w:szCs w:val="20"/>
              </w:rPr>
              <w:t xml:space="preserve"> and 6% unemployment.</w:t>
            </w:r>
          </w:p>
          <w:p w:rsidR="0084125A" w:rsidRPr="004A4685" w:rsidRDefault="0084125A" w:rsidP="000777AC">
            <w:pPr>
              <w:rPr>
                <w:rFonts w:ascii="Avenir Book" w:hAnsi="Avenir Book"/>
                <w:sz w:val="20"/>
                <w:szCs w:val="20"/>
              </w:rPr>
            </w:pPr>
            <w:r>
              <w:rPr>
                <w:rFonts w:ascii="Avenir Book" w:hAnsi="Avenir Book"/>
                <w:sz w:val="20"/>
                <w:szCs w:val="20"/>
              </w:rPr>
              <w:t xml:space="preserve">The first reason is that automatic fiscal </w:t>
            </w:r>
            <w:proofErr w:type="spellStart"/>
            <w:r>
              <w:rPr>
                <w:rFonts w:ascii="Avenir Book" w:hAnsi="Avenir Book"/>
                <w:sz w:val="20"/>
                <w:szCs w:val="20"/>
              </w:rPr>
              <w:t>stabilisation</w:t>
            </w:r>
            <w:proofErr w:type="spellEnd"/>
            <w:r>
              <w:rPr>
                <w:rFonts w:ascii="Avenir Book" w:hAnsi="Avenir Book"/>
                <w:sz w:val="20"/>
                <w:szCs w:val="20"/>
              </w:rPr>
              <w:t xml:space="preserve"> tends to generate cyclical budget deficits when growth is below trend because, when growth is weak, tax revenue tends to fall (e.g. due to lower income tax and GST payments) and some areas of government spending tends to rise (e.g. on welfare and social security). Eliminating the deficit when the economy is weak would counter the impact of automatic </w:t>
            </w:r>
            <w:proofErr w:type="spellStart"/>
            <w:r>
              <w:rPr>
                <w:rFonts w:ascii="Avenir Book" w:hAnsi="Avenir Book"/>
                <w:sz w:val="20"/>
                <w:szCs w:val="20"/>
              </w:rPr>
              <w:t>stabilisation</w:t>
            </w:r>
            <w:proofErr w:type="spellEnd"/>
            <w:r>
              <w:rPr>
                <w:rFonts w:ascii="Avenir Book" w:hAnsi="Avenir Book"/>
                <w:sz w:val="20"/>
                <w:szCs w:val="20"/>
              </w:rPr>
              <w:t>.</w:t>
            </w:r>
          </w:p>
        </w:tc>
      </w:tr>
      <w:tr w:rsidR="0084125A" w:rsidTr="000777AC">
        <w:tc>
          <w:tcPr>
            <w:tcW w:w="1526" w:type="dxa"/>
          </w:tcPr>
          <w:p w:rsidR="0084125A" w:rsidRDefault="0084125A" w:rsidP="000777AC">
            <w:pPr>
              <w:rPr>
                <w:rFonts w:ascii="Avenir Book" w:hAnsi="Avenir Book"/>
                <w:sz w:val="20"/>
                <w:szCs w:val="20"/>
              </w:rPr>
            </w:pPr>
            <w:r>
              <w:rPr>
                <w:rFonts w:ascii="Avenir Book" w:hAnsi="Avenir Book"/>
                <w:sz w:val="20"/>
                <w:szCs w:val="20"/>
              </w:rPr>
              <w:t>Body paragraph 2</w:t>
            </w:r>
          </w:p>
        </w:tc>
        <w:tc>
          <w:tcPr>
            <w:tcW w:w="7512" w:type="dxa"/>
          </w:tcPr>
          <w:p w:rsidR="0084125A" w:rsidRDefault="0084125A" w:rsidP="000777AC">
            <w:pPr>
              <w:rPr>
                <w:rFonts w:ascii="Avenir Book" w:hAnsi="Avenir Book"/>
                <w:sz w:val="20"/>
                <w:szCs w:val="20"/>
              </w:rPr>
            </w:pPr>
            <w:r>
              <w:rPr>
                <w:rFonts w:ascii="Avenir Book" w:hAnsi="Avenir Book"/>
                <w:sz w:val="20"/>
                <w:szCs w:val="20"/>
              </w:rPr>
              <w:t>The second reason is that a budget</w:t>
            </w:r>
            <w:r w:rsidRPr="004A4685">
              <w:rPr>
                <w:rFonts w:ascii="Avenir Book" w:hAnsi="Avenir Book"/>
                <w:sz w:val="20"/>
                <w:szCs w:val="20"/>
              </w:rPr>
              <w:t xml:space="preserve"> deficit </w:t>
            </w:r>
            <w:r>
              <w:rPr>
                <w:rFonts w:ascii="Avenir Book" w:hAnsi="Avenir Book"/>
                <w:sz w:val="20"/>
                <w:szCs w:val="20"/>
              </w:rPr>
              <w:t>can be used to provide a Keynesian style injection and</w:t>
            </w:r>
            <w:r w:rsidRPr="004A4685">
              <w:rPr>
                <w:rFonts w:ascii="Avenir Book" w:hAnsi="Avenir Book"/>
                <w:sz w:val="20"/>
                <w:szCs w:val="20"/>
              </w:rPr>
              <w:t xml:space="preserve"> ‘pump prime’ th</w:t>
            </w:r>
            <w:r>
              <w:rPr>
                <w:rFonts w:ascii="Avenir Book" w:hAnsi="Avenir Book"/>
                <w:sz w:val="20"/>
                <w:szCs w:val="20"/>
              </w:rPr>
              <w:t xml:space="preserve">e economy. This stimulus would be effective if the multiplier process is </w:t>
            </w:r>
            <w:r w:rsidRPr="004A4685">
              <w:rPr>
                <w:rFonts w:ascii="Avenir Book" w:hAnsi="Avenir Book"/>
                <w:sz w:val="20"/>
                <w:szCs w:val="20"/>
              </w:rPr>
              <w:t xml:space="preserve">positive and </w:t>
            </w:r>
            <w:r>
              <w:rPr>
                <w:rFonts w:ascii="Avenir Book" w:hAnsi="Avenir Book"/>
                <w:sz w:val="20"/>
                <w:szCs w:val="20"/>
              </w:rPr>
              <w:t xml:space="preserve">of </w:t>
            </w:r>
            <w:r w:rsidRPr="004A4685">
              <w:rPr>
                <w:rFonts w:ascii="Avenir Book" w:hAnsi="Avenir Book"/>
                <w:sz w:val="20"/>
                <w:szCs w:val="20"/>
              </w:rPr>
              <w:t>significant</w:t>
            </w:r>
            <w:r>
              <w:rPr>
                <w:rFonts w:ascii="Avenir Book" w:hAnsi="Avenir Book"/>
                <w:sz w:val="20"/>
                <w:szCs w:val="20"/>
              </w:rPr>
              <w:t xml:space="preserve"> strength and is not weakened by sovereign or public debt issues.</w:t>
            </w:r>
          </w:p>
        </w:tc>
      </w:tr>
      <w:tr w:rsidR="0084125A" w:rsidTr="000777AC">
        <w:tc>
          <w:tcPr>
            <w:tcW w:w="1526" w:type="dxa"/>
          </w:tcPr>
          <w:p w:rsidR="0084125A" w:rsidRDefault="0084125A" w:rsidP="000777AC">
            <w:pPr>
              <w:rPr>
                <w:rFonts w:ascii="Avenir Book" w:hAnsi="Avenir Book"/>
                <w:sz w:val="20"/>
                <w:szCs w:val="20"/>
              </w:rPr>
            </w:pPr>
            <w:r>
              <w:rPr>
                <w:rFonts w:ascii="Avenir Book" w:hAnsi="Avenir Book"/>
                <w:sz w:val="20"/>
                <w:szCs w:val="20"/>
              </w:rPr>
              <w:t>Body paragraph 3</w:t>
            </w:r>
          </w:p>
        </w:tc>
        <w:tc>
          <w:tcPr>
            <w:tcW w:w="7512" w:type="dxa"/>
          </w:tcPr>
          <w:p w:rsidR="0084125A" w:rsidRDefault="0084125A" w:rsidP="000777AC">
            <w:pPr>
              <w:rPr>
                <w:rFonts w:ascii="Avenir Book" w:hAnsi="Avenir Book"/>
                <w:sz w:val="20"/>
                <w:szCs w:val="20"/>
              </w:rPr>
            </w:pPr>
            <w:r>
              <w:rPr>
                <w:rFonts w:ascii="Avenir Book" w:hAnsi="Avenir Book"/>
                <w:sz w:val="20"/>
                <w:szCs w:val="20"/>
              </w:rPr>
              <w:t xml:space="preserve">The third reason is that the RBA seems unable to stimulate the economy by cutting interest rates. Internationally central </w:t>
            </w:r>
            <w:r w:rsidRPr="004A4685">
              <w:rPr>
                <w:rFonts w:ascii="Avenir Book" w:hAnsi="Avenir Book"/>
                <w:sz w:val="20"/>
                <w:szCs w:val="20"/>
              </w:rPr>
              <w:t xml:space="preserve">bankers </w:t>
            </w:r>
            <w:r>
              <w:rPr>
                <w:rFonts w:ascii="Avenir Book" w:hAnsi="Avenir Book"/>
                <w:sz w:val="20"/>
                <w:szCs w:val="20"/>
              </w:rPr>
              <w:t xml:space="preserve">appear to </w:t>
            </w:r>
            <w:r w:rsidRPr="004A4685">
              <w:rPr>
                <w:rFonts w:ascii="Avenir Book" w:hAnsi="Avenir Book"/>
                <w:sz w:val="20"/>
                <w:szCs w:val="20"/>
              </w:rPr>
              <w:t xml:space="preserve">have no idea what </w:t>
            </w:r>
            <w:r>
              <w:rPr>
                <w:rFonts w:ascii="Avenir Book" w:hAnsi="Avenir Book"/>
                <w:sz w:val="20"/>
                <w:szCs w:val="20"/>
              </w:rPr>
              <w:t>to do to boost economic activity.</w:t>
            </w:r>
          </w:p>
        </w:tc>
      </w:tr>
      <w:tr w:rsidR="0084125A" w:rsidTr="000777AC">
        <w:tc>
          <w:tcPr>
            <w:tcW w:w="1526" w:type="dxa"/>
          </w:tcPr>
          <w:p w:rsidR="0084125A" w:rsidRDefault="0084125A" w:rsidP="000777AC">
            <w:pPr>
              <w:rPr>
                <w:rFonts w:ascii="Avenir Book" w:hAnsi="Avenir Book"/>
                <w:sz w:val="20"/>
                <w:szCs w:val="20"/>
              </w:rPr>
            </w:pPr>
            <w:r>
              <w:rPr>
                <w:rFonts w:ascii="Avenir Book" w:hAnsi="Avenir Book"/>
                <w:sz w:val="20"/>
                <w:szCs w:val="20"/>
              </w:rPr>
              <w:t>Body paragraph 4</w:t>
            </w:r>
          </w:p>
        </w:tc>
        <w:tc>
          <w:tcPr>
            <w:tcW w:w="7512" w:type="dxa"/>
          </w:tcPr>
          <w:p w:rsidR="0084125A" w:rsidRDefault="0084125A" w:rsidP="000777AC">
            <w:pPr>
              <w:rPr>
                <w:rFonts w:ascii="Avenir Book" w:hAnsi="Avenir Book"/>
                <w:sz w:val="20"/>
                <w:szCs w:val="20"/>
              </w:rPr>
            </w:pPr>
            <w:r>
              <w:rPr>
                <w:rFonts w:ascii="Avenir Book" w:hAnsi="Avenir Book"/>
                <w:sz w:val="20"/>
                <w:szCs w:val="20"/>
              </w:rPr>
              <w:t>The fourth reason is that political constraints mean there is a long implementation lag in delivering supply-side economic reforms, reform that, at the best of times, have a long effect lag before they provide a boost to growth.</w:t>
            </w:r>
          </w:p>
        </w:tc>
      </w:tr>
      <w:tr w:rsidR="0084125A" w:rsidTr="000777AC">
        <w:tc>
          <w:tcPr>
            <w:tcW w:w="1526" w:type="dxa"/>
          </w:tcPr>
          <w:p w:rsidR="0084125A" w:rsidRDefault="0084125A" w:rsidP="000777AC">
            <w:pPr>
              <w:rPr>
                <w:rFonts w:ascii="Avenir Book" w:hAnsi="Avenir Book"/>
                <w:sz w:val="20"/>
                <w:szCs w:val="20"/>
              </w:rPr>
            </w:pPr>
            <w:r>
              <w:rPr>
                <w:rFonts w:ascii="Avenir Book" w:hAnsi="Avenir Book"/>
                <w:sz w:val="20"/>
                <w:szCs w:val="20"/>
              </w:rPr>
              <w:t>Body paragraph 5</w:t>
            </w:r>
          </w:p>
        </w:tc>
        <w:tc>
          <w:tcPr>
            <w:tcW w:w="7512" w:type="dxa"/>
          </w:tcPr>
          <w:p w:rsidR="0084125A" w:rsidRDefault="0084125A" w:rsidP="000777AC">
            <w:pPr>
              <w:rPr>
                <w:rFonts w:ascii="Avenir Book" w:hAnsi="Avenir Book"/>
                <w:sz w:val="20"/>
                <w:szCs w:val="20"/>
              </w:rPr>
            </w:pPr>
            <w:r>
              <w:rPr>
                <w:rFonts w:ascii="Avenir Book" w:hAnsi="Avenir Book"/>
                <w:sz w:val="20"/>
                <w:szCs w:val="20"/>
              </w:rPr>
              <w:t xml:space="preserve">The fifth reason is that government spending </w:t>
            </w:r>
            <w:r w:rsidRPr="004A4685">
              <w:rPr>
                <w:rFonts w:ascii="Avenir Book" w:hAnsi="Avenir Book"/>
                <w:sz w:val="20"/>
                <w:szCs w:val="20"/>
              </w:rPr>
              <w:t>on infrastructure</w:t>
            </w:r>
            <w:r>
              <w:rPr>
                <w:rFonts w:ascii="Avenir Book" w:hAnsi="Avenir Book"/>
                <w:sz w:val="20"/>
                <w:szCs w:val="20"/>
              </w:rPr>
              <w:t xml:space="preserve"> can be financed at historically low interest rates. </w:t>
            </w:r>
          </w:p>
        </w:tc>
      </w:tr>
      <w:tr w:rsidR="0084125A" w:rsidTr="000777AC">
        <w:tc>
          <w:tcPr>
            <w:tcW w:w="1526" w:type="dxa"/>
          </w:tcPr>
          <w:p w:rsidR="0084125A" w:rsidRDefault="0084125A" w:rsidP="000777AC">
            <w:pPr>
              <w:rPr>
                <w:rFonts w:ascii="Avenir Book" w:hAnsi="Avenir Book"/>
                <w:sz w:val="20"/>
                <w:szCs w:val="20"/>
              </w:rPr>
            </w:pPr>
            <w:r>
              <w:rPr>
                <w:rFonts w:ascii="Avenir Book" w:hAnsi="Avenir Book"/>
                <w:sz w:val="20"/>
                <w:szCs w:val="20"/>
              </w:rPr>
              <w:t>Body paragraph 6</w:t>
            </w:r>
          </w:p>
        </w:tc>
        <w:tc>
          <w:tcPr>
            <w:tcW w:w="7512" w:type="dxa"/>
          </w:tcPr>
          <w:p w:rsidR="0084125A" w:rsidRDefault="0084125A" w:rsidP="000777AC">
            <w:pPr>
              <w:rPr>
                <w:rFonts w:ascii="Avenir Book" w:hAnsi="Avenir Book"/>
                <w:sz w:val="20"/>
                <w:szCs w:val="20"/>
              </w:rPr>
            </w:pPr>
            <w:r>
              <w:rPr>
                <w:rFonts w:ascii="Avenir Book" w:hAnsi="Avenir Book"/>
                <w:sz w:val="20"/>
                <w:szCs w:val="20"/>
              </w:rPr>
              <w:t xml:space="preserve">Finally steps to achieve deficit reduction have been perceived as unfair and </w:t>
            </w:r>
            <w:r w:rsidRPr="004A4685">
              <w:rPr>
                <w:rFonts w:ascii="Avenir Book" w:hAnsi="Avenir Book"/>
                <w:sz w:val="20"/>
                <w:szCs w:val="20"/>
              </w:rPr>
              <w:t>und</w:t>
            </w:r>
            <w:r>
              <w:rPr>
                <w:rFonts w:ascii="Avenir Book" w:hAnsi="Avenir Book"/>
                <w:sz w:val="20"/>
                <w:szCs w:val="20"/>
              </w:rPr>
              <w:t>uly harsh on vulnerable groups.</w:t>
            </w:r>
          </w:p>
        </w:tc>
      </w:tr>
      <w:tr w:rsidR="0084125A" w:rsidTr="000777AC">
        <w:tc>
          <w:tcPr>
            <w:tcW w:w="1526" w:type="dxa"/>
          </w:tcPr>
          <w:p w:rsidR="0084125A" w:rsidRDefault="0084125A" w:rsidP="000777AC">
            <w:pPr>
              <w:rPr>
                <w:rFonts w:ascii="Avenir Book" w:hAnsi="Avenir Book"/>
                <w:sz w:val="20"/>
                <w:szCs w:val="20"/>
              </w:rPr>
            </w:pPr>
            <w:r>
              <w:rPr>
                <w:rFonts w:ascii="Avenir Book" w:hAnsi="Avenir Book"/>
                <w:sz w:val="20"/>
                <w:szCs w:val="20"/>
              </w:rPr>
              <w:t>Counter-argument</w:t>
            </w:r>
          </w:p>
          <w:p w:rsidR="0084125A" w:rsidRDefault="0084125A" w:rsidP="000777AC">
            <w:pPr>
              <w:rPr>
                <w:rFonts w:ascii="Avenir Book" w:hAnsi="Avenir Book"/>
                <w:sz w:val="20"/>
                <w:szCs w:val="20"/>
              </w:rPr>
            </w:pPr>
            <w:r>
              <w:rPr>
                <w:rFonts w:ascii="Avenir Book" w:hAnsi="Avenir Book"/>
                <w:sz w:val="20"/>
                <w:szCs w:val="20"/>
              </w:rPr>
              <w:t>Body paragraph 1</w:t>
            </w:r>
          </w:p>
        </w:tc>
        <w:tc>
          <w:tcPr>
            <w:tcW w:w="7512" w:type="dxa"/>
          </w:tcPr>
          <w:p w:rsidR="0084125A" w:rsidRDefault="0084125A" w:rsidP="000777AC">
            <w:pPr>
              <w:rPr>
                <w:rFonts w:ascii="Avenir Book" w:hAnsi="Avenir Book"/>
                <w:sz w:val="20"/>
                <w:szCs w:val="20"/>
              </w:rPr>
            </w:pPr>
            <w:r>
              <w:rPr>
                <w:rFonts w:ascii="Avenir Book" w:hAnsi="Avenir Book"/>
                <w:sz w:val="20"/>
                <w:szCs w:val="20"/>
              </w:rPr>
              <w:t xml:space="preserve">However, there are a similar number of counter-arguments to suggest that deficit reduction is appropriate. First, there is a belief that the level of sovereign or public debt is a cause for concern. Debt has to be serviced (interest paid) and sustained (refinanced). This may become problematic when there is a new financial crisis and interest rates are not so low. There will be </w:t>
            </w:r>
            <w:r w:rsidRPr="004A4685">
              <w:rPr>
                <w:rFonts w:ascii="Avenir Book" w:hAnsi="Avenir Book"/>
                <w:sz w:val="20"/>
                <w:szCs w:val="20"/>
              </w:rPr>
              <w:t xml:space="preserve">no leeway </w:t>
            </w:r>
            <w:r>
              <w:rPr>
                <w:rFonts w:ascii="Avenir Book" w:hAnsi="Avenir Book"/>
                <w:sz w:val="20"/>
                <w:szCs w:val="20"/>
              </w:rPr>
              <w:t>to provide a fiscal stimulus in the next financial crisis.</w:t>
            </w:r>
          </w:p>
        </w:tc>
      </w:tr>
      <w:tr w:rsidR="0084125A" w:rsidTr="000777AC">
        <w:tc>
          <w:tcPr>
            <w:tcW w:w="1526" w:type="dxa"/>
          </w:tcPr>
          <w:p w:rsidR="0084125A" w:rsidRDefault="0084125A" w:rsidP="000777AC">
            <w:pPr>
              <w:rPr>
                <w:rFonts w:ascii="Avenir Book" w:hAnsi="Avenir Book"/>
                <w:sz w:val="20"/>
                <w:szCs w:val="20"/>
              </w:rPr>
            </w:pPr>
            <w:r>
              <w:rPr>
                <w:rFonts w:ascii="Avenir Book" w:hAnsi="Avenir Book"/>
                <w:sz w:val="20"/>
                <w:szCs w:val="20"/>
              </w:rPr>
              <w:t>Body paragraph 2</w:t>
            </w:r>
          </w:p>
        </w:tc>
        <w:tc>
          <w:tcPr>
            <w:tcW w:w="7512" w:type="dxa"/>
          </w:tcPr>
          <w:p w:rsidR="0084125A" w:rsidRDefault="0084125A" w:rsidP="000777AC">
            <w:pPr>
              <w:rPr>
                <w:rFonts w:ascii="Avenir Book" w:hAnsi="Avenir Book"/>
                <w:sz w:val="20"/>
                <w:szCs w:val="20"/>
              </w:rPr>
            </w:pPr>
            <w:r>
              <w:rPr>
                <w:rFonts w:ascii="Avenir Book" w:hAnsi="Avenir Book"/>
                <w:sz w:val="20"/>
                <w:szCs w:val="20"/>
              </w:rPr>
              <w:t>Second, t</w:t>
            </w:r>
            <w:r w:rsidRPr="004A4685">
              <w:rPr>
                <w:rFonts w:ascii="Avenir Book" w:hAnsi="Avenir Book"/>
                <w:sz w:val="20"/>
                <w:szCs w:val="20"/>
              </w:rPr>
              <w:t xml:space="preserve">he effective </w:t>
            </w:r>
            <w:r>
              <w:rPr>
                <w:rFonts w:ascii="Avenir Book" w:hAnsi="Avenir Book"/>
                <w:sz w:val="20"/>
                <w:szCs w:val="20"/>
              </w:rPr>
              <w:t xml:space="preserve">size of the </w:t>
            </w:r>
            <w:r w:rsidRPr="004A4685">
              <w:rPr>
                <w:rFonts w:ascii="Avenir Book" w:hAnsi="Avenir Book"/>
                <w:sz w:val="20"/>
                <w:szCs w:val="20"/>
              </w:rPr>
              <w:t>multiplier</w:t>
            </w:r>
            <w:r>
              <w:rPr>
                <w:rFonts w:ascii="Avenir Book" w:hAnsi="Avenir Book"/>
                <w:sz w:val="20"/>
                <w:szCs w:val="20"/>
              </w:rPr>
              <w:t xml:space="preserve"> </w:t>
            </w:r>
            <w:r w:rsidRPr="004A4685">
              <w:rPr>
                <w:rFonts w:ascii="Avenir Book" w:hAnsi="Avenir Book"/>
                <w:sz w:val="20"/>
                <w:szCs w:val="20"/>
              </w:rPr>
              <w:t>is</w:t>
            </w:r>
            <w:r>
              <w:rPr>
                <w:rFonts w:ascii="Avenir Book" w:hAnsi="Avenir Book"/>
                <w:sz w:val="20"/>
                <w:szCs w:val="20"/>
              </w:rPr>
              <w:t>, in fact,</w:t>
            </w:r>
            <w:r w:rsidRPr="004A4685">
              <w:rPr>
                <w:rFonts w:ascii="Avenir Book" w:hAnsi="Avenir Book"/>
                <w:sz w:val="20"/>
                <w:szCs w:val="20"/>
              </w:rPr>
              <w:t xml:space="preserve"> low and may even be negative</w:t>
            </w:r>
            <w:r>
              <w:rPr>
                <w:rFonts w:ascii="Avenir Book" w:hAnsi="Avenir Book"/>
                <w:sz w:val="20"/>
                <w:szCs w:val="20"/>
              </w:rPr>
              <w:t xml:space="preserve">. This results from financial, exchange rate and resource crowding out. Financial crowding out is caused by government borrowing pushing up interest rates, exchange rate crowding out results from the rise in interest rates and resource crowding out leads to government spending replacing private sector spending. </w:t>
            </w:r>
          </w:p>
        </w:tc>
      </w:tr>
      <w:tr w:rsidR="0084125A" w:rsidTr="000777AC">
        <w:tc>
          <w:tcPr>
            <w:tcW w:w="1526" w:type="dxa"/>
          </w:tcPr>
          <w:p w:rsidR="0084125A" w:rsidRDefault="0084125A" w:rsidP="000777AC">
            <w:pPr>
              <w:rPr>
                <w:rFonts w:ascii="Avenir Book" w:hAnsi="Avenir Book"/>
                <w:sz w:val="20"/>
                <w:szCs w:val="20"/>
              </w:rPr>
            </w:pPr>
            <w:r>
              <w:rPr>
                <w:rFonts w:ascii="Avenir Book" w:hAnsi="Avenir Book"/>
                <w:sz w:val="20"/>
                <w:szCs w:val="20"/>
              </w:rPr>
              <w:t>Body paragraph 3</w:t>
            </w:r>
          </w:p>
        </w:tc>
        <w:tc>
          <w:tcPr>
            <w:tcW w:w="7512" w:type="dxa"/>
          </w:tcPr>
          <w:p w:rsidR="0084125A" w:rsidRDefault="0084125A" w:rsidP="000777AC">
            <w:pPr>
              <w:rPr>
                <w:rFonts w:ascii="Avenir Book" w:hAnsi="Avenir Book"/>
                <w:sz w:val="20"/>
                <w:szCs w:val="20"/>
              </w:rPr>
            </w:pPr>
            <w:r>
              <w:rPr>
                <w:rFonts w:ascii="Avenir Book" w:hAnsi="Avenir Book"/>
                <w:sz w:val="20"/>
                <w:szCs w:val="20"/>
              </w:rPr>
              <w:t>Third, there is concern that government spending will simply be</w:t>
            </w:r>
            <w:r w:rsidRPr="004A4685">
              <w:rPr>
                <w:rFonts w:ascii="Avenir Book" w:hAnsi="Avenir Book"/>
                <w:sz w:val="20"/>
                <w:szCs w:val="20"/>
              </w:rPr>
              <w:t xml:space="preserve"> frittered away</w:t>
            </w:r>
            <w:r>
              <w:rPr>
                <w:rFonts w:ascii="Avenir Book" w:hAnsi="Avenir Book"/>
                <w:sz w:val="20"/>
                <w:szCs w:val="20"/>
              </w:rPr>
              <w:t xml:space="preserve"> (e.g.</w:t>
            </w:r>
            <w:r w:rsidRPr="004A4685">
              <w:rPr>
                <w:rFonts w:ascii="Avenir Book" w:hAnsi="Avenir Book"/>
                <w:sz w:val="20"/>
                <w:szCs w:val="20"/>
              </w:rPr>
              <w:t xml:space="preserve"> on subsidies and transfers</w:t>
            </w:r>
            <w:r>
              <w:rPr>
                <w:rFonts w:ascii="Avenir Book" w:hAnsi="Avenir Book"/>
                <w:sz w:val="20"/>
                <w:szCs w:val="20"/>
              </w:rPr>
              <w:t xml:space="preserve">) without leaving a legacy of infrastructure or productive industries. Government spending ‘feather-beds’ people in society and reduces moral hazard. Government spending tends to </w:t>
            </w:r>
            <w:proofErr w:type="spellStart"/>
            <w:r>
              <w:rPr>
                <w:rFonts w:ascii="Avenir Book" w:hAnsi="Avenir Book"/>
                <w:sz w:val="20"/>
                <w:szCs w:val="20"/>
              </w:rPr>
              <w:t>favour</w:t>
            </w:r>
            <w:proofErr w:type="spellEnd"/>
            <w:r>
              <w:rPr>
                <w:rFonts w:ascii="Avenir Book" w:hAnsi="Avenir Book"/>
                <w:sz w:val="20"/>
                <w:szCs w:val="20"/>
              </w:rPr>
              <w:t xml:space="preserve"> rent-seekers and </w:t>
            </w:r>
            <w:r w:rsidRPr="004A4685">
              <w:rPr>
                <w:rFonts w:ascii="Avenir Book" w:hAnsi="Avenir Book"/>
                <w:sz w:val="20"/>
                <w:szCs w:val="20"/>
              </w:rPr>
              <w:t>special interest groups</w:t>
            </w:r>
            <w:r>
              <w:rPr>
                <w:rFonts w:ascii="Avenir Book" w:hAnsi="Avenir Book"/>
                <w:sz w:val="20"/>
                <w:szCs w:val="20"/>
              </w:rPr>
              <w:t>.</w:t>
            </w:r>
          </w:p>
        </w:tc>
      </w:tr>
      <w:tr w:rsidR="0084125A" w:rsidTr="000777AC">
        <w:tc>
          <w:tcPr>
            <w:tcW w:w="1526" w:type="dxa"/>
          </w:tcPr>
          <w:p w:rsidR="0084125A" w:rsidRDefault="0084125A" w:rsidP="000777AC">
            <w:pPr>
              <w:rPr>
                <w:rFonts w:ascii="Avenir Book" w:hAnsi="Avenir Book"/>
                <w:sz w:val="20"/>
                <w:szCs w:val="20"/>
              </w:rPr>
            </w:pPr>
            <w:r>
              <w:rPr>
                <w:rFonts w:ascii="Avenir Book" w:hAnsi="Avenir Book"/>
                <w:sz w:val="20"/>
                <w:szCs w:val="20"/>
              </w:rPr>
              <w:t>Body paragraph 4</w:t>
            </w:r>
          </w:p>
        </w:tc>
        <w:tc>
          <w:tcPr>
            <w:tcW w:w="7512" w:type="dxa"/>
          </w:tcPr>
          <w:p w:rsidR="0084125A" w:rsidRDefault="0084125A" w:rsidP="000777AC">
            <w:pPr>
              <w:rPr>
                <w:rFonts w:ascii="Avenir Book" w:hAnsi="Avenir Book"/>
                <w:sz w:val="20"/>
                <w:szCs w:val="20"/>
              </w:rPr>
            </w:pPr>
            <w:r>
              <w:rPr>
                <w:rFonts w:ascii="Avenir Book" w:hAnsi="Avenir Book"/>
                <w:sz w:val="20"/>
                <w:szCs w:val="20"/>
              </w:rPr>
              <w:t>Fourth, the RBA would reject the view that m</w:t>
            </w:r>
            <w:r w:rsidRPr="004A4685">
              <w:rPr>
                <w:rFonts w:ascii="Avenir Book" w:hAnsi="Avenir Book"/>
                <w:sz w:val="20"/>
                <w:szCs w:val="20"/>
              </w:rPr>
              <w:t xml:space="preserve">onetary policy is </w:t>
            </w:r>
            <w:r>
              <w:rPr>
                <w:rFonts w:ascii="Avenir Book" w:hAnsi="Avenir Book"/>
                <w:sz w:val="20"/>
                <w:szCs w:val="20"/>
              </w:rPr>
              <w:t xml:space="preserve">not </w:t>
            </w:r>
            <w:r w:rsidRPr="004A4685">
              <w:rPr>
                <w:rFonts w:ascii="Avenir Book" w:hAnsi="Avenir Book"/>
                <w:sz w:val="20"/>
                <w:szCs w:val="20"/>
              </w:rPr>
              <w:t>working</w:t>
            </w:r>
            <w:r>
              <w:rPr>
                <w:rFonts w:ascii="Avenir Book" w:hAnsi="Avenir Book"/>
                <w:sz w:val="20"/>
                <w:szCs w:val="20"/>
              </w:rPr>
              <w:t>. The current interest rate settings are ‘accommodative’ and provide the foundation for planned investment spending in the private sector.</w:t>
            </w:r>
          </w:p>
        </w:tc>
      </w:tr>
      <w:tr w:rsidR="0084125A" w:rsidTr="000777AC">
        <w:tc>
          <w:tcPr>
            <w:tcW w:w="1526" w:type="dxa"/>
          </w:tcPr>
          <w:p w:rsidR="0084125A" w:rsidRDefault="0084125A" w:rsidP="000777AC">
            <w:pPr>
              <w:rPr>
                <w:rFonts w:ascii="Avenir Book" w:hAnsi="Avenir Book"/>
                <w:sz w:val="20"/>
                <w:szCs w:val="20"/>
              </w:rPr>
            </w:pPr>
            <w:r>
              <w:rPr>
                <w:rFonts w:ascii="Avenir Book" w:hAnsi="Avenir Book"/>
                <w:sz w:val="20"/>
                <w:szCs w:val="20"/>
              </w:rPr>
              <w:t>Body paragraph 5</w:t>
            </w:r>
          </w:p>
        </w:tc>
        <w:tc>
          <w:tcPr>
            <w:tcW w:w="7512" w:type="dxa"/>
          </w:tcPr>
          <w:p w:rsidR="0084125A" w:rsidRDefault="0084125A" w:rsidP="000777AC">
            <w:pPr>
              <w:rPr>
                <w:rFonts w:ascii="Avenir Book" w:hAnsi="Avenir Book"/>
                <w:sz w:val="20"/>
                <w:szCs w:val="20"/>
              </w:rPr>
            </w:pPr>
            <w:r>
              <w:rPr>
                <w:rFonts w:ascii="Avenir Book" w:hAnsi="Avenir Book"/>
                <w:sz w:val="20"/>
                <w:szCs w:val="20"/>
              </w:rPr>
              <w:t>Fifth, restraining government spending is important to counter the e</w:t>
            </w:r>
            <w:r w:rsidRPr="004A4685">
              <w:rPr>
                <w:rFonts w:ascii="Avenir Book" w:hAnsi="Avenir Book"/>
                <w:sz w:val="20"/>
                <w:szCs w:val="20"/>
              </w:rPr>
              <w:t>xpansionary bias of politicians</w:t>
            </w:r>
            <w:r>
              <w:rPr>
                <w:rFonts w:ascii="Avenir Book" w:hAnsi="Avenir Book"/>
                <w:sz w:val="20"/>
                <w:szCs w:val="20"/>
              </w:rPr>
              <w:t xml:space="preserve"> who would rather spend money than withdraw programs. </w:t>
            </w:r>
            <w:r w:rsidRPr="004A4685">
              <w:rPr>
                <w:rFonts w:ascii="Avenir Book" w:hAnsi="Avenir Book"/>
                <w:sz w:val="20"/>
                <w:szCs w:val="20"/>
              </w:rPr>
              <w:t xml:space="preserve"> </w:t>
            </w:r>
          </w:p>
        </w:tc>
      </w:tr>
      <w:tr w:rsidR="0084125A" w:rsidTr="000777AC">
        <w:tc>
          <w:tcPr>
            <w:tcW w:w="1526" w:type="dxa"/>
          </w:tcPr>
          <w:p w:rsidR="0084125A" w:rsidRDefault="0084125A" w:rsidP="000777AC">
            <w:pPr>
              <w:rPr>
                <w:rFonts w:ascii="Avenir Book" w:hAnsi="Avenir Book"/>
                <w:sz w:val="20"/>
                <w:szCs w:val="20"/>
              </w:rPr>
            </w:pPr>
            <w:r>
              <w:rPr>
                <w:rFonts w:ascii="Avenir Book" w:hAnsi="Avenir Book"/>
                <w:sz w:val="20"/>
                <w:szCs w:val="20"/>
              </w:rPr>
              <w:t>Conclusion</w:t>
            </w:r>
          </w:p>
        </w:tc>
        <w:tc>
          <w:tcPr>
            <w:tcW w:w="7512" w:type="dxa"/>
          </w:tcPr>
          <w:p w:rsidR="0084125A" w:rsidRDefault="0084125A" w:rsidP="000777AC">
            <w:pPr>
              <w:rPr>
                <w:rFonts w:ascii="Avenir Book" w:hAnsi="Avenir Book"/>
                <w:sz w:val="20"/>
                <w:szCs w:val="20"/>
              </w:rPr>
            </w:pPr>
            <w:r>
              <w:rPr>
                <w:rFonts w:ascii="Avenir Book" w:hAnsi="Avenir Book"/>
                <w:sz w:val="20"/>
                <w:szCs w:val="20"/>
              </w:rPr>
              <w:t>Decision may be political rather than economic. Depends also on whether other policies (monetary and supply-side) start to have an impact.</w:t>
            </w:r>
          </w:p>
        </w:tc>
      </w:tr>
    </w:tbl>
    <w:p w:rsidR="0084125A" w:rsidRDefault="0084125A" w:rsidP="0084125A">
      <w:pPr>
        <w:rPr>
          <w:rFonts w:ascii="Avenir Book" w:hAnsi="Avenir Book"/>
          <w:b/>
          <w:sz w:val="20"/>
          <w:szCs w:val="20"/>
        </w:rPr>
      </w:pPr>
    </w:p>
    <w:p w:rsidR="0084125A" w:rsidRPr="004A4685" w:rsidRDefault="0084125A" w:rsidP="0084125A">
      <w:pPr>
        <w:rPr>
          <w:rFonts w:ascii="Avenir Book" w:hAnsi="Avenir Book"/>
          <w:b/>
          <w:sz w:val="20"/>
          <w:szCs w:val="20"/>
        </w:rPr>
      </w:pPr>
    </w:p>
    <w:p w:rsidR="0084125A" w:rsidRDefault="0084125A" w:rsidP="0084125A">
      <w:pPr>
        <w:rPr>
          <w:rFonts w:ascii="Avenir Book" w:hAnsi="Avenir Book"/>
          <w:sz w:val="20"/>
          <w:szCs w:val="20"/>
        </w:rPr>
      </w:pPr>
    </w:p>
    <w:p w:rsidR="0084125A" w:rsidRDefault="0084125A" w:rsidP="0084125A">
      <w:pPr>
        <w:rPr>
          <w:rFonts w:ascii="Avenir Book" w:hAnsi="Avenir Book"/>
          <w:sz w:val="20"/>
          <w:szCs w:val="20"/>
        </w:rPr>
      </w:pPr>
    </w:p>
    <w:p w:rsidR="0084125A" w:rsidRDefault="0084125A" w:rsidP="0084125A">
      <w:pPr>
        <w:rPr>
          <w:rFonts w:ascii="Avenir Book" w:hAnsi="Avenir Book"/>
          <w:sz w:val="20"/>
          <w:szCs w:val="20"/>
        </w:rPr>
      </w:pPr>
    </w:p>
    <w:p w:rsidR="0084125A" w:rsidRDefault="0084125A" w:rsidP="0084125A">
      <w:pPr>
        <w:rPr>
          <w:rFonts w:ascii="Avenir Book" w:hAnsi="Avenir Book"/>
          <w:sz w:val="20"/>
          <w:szCs w:val="20"/>
        </w:rPr>
      </w:pPr>
    </w:p>
    <w:p w:rsidR="0084125A" w:rsidRDefault="0084125A" w:rsidP="0084125A">
      <w:pPr>
        <w:rPr>
          <w:rFonts w:ascii="Avenir Book" w:hAnsi="Avenir Book"/>
          <w:sz w:val="20"/>
          <w:szCs w:val="20"/>
        </w:rPr>
      </w:pPr>
    </w:p>
    <w:p w:rsidR="0084125A" w:rsidRDefault="0084125A" w:rsidP="0084125A">
      <w:pPr>
        <w:rPr>
          <w:rFonts w:ascii="Avenir Book" w:hAnsi="Avenir Book"/>
          <w:sz w:val="20"/>
          <w:szCs w:val="20"/>
        </w:rPr>
      </w:pPr>
    </w:p>
    <w:p w:rsidR="0084125A" w:rsidRDefault="0084125A" w:rsidP="0084125A">
      <w:pPr>
        <w:rPr>
          <w:rFonts w:ascii="Avenir Book" w:hAnsi="Avenir Book"/>
          <w:sz w:val="20"/>
          <w:szCs w:val="20"/>
        </w:rPr>
      </w:pPr>
    </w:p>
    <w:p w:rsidR="0084125A" w:rsidRDefault="0084125A" w:rsidP="0084125A">
      <w:pPr>
        <w:rPr>
          <w:rFonts w:ascii="Avenir Book" w:hAnsi="Avenir Book"/>
          <w:sz w:val="20"/>
          <w:szCs w:val="20"/>
        </w:rPr>
      </w:pPr>
    </w:p>
    <w:p w:rsidR="0084125A" w:rsidRDefault="0084125A" w:rsidP="0084125A">
      <w:pPr>
        <w:rPr>
          <w:rFonts w:ascii="Avenir Book" w:hAnsi="Avenir Book"/>
          <w:sz w:val="20"/>
          <w:szCs w:val="20"/>
        </w:rPr>
      </w:pPr>
    </w:p>
    <w:p w:rsidR="0084125A" w:rsidRDefault="0084125A" w:rsidP="0084125A">
      <w:pPr>
        <w:rPr>
          <w:rFonts w:ascii="Avenir Book" w:hAnsi="Avenir Book"/>
          <w:sz w:val="20"/>
          <w:szCs w:val="20"/>
        </w:rPr>
      </w:pPr>
    </w:p>
    <w:p w:rsidR="0084125A" w:rsidRDefault="0084125A" w:rsidP="0084125A">
      <w:pPr>
        <w:rPr>
          <w:rFonts w:ascii="Avenir Book" w:hAnsi="Avenir Book"/>
          <w:sz w:val="20"/>
          <w:szCs w:val="20"/>
        </w:rPr>
      </w:pPr>
    </w:p>
    <w:p w:rsidR="0084125A" w:rsidRPr="004A4685" w:rsidRDefault="0084125A" w:rsidP="0084125A">
      <w:pPr>
        <w:rPr>
          <w:rFonts w:ascii="Avenir Book" w:hAnsi="Avenir Book"/>
          <w:sz w:val="20"/>
          <w:szCs w:val="20"/>
        </w:rPr>
      </w:pPr>
    </w:p>
    <w:p w:rsidR="00583A69" w:rsidRDefault="00583A69">
      <w:pPr>
        <w:rPr>
          <w:rFonts w:asciiTheme="minorHAnsi" w:hAnsiTheme="minorHAnsi" w:cstheme="minorHAnsi"/>
          <w:sz w:val="24"/>
          <w:szCs w:val="24"/>
        </w:rPr>
      </w:pPr>
    </w:p>
    <w:p w:rsidR="00583A69" w:rsidRDefault="00583A69">
      <w:pPr>
        <w:rPr>
          <w:rFonts w:asciiTheme="minorHAnsi" w:hAnsiTheme="minorHAnsi" w:cstheme="minorHAnsi"/>
          <w:sz w:val="24"/>
          <w:szCs w:val="24"/>
        </w:rPr>
      </w:pPr>
    </w:p>
    <w:p w:rsidR="00583A69" w:rsidRDefault="00583A69" w:rsidP="00583A69">
      <w:pPr>
        <w:tabs>
          <w:tab w:val="left" w:pos="1134"/>
          <w:tab w:val="right" w:pos="9072"/>
        </w:tabs>
        <w:ind w:left="567" w:hanging="567"/>
        <w:rPr>
          <w:rFonts w:ascii="Arial" w:hAnsi="Arial" w:cs="Arial"/>
          <w:b/>
          <w:color w:val="000000" w:themeColor="text1"/>
        </w:rPr>
      </w:pPr>
      <w:r w:rsidRPr="00B11ADA">
        <w:rPr>
          <w:rFonts w:ascii="Arial" w:hAnsi="Arial" w:cs="Arial"/>
          <w:b/>
          <w:color w:val="000000" w:themeColor="text1"/>
        </w:rPr>
        <w:t>Question 26</w:t>
      </w:r>
      <w:r w:rsidRPr="00B11ADA">
        <w:rPr>
          <w:rFonts w:ascii="Arial" w:hAnsi="Arial" w:cs="Arial"/>
          <w:b/>
          <w:color w:val="000000" w:themeColor="text1"/>
        </w:rPr>
        <w:tab/>
        <w:t xml:space="preserve">  </w:t>
      </w:r>
      <w:proofErr w:type="gramStart"/>
      <w:r w:rsidRPr="00B11ADA">
        <w:rPr>
          <w:rFonts w:ascii="Arial" w:hAnsi="Arial" w:cs="Arial"/>
          <w:b/>
          <w:color w:val="000000" w:themeColor="text1"/>
        </w:rPr>
        <w:t xml:space="preserve">   (</w:t>
      </w:r>
      <w:proofErr w:type="gramEnd"/>
      <w:r w:rsidRPr="00B11ADA">
        <w:rPr>
          <w:rFonts w:ascii="Arial" w:hAnsi="Arial" w:cs="Arial"/>
          <w:b/>
          <w:color w:val="000000" w:themeColor="text1"/>
        </w:rPr>
        <w:t>12 marks)</w:t>
      </w:r>
    </w:p>
    <w:p w:rsidR="00583A69" w:rsidRDefault="00583A69" w:rsidP="00583A69">
      <w:pPr>
        <w:tabs>
          <w:tab w:val="left" w:pos="1134"/>
          <w:tab w:val="right" w:pos="9072"/>
        </w:tabs>
        <w:spacing w:line="480" w:lineRule="auto"/>
        <w:ind w:left="567" w:hanging="567"/>
        <w:rPr>
          <w:rFonts w:ascii="Arial" w:hAnsi="Arial" w:cs="Arial"/>
          <w:color w:val="000000" w:themeColor="text1"/>
        </w:rPr>
      </w:pPr>
      <w:r w:rsidRPr="002855E3">
        <w:rPr>
          <w:rFonts w:ascii="Arial" w:hAnsi="Arial" w:cs="Arial"/>
          <w:noProof/>
          <w:color w:val="000000" w:themeColor="text1"/>
          <w:lang w:val="en-AU" w:eastAsia="en-AU"/>
        </w:rPr>
        <w:drawing>
          <wp:inline distT="0" distB="0" distL="0" distR="0">
            <wp:extent cx="6492240" cy="3275965"/>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92240" cy="3275965"/>
                    </a:xfrm>
                    <a:prstGeom prst="rect">
                      <a:avLst/>
                    </a:prstGeom>
                  </pic:spPr>
                </pic:pic>
              </a:graphicData>
            </a:graphic>
          </wp:inline>
        </w:drawing>
      </w:r>
      <w:r w:rsidRPr="002855E3">
        <w:rPr>
          <w:rFonts w:ascii="Arial" w:hAnsi="Arial" w:cs="Arial"/>
          <w:color w:val="000000" w:themeColor="text1"/>
        </w:rPr>
        <w:t xml:space="preserve"> </w:t>
      </w:r>
    </w:p>
    <w:p w:rsidR="00583A69" w:rsidRDefault="00583A69" w:rsidP="00583A69">
      <w:pPr>
        <w:tabs>
          <w:tab w:val="left" w:pos="1134"/>
          <w:tab w:val="right" w:pos="9072"/>
        </w:tabs>
        <w:spacing w:line="480" w:lineRule="auto"/>
        <w:ind w:left="567" w:hanging="567"/>
        <w:rPr>
          <w:rFonts w:ascii="Arial" w:hAnsi="Arial" w:cs="Arial"/>
          <w:color w:val="000000" w:themeColor="text1"/>
        </w:rPr>
      </w:pPr>
      <w:r w:rsidRPr="00B11ADA">
        <w:rPr>
          <w:rFonts w:ascii="Arial" w:hAnsi="Arial" w:cs="Arial"/>
          <w:color w:val="000000" w:themeColor="text1"/>
        </w:rPr>
        <w:t>Refer to the graph given below and answer the questions that follow</w:t>
      </w:r>
      <w:r>
        <w:rPr>
          <w:rFonts w:ascii="Arial" w:hAnsi="Arial" w:cs="Arial"/>
          <w:color w:val="000000" w:themeColor="text1"/>
        </w:rPr>
        <w:t>.</w:t>
      </w:r>
    </w:p>
    <w:p w:rsidR="00583A69" w:rsidRPr="00B11ADA" w:rsidRDefault="00583A69" w:rsidP="00583A69">
      <w:pPr>
        <w:spacing w:line="480" w:lineRule="auto"/>
        <w:ind w:left="567" w:hanging="567"/>
        <w:rPr>
          <w:rFonts w:ascii="Arial" w:hAnsi="Arial" w:cs="Arial"/>
          <w:color w:val="000000" w:themeColor="text1"/>
        </w:rPr>
      </w:pPr>
      <w:r w:rsidRPr="00B11ADA">
        <w:rPr>
          <w:rFonts w:ascii="Arial" w:hAnsi="Arial" w:cs="Arial"/>
          <w:color w:val="000000" w:themeColor="text1"/>
        </w:rPr>
        <w:t>(</w:t>
      </w:r>
      <w:proofErr w:type="spellStart"/>
      <w:r w:rsidRPr="00B11ADA">
        <w:rPr>
          <w:rFonts w:ascii="Arial" w:hAnsi="Arial" w:cs="Arial"/>
          <w:color w:val="000000" w:themeColor="text1"/>
        </w:rPr>
        <w:t>a.i</w:t>
      </w:r>
      <w:proofErr w:type="spellEnd"/>
      <w:r w:rsidRPr="00B11ADA">
        <w:rPr>
          <w:rFonts w:ascii="Arial" w:hAnsi="Arial" w:cs="Arial"/>
          <w:color w:val="000000" w:themeColor="text1"/>
        </w:rPr>
        <w:t>.)</w:t>
      </w:r>
      <w:r w:rsidRPr="00B11ADA">
        <w:rPr>
          <w:rFonts w:ascii="Arial" w:hAnsi="Arial" w:cs="Arial"/>
          <w:color w:val="000000" w:themeColor="text1"/>
        </w:rPr>
        <w:tab/>
      </w:r>
      <w:r w:rsidRPr="00B11ADA">
        <w:rPr>
          <w:rFonts w:ascii="Arial" w:hAnsi="Arial" w:cs="Arial"/>
          <w:color w:val="000000" w:themeColor="text1"/>
        </w:rPr>
        <w:tab/>
        <w:t>Calculate the estimated Budget Outcome for 2018-19.</w:t>
      </w:r>
      <w:r w:rsidRPr="00B11ADA">
        <w:rPr>
          <w:rFonts w:ascii="Arial" w:hAnsi="Arial" w:cs="Arial"/>
          <w:color w:val="000000" w:themeColor="text1"/>
        </w:rPr>
        <w:tab/>
      </w:r>
      <w:r w:rsidRPr="00B11ADA">
        <w:rPr>
          <w:rFonts w:ascii="Arial" w:hAnsi="Arial" w:cs="Arial"/>
          <w:color w:val="000000" w:themeColor="text1"/>
        </w:rPr>
        <w:tab/>
      </w:r>
      <w:r w:rsidRPr="00B11ADA">
        <w:rPr>
          <w:rFonts w:ascii="Arial" w:hAnsi="Arial" w:cs="Arial"/>
          <w:color w:val="000000" w:themeColor="text1"/>
        </w:rPr>
        <w:tab/>
      </w:r>
      <w:r w:rsidRPr="00B11ADA">
        <w:rPr>
          <w:rFonts w:ascii="Arial" w:hAnsi="Arial" w:cs="Arial"/>
          <w:color w:val="000000" w:themeColor="text1"/>
        </w:rPr>
        <w:tab/>
        <w:t>(1 mark)</w:t>
      </w:r>
    </w:p>
    <w:p w:rsidR="00583A69" w:rsidRPr="00B11ADA" w:rsidRDefault="00583A69" w:rsidP="00583A69">
      <w:pPr>
        <w:spacing w:line="480" w:lineRule="auto"/>
        <w:ind w:left="567" w:hanging="567"/>
        <w:rPr>
          <w:rFonts w:ascii="Arial" w:hAnsi="Arial" w:cs="Arial"/>
          <w:color w:val="000000" w:themeColor="text1"/>
        </w:rPr>
      </w:pPr>
      <w:r w:rsidRPr="00B11ADA">
        <w:rPr>
          <w:rFonts w:ascii="Arial" w:hAnsi="Arial" w:cs="Arial"/>
          <w:color w:val="000000" w:themeColor="text1"/>
        </w:rPr>
        <w:t>(</w:t>
      </w:r>
      <w:proofErr w:type="spellStart"/>
      <w:r w:rsidRPr="00B11ADA">
        <w:rPr>
          <w:rFonts w:ascii="Arial" w:hAnsi="Arial" w:cs="Arial"/>
          <w:color w:val="000000" w:themeColor="text1"/>
        </w:rPr>
        <w:t>a.ii</w:t>
      </w:r>
      <w:proofErr w:type="spellEnd"/>
      <w:r w:rsidRPr="00B11ADA">
        <w:rPr>
          <w:rFonts w:ascii="Arial" w:hAnsi="Arial" w:cs="Arial"/>
          <w:color w:val="000000" w:themeColor="text1"/>
        </w:rPr>
        <w:t>)</w:t>
      </w:r>
      <w:r w:rsidRPr="00B11ADA">
        <w:rPr>
          <w:rFonts w:ascii="Arial" w:hAnsi="Arial" w:cs="Arial"/>
          <w:color w:val="000000" w:themeColor="text1"/>
        </w:rPr>
        <w:tab/>
      </w:r>
      <w:r w:rsidRPr="00B11ADA">
        <w:rPr>
          <w:rFonts w:ascii="Arial" w:hAnsi="Arial" w:cs="Arial"/>
          <w:color w:val="000000" w:themeColor="text1"/>
        </w:rPr>
        <w:tab/>
      </w:r>
      <w:r>
        <w:rPr>
          <w:rFonts w:ascii="Arial" w:hAnsi="Arial" w:cs="Arial"/>
          <w:color w:val="000000" w:themeColor="text1"/>
        </w:rPr>
        <w:t>The annual economic growth rate in 2017-</w:t>
      </w:r>
      <w:proofErr w:type="gramStart"/>
      <w:r>
        <w:rPr>
          <w:rFonts w:ascii="Arial" w:hAnsi="Arial" w:cs="Arial"/>
          <w:color w:val="000000" w:themeColor="text1"/>
        </w:rPr>
        <w:t>18  _</w:t>
      </w:r>
      <w:proofErr w:type="gramEnd"/>
      <w:r>
        <w:rPr>
          <w:rFonts w:ascii="Arial" w:hAnsi="Arial" w:cs="Arial"/>
          <w:color w:val="000000" w:themeColor="text1"/>
        </w:rPr>
        <w:t xml:space="preserve">____________ </w:t>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t>(1 mark)</w:t>
      </w:r>
    </w:p>
    <w:p w:rsidR="00583A69" w:rsidRPr="00B11ADA" w:rsidRDefault="00583A69" w:rsidP="00583A69">
      <w:pPr>
        <w:spacing w:line="480" w:lineRule="auto"/>
        <w:ind w:left="567" w:hanging="567"/>
        <w:rPr>
          <w:rFonts w:ascii="Arial" w:hAnsi="Arial" w:cs="Arial"/>
          <w:color w:val="000000" w:themeColor="text1"/>
        </w:rPr>
      </w:pPr>
      <w:r w:rsidRPr="00B11ADA">
        <w:rPr>
          <w:rFonts w:ascii="Arial" w:hAnsi="Arial" w:cs="Arial"/>
          <w:color w:val="000000" w:themeColor="text1"/>
        </w:rPr>
        <w:t>(b)</w:t>
      </w:r>
      <w:r w:rsidRPr="00B11ADA">
        <w:rPr>
          <w:rFonts w:ascii="Arial" w:hAnsi="Arial" w:cs="Arial"/>
          <w:color w:val="000000" w:themeColor="text1"/>
        </w:rPr>
        <w:tab/>
      </w:r>
      <w:r>
        <w:rPr>
          <w:rFonts w:ascii="Arial" w:hAnsi="Arial" w:cs="Arial"/>
          <w:color w:val="000000" w:themeColor="text1"/>
        </w:rPr>
        <w:t xml:space="preserve">   </w:t>
      </w:r>
      <w:r w:rsidRPr="00B11ADA">
        <w:rPr>
          <w:rFonts w:ascii="Arial" w:hAnsi="Arial" w:cs="Arial"/>
          <w:color w:val="000000" w:themeColor="text1"/>
        </w:rPr>
        <w:t xml:space="preserve">Discuss </w:t>
      </w:r>
      <w:r w:rsidRPr="008E15BC">
        <w:rPr>
          <w:rFonts w:ascii="Arial" w:hAnsi="Arial" w:cs="Arial"/>
          <w:b/>
          <w:color w:val="000000" w:themeColor="text1"/>
        </w:rPr>
        <w:t>two</w:t>
      </w:r>
      <w:r w:rsidRPr="00B11ADA">
        <w:rPr>
          <w:rFonts w:ascii="Arial" w:hAnsi="Arial" w:cs="Arial"/>
          <w:color w:val="000000" w:themeColor="text1"/>
        </w:rPr>
        <w:t xml:space="preserve"> weaknesses regarding the current </w:t>
      </w:r>
      <w:r w:rsidR="003B41D1">
        <w:rPr>
          <w:rFonts w:ascii="Arial" w:hAnsi="Arial" w:cs="Arial"/>
          <w:color w:val="000000" w:themeColor="text1"/>
        </w:rPr>
        <w:t>fiscal</w:t>
      </w:r>
      <w:r w:rsidRPr="00B11ADA">
        <w:rPr>
          <w:rFonts w:ascii="Arial" w:hAnsi="Arial" w:cs="Arial"/>
          <w:color w:val="000000" w:themeColor="text1"/>
        </w:rPr>
        <w:t xml:space="preserve"> policy</w:t>
      </w:r>
      <w:r>
        <w:rPr>
          <w:rFonts w:ascii="Arial" w:hAnsi="Arial" w:cs="Arial"/>
          <w:color w:val="000000" w:themeColor="text1"/>
        </w:rPr>
        <w:t xml:space="preserve"> stance</w:t>
      </w:r>
      <w:r w:rsidRPr="00B11ADA">
        <w:rPr>
          <w:rFonts w:ascii="Arial" w:hAnsi="Arial" w:cs="Arial"/>
          <w:color w:val="000000" w:themeColor="text1"/>
        </w:rPr>
        <w:t>.</w:t>
      </w:r>
      <w:r w:rsidRPr="00B11ADA">
        <w:rPr>
          <w:rFonts w:ascii="Arial" w:hAnsi="Arial" w:cs="Arial"/>
          <w:color w:val="000000" w:themeColor="text1"/>
        </w:rPr>
        <w:tab/>
      </w:r>
      <w:r>
        <w:rPr>
          <w:rFonts w:ascii="Arial" w:hAnsi="Arial" w:cs="Arial"/>
          <w:color w:val="000000" w:themeColor="text1"/>
        </w:rPr>
        <w:tab/>
      </w:r>
      <w:r w:rsidRPr="00B11ADA">
        <w:rPr>
          <w:rFonts w:ascii="Arial" w:hAnsi="Arial" w:cs="Arial"/>
          <w:color w:val="000000" w:themeColor="text1"/>
        </w:rPr>
        <w:t>(4 marks)</w:t>
      </w:r>
    </w:p>
    <w:p w:rsidR="00583A69" w:rsidRDefault="00583A69" w:rsidP="00583A69">
      <w:pPr>
        <w:spacing w:line="480" w:lineRule="auto"/>
        <w:ind w:left="567" w:hanging="567"/>
        <w:rPr>
          <w:rFonts w:ascii="Arial" w:hAnsi="Arial" w:cs="Arial"/>
          <w:color w:val="000000" w:themeColor="text1"/>
          <w:u w:val="single"/>
        </w:rPr>
      </w:pPr>
      <w:r w:rsidRPr="00B11ADA">
        <w:rPr>
          <w:rFonts w:ascii="Arial" w:hAnsi="Arial" w:cs="Arial"/>
          <w:color w:val="000000" w:themeColor="text1"/>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p>
    <w:p w:rsidR="00583A69" w:rsidRPr="00B11ADA" w:rsidRDefault="00583A69" w:rsidP="00583A69">
      <w:pPr>
        <w:spacing w:line="480" w:lineRule="auto"/>
        <w:ind w:left="567" w:hanging="567"/>
        <w:rPr>
          <w:rFonts w:ascii="Arial" w:hAnsi="Arial" w:cs="Arial"/>
          <w:color w:val="000000" w:themeColor="text1"/>
        </w:rPr>
      </w:pPr>
    </w:p>
    <w:p w:rsidR="00583A69" w:rsidRDefault="00583A69" w:rsidP="00583A69">
      <w:pPr>
        <w:ind w:left="567" w:hanging="567"/>
        <w:rPr>
          <w:rFonts w:ascii="Arial" w:hAnsi="Arial" w:cs="Arial"/>
          <w:color w:val="000000" w:themeColor="text1"/>
        </w:rPr>
      </w:pPr>
      <w:r w:rsidRPr="00B11ADA">
        <w:rPr>
          <w:rFonts w:ascii="Arial" w:hAnsi="Arial" w:cs="Arial"/>
          <w:color w:val="000000" w:themeColor="text1"/>
        </w:rPr>
        <w:t>(c)</w:t>
      </w:r>
      <w:r w:rsidRPr="00B11ADA">
        <w:rPr>
          <w:rFonts w:ascii="Arial" w:hAnsi="Arial" w:cs="Arial"/>
          <w:color w:val="000000" w:themeColor="text1"/>
        </w:rPr>
        <w:tab/>
      </w:r>
      <w:r>
        <w:rPr>
          <w:rFonts w:ascii="Arial" w:hAnsi="Arial" w:cs="Arial"/>
          <w:color w:val="000000" w:themeColor="text1"/>
        </w:rPr>
        <w:t>Explain</w:t>
      </w:r>
      <w:r w:rsidRPr="00B11ADA">
        <w:rPr>
          <w:rFonts w:ascii="Arial" w:hAnsi="Arial" w:cs="Arial"/>
          <w:color w:val="000000" w:themeColor="text1"/>
        </w:rPr>
        <w:t xml:space="preserve"> how the change in Australia’s ec</w:t>
      </w:r>
      <w:r>
        <w:rPr>
          <w:rFonts w:ascii="Arial" w:hAnsi="Arial" w:cs="Arial"/>
          <w:color w:val="000000" w:themeColor="text1"/>
        </w:rPr>
        <w:t xml:space="preserve">onomic growth rate (EGR) </w:t>
      </w:r>
      <w:r w:rsidRPr="00B11ADA">
        <w:rPr>
          <w:rFonts w:ascii="Arial" w:hAnsi="Arial" w:cs="Arial"/>
          <w:color w:val="000000" w:themeColor="text1"/>
        </w:rPr>
        <w:t xml:space="preserve">from 2015-16 to 2017-18 </w:t>
      </w:r>
      <w:r>
        <w:rPr>
          <w:rFonts w:ascii="Arial" w:hAnsi="Arial" w:cs="Arial"/>
          <w:color w:val="000000" w:themeColor="text1"/>
        </w:rPr>
        <w:t>would have impacted</w:t>
      </w:r>
      <w:r w:rsidRPr="00B11ADA">
        <w:rPr>
          <w:rFonts w:ascii="Arial" w:hAnsi="Arial" w:cs="Arial"/>
          <w:color w:val="000000" w:themeColor="text1"/>
        </w:rPr>
        <w:t xml:space="preserve"> the Budget Outcome</w:t>
      </w:r>
      <w:r>
        <w:rPr>
          <w:rFonts w:ascii="Arial" w:hAnsi="Arial" w:cs="Arial"/>
          <w:color w:val="000000" w:themeColor="text1"/>
        </w:rPr>
        <w:t xml:space="preserve"> of 2017-18.</w:t>
      </w:r>
    </w:p>
    <w:p w:rsidR="00583A69" w:rsidRPr="00B11ADA" w:rsidRDefault="00583A69" w:rsidP="00583A69">
      <w:pPr>
        <w:ind w:left="8487" w:firstLine="153"/>
        <w:rPr>
          <w:rFonts w:ascii="Arial" w:hAnsi="Arial" w:cs="Arial"/>
          <w:color w:val="000000" w:themeColor="text1"/>
        </w:rPr>
      </w:pPr>
      <w:r>
        <w:rPr>
          <w:rFonts w:ascii="Arial" w:hAnsi="Arial" w:cs="Arial"/>
          <w:color w:val="000000" w:themeColor="text1"/>
        </w:rPr>
        <w:t xml:space="preserve">    </w:t>
      </w:r>
      <w:r w:rsidRPr="00B11ADA">
        <w:rPr>
          <w:rFonts w:ascii="Arial" w:hAnsi="Arial" w:cs="Arial"/>
          <w:color w:val="000000" w:themeColor="text1"/>
        </w:rPr>
        <w:t>(6 marks)</w:t>
      </w:r>
    </w:p>
    <w:p w:rsidR="00583A69" w:rsidRPr="00B11ADA" w:rsidRDefault="00583A69" w:rsidP="00583A69">
      <w:pPr>
        <w:tabs>
          <w:tab w:val="left" w:pos="1134"/>
          <w:tab w:val="right" w:pos="9072"/>
        </w:tabs>
        <w:spacing w:line="480" w:lineRule="auto"/>
        <w:ind w:left="567" w:hanging="567"/>
        <w:rPr>
          <w:rFonts w:ascii="Arial" w:hAnsi="Arial" w:cs="Arial"/>
          <w:color w:val="000000" w:themeColor="text1"/>
        </w:rPr>
      </w:pPr>
    </w:p>
    <w:p w:rsidR="00583A69" w:rsidRPr="00B11ADA" w:rsidRDefault="00583A69" w:rsidP="00583A69">
      <w:pPr>
        <w:tabs>
          <w:tab w:val="left" w:pos="1134"/>
          <w:tab w:val="right" w:pos="9072"/>
        </w:tabs>
        <w:spacing w:line="480" w:lineRule="auto"/>
        <w:ind w:left="567" w:hanging="567"/>
        <w:rPr>
          <w:rFonts w:ascii="Arial" w:hAnsi="Arial" w:cs="Arial"/>
          <w:color w:val="000000" w:themeColor="text1"/>
          <w:u w:val="single"/>
        </w:rPr>
      </w:pPr>
      <w:r w:rsidRPr="00B11ADA">
        <w:rPr>
          <w:rFonts w:ascii="Arial" w:hAnsi="Arial" w:cs="Arial"/>
          <w:color w:val="000000" w:themeColor="text1"/>
        </w:rPr>
        <w:tab/>
      </w:r>
      <w:r w:rsidRPr="00B11ADA">
        <w:rPr>
          <w:rFonts w:ascii="Arial" w:hAnsi="Arial" w:cs="Arial"/>
          <w:color w:val="000000" w:themeColor="text1"/>
          <w:u w:val="single"/>
        </w:rPr>
        <w:t xml:space="preserve"> </w:t>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r w:rsidRPr="00B11ADA">
        <w:rPr>
          <w:rFonts w:ascii="Arial" w:hAnsi="Arial" w:cs="Arial"/>
          <w:color w:val="000000" w:themeColor="text1"/>
          <w:u w:val="single"/>
        </w:rPr>
        <w:tab/>
      </w:r>
    </w:p>
    <w:p w:rsidR="0084125A" w:rsidRPr="00B11ADA" w:rsidRDefault="0084125A" w:rsidP="0084125A">
      <w:pPr>
        <w:tabs>
          <w:tab w:val="left" w:pos="1134"/>
          <w:tab w:val="right" w:pos="9072"/>
        </w:tabs>
        <w:rPr>
          <w:rFonts w:ascii="Arial" w:hAnsi="Arial" w:cs="Arial"/>
          <w:b/>
          <w:color w:val="000000" w:themeColor="text1"/>
        </w:rPr>
      </w:pPr>
      <w:r w:rsidRPr="00B11ADA">
        <w:rPr>
          <w:rFonts w:ascii="Arial" w:hAnsi="Arial" w:cs="Arial"/>
          <w:b/>
          <w:color w:val="000000" w:themeColor="text1"/>
        </w:rPr>
        <w:t>Question 26</w:t>
      </w:r>
      <w:r w:rsidRPr="00B11ADA">
        <w:rPr>
          <w:rFonts w:ascii="Arial" w:hAnsi="Arial" w:cs="Arial"/>
          <w:b/>
          <w:color w:val="000000" w:themeColor="text1"/>
        </w:rPr>
        <w:tab/>
        <w:t xml:space="preserve">  </w:t>
      </w:r>
      <w:proofErr w:type="gramStart"/>
      <w:r w:rsidRPr="00B11ADA">
        <w:rPr>
          <w:rFonts w:ascii="Arial" w:hAnsi="Arial" w:cs="Arial"/>
          <w:b/>
          <w:color w:val="000000" w:themeColor="text1"/>
        </w:rPr>
        <w:t xml:space="preserve">   (</w:t>
      </w:r>
      <w:proofErr w:type="gramEnd"/>
      <w:r w:rsidRPr="00B11ADA">
        <w:rPr>
          <w:rFonts w:ascii="Arial" w:hAnsi="Arial" w:cs="Arial"/>
          <w:b/>
          <w:color w:val="000000" w:themeColor="text1"/>
        </w:rPr>
        <w:t>12 marks)</w:t>
      </w:r>
    </w:p>
    <w:p w:rsidR="0084125A" w:rsidRDefault="0084125A" w:rsidP="0084125A">
      <w:pPr>
        <w:tabs>
          <w:tab w:val="left" w:pos="1134"/>
          <w:tab w:val="right" w:pos="9072"/>
        </w:tabs>
        <w:spacing w:line="480" w:lineRule="auto"/>
        <w:ind w:left="567" w:hanging="567"/>
        <w:rPr>
          <w:rFonts w:ascii="Arial" w:hAnsi="Arial" w:cs="Arial"/>
          <w:color w:val="000000" w:themeColor="text1"/>
        </w:rPr>
      </w:pPr>
      <w:r w:rsidRPr="00B11ADA">
        <w:rPr>
          <w:rFonts w:ascii="Arial" w:hAnsi="Arial" w:cs="Arial"/>
          <w:color w:val="000000" w:themeColor="text1"/>
        </w:rPr>
        <w:t xml:space="preserve">Refer to the graph given below and </w:t>
      </w:r>
      <w:r>
        <w:rPr>
          <w:rFonts w:ascii="Arial" w:hAnsi="Arial" w:cs="Arial"/>
          <w:color w:val="000000" w:themeColor="text1"/>
        </w:rPr>
        <w:t>answer the questions that follow.</w:t>
      </w:r>
    </w:p>
    <w:tbl>
      <w:tblPr>
        <w:tblStyle w:val="TableGrid"/>
        <w:tblW w:w="0" w:type="auto"/>
        <w:tblInd w:w="567" w:type="dxa"/>
        <w:tblLook w:val="04A0" w:firstRow="1" w:lastRow="0" w:firstColumn="1" w:lastColumn="0" w:noHBand="0" w:noVBand="1"/>
      </w:tblPr>
      <w:tblGrid>
        <w:gridCol w:w="7366"/>
        <w:gridCol w:w="1555"/>
      </w:tblGrid>
      <w:tr w:rsidR="0084125A" w:rsidTr="000777AC">
        <w:tc>
          <w:tcPr>
            <w:tcW w:w="7366" w:type="dxa"/>
            <w:vAlign w:val="center"/>
          </w:tcPr>
          <w:p w:rsidR="0084125A" w:rsidRPr="0072158D" w:rsidRDefault="0084125A" w:rsidP="000777AC">
            <w:pPr>
              <w:jc w:val="center"/>
              <w:rPr>
                <w:rFonts w:ascii="Arial" w:hAnsi="Arial" w:cs="Arial"/>
                <w:b/>
                <w:color w:val="000000" w:themeColor="text1"/>
              </w:rPr>
            </w:pPr>
            <w:r>
              <w:rPr>
                <w:rFonts w:ascii="Arial" w:hAnsi="Arial" w:cs="Arial"/>
                <w:b/>
                <w:color w:val="000000" w:themeColor="text1"/>
              </w:rPr>
              <w:t>Description</w:t>
            </w:r>
          </w:p>
        </w:tc>
        <w:tc>
          <w:tcPr>
            <w:tcW w:w="1555" w:type="dxa"/>
            <w:vAlign w:val="center"/>
          </w:tcPr>
          <w:p w:rsidR="0084125A" w:rsidRPr="0072158D" w:rsidRDefault="0084125A" w:rsidP="000777AC">
            <w:pPr>
              <w:jc w:val="center"/>
              <w:rPr>
                <w:rFonts w:ascii="Arial" w:hAnsi="Arial" w:cs="Arial"/>
                <w:b/>
                <w:color w:val="000000" w:themeColor="text1"/>
              </w:rPr>
            </w:pPr>
            <w:r>
              <w:rPr>
                <w:rFonts w:ascii="Arial" w:hAnsi="Arial" w:cs="Arial"/>
                <w:b/>
                <w:color w:val="000000" w:themeColor="text1"/>
              </w:rPr>
              <w:t>Marks</w:t>
            </w:r>
          </w:p>
        </w:tc>
      </w:tr>
      <w:tr w:rsidR="0084125A" w:rsidTr="000777AC">
        <w:tc>
          <w:tcPr>
            <w:tcW w:w="7366" w:type="dxa"/>
          </w:tcPr>
          <w:p w:rsidR="0084125A" w:rsidRDefault="0084125A" w:rsidP="000777AC">
            <w:pPr>
              <w:rPr>
                <w:rFonts w:ascii="Arial" w:hAnsi="Arial" w:cs="Arial"/>
                <w:color w:val="000000" w:themeColor="text1"/>
              </w:rPr>
            </w:pPr>
          </w:p>
          <w:p w:rsidR="0084125A" w:rsidRDefault="0084125A" w:rsidP="000777AC">
            <w:pPr>
              <w:spacing w:line="480" w:lineRule="auto"/>
              <w:ind w:left="567" w:hanging="567"/>
              <w:rPr>
                <w:rFonts w:ascii="Arial" w:hAnsi="Arial" w:cs="Arial"/>
                <w:color w:val="000000" w:themeColor="text1"/>
              </w:rPr>
            </w:pPr>
            <w:r w:rsidRPr="00B11ADA">
              <w:rPr>
                <w:rFonts w:ascii="Arial" w:hAnsi="Arial" w:cs="Arial"/>
                <w:color w:val="000000" w:themeColor="text1"/>
              </w:rPr>
              <w:t>(</w:t>
            </w:r>
            <w:proofErr w:type="spellStart"/>
            <w:r w:rsidRPr="00B11ADA">
              <w:rPr>
                <w:rFonts w:ascii="Arial" w:hAnsi="Arial" w:cs="Arial"/>
                <w:color w:val="000000" w:themeColor="text1"/>
              </w:rPr>
              <w:t>a.i</w:t>
            </w:r>
            <w:proofErr w:type="spellEnd"/>
            <w:r w:rsidRPr="00B11ADA">
              <w:rPr>
                <w:rFonts w:ascii="Arial" w:hAnsi="Arial" w:cs="Arial"/>
                <w:color w:val="000000" w:themeColor="text1"/>
              </w:rPr>
              <w:t>.)</w:t>
            </w:r>
            <w:r w:rsidRPr="00B11ADA">
              <w:rPr>
                <w:rFonts w:ascii="Arial" w:hAnsi="Arial" w:cs="Arial"/>
                <w:color w:val="000000" w:themeColor="text1"/>
              </w:rPr>
              <w:tab/>
            </w:r>
            <w:r w:rsidRPr="00B11ADA">
              <w:rPr>
                <w:rFonts w:ascii="Arial" w:hAnsi="Arial" w:cs="Arial"/>
                <w:color w:val="000000" w:themeColor="text1"/>
              </w:rPr>
              <w:tab/>
              <w:t>Calculate the estimated Budget Outcome for 2018-19.</w:t>
            </w:r>
            <w:r w:rsidRPr="00B11ADA">
              <w:rPr>
                <w:rFonts w:ascii="Arial" w:hAnsi="Arial" w:cs="Arial"/>
                <w:color w:val="000000" w:themeColor="text1"/>
              </w:rPr>
              <w:tab/>
            </w:r>
          </w:p>
          <w:p w:rsidR="0084125A" w:rsidRPr="000256D8" w:rsidRDefault="0084125A" w:rsidP="000777AC">
            <w:pPr>
              <w:spacing w:line="480" w:lineRule="auto"/>
              <w:ind w:left="567" w:hanging="567"/>
              <w:rPr>
                <w:rFonts w:ascii="Arial" w:hAnsi="Arial" w:cs="Arial"/>
                <w:b/>
                <w:color w:val="000000" w:themeColor="text1"/>
                <w:u w:val="single"/>
              </w:rPr>
            </w:pPr>
            <w:r>
              <w:rPr>
                <w:rFonts w:ascii="Arial" w:hAnsi="Arial" w:cs="Arial"/>
                <w:color w:val="000000" w:themeColor="text1"/>
              </w:rPr>
              <w:t xml:space="preserve">               </w:t>
            </w:r>
            <w:r>
              <w:rPr>
                <w:rFonts w:ascii="Arial" w:hAnsi="Arial" w:cs="Arial"/>
                <w:b/>
                <w:color w:val="000000" w:themeColor="text1"/>
                <w:u w:val="single"/>
              </w:rPr>
              <w:t xml:space="preserve">-$25000m to -$30000m </w:t>
            </w:r>
            <w:proofErr w:type="gramStart"/>
            <w:r>
              <w:rPr>
                <w:rFonts w:ascii="Arial" w:hAnsi="Arial" w:cs="Arial"/>
                <w:b/>
                <w:color w:val="000000" w:themeColor="text1"/>
                <w:u w:val="single"/>
              </w:rPr>
              <w:t>deficit  (</w:t>
            </w:r>
            <w:proofErr w:type="gramEnd"/>
            <w:r>
              <w:rPr>
                <w:rFonts w:ascii="Arial" w:hAnsi="Arial" w:cs="Arial"/>
                <w:b/>
                <w:color w:val="000000" w:themeColor="text1"/>
                <w:u w:val="single"/>
              </w:rPr>
              <w:t>261900m deficit)</w:t>
            </w:r>
          </w:p>
          <w:p w:rsidR="0084125A" w:rsidRPr="000256D8" w:rsidRDefault="0084125A" w:rsidP="000777AC">
            <w:pPr>
              <w:ind w:left="567" w:hanging="567"/>
              <w:rPr>
                <w:rFonts w:ascii="Arial" w:hAnsi="Arial" w:cs="Arial"/>
                <w:color w:val="000000" w:themeColor="text1"/>
              </w:rPr>
            </w:pPr>
            <w:r w:rsidRPr="00B11ADA">
              <w:rPr>
                <w:rFonts w:ascii="Arial" w:hAnsi="Arial" w:cs="Arial"/>
                <w:color w:val="000000" w:themeColor="text1"/>
              </w:rPr>
              <w:t>(</w:t>
            </w:r>
            <w:proofErr w:type="spellStart"/>
            <w:r w:rsidRPr="00B11ADA">
              <w:rPr>
                <w:rFonts w:ascii="Arial" w:hAnsi="Arial" w:cs="Arial"/>
                <w:color w:val="000000" w:themeColor="text1"/>
              </w:rPr>
              <w:t>a.ii</w:t>
            </w:r>
            <w:proofErr w:type="spellEnd"/>
            <w:r w:rsidRPr="00B11ADA">
              <w:rPr>
                <w:rFonts w:ascii="Arial" w:hAnsi="Arial" w:cs="Arial"/>
                <w:color w:val="000000" w:themeColor="text1"/>
              </w:rPr>
              <w:t>)</w:t>
            </w:r>
            <w:r w:rsidRPr="00B11ADA">
              <w:rPr>
                <w:rFonts w:ascii="Arial" w:hAnsi="Arial" w:cs="Arial"/>
                <w:color w:val="000000" w:themeColor="text1"/>
              </w:rPr>
              <w:tab/>
            </w:r>
            <w:r w:rsidRPr="00B11ADA">
              <w:rPr>
                <w:rFonts w:ascii="Arial" w:hAnsi="Arial" w:cs="Arial"/>
                <w:color w:val="000000" w:themeColor="text1"/>
              </w:rPr>
              <w:tab/>
            </w:r>
            <w:r>
              <w:rPr>
                <w:rFonts w:ascii="Arial" w:hAnsi="Arial" w:cs="Arial"/>
                <w:color w:val="000000" w:themeColor="text1"/>
              </w:rPr>
              <w:t xml:space="preserve">1.8% -  no marks if % sign is missing </w:t>
            </w:r>
          </w:p>
        </w:tc>
        <w:tc>
          <w:tcPr>
            <w:tcW w:w="1555" w:type="dxa"/>
          </w:tcPr>
          <w:p w:rsidR="0084125A" w:rsidRDefault="0084125A" w:rsidP="000777AC">
            <w:pPr>
              <w:jc w:val="center"/>
              <w:rPr>
                <w:rFonts w:ascii="Arial" w:hAnsi="Arial" w:cs="Arial"/>
                <w:color w:val="000000" w:themeColor="text1"/>
              </w:rPr>
            </w:pPr>
          </w:p>
          <w:p w:rsidR="0084125A" w:rsidRDefault="0084125A" w:rsidP="000777AC">
            <w:pPr>
              <w:jc w:val="center"/>
              <w:rPr>
                <w:rFonts w:ascii="Arial" w:hAnsi="Arial" w:cs="Arial"/>
                <w:color w:val="000000" w:themeColor="text1"/>
              </w:rPr>
            </w:pPr>
          </w:p>
          <w:p w:rsidR="0084125A" w:rsidRDefault="0084125A" w:rsidP="000777AC">
            <w:pPr>
              <w:jc w:val="center"/>
              <w:rPr>
                <w:rFonts w:ascii="Arial" w:hAnsi="Arial" w:cs="Arial"/>
                <w:color w:val="000000" w:themeColor="text1"/>
              </w:rPr>
            </w:pPr>
          </w:p>
          <w:p w:rsidR="0084125A" w:rsidRDefault="0084125A" w:rsidP="000777AC">
            <w:pPr>
              <w:jc w:val="center"/>
              <w:rPr>
                <w:rFonts w:ascii="Arial" w:hAnsi="Arial" w:cs="Arial"/>
                <w:color w:val="000000" w:themeColor="text1"/>
              </w:rPr>
            </w:pPr>
            <w:r>
              <w:rPr>
                <w:rFonts w:ascii="Arial" w:hAnsi="Arial" w:cs="Arial"/>
                <w:color w:val="000000" w:themeColor="text1"/>
              </w:rPr>
              <w:t>1</w:t>
            </w:r>
          </w:p>
          <w:p w:rsidR="0084125A" w:rsidRDefault="0084125A" w:rsidP="000777AC">
            <w:pPr>
              <w:jc w:val="center"/>
              <w:rPr>
                <w:rFonts w:ascii="Arial" w:hAnsi="Arial" w:cs="Arial"/>
                <w:color w:val="000000" w:themeColor="text1"/>
              </w:rPr>
            </w:pPr>
          </w:p>
          <w:p w:rsidR="0084125A" w:rsidRDefault="0084125A" w:rsidP="000777AC">
            <w:pPr>
              <w:jc w:val="center"/>
              <w:rPr>
                <w:rFonts w:ascii="Arial" w:hAnsi="Arial" w:cs="Arial"/>
                <w:color w:val="000000" w:themeColor="text1"/>
              </w:rPr>
            </w:pPr>
            <w:r>
              <w:rPr>
                <w:rFonts w:ascii="Arial" w:hAnsi="Arial" w:cs="Arial"/>
                <w:color w:val="000000" w:themeColor="text1"/>
              </w:rPr>
              <w:t>1</w:t>
            </w:r>
          </w:p>
          <w:p w:rsidR="0084125A" w:rsidRDefault="0084125A" w:rsidP="000777AC">
            <w:pPr>
              <w:rPr>
                <w:rFonts w:ascii="Arial" w:hAnsi="Arial" w:cs="Arial"/>
                <w:color w:val="000000" w:themeColor="text1"/>
              </w:rPr>
            </w:pPr>
          </w:p>
          <w:p w:rsidR="0084125A" w:rsidRDefault="0084125A" w:rsidP="000777AC">
            <w:pPr>
              <w:jc w:val="center"/>
              <w:rPr>
                <w:rFonts w:ascii="Arial" w:hAnsi="Arial" w:cs="Arial"/>
                <w:color w:val="000000" w:themeColor="text1"/>
              </w:rPr>
            </w:pPr>
          </w:p>
        </w:tc>
      </w:tr>
      <w:tr w:rsidR="0084125A" w:rsidTr="000777AC">
        <w:tc>
          <w:tcPr>
            <w:tcW w:w="7366" w:type="dxa"/>
          </w:tcPr>
          <w:p w:rsidR="0084125A" w:rsidRPr="0072158D" w:rsidRDefault="0084125A" w:rsidP="000777AC">
            <w:pPr>
              <w:jc w:val="right"/>
              <w:rPr>
                <w:rFonts w:ascii="Arial" w:hAnsi="Arial" w:cs="Arial"/>
                <w:b/>
                <w:color w:val="000000" w:themeColor="text1"/>
              </w:rPr>
            </w:pPr>
            <w:r>
              <w:rPr>
                <w:rFonts w:ascii="Arial" w:hAnsi="Arial" w:cs="Arial"/>
                <w:b/>
                <w:color w:val="000000" w:themeColor="text1"/>
              </w:rPr>
              <w:t>Total</w:t>
            </w:r>
          </w:p>
        </w:tc>
        <w:tc>
          <w:tcPr>
            <w:tcW w:w="1555" w:type="dxa"/>
          </w:tcPr>
          <w:p w:rsidR="0084125A" w:rsidRPr="001D3E61" w:rsidRDefault="0084125A" w:rsidP="000777AC">
            <w:pPr>
              <w:jc w:val="center"/>
              <w:rPr>
                <w:rFonts w:ascii="Arial" w:hAnsi="Arial" w:cs="Arial"/>
                <w:b/>
                <w:color w:val="000000" w:themeColor="text1"/>
              </w:rPr>
            </w:pPr>
            <w:r>
              <w:rPr>
                <w:rFonts w:ascii="Arial" w:hAnsi="Arial" w:cs="Arial"/>
                <w:b/>
                <w:color w:val="000000" w:themeColor="text1"/>
              </w:rPr>
              <w:t>1 + 1</w:t>
            </w:r>
          </w:p>
        </w:tc>
      </w:tr>
    </w:tbl>
    <w:p w:rsidR="0084125A" w:rsidRPr="00B11ADA" w:rsidRDefault="0084125A" w:rsidP="0084125A">
      <w:pPr>
        <w:spacing w:line="480" w:lineRule="auto"/>
        <w:rPr>
          <w:rFonts w:ascii="Arial" w:hAnsi="Arial" w:cs="Arial"/>
          <w:color w:val="000000" w:themeColor="text1"/>
        </w:rPr>
      </w:pPr>
    </w:p>
    <w:p w:rsidR="0084125A" w:rsidRPr="00B11ADA" w:rsidRDefault="0084125A" w:rsidP="0084125A">
      <w:pPr>
        <w:spacing w:line="480" w:lineRule="auto"/>
        <w:ind w:left="567" w:hanging="567"/>
        <w:rPr>
          <w:rFonts w:ascii="Arial" w:hAnsi="Arial" w:cs="Arial"/>
          <w:color w:val="000000" w:themeColor="text1"/>
        </w:rPr>
      </w:pPr>
      <w:r w:rsidRPr="00B11ADA">
        <w:rPr>
          <w:rFonts w:ascii="Arial" w:hAnsi="Arial" w:cs="Arial"/>
          <w:color w:val="000000" w:themeColor="text1"/>
        </w:rPr>
        <w:t>(b)</w:t>
      </w:r>
      <w:r w:rsidRPr="00B11ADA">
        <w:rPr>
          <w:rFonts w:ascii="Arial" w:hAnsi="Arial" w:cs="Arial"/>
          <w:color w:val="000000" w:themeColor="text1"/>
        </w:rPr>
        <w:tab/>
        <w:t xml:space="preserve">Discuss two weaknesses regarding the current </w:t>
      </w:r>
      <w:r>
        <w:rPr>
          <w:rFonts w:ascii="Arial" w:hAnsi="Arial" w:cs="Arial"/>
          <w:color w:val="000000" w:themeColor="text1"/>
        </w:rPr>
        <w:t xml:space="preserve">setting of the monetary policy. </w:t>
      </w:r>
      <w:r w:rsidRPr="00B11ADA">
        <w:rPr>
          <w:rFonts w:ascii="Arial" w:hAnsi="Arial" w:cs="Arial"/>
          <w:color w:val="000000" w:themeColor="text1"/>
        </w:rPr>
        <w:t>(4 marks)</w:t>
      </w:r>
    </w:p>
    <w:tbl>
      <w:tblPr>
        <w:tblStyle w:val="TableGrid"/>
        <w:tblW w:w="0" w:type="auto"/>
        <w:tblInd w:w="567" w:type="dxa"/>
        <w:tblLook w:val="04A0" w:firstRow="1" w:lastRow="0" w:firstColumn="1" w:lastColumn="0" w:noHBand="0" w:noVBand="1"/>
      </w:tblPr>
      <w:tblGrid>
        <w:gridCol w:w="7366"/>
        <w:gridCol w:w="1555"/>
      </w:tblGrid>
      <w:tr w:rsidR="0084125A" w:rsidTr="000777AC">
        <w:tc>
          <w:tcPr>
            <w:tcW w:w="7366" w:type="dxa"/>
            <w:vAlign w:val="center"/>
          </w:tcPr>
          <w:p w:rsidR="0084125A" w:rsidRPr="0072158D" w:rsidRDefault="0084125A" w:rsidP="000777AC">
            <w:pPr>
              <w:jc w:val="center"/>
              <w:rPr>
                <w:rFonts w:ascii="Arial" w:hAnsi="Arial" w:cs="Arial"/>
                <w:b/>
                <w:color w:val="000000" w:themeColor="text1"/>
              </w:rPr>
            </w:pPr>
            <w:r>
              <w:rPr>
                <w:rFonts w:ascii="Arial" w:hAnsi="Arial" w:cs="Arial"/>
                <w:b/>
                <w:color w:val="000000" w:themeColor="text1"/>
              </w:rPr>
              <w:t>Description</w:t>
            </w:r>
          </w:p>
        </w:tc>
        <w:tc>
          <w:tcPr>
            <w:tcW w:w="1555" w:type="dxa"/>
            <w:vAlign w:val="center"/>
          </w:tcPr>
          <w:p w:rsidR="0084125A" w:rsidRPr="0072158D" w:rsidRDefault="0084125A" w:rsidP="000777AC">
            <w:pPr>
              <w:jc w:val="center"/>
              <w:rPr>
                <w:rFonts w:ascii="Arial" w:hAnsi="Arial" w:cs="Arial"/>
                <w:b/>
                <w:color w:val="000000" w:themeColor="text1"/>
              </w:rPr>
            </w:pPr>
            <w:r>
              <w:rPr>
                <w:rFonts w:ascii="Arial" w:hAnsi="Arial" w:cs="Arial"/>
                <w:b/>
                <w:color w:val="000000" w:themeColor="text1"/>
              </w:rPr>
              <w:t>Marks</w:t>
            </w:r>
          </w:p>
        </w:tc>
      </w:tr>
      <w:tr w:rsidR="0084125A" w:rsidTr="000777AC">
        <w:tc>
          <w:tcPr>
            <w:tcW w:w="7366" w:type="dxa"/>
          </w:tcPr>
          <w:p w:rsidR="0084125A" w:rsidRDefault="0084125A" w:rsidP="000777AC">
            <w:pPr>
              <w:rPr>
                <w:rFonts w:ascii="Arial" w:hAnsi="Arial" w:cs="Arial"/>
                <w:color w:val="000000" w:themeColor="text1"/>
              </w:rPr>
            </w:pPr>
          </w:p>
          <w:p w:rsidR="0084125A" w:rsidRDefault="0084125A" w:rsidP="0084125A">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Current setting – expansionary -Cash rate @1.5%</w:t>
            </w:r>
          </w:p>
          <w:p w:rsidR="0084125A" w:rsidRDefault="0084125A" w:rsidP="0084125A">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In a downturn – long impact lag</w:t>
            </w:r>
          </w:p>
          <w:p w:rsidR="0084125A" w:rsidRDefault="0084125A" w:rsidP="0084125A">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Low confidence means low interest rates – ineffective</w:t>
            </w:r>
          </w:p>
          <w:p w:rsidR="0084125A" w:rsidRDefault="0084125A" w:rsidP="0084125A">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If interest rates left too low for too long (since August 2016) then it may lead to liquidity trap</w:t>
            </w:r>
          </w:p>
          <w:p w:rsidR="0084125A" w:rsidRDefault="0084125A" w:rsidP="0084125A">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Blunt instrument – hurting savers – low returns</w:t>
            </w:r>
          </w:p>
          <w:p w:rsidR="0084125A" w:rsidRPr="00F73E14" w:rsidRDefault="0084125A" w:rsidP="0084125A">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 xml:space="preserve">Lowers </w:t>
            </w:r>
            <w:proofErr w:type="spellStart"/>
            <w:r>
              <w:rPr>
                <w:rFonts w:ascii="Arial" w:hAnsi="Arial" w:cs="Arial"/>
                <w:color w:val="000000" w:themeColor="text1"/>
                <w:sz w:val="22"/>
                <w:szCs w:val="22"/>
              </w:rPr>
              <w:t>ird</w:t>
            </w:r>
            <w:proofErr w:type="spellEnd"/>
            <w:r>
              <w:rPr>
                <w:rFonts w:ascii="Arial" w:hAnsi="Arial" w:cs="Arial"/>
                <w:color w:val="000000" w:themeColor="text1"/>
                <w:sz w:val="22"/>
                <w:szCs w:val="22"/>
              </w:rPr>
              <w:t xml:space="preserve"> (interest rate differential) – lowers Foreign investment</w:t>
            </w:r>
          </w:p>
          <w:p w:rsidR="0084125A" w:rsidRDefault="0084125A" w:rsidP="000777AC">
            <w:pPr>
              <w:rPr>
                <w:rFonts w:ascii="Arial" w:hAnsi="Arial" w:cs="Arial"/>
                <w:color w:val="000000" w:themeColor="text1"/>
              </w:rPr>
            </w:pPr>
          </w:p>
          <w:p w:rsidR="0084125A" w:rsidRDefault="0084125A" w:rsidP="000777AC">
            <w:pPr>
              <w:rPr>
                <w:rFonts w:ascii="Arial" w:hAnsi="Arial" w:cs="Arial"/>
                <w:color w:val="000000" w:themeColor="text1"/>
              </w:rPr>
            </w:pPr>
          </w:p>
          <w:p w:rsidR="0084125A" w:rsidRDefault="0084125A" w:rsidP="000777AC">
            <w:pPr>
              <w:rPr>
                <w:rFonts w:ascii="Arial" w:hAnsi="Arial" w:cs="Arial"/>
                <w:color w:val="000000" w:themeColor="text1"/>
              </w:rPr>
            </w:pPr>
          </w:p>
          <w:p w:rsidR="0084125A" w:rsidRDefault="0084125A" w:rsidP="000777AC">
            <w:pPr>
              <w:rPr>
                <w:rFonts w:ascii="Arial" w:hAnsi="Arial" w:cs="Arial"/>
                <w:color w:val="000000" w:themeColor="text1"/>
              </w:rPr>
            </w:pPr>
          </w:p>
        </w:tc>
        <w:tc>
          <w:tcPr>
            <w:tcW w:w="1555" w:type="dxa"/>
          </w:tcPr>
          <w:p w:rsidR="0084125A" w:rsidRDefault="0084125A" w:rsidP="000777AC">
            <w:pPr>
              <w:rPr>
                <w:rFonts w:ascii="Arial" w:hAnsi="Arial" w:cs="Arial"/>
                <w:color w:val="000000" w:themeColor="text1"/>
              </w:rPr>
            </w:pPr>
          </w:p>
          <w:p w:rsidR="0084125A" w:rsidRDefault="0084125A" w:rsidP="000777AC">
            <w:pPr>
              <w:jc w:val="center"/>
              <w:rPr>
                <w:rFonts w:ascii="Arial" w:hAnsi="Arial" w:cs="Arial"/>
                <w:color w:val="000000" w:themeColor="text1"/>
              </w:rPr>
            </w:pPr>
            <w:r>
              <w:rPr>
                <w:rFonts w:ascii="Arial" w:hAnsi="Arial" w:cs="Arial"/>
                <w:color w:val="000000" w:themeColor="text1"/>
              </w:rPr>
              <w:t>1m</w:t>
            </w:r>
          </w:p>
          <w:p w:rsidR="0084125A" w:rsidRDefault="0084125A" w:rsidP="000777AC">
            <w:pPr>
              <w:jc w:val="center"/>
              <w:rPr>
                <w:rFonts w:ascii="Arial" w:hAnsi="Arial" w:cs="Arial"/>
                <w:color w:val="000000" w:themeColor="text1"/>
              </w:rPr>
            </w:pPr>
          </w:p>
          <w:p w:rsidR="0084125A" w:rsidRDefault="0084125A" w:rsidP="000777AC">
            <w:pPr>
              <w:jc w:val="center"/>
              <w:rPr>
                <w:rFonts w:ascii="Arial" w:hAnsi="Arial" w:cs="Arial"/>
                <w:color w:val="000000" w:themeColor="text1"/>
              </w:rPr>
            </w:pPr>
            <w:r>
              <w:rPr>
                <w:rFonts w:ascii="Arial" w:hAnsi="Arial" w:cs="Arial"/>
                <w:color w:val="000000" w:themeColor="text1"/>
              </w:rPr>
              <w:t>Any 2 points explained</w:t>
            </w:r>
          </w:p>
          <w:p w:rsidR="0084125A" w:rsidRDefault="0084125A" w:rsidP="000777AC">
            <w:pPr>
              <w:jc w:val="center"/>
              <w:rPr>
                <w:rFonts w:ascii="Arial" w:hAnsi="Arial" w:cs="Arial"/>
                <w:color w:val="000000" w:themeColor="text1"/>
              </w:rPr>
            </w:pPr>
            <w:r>
              <w:rPr>
                <w:rFonts w:ascii="Arial" w:hAnsi="Arial" w:cs="Arial"/>
                <w:color w:val="000000" w:themeColor="text1"/>
              </w:rPr>
              <w:t>(0.5 for identifying and 1 m for explanation</w:t>
            </w:r>
          </w:p>
        </w:tc>
      </w:tr>
      <w:tr w:rsidR="0084125A" w:rsidTr="000777AC">
        <w:tc>
          <w:tcPr>
            <w:tcW w:w="7366" w:type="dxa"/>
          </w:tcPr>
          <w:p w:rsidR="0084125A" w:rsidRPr="0072158D" w:rsidRDefault="0084125A" w:rsidP="000777AC">
            <w:pPr>
              <w:jc w:val="right"/>
              <w:rPr>
                <w:rFonts w:ascii="Arial" w:hAnsi="Arial" w:cs="Arial"/>
                <w:b/>
                <w:color w:val="000000" w:themeColor="text1"/>
              </w:rPr>
            </w:pPr>
            <w:r>
              <w:rPr>
                <w:rFonts w:ascii="Arial" w:hAnsi="Arial" w:cs="Arial"/>
                <w:b/>
                <w:color w:val="000000" w:themeColor="text1"/>
              </w:rPr>
              <w:t>Total</w:t>
            </w:r>
          </w:p>
        </w:tc>
        <w:tc>
          <w:tcPr>
            <w:tcW w:w="1555" w:type="dxa"/>
          </w:tcPr>
          <w:p w:rsidR="0084125A" w:rsidRPr="008C0ED2" w:rsidRDefault="0084125A" w:rsidP="000777AC">
            <w:pPr>
              <w:jc w:val="center"/>
              <w:rPr>
                <w:rFonts w:ascii="Arial" w:hAnsi="Arial" w:cs="Arial"/>
                <w:b/>
                <w:color w:val="000000" w:themeColor="text1"/>
              </w:rPr>
            </w:pPr>
            <w:r>
              <w:rPr>
                <w:rFonts w:ascii="Arial" w:hAnsi="Arial" w:cs="Arial"/>
                <w:b/>
                <w:color w:val="000000" w:themeColor="text1"/>
              </w:rPr>
              <w:t>4</w:t>
            </w:r>
          </w:p>
        </w:tc>
      </w:tr>
    </w:tbl>
    <w:p w:rsidR="0084125A" w:rsidRDefault="0084125A" w:rsidP="0084125A">
      <w:pPr>
        <w:ind w:left="567" w:hanging="567"/>
        <w:rPr>
          <w:rFonts w:ascii="Arial" w:hAnsi="Arial" w:cs="Arial"/>
          <w:color w:val="000000" w:themeColor="text1"/>
        </w:rPr>
      </w:pPr>
      <w:r w:rsidRPr="00B11ADA">
        <w:rPr>
          <w:rFonts w:ascii="Arial" w:hAnsi="Arial" w:cs="Arial"/>
          <w:color w:val="000000" w:themeColor="text1"/>
        </w:rPr>
        <w:t xml:space="preserve"> </w:t>
      </w:r>
    </w:p>
    <w:p w:rsidR="0084125A" w:rsidRDefault="0084125A" w:rsidP="0084125A">
      <w:pPr>
        <w:ind w:left="567" w:hanging="567"/>
        <w:rPr>
          <w:rFonts w:ascii="Arial" w:hAnsi="Arial" w:cs="Arial"/>
          <w:color w:val="000000" w:themeColor="text1"/>
        </w:rPr>
      </w:pPr>
      <w:r w:rsidRPr="00B11ADA">
        <w:rPr>
          <w:rFonts w:ascii="Arial" w:hAnsi="Arial" w:cs="Arial"/>
          <w:color w:val="000000" w:themeColor="text1"/>
        </w:rPr>
        <w:t>(c)</w:t>
      </w:r>
      <w:r w:rsidRPr="00B11ADA">
        <w:rPr>
          <w:rFonts w:ascii="Arial" w:hAnsi="Arial" w:cs="Arial"/>
          <w:color w:val="000000" w:themeColor="text1"/>
        </w:rPr>
        <w:tab/>
        <w:t>With reference to the data given, explain how the change in Australia’s economic growth rate from 2015-16 to 2017-18 rate is likely to impact the Budget Outcome.</w:t>
      </w:r>
      <w:r w:rsidRPr="00B11ADA">
        <w:rPr>
          <w:rFonts w:ascii="Arial" w:hAnsi="Arial" w:cs="Arial"/>
          <w:color w:val="000000" w:themeColor="text1"/>
        </w:rPr>
        <w:tab/>
        <w:t>(6 marks)</w:t>
      </w:r>
    </w:p>
    <w:p w:rsidR="0084125A" w:rsidRPr="00B11ADA" w:rsidRDefault="0084125A" w:rsidP="0084125A">
      <w:pPr>
        <w:ind w:left="567" w:hanging="567"/>
        <w:rPr>
          <w:rFonts w:ascii="Arial" w:hAnsi="Arial" w:cs="Arial"/>
          <w:color w:val="000000" w:themeColor="text1"/>
        </w:rPr>
      </w:pPr>
    </w:p>
    <w:tbl>
      <w:tblPr>
        <w:tblStyle w:val="TableGrid"/>
        <w:tblW w:w="0" w:type="auto"/>
        <w:tblInd w:w="567" w:type="dxa"/>
        <w:tblLook w:val="04A0" w:firstRow="1" w:lastRow="0" w:firstColumn="1" w:lastColumn="0" w:noHBand="0" w:noVBand="1"/>
      </w:tblPr>
      <w:tblGrid>
        <w:gridCol w:w="7366"/>
        <w:gridCol w:w="1555"/>
      </w:tblGrid>
      <w:tr w:rsidR="0084125A" w:rsidTr="000777AC">
        <w:tc>
          <w:tcPr>
            <w:tcW w:w="7366" w:type="dxa"/>
            <w:vAlign w:val="center"/>
          </w:tcPr>
          <w:p w:rsidR="0084125A" w:rsidRPr="0072158D" w:rsidRDefault="0084125A" w:rsidP="000777AC">
            <w:pPr>
              <w:jc w:val="center"/>
              <w:rPr>
                <w:rFonts w:ascii="Arial" w:hAnsi="Arial" w:cs="Arial"/>
                <w:b/>
                <w:color w:val="000000" w:themeColor="text1"/>
              </w:rPr>
            </w:pPr>
            <w:r>
              <w:rPr>
                <w:rFonts w:ascii="Arial" w:hAnsi="Arial" w:cs="Arial"/>
                <w:b/>
                <w:color w:val="000000" w:themeColor="text1"/>
              </w:rPr>
              <w:t>Description</w:t>
            </w:r>
          </w:p>
        </w:tc>
        <w:tc>
          <w:tcPr>
            <w:tcW w:w="1555" w:type="dxa"/>
            <w:vAlign w:val="center"/>
          </w:tcPr>
          <w:p w:rsidR="0084125A" w:rsidRPr="0072158D" w:rsidRDefault="0084125A" w:rsidP="000777AC">
            <w:pPr>
              <w:jc w:val="center"/>
              <w:rPr>
                <w:rFonts w:ascii="Arial" w:hAnsi="Arial" w:cs="Arial"/>
                <w:b/>
                <w:color w:val="000000" w:themeColor="text1"/>
              </w:rPr>
            </w:pPr>
            <w:r>
              <w:rPr>
                <w:rFonts w:ascii="Arial" w:hAnsi="Arial" w:cs="Arial"/>
                <w:b/>
                <w:color w:val="000000" w:themeColor="text1"/>
              </w:rPr>
              <w:t>Marks</w:t>
            </w:r>
          </w:p>
        </w:tc>
      </w:tr>
      <w:tr w:rsidR="0084125A" w:rsidTr="000777AC">
        <w:tc>
          <w:tcPr>
            <w:tcW w:w="7366" w:type="dxa"/>
          </w:tcPr>
          <w:p w:rsidR="0084125A" w:rsidRDefault="0084125A" w:rsidP="0084125A">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From 2015-16 to 2017-18 – domestic EGR has decreased from 2.5% (approx..) to 1.8% approximately and hence the Budget balance has decreased from approx. $30000m deficit to $ 50000m deficit.</w:t>
            </w:r>
          </w:p>
          <w:p w:rsidR="0084125A" w:rsidRDefault="0084125A" w:rsidP="0084125A">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Mainly due to automatic stabilisers – in a downturn revenue decreases due to decrease in income tax receipts, GST receipts and company tax receipts and also due to increase in welfare spending</w:t>
            </w:r>
          </w:p>
          <w:p w:rsidR="0084125A" w:rsidRPr="008C0ED2" w:rsidRDefault="0084125A" w:rsidP="0084125A">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 xml:space="preserve">Could be due to discretionary stabilisers deployed to restore stability in the economy </w:t>
            </w:r>
          </w:p>
          <w:p w:rsidR="0084125A" w:rsidRDefault="0084125A" w:rsidP="000777AC">
            <w:pPr>
              <w:rPr>
                <w:rFonts w:ascii="Arial" w:hAnsi="Arial" w:cs="Arial"/>
                <w:color w:val="000000" w:themeColor="text1"/>
              </w:rPr>
            </w:pPr>
          </w:p>
          <w:p w:rsidR="0084125A" w:rsidRDefault="0084125A" w:rsidP="000777AC">
            <w:pPr>
              <w:rPr>
                <w:rFonts w:ascii="Arial" w:hAnsi="Arial" w:cs="Arial"/>
                <w:color w:val="000000" w:themeColor="text1"/>
              </w:rPr>
            </w:pPr>
          </w:p>
          <w:p w:rsidR="0084125A" w:rsidRDefault="0084125A" w:rsidP="000777AC">
            <w:pPr>
              <w:rPr>
                <w:rFonts w:ascii="Arial" w:hAnsi="Arial" w:cs="Arial"/>
                <w:color w:val="000000" w:themeColor="text1"/>
              </w:rPr>
            </w:pPr>
          </w:p>
          <w:p w:rsidR="0084125A" w:rsidRDefault="0084125A" w:rsidP="000777AC">
            <w:pPr>
              <w:rPr>
                <w:rFonts w:ascii="Arial" w:hAnsi="Arial" w:cs="Arial"/>
                <w:color w:val="000000" w:themeColor="text1"/>
              </w:rPr>
            </w:pPr>
          </w:p>
          <w:p w:rsidR="0084125A" w:rsidRDefault="0084125A" w:rsidP="000777AC">
            <w:pPr>
              <w:rPr>
                <w:rFonts w:ascii="Arial" w:hAnsi="Arial" w:cs="Arial"/>
                <w:color w:val="000000" w:themeColor="text1"/>
              </w:rPr>
            </w:pPr>
          </w:p>
        </w:tc>
        <w:tc>
          <w:tcPr>
            <w:tcW w:w="1555" w:type="dxa"/>
          </w:tcPr>
          <w:p w:rsidR="0084125A" w:rsidRDefault="0084125A" w:rsidP="000777AC">
            <w:pPr>
              <w:jc w:val="center"/>
              <w:rPr>
                <w:rFonts w:ascii="Arial" w:hAnsi="Arial" w:cs="Arial"/>
                <w:color w:val="000000" w:themeColor="text1"/>
              </w:rPr>
            </w:pPr>
            <w:r>
              <w:rPr>
                <w:rFonts w:ascii="Arial" w:hAnsi="Arial" w:cs="Arial"/>
                <w:color w:val="000000" w:themeColor="text1"/>
              </w:rPr>
              <w:t>1-2m</w:t>
            </w:r>
          </w:p>
          <w:p w:rsidR="0084125A" w:rsidRDefault="0084125A" w:rsidP="000777AC">
            <w:pPr>
              <w:jc w:val="center"/>
              <w:rPr>
                <w:rFonts w:ascii="Arial" w:hAnsi="Arial" w:cs="Arial"/>
                <w:color w:val="000000" w:themeColor="text1"/>
              </w:rPr>
            </w:pPr>
          </w:p>
          <w:p w:rsidR="0084125A" w:rsidRDefault="0084125A" w:rsidP="000777AC">
            <w:pPr>
              <w:jc w:val="center"/>
              <w:rPr>
                <w:rFonts w:ascii="Arial" w:hAnsi="Arial" w:cs="Arial"/>
                <w:color w:val="000000" w:themeColor="text1"/>
              </w:rPr>
            </w:pPr>
          </w:p>
          <w:p w:rsidR="0084125A" w:rsidRDefault="0084125A" w:rsidP="000777AC">
            <w:pPr>
              <w:jc w:val="center"/>
              <w:rPr>
                <w:rFonts w:ascii="Arial" w:hAnsi="Arial" w:cs="Arial"/>
                <w:color w:val="000000" w:themeColor="text1"/>
              </w:rPr>
            </w:pPr>
          </w:p>
          <w:p w:rsidR="0084125A" w:rsidRDefault="0084125A" w:rsidP="000777AC">
            <w:pPr>
              <w:jc w:val="center"/>
              <w:rPr>
                <w:rFonts w:ascii="Arial" w:hAnsi="Arial" w:cs="Arial"/>
                <w:color w:val="000000" w:themeColor="text1"/>
              </w:rPr>
            </w:pPr>
          </w:p>
          <w:p w:rsidR="0084125A" w:rsidRDefault="0084125A" w:rsidP="000777AC">
            <w:pPr>
              <w:jc w:val="center"/>
              <w:rPr>
                <w:rFonts w:ascii="Arial" w:hAnsi="Arial" w:cs="Arial"/>
                <w:color w:val="000000" w:themeColor="text1"/>
              </w:rPr>
            </w:pPr>
          </w:p>
          <w:p w:rsidR="0084125A" w:rsidRDefault="0084125A" w:rsidP="000777AC">
            <w:pPr>
              <w:jc w:val="center"/>
              <w:rPr>
                <w:rFonts w:ascii="Arial" w:hAnsi="Arial" w:cs="Arial"/>
                <w:color w:val="000000" w:themeColor="text1"/>
              </w:rPr>
            </w:pPr>
            <w:r>
              <w:rPr>
                <w:rFonts w:ascii="Arial" w:hAnsi="Arial" w:cs="Arial"/>
                <w:color w:val="000000" w:themeColor="text1"/>
              </w:rPr>
              <w:t>3-4</w:t>
            </w:r>
          </w:p>
          <w:p w:rsidR="0084125A" w:rsidRDefault="0084125A" w:rsidP="000777AC">
            <w:pPr>
              <w:jc w:val="center"/>
              <w:rPr>
                <w:rFonts w:ascii="Arial" w:hAnsi="Arial" w:cs="Arial"/>
                <w:color w:val="000000" w:themeColor="text1"/>
              </w:rPr>
            </w:pPr>
          </w:p>
          <w:p w:rsidR="0084125A" w:rsidRDefault="0084125A" w:rsidP="000777AC">
            <w:pPr>
              <w:jc w:val="center"/>
              <w:rPr>
                <w:rFonts w:ascii="Arial" w:hAnsi="Arial" w:cs="Arial"/>
                <w:color w:val="000000" w:themeColor="text1"/>
              </w:rPr>
            </w:pPr>
          </w:p>
          <w:p w:rsidR="0084125A" w:rsidRDefault="0084125A" w:rsidP="000777AC">
            <w:pPr>
              <w:jc w:val="center"/>
              <w:rPr>
                <w:rFonts w:ascii="Arial" w:hAnsi="Arial" w:cs="Arial"/>
                <w:color w:val="000000" w:themeColor="text1"/>
              </w:rPr>
            </w:pPr>
            <w:r>
              <w:rPr>
                <w:rFonts w:ascii="Arial" w:hAnsi="Arial" w:cs="Arial"/>
                <w:color w:val="000000" w:themeColor="text1"/>
              </w:rPr>
              <w:t>1</w:t>
            </w:r>
          </w:p>
          <w:p w:rsidR="0084125A" w:rsidRDefault="0084125A" w:rsidP="000777AC">
            <w:pPr>
              <w:jc w:val="center"/>
              <w:rPr>
                <w:rFonts w:ascii="Arial" w:hAnsi="Arial" w:cs="Arial"/>
                <w:color w:val="000000" w:themeColor="text1"/>
              </w:rPr>
            </w:pPr>
          </w:p>
          <w:p w:rsidR="0084125A" w:rsidRDefault="0084125A" w:rsidP="000777AC">
            <w:pPr>
              <w:jc w:val="center"/>
              <w:rPr>
                <w:rFonts w:ascii="Arial" w:hAnsi="Arial" w:cs="Arial"/>
                <w:color w:val="000000" w:themeColor="text1"/>
              </w:rPr>
            </w:pPr>
          </w:p>
          <w:p w:rsidR="0084125A" w:rsidRDefault="0084125A" w:rsidP="000777AC">
            <w:pPr>
              <w:jc w:val="center"/>
              <w:rPr>
                <w:rFonts w:ascii="Arial" w:hAnsi="Arial" w:cs="Arial"/>
                <w:color w:val="000000" w:themeColor="text1"/>
              </w:rPr>
            </w:pPr>
          </w:p>
          <w:p w:rsidR="0084125A" w:rsidRDefault="0084125A" w:rsidP="000777AC">
            <w:pPr>
              <w:jc w:val="center"/>
              <w:rPr>
                <w:rFonts w:ascii="Arial" w:hAnsi="Arial" w:cs="Arial"/>
                <w:color w:val="000000" w:themeColor="text1"/>
              </w:rPr>
            </w:pPr>
          </w:p>
          <w:p w:rsidR="0084125A" w:rsidRDefault="0084125A" w:rsidP="000777AC">
            <w:pPr>
              <w:jc w:val="center"/>
              <w:rPr>
                <w:rFonts w:ascii="Arial" w:hAnsi="Arial" w:cs="Arial"/>
                <w:color w:val="000000" w:themeColor="text1"/>
              </w:rPr>
            </w:pPr>
          </w:p>
        </w:tc>
      </w:tr>
      <w:tr w:rsidR="0084125A" w:rsidTr="000777AC">
        <w:tc>
          <w:tcPr>
            <w:tcW w:w="7366" w:type="dxa"/>
          </w:tcPr>
          <w:p w:rsidR="0084125A" w:rsidRPr="0072158D" w:rsidRDefault="0084125A" w:rsidP="000777AC">
            <w:pPr>
              <w:jc w:val="right"/>
              <w:rPr>
                <w:rFonts w:ascii="Arial" w:hAnsi="Arial" w:cs="Arial"/>
                <w:b/>
                <w:color w:val="000000" w:themeColor="text1"/>
              </w:rPr>
            </w:pPr>
            <w:r>
              <w:rPr>
                <w:rFonts w:ascii="Arial" w:hAnsi="Arial" w:cs="Arial"/>
                <w:b/>
                <w:color w:val="000000" w:themeColor="text1"/>
              </w:rPr>
              <w:t>Total</w:t>
            </w:r>
          </w:p>
        </w:tc>
        <w:tc>
          <w:tcPr>
            <w:tcW w:w="1555" w:type="dxa"/>
          </w:tcPr>
          <w:p w:rsidR="0084125A" w:rsidRPr="005A41EB" w:rsidRDefault="0084125A" w:rsidP="000777AC">
            <w:pPr>
              <w:jc w:val="center"/>
              <w:rPr>
                <w:rFonts w:ascii="Arial" w:hAnsi="Arial" w:cs="Arial"/>
                <w:b/>
                <w:color w:val="000000" w:themeColor="text1"/>
              </w:rPr>
            </w:pPr>
            <w:r>
              <w:rPr>
                <w:rFonts w:ascii="Arial" w:hAnsi="Arial" w:cs="Arial"/>
                <w:b/>
                <w:color w:val="000000" w:themeColor="text1"/>
              </w:rPr>
              <w:t>6</w:t>
            </w:r>
          </w:p>
        </w:tc>
      </w:tr>
    </w:tbl>
    <w:p w:rsidR="0084125A" w:rsidRDefault="0084125A" w:rsidP="0084125A">
      <w:pPr>
        <w:tabs>
          <w:tab w:val="left" w:pos="1134"/>
          <w:tab w:val="right" w:pos="9072"/>
        </w:tabs>
        <w:rPr>
          <w:rFonts w:ascii="Arial" w:hAnsi="Arial" w:cs="Arial"/>
          <w:b/>
          <w:color w:val="000000" w:themeColor="text1"/>
        </w:rPr>
      </w:pPr>
    </w:p>
    <w:p w:rsidR="00583A69" w:rsidRPr="009642FF" w:rsidRDefault="00583A69">
      <w:pPr>
        <w:rPr>
          <w:rFonts w:asciiTheme="minorHAnsi" w:hAnsiTheme="minorHAnsi" w:cstheme="minorHAnsi"/>
          <w:sz w:val="24"/>
          <w:szCs w:val="24"/>
        </w:rPr>
      </w:pPr>
      <w:bookmarkStart w:id="0" w:name="_GoBack"/>
      <w:bookmarkEnd w:id="0"/>
    </w:p>
    <w:sectPr w:rsidR="00583A69" w:rsidRPr="009642FF" w:rsidSect="00583A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venir Book">
    <w:altName w:val="Corbel"/>
    <w:charset w:val="00"/>
    <w:family w:val="auto"/>
    <w:pitch w:val="variable"/>
    <w:sig w:usb0="00000001"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75415"/>
    <w:multiLevelType w:val="hybridMultilevel"/>
    <w:tmpl w:val="F05A6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D149F"/>
    <w:multiLevelType w:val="hybridMultilevel"/>
    <w:tmpl w:val="8838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2FF"/>
    <w:rsid w:val="002A12DF"/>
    <w:rsid w:val="002D4BD6"/>
    <w:rsid w:val="003B41D1"/>
    <w:rsid w:val="00583A69"/>
    <w:rsid w:val="00716F60"/>
    <w:rsid w:val="0084125A"/>
    <w:rsid w:val="009642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35E5"/>
  <w15:chartTrackingRefBased/>
  <w15:docId w15:val="{3722A196-FCE2-4959-9ABB-17A5E1A8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2FF"/>
    <w:pPr>
      <w:spacing w:after="0" w:line="240" w:lineRule="auto"/>
    </w:pPr>
    <w:rPr>
      <w:rFonts w:ascii="Times New Roman" w:eastAsiaTheme="minorEastAsia" w:hAnsi="Times New Roman" w:cs="Times New Roman"/>
      <w:color w:val="00000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125A"/>
    <w:pPr>
      <w:spacing w:after="0" w:line="240" w:lineRule="auto"/>
    </w:pPr>
    <w:rPr>
      <w:rFonts w:ascii="Times New Roman" w:eastAsiaTheme="minorEastAsia" w:hAnsi="Times New Roman" w:cs="Times New Roman"/>
      <w:color w:val="00000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25A"/>
    <w:pPr>
      <w:ind w:left="720"/>
      <w:contextualSpacing/>
    </w:pPr>
    <w:rPr>
      <w:rFonts w:ascii="Goudy Old Style" w:eastAsia="Calibri" w:hAnsi="Goudy Old Style" w:cs="Goudy Old Style"/>
      <w:color w:val="auto"/>
      <w:sz w:val="24"/>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Daniel [Shenton College]</dc:creator>
  <cp:keywords/>
  <dc:description/>
  <cp:lastModifiedBy>JOHNSON Daniel [Shenton College]</cp:lastModifiedBy>
  <cp:revision>3</cp:revision>
  <dcterms:created xsi:type="dcterms:W3CDTF">2019-07-05T04:01:00Z</dcterms:created>
  <dcterms:modified xsi:type="dcterms:W3CDTF">2019-07-05T04:07:00Z</dcterms:modified>
</cp:coreProperties>
</file>