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FB" w:rsidRDefault="00BF7AAC">
      <w:r>
        <w:rPr>
          <w:noProof/>
          <w:lang w:eastAsia="en-AU"/>
        </w:rPr>
        <w:drawing>
          <wp:inline distT="0" distB="0" distL="0" distR="0" wp14:anchorId="24FB2BFB" wp14:editId="04BC0FFB">
            <wp:extent cx="5731510" cy="144083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AC" w:rsidRDefault="0015590A">
      <w:r>
        <w:rPr>
          <w:noProof/>
          <w:lang w:eastAsia="en-AU"/>
        </w:rPr>
        <w:drawing>
          <wp:inline distT="0" distB="0" distL="0" distR="0">
            <wp:extent cx="5731510" cy="422122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90A">
        <w:t xml:space="preserve"> </w:t>
      </w:r>
      <w:r>
        <w:rPr>
          <w:noProof/>
          <w:lang w:eastAsia="en-AU"/>
        </w:rPr>
        <w:drawing>
          <wp:inline distT="0" distB="0" distL="0" distR="0">
            <wp:extent cx="5731510" cy="19626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AC" w:rsidRDefault="00BF7AAC" w:rsidP="00BF7AAC">
      <w:pPr>
        <w:rPr>
          <w:rFonts w:ascii="Arial" w:hAnsi="Arial" w:cs="Arial"/>
          <w:b/>
          <w:noProof/>
          <w:bdr w:val="none" w:sz="0" w:space="0" w:color="auto" w:frame="1"/>
        </w:rPr>
      </w:pPr>
      <w:r>
        <w:rPr>
          <w:rFonts w:ascii="Arial" w:hAnsi="Arial" w:cs="Arial"/>
          <w:b/>
          <w:noProof/>
          <w:bdr w:val="none" w:sz="0" w:space="0" w:color="auto" w:frame="1"/>
        </w:rPr>
        <w:t>Question 26</w:t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</w:r>
      <w:r>
        <w:rPr>
          <w:rFonts w:ascii="Arial" w:hAnsi="Arial" w:cs="Arial"/>
          <w:b/>
          <w:noProof/>
          <w:bdr w:val="none" w:sz="0" w:space="0" w:color="auto" w:frame="1"/>
        </w:rPr>
        <w:tab/>
        <w:t>(12 marks)</w:t>
      </w:r>
    </w:p>
    <w:p w:rsidR="00BF7AAC" w:rsidRPr="00676C13" w:rsidRDefault="00BF7AAC" w:rsidP="00BF7AAC">
      <w:pPr>
        <w:spacing w:after="0" w:line="240" w:lineRule="auto"/>
        <w:rPr>
          <w:rFonts w:ascii="Arial" w:hAnsi="Arial" w:cs="Arial"/>
          <w:b/>
          <w:noProof/>
          <w:bdr w:val="none" w:sz="0" w:space="0" w:color="auto" w:frame="1"/>
        </w:rPr>
      </w:pPr>
    </w:p>
    <w:p w:rsidR="00BF7AAC" w:rsidRPr="007B0D52" w:rsidRDefault="00BF7AAC" w:rsidP="00BF7AAC">
      <w:pPr>
        <w:spacing w:after="0" w:line="240" w:lineRule="auto"/>
        <w:jc w:val="center"/>
        <w:rPr>
          <w:rFonts w:ascii="Arial" w:hAnsi="Arial"/>
          <w:b/>
        </w:rPr>
      </w:pPr>
      <w:r w:rsidRPr="007B0D52">
        <w:rPr>
          <w:rFonts w:ascii="Arial" w:hAnsi="Arial"/>
          <w:b/>
        </w:rPr>
        <w:t>Contributions to Growth 2012-13</w:t>
      </w:r>
    </w:p>
    <w:p w:rsidR="00BF7AAC" w:rsidRDefault="00BF7AAC" w:rsidP="00BF7AAC">
      <w:pPr>
        <w:spacing w:after="0" w:line="240" w:lineRule="auto"/>
        <w:jc w:val="center"/>
        <w:rPr>
          <w:rFonts w:ascii="Arial" w:hAnsi="Arial" w:cs="Times"/>
          <w:sz w:val="18"/>
          <w:szCs w:val="18"/>
          <w:lang w:val="en-US"/>
        </w:rPr>
      </w:pPr>
      <w:r w:rsidRPr="007B0D52">
        <w:rPr>
          <w:rFonts w:ascii="Arial" w:hAnsi="Arial" w:cs="Times"/>
          <w:sz w:val="18"/>
          <w:szCs w:val="18"/>
          <w:lang w:val="en-US"/>
        </w:rPr>
        <w:lastRenderedPageBreak/>
        <w:t>(Treasury’s forecast for 2012-13)</w:t>
      </w:r>
    </w:p>
    <w:p w:rsidR="00BF7AAC" w:rsidRPr="007B0D52" w:rsidRDefault="00BF7AAC" w:rsidP="00BF7AAC">
      <w:pPr>
        <w:spacing w:after="0" w:line="240" w:lineRule="auto"/>
        <w:jc w:val="center"/>
        <w:rPr>
          <w:rFonts w:ascii="Arial" w:hAnsi="Arial" w:cs="Times"/>
          <w:sz w:val="18"/>
          <w:szCs w:val="18"/>
          <w:lang w:val="en-US"/>
        </w:rPr>
      </w:pPr>
    </w:p>
    <w:p w:rsidR="00BF7AAC" w:rsidRDefault="00BF7AAC" w:rsidP="00BF7AAC">
      <w:pPr>
        <w:spacing w:after="0" w:line="240" w:lineRule="auto"/>
        <w:rPr>
          <w:rFonts w:ascii="Arial" w:hAnsi="Arial" w:cs="Times"/>
          <w:lang w:val="en-US"/>
        </w:rPr>
      </w:pPr>
      <w:r>
        <w:rPr>
          <w:noProof/>
          <w:lang w:val="en-US"/>
        </w:rPr>
        <w:t xml:space="preserve">                 </w:t>
      </w:r>
      <w:r>
        <w:rPr>
          <w:noProof/>
          <w:lang w:eastAsia="en-AU"/>
        </w:rPr>
        <w:drawing>
          <wp:inline distT="0" distB="0" distL="0" distR="0" wp14:anchorId="0F5F2E11" wp14:editId="51770623">
            <wp:extent cx="4952144" cy="3011612"/>
            <wp:effectExtent l="0" t="0" r="26670" b="3683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F7AAC" w:rsidRPr="00676C13" w:rsidRDefault="00BF7AAC" w:rsidP="00BF7AAC">
      <w:pPr>
        <w:spacing w:after="0" w:line="240" w:lineRule="auto"/>
        <w:ind w:left="720"/>
        <w:rPr>
          <w:rFonts w:ascii="Arial" w:hAnsi="Arial"/>
          <w:noProof/>
          <w:sz w:val="18"/>
          <w:szCs w:val="18"/>
          <w:lang w:val="en-US"/>
        </w:rPr>
      </w:pPr>
      <w:r>
        <w:rPr>
          <w:rFonts w:ascii="Arial" w:hAnsi="Arial" w:cs="Times"/>
          <w:lang w:val="en-US"/>
        </w:rPr>
        <w:t xml:space="preserve">  </w:t>
      </w:r>
      <w:r w:rsidRPr="007B0D52">
        <w:rPr>
          <w:rFonts w:ascii="Arial" w:hAnsi="Arial"/>
          <w:noProof/>
          <w:sz w:val="18"/>
          <w:szCs w:val="18"/>
          <w:lang w:val="en-US"/>
        </w:rPr>
        <w:t>Source: www.treasury.gov.au</w:t>
      </w:r>
    </w:p>
    <w:p w:rsidR="00BF7AAC" w:rsidRDefault="00BF7AAC" w:rsidP="00BF7AAC">
      <w:pPr>
        <w:spacing w:after="0" w:line="240" w:lineRule="auto"/>
        <w:outlineLvl w:val="0"/>
        <w:rPr>
          <w:rFonts w:ascii="Arial" w:hAnsi="Arial"/>
          <w:bCs/>
          <w:kern w:val="36"/>
        </w:rPr>
      </w:pPr>
    </w:p>
    <w:p w:rsidR="00BF7AAC" w:rsidRDefault="00BF7AAC" w:rsidP="00BF7AAC">
      <w:pPr>
        <w:spacing w:after="0" w:line="240" w:lineRule="auto"/>
        <w:outlineLvl w:val="0"/>
        <w:rPr>
          <w:rFonts w:ascii="Arial" w:hAnsi="Arial"/>
          <w:bCs/>
          <w:kern w:val="36"/>
        </w:rPr>
      </w:pPr>
    </w:p>
    <w:p w:rsidR="00BF7AAC" w:rsidRDefault="00BF7AAC" w:rsidP="00BF7AAC">
      <w:pPr>
        <w:spacing w:after="0" w:line="240" w:lineRule="auto"/>
        <w:outlineLvl w:val="0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(a)</w:t>
      </w:r>
      <w:r>
        <w:rPr>
          <w:rFonts w:ascii="Arial" w:hAnsi="Arial" w:cs="Arial"/>
          <w:bCs/>
          <w:kern w:val="36"/>
        </w:rPr>
        <w:tab/>
        <w:t>(i)</w:t>
      </w:r>
      <w:r>
        <w:rPr>
          <w:rFonts w:ascii="Arial" w:hAnsi="Arial" w:cs="Arial"/>
          <w:bCs/>
          <w:kern w:val="36"/>
        </w:rPr>
        <w:tab/>
        <w:t>The economic growth rate expected for 2012-2013 is __________</w:t>
      </w:r>
      <w:r>
        <w:rPr>
          <w:rFonts w:ascii="Arial" w:hAnsi="Arial" w:cs="Arial"/>
          <w:bCs/>
          <w:kern w:val="36"/>
        </w:rPr>
        <w:tab/>
        <w:t>(1 mark)</w:t>
      </w:r>
    </w:p>
    <w:p w:rsidR="00BF7AAC" w:rsidRDefault="00BF7AAC" w:rsidP="00BF7AAC">
      <w:pPr>
        <w:spacing w:after="0" w:line="240" w:lineRule="auto"/>
        <w:ind w:left="720" w:hanging="720"/>
        <w:outlineLvl w:val="0"/>
        <w:rPr>
          <w:rFonts w:ascii="Arial" w:hAnsi="Arial" w:cs="Arial"/>
          <w:bCs/>
          <w:kern w:val="36"/>
        </w:rPr>
      </w:pPr>
    </w:p>
    <w:p w:rsidR="00BF7AAC" w:rsidRDefault="00BF7AAC" w:rsidP="00BF7AAC">
      <w:pPr>
        <w:spacing w:after="0" w:line="240" w:lineRule="auto"/>
        <w:ind w:left="720" w:hanging="720"/>
        <w:outlineLvl w:val="0"/>
        <w:rPr>
          <w:rFonts w:ascii="Arial" w:hAnsi="Arial" w:cs="Arial"/>
          <w:bCs/>
          <w:kern w:val="36"/>
        </w:rPr>
      </w:pPr>
    </w:p>
    <w:p w:rsidR="00BF7AAC" w:rsidRDefault="00BF7AAC" w:rsidP="00BF7AAC">
      <w:pPr>
        <w:spacing w:after="0" w:line="240" w:lineRule="auto"/>
        <w:ind w:left="720" w:hanging="720"/>
        <w:outlineLvl w:val="0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ab/>
        <w:t>(ii)</w:t>
      </w:r>
      <w:r>
        <w:rPr>
          <w:rFonts w:ascii="Arial" w:hAnsi="Arial" w:cs="Arial"/>
          <w:bCs/>
          <w:kern w:val="36"/>
        </w:rPr>
        <w:tab/>
        <w:t>The largest contributor to economic growth is expected to be __________.</w:t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  <w:t>(1 mark)</w:t>
      </w:r>
    </w:p>
    <w:p w:rsidR="00BF7AAC" w:rsidRDefault="00BF7AAC" w:rsidP="00BF7AAC">
      <w:pPr>
        <w:spacing w:after="0" w:line="240" w:lineRule="auto"/>
        <w:outlineLvl w:val="0"/>
        <w:rPr>
          <w:rFonts w:ascii="Arial" w:hAnsi="Arial" w:cs="Arial"/>
          <w:bCs/>
          <w:kern w:val="36"/>
        </w:rPr>
      </w:pPr>
    </w:p>
    <w:p w:rsidR="00BF7AAC" w:rsidRDefault="00BF7AAC" w:rsidP="00BF7AAC">
      <w:pPr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br w:type="page"/>
      </w:r>
    </w:p>
    <w:p w:rsidR="00BF7AAC" w:rsidRDefault="00BF7AAC" w:rsidP="00BF7AAC">
      <w:pPr>
        <w:spacing w:after="0" w:line="240" w:lineRule="auto"/>
        <w:ind w:left="720" w:hanging="720"/>
        <w:outlineLvl w:val="0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(b)</w:t>
      </w:r>
      <w:r>
        <w:rPr>
          <w:rFonts w:ascii="Arial" w:hAnsi="Arial" w:cs="Arial"/>
          <w:bCs/>
          <w:kern w:val="36"/>
        </w:rPr>
        <w:tab/>
        <w:t>In 2011-12 business investment increased by 5.6%. Explain two possible reasons for the forecast larger increase in business investment in 2012-13.</w:t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  <w:t>(4 marks)</w:t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br w:type="page"/>
      </w:r>
    </w:p>
    <w:p w:rsidR="00BF7AAC" w:rsidRDefault="00BF7AAC" w:rsidP="00BF7AAC">
      <w:pPr>
        <w:ind w:left="720" w:hanging="660"/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t>(c)</w:t>
      </w:r>
      <w:r>
        <w:rPr>
          <w:rFonts w:ascii="Arial" w:hAnsi="Arial" w:cs="Arial"/>
          <w:bCs/>
          <w:kern w:val="36"/>
        </w:rPr>
        <w:tab/>
        <w:t xml:space="preserve">Using data from the graph, comment on expected economic activity in the Australian economy over the next few years.  </w:t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</w:r>
      <w:r>
        <w:rPr>
          <w:rFonts w:ascii="Arial" w:hAnsi="Arial" w:cs="Arial"/>
          <w:bCs/>
          <w:kern w:val="36"/>
        </w:rPr>
        <w:tab/>
        <w:t>(6 marks)</w:t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>_______________________________________</w:t>
      </w:r>
      <w:r>
        <w:rPr>
          <w:sz w:val="6"/>
          <w:szCs w:val="6"/>
        </w:rPr>
        <w:tab/>
      </w:r>
    </w:p>
    <w:p w:rsidR="00BF7AAC" w:rsidRDefault="00BF7AAC" w:rsidP="00BF7AAC">
      <w:pPr>
        <w:tabs>
          <w:tab w:val="right" w:leader="underscore" w:pos="9360"/>
        </w:tabs>
        <w:spacing w:before="420"/>
        <w:ind w:left="720"/>
        <w:rPr>
          <w:sz w:val="6"/>
          <w:szCs w:val="6"/>
        </w:rPr>
      </w:pPr>
      <w:r>
        <w:rPr>
          <w:sz w:val="6"/>
          <w:szCs w:val="6"/>
        </w:rPr>
        <w:tab/>
      </w:r>
    </w:p>
    <w:p w:rsidR="00BF7AAC" w:rsidRDefault="00BF7AAC" w:rsidP="00BF7AAC">
      <w:pPr>
        <w:rPr>
          <w:rFonts w:ascii="Arial" w:hAnsi="Arial" w:cs="Arial"/>
          <w:bCs/>
          <w:kern w:val="36"/>
        </w:rPr>
      </w:pPr>
      <w:r>
        <w:rPr>
          <w:rFonts w:ascii="Arial" w:hAnsi="Arial" w:cs="Arial"/>
          <w:bCs/>
          <w:kern w:val="36"/>
        </w:rPr>
        <w:br w:type="page"/>
      </w:r>
    </w:p>
    <w:p w:rsidR="00BF7AAC" w:rsidRDefault="00BF7AAC" w:rsidP="00BF7AA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:rsidR="00BF7AAC" w:rsidRDefault="00BF7AAC" w:rsidP="00BF7AAC">
      <w:pPr>
        <w:spacing w:after="0" w:line="240" w:lineRule="auto"/>
        <w:ind w:left="567" w:hanging="567"/>
        <w:rPr>
          <w:rFonts w:ascii="Arial" w:hAnsi="Arial" w:cs="Arial"/>
        </w:rPr>
      </w:pPr>
    </w:p>
    <w:p w:rsidR="00BF7AAC" w:rsidRPr="00B7249A" w:rsidRDefault="00BF7AAC" w:rsidP="00BF7AAC">
      <w:pPr>
        <w:spacing w:after="0" w:line="240" w:lineRule="auto"/>
        <w:ind w:left="567" w:hanging="567"/>
        <w:rPr>
          <w:rFonts w:ascii="Arial" w:hAnsi="Arial" w:cs="Arial"/>
          <w:i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In September 2012, as a result of plummeting iron ore prices, Fortescue Metals Group and BHP shelved expansion plans in the North West totalling approximately $22 billion.</w:t>
      </w:r>
    </w:p>
    <w:p w:rsidR="00BF7AAC" w:rsidRDefault="00BF7AAC" w:rsidP="00BF7AAC">
      <w:pPr>
        <w:spacing w:after="0" w:line="240" w:lineRule="auto"/>
        <w:ind w:left="567" w:hanging="567"/>
        <w:rPr>
          <w:rFonts w:ascii="Arial" w:hAnsi="Arial" w:cs="Arial"/>
        </w:rPr>
      </w:pPr>
    </w:p>
    <w:p w:rsidR="00BF7AAC" w:rsidRDefault="00BF7AAC" w:rsidP="00BF7AAC">
      <w:pPr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Using a diagram(s), demonstrate and explain how this decision by mining firms could have a multiplied effect on economic activity in Australia.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(12 marks)</w:t>
      </w:r>
    </w:p>
    <w:p w:rsidR="00BF7AAC" w:rsidRDefault="00BF7AAC" w:rsidP="00BF7AAC">
      <w:pPr>
        <w:spacing w:after="0" w:line="240" w:lineRule="auto"/>
        <w:ind w:left="567" w:hanging="567"/>
        <w:rPr>
          <w:rFonts w:ascii="Arial" w:hAnsi="Arial" w:cs="Arial"/>
        </w:rPr>
      </w:pPr>
    </w:p>
    <w:p w:rsidR="00BF7AAC" w:rsidRDefault="00BF7AAC" w:rsidP="00BF7AAC">
      <w:p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Explain reasons for the slowdown in growth of consumption and investment in recent years.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(8 marks)</w:t>
      </w:r>
    </w:p>
    <w:p w:rsidR="00BF7AAC" w:rsidRDefault="00BF7AAC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>
      <w:r>
        <w:rPr>
          <w:noProof/>
          <w:lang w:eastAsia="en-AU"/>
        </w:rPr>
        <w:drawing>
          <wp:inline distT="0" distB="0" distL="0" distR="0">
            <wp:extent cx="5731510" cy="7474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Default="00455694"/>
    <w:p w:rsidR="00455694" w:rsidRPr="00E946AC" w:rsidRDefault="00455694" w:rsidP="00455694">
      <w:pPr>
        <w:spacing w:after="0" w:line="240" w:lineRule="auto"/>
        <w:rPr>
          <w:rFonts w:ascii="Arial" w:hAnsi="Arial" w:cs="Arial"/>
          <w:b/>
        </w:rPr>
      </w:pPr>
      <w:r w:rsidRPr="00E946AC">
        <w:rPr>
          <w:rFonts w:ascii="Arial" w:hAnsi="Arial" w:cs="Arial"/>
          <w:b/>
        </w:rPr>
        <w:t>Question 2</w:t>
      </w:r>
      <w:r>
        <w:rPr>
          <w:rFonts w:ascii="Arial" w:hAnsi="Arial" w:cs="Arial"/>
          <w:b/>
        </w:rPr>
        <w:t>6</w:t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946AC">
        <w:rPr>
          <w:rFonts w:ascii="Arial" w:hAnsi="Arial" w:cs="Arial"/>
          <w:b/>
        </w:rPr>
        <w:t>(12 marks)</w:t>
      </w:r>
    </w:p>
    <w:p w:rsidR="00455694" w:rsidRPr="000E0E75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p w:rsidR="00455694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  <w:r w:rsidRPr="000E0E75">
        <w:rPr>
          <w:rFonts w:ascii="Arial" w:hAnsi="Arial"/>
        </w:rPr>
        <w:t>(a)</w:t>
      </w:r>
      <w:r>
        <w:rPr>
          <w:rFonts w:ascii="Arial" w:hAnsi="Arial"/>
        </w:rPr>
        <w:t>(i)</w:t>
      </w:r>
      <w:r>
        <w:rPr>
          <w:rFonts w:ascii="Arial" w:hAnsi="Arial"/>
        </w:rPr>
        <w:tab/>
        <w:t>The economic growth rate expected for 2012-2013 is __________.</w:t>
      </w:r>
      <w:r>
        <w:rPr>
          <w:rFonts w:ascii="Arial" w:hAnsi="Arial"/>
        </w:rPr>
        <w:tab/>
        <w:t>(1 mark)</w:t>
      </w:r>
    </w:p>
    <w:p w:rsidR="00455694" w:rsidRPr="000E0E75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tbl>
      <w:tblPr>
        <w:tblW w:w="8605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0"/>
        <w:gridCol w:w="1855"/>
      </w:tblGrid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Marks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3%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1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F50DAE" w:rsidRDefault="00455694" w:rsidP="009A777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F50DA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1</w:t>
            </w:r>
          </w:p>
        </w:tc>
      </w:tr>
    </w:tbl>
    <w:p w:rsidR="00455694" w:rsidRDefault="00455694" w:rsidP="00455694">
      <w:pPr>
        <w:pStyle w:val="Header"/>
        <w:rPr>
          <w:rFonts w:ascii="Arial" w:hAnsi="Arial"/>
          <w:color w:val="000000"/>
        </w:rPr>
      </w:pPr>
      <w:r w:rsidRPr="000E0E75">
        <w:rPr>
          <w:rFonts w:ascii="Arial" w:hAnsi="Arial"/>
          <w:color w:val="000000"/>
        </w:rPr>
        <w:tab/>
      </w:r>
    </w:p>
    <w:p w:rsidR="00455694" w:rsidRDefault="00455694" w:rsidP="00455694">
      <w:pPr>
        <w:pStyle w:val="Header"/>
        <w:rPr>
          <w:rFonts w:ascii="Arial" w:hAnsi="Arial"/>
          <w:color w:val="000000"/>
        </w:rPr>
      </w:pPr>
    </w:p>
    <w:p w:rsidR="00455694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  <w:r w:rsidRPr="000E0E75">
        <w:rPr>
          <w:rFonts w:ascii="Arial" w:hAnsi="Arial"/>
        </w:rPr>
        <w:t>(a)</w:t>
      </w:r>
      <w:r>
        <w:rPr>
          <w:rFonts w:ascii="Arial" w:hAnsi="Arial"/>
        </w:rPr>
        <w:t>(ii)</w:t>
      </w:r>
      <w:r>
        <w:rPr>
          <w:rFonts w:ascii="Arial" w:hAnsi="Arial"/>
        </w:rPr>
        <w:tab/>
        <w:t>The largest contributor to economic growth is expected to be _________</w:t>
      </w:r>
      <w:proofErr w:type="gramStart"/>
      <w:r>
        <w:rPr>
          <w:rFonts w:ascii="Arial" w:hAnsi="Arial"/>
        </w:rPr>
        <w:t>_.(</w:t>
      </w:r>
      <w:proofErr w:type="gramEnd"/>
      <w:r>
        <w:rPr>
          <w:rFonts w:ascii="Arial" w:hAnsi="Arial"/>
        </w:rPr>
        <w:t>1 mark)</w:t>
      </w:r>
    </w:p>
    <w:p w:rsidR="00455694" w:rsidRPr="000E0E75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tbl>
      <w:tblPr>
        <w:tblW w:w="8605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0"/>
        <w:gridCol w:w="1855"/>
      </w:tblGrid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Marks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investment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1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F50DAE" w:rsidRDefault="00455694" w:rsidP="009A777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F50DA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55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1</w:t>
            </w:r>
          </w:p>
        </w:tc>
      </w:tr>
    </w:tbl>
    <w:p w:rsidR="00455694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p w:rsidR="00455694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p w:rsidR="00455694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  <w:t>In 2011-12 business investment increased by 5.6%. Explain two possible reasons</w:t>
      </w:r>
      <w:r>
        <w:rPr>
          <w:rFonts w:ascii="Arial" w:hAnsi="Arial"/>
        </w:rPr>
        <w:tab/>
        <w:t>for the forecast larger increase in business investment.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(4 marks)</w:t>
      </w:r>
    </w:p>
    <w:p w:rsidR="00455694" w:rsidRPr="006176D5" w:rsidRDefault="00455694" w:rsidP="00455694">
      <w:pPr>
        <w:tabs>
          <w:tab w:val="left" w:pos="923"/>
        </w:tabs>
        <w:spacing w:after="0" w:line="240" w:lineRule="auto"/>
        <w:rPr>
          <w:rFonts w:ascii="Arial" w:hAnsi="Arial"/>
        </w:rPr>
      </w:pPr>
    </w:p>
    <w:tbl>
      <w:tblPr>
        <w:tblW w:w="8605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1"/>
        <w:gridCol w:w="1494"/>
      </w:tblGrid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Marks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 xml:space="preserve">High prices for iron ore/coal </w:t>
            </w:r>
            <w:r w:rsidRPr="000E0E75">
              <w:rPr>
                <w:rFonts w:ascii="Arial" w:hAnsi="Arial" w:cs="Arial"/>
              </w:rPr>
              <w:sym w:font="Symbol" w:char="F0AE"/>
            </w:r>
            <w:r w:rsidRPr="000E0E75">
              <w:rPr>
                <w:rFonts w:ascii="Arial" w:hAnsi="Arial" w:cs="Arial"/>
              </w:rPr>
              <w:sym w:font="Symbol" w:char="F0AD"/>
            </w:r>
            <w:r w:rsidRPr="000E0E75">
              <w:rPr>
                <w:rFonts w:ascii="Arial" w:hAnsi="Arial" w:cs="Arial"/>
              </w:rPr>
              <w:t>I to take advantage of higher profits.</w:t>
            </w:r>
          </w:p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Change in MEC/</w:t>
            </w:r>
            <w:proofErr w:type="spellStart"/>
            <w:r w:rsidRPr="000E0E75">
              <w:rPr>
                <w:rFonts w:ascii="Arial" w:hAnsi="Arial" w:cs="Arial"/>
              </w:rPr>
              <w:t>ir</w:t>
            </w:r>
            <w:proofErr w:type="spellEnd"/>
            <w:r w:rsidRPr="000E0E75">
              <w:rPr>
                <w:rFonts w:ascii="Arial" w:hAnsi="Arial" w:cs="Arial"/>
              </w:rPr>
              <w:t xml:space="preserve"> ratio </w:t>
            </w:r>
            <w:proofErr w:type="spellStart"/>
            <w:r w:rsidRPr="000E0E75">
              <w:rPr>
                <w:rFonts w:ascii="Arial" w:hAnsi="Arial" w:cs="Arial"/>
              </w:rPr>
              <w:t>eg</w:t>
            </w:r>
            <w:proofErr w:type="spellEnd"/>
            <w:r w:rsidRPr="000E0E75">
              <w:rPr>
                <w:rFonts w:ascii="Arial" w:hAnsi="Arial" w:cs="Arial"/>
              </w:rPr>
              <w:t xml:space="preserve"> improved business confidence.</w:t>
            </w:r>
          </w:p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 xml:space="preserve">Decrease in </w:t>
            </w:r>
            <w:proofErr w:type="spellStart"/>
            <w:r w:rsidRPr="000E0E75">
              <w:rPr>
                <w:rFonts w:ascii="Arial" w:hAnsi="Arial" w:cs="Arial"/>
              </w:rPr>
              <w:t>ir</w:t>
            </w:r>
            <w:proofErr w:type="spellEnd"/>
            <w:r w:rsidRPr="000E0E75">
              <w:rPr>
                <w:rFonts w:ascii="Arial" w:hAnsi="Arial" w:cs="Arial"/>
              </w:rPr>
              <w:t xml:space="preserve">, thus higher profit </w:t>
            </w:r>
            <w:r w:rsidRPr="000E0E75">
              <w:rPr>
                <w:rFonts w:ascii="Arial" w:hAnsi="Arial" w:cs="Arial"/>
              </w:rPr>
              <w:sym w:font="Symbol" w:char="F0AE"/>
            </w:r>
            <w:r w:rsidRPr="000E0E75">
              <w:rPr>
                <w:rFonts w:ascii="Arial" w:hAnsi="Arial" w:cs="Arial"/>
              </w:rPr>
              <w:sym w:font="Symbol" w:char="F0AD"/>
            </w:r>
            <w:r w:rsidRPr="000E0E75">
              <w:rPr>
                <w:rFonts w:ascii="Arial" w:hAnsi="Arial" w:cs="Arial"/>
              </w:rPr>
              <w:t>I. Example required.</w:t>
            </w:r>
          </w:p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 xml:space="preserve">Other </w:t>
            </w:r>
            <w:proofErr w:type="spellStart"/>
            <w:r w:rsidRPr="000E0E75">
              <w:rPr>
                <w:rFonts w:ascii="Arial" w:hAnsi="Arial" w:cs="Arial"/>
              </w:rPr>
              <w:t>eg</w:t>
            </w:r>
            <w:proofErr w:type="spellEnd"/>
            <w:r w:rsidRPr="000E0E75">
              <w:rPr>
                <w:rFonts w:ascii="Arial" w:hAnsi="Arial" w:cs="Arial"/>
              </w:rPr>
              <w:t xml:space="preserve"> technology change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6176D5" w:rsidRDefault="00455694" w:rsidP="009A777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176D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4</w:t>
            </w:r>
          </w:p>
        </w:tc>
      </w:tr>
    </w:tbl>
    <w:p w:rsidR="00455694" w:rsidRDefault="00455694" w:rsidP="00455694">
      <w:pPr>
        <w:pStyle w:val="Header"/>
        <w:rPr>
          <w:rFonts w:ascii="Arial" w:hAnsi="Arial"/>
          <w:color w:val="000000"/>
        </w:rPr>
      </w:pPr>
      <w:r w:rsidRPr="000E0E75">
        <w:rPr>
          <w:rFonts w:ascii="Arial" w:hAnsi="Arial"/>
          <w:color w:val="000000"/>
        </w:rPr>
        <w:t xml:space="preserve">   </w:t>
      </w:r>
      <w:r w:rsidRPr="000E0E75">
        <w:rPr>
          <w:rFonts w:ascii="Arial" w:hAnsi="Arial"/>
          <w:color w:val="000000"/>
        </w:rPr>
        <w:tab/>
      </w:r>
    </w:p>
    <w:p w:rsidR="00455694" w:rsidRDefault="00455694" w:rsidP="00455694">
      <w:pPr>
        <w:pStyle w:val="Header"/>
        <w:rPr>
          <w:rFonts w:ascii="Arial" w:hAnsi="Arial"/>
          <w:color w:val="000000"/>
        </w:rPr>
      </w:pPr>
    </w:p>
    <w:p w:rsidR="00455694" w:rsidRDefault="00455694" w:rsidP="00455694">
      <w:pPr>
        <w:tabs>
          <w:tab w:val="left" w:pos="923"/>
        </w:tabs>
        <w:spacing w:after="0" w:line="240" w:lineRule="auto"/>
        <w:ind w:left="720" w:hanging="720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>Using data from the graph, comment on expected economic activity in the Australian economy over the next few years.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(6 marks)</w:t>
      </w:r>
    </w:p>
    <w:p w:rsidR="00455694" w:rsidRPr="00632D93" w:rsidRDefault="00455694" w:rsidP="00455694">
      <w:pPr>
        <w:tabs>
          <w:tab w:val="left" w:pos="923"/>
        </w:tabs>
        <w:spacing w:after="0" w:line="240" w:lineRule="auto"/>
        <w:ind w:left="720" w:hanging="720"/>
        <w:rPr>
          <w:rFonts w:ascii="Arial" w:hAnsi="Arial"/>
        </w:rPr>
      </w:pPr>
    </w:p>
    <w:tbl>
      <w:tblPr>
        <w:tblW w:w="8605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1"/>
        <w:gridCol w:w="1494"/>
      </w:tblGrid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Marks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 w:rsidRPr="000E0E75">
              <w:rPr>
                <w:rFonts w:ascii="Arial" w:hAnsi="Arial" w:cs="Arial"/>
                <w:lang w:val="en-US"/>
              </w:rPr>
              <w:t>GDP and Business Investment indicate increased activity (output, spending, Y and N).</w:t>
            </w:r>
          </w:p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 w:rsidRPr="000E0E75">
              <w:rPr>
                <w:rFonts w:ascii="Arial" w:hAnsi="Arial" w:cs="Arial"/>
                <w:lang w:val="en-US"/>
              </w:rPr>
              <w:t>Budget surplus (-</w:t>
            </w:r>
            <w:proofErr w:type="spellStart"/>
            <w:r w:rsidRPr="000E0E75">
              <w:rPr>
                <w:rFonts w:ascii="Arial" w:hAnsi="Arial" w:cs="Arial"/>
                <w:lang w:val="en-US"/>
              </w:rPr>
              <w:t>ve</w:t>
            </w:r>
            <w:proofErr w:type="spellEnd"/>
            <w:r w:rsidRPr="000E0E75">
              <w:rPr>
                <w:rFonts w:ascii="Arial" w:hAnsi="Arial" w:cs="Arial"/>
                <w:lang w:val="en-US"/>
              </w:rPr>
              <w:t xml:space="preserve"> public spending) is indicative of a growing economy.</w:t>
            </w:r>
          </w:p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 w:rsidRPr="000E0E75">
              <w:rPr>
                <w:rFonts w:ascii="Arial" w:hAnsi="Arial" w:cs="Arial"/>
                <w:lang w:val="en-US"/>
              </w:rPr>
              <w:t>Low C growth may be due to higher savings and thus lower activity in the future.</w:t>
            </w:r>
          </w:p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 w:rsidRPr="000E0E75">
              <w:rPr>
                <w:rFonts w:ascii="Arial" w:hAnsi="Arial" w:cs="Arial"/>
                <w:lang w:val="en-US"/>
              </w:rPr>
              <w:t xml:space="preserve">Low (non-existent) dwelling I (leading indicator) indicates future fall in activity </w:t>
            </w:r>
          </w:p>
          <w:p w:rsidR="00455694" w:rsidRPr="000E0E75" w:rsidRDefault="00455694" w:rsidP="009A777B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lang w:val="en-US"/>
              </w:rPr>
            </w:pPr>
            <w:r w:rsidRPr="000E0E75">
              <w:rPr>
                <w:rFonts w:ascii="Arial" w:hAnsi="Arial" w:cs="Arial"/>
                <w:lang w:val="en-US"/>
              </w:rPr>
              <w:t xml:space="preserve">Other </w:t>
            </w:r>
            <w:proofErr w:type="spellStart"/>
            <w:r w:rsidRPr="000E0E75">
              <w:rPr>
                <w:rFonts w:ascii="Arial" w:hAnsi="Arial" w:cs="Arial"/>
                <w:lang w:val="en-US"/>
              </w:rPr>
              <w:t>eg</w:t>
            </w:r>
            <w:proofErr w:type="spellEnd"/>
            <w:r w:rsidRPr="000E0E75">
              <w:rPr>
                <w:rFonts w:ascii="Arial" w:hAnsi="Arial" w:cs="Arial"/>
                <w:lang w:val="en-US"/>
              </w:rPr>
              <w:t xml:space="preserve"> two-speed economy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4</w:t>
            </w:r>
          </w:p>
          <w:p w:rsidR="00455694" w:rsidRPr="000E0E75" w:rsidRDefault="00455694" w:rsidP="009A777B">
            <w:pPr>
              <w:spacing w:after="0" w:line="240" w:lineRule="auto"/>
              <w:rPr>
                <w:rFonts w:ascii="Arial" w:hAnsi="Arial" w:cs="Arial"/>
              </w:rPr>
            </w:pP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0E75">
              <w:rPr>
                <w:rFonts w:ascii="Arial" w:hAnsi="Arial" w:cs="Arial"/>
              </w:rPr>
              <w:t>2</w:t>
            </w:r>
          </w:p>
        </w:tc>
      </w:tr>
      <w:tr w:rsidR="00455694" w:rsidRPr="000E0E75" w:rsidTr="009A777B">
        <w:tc>
          <w:tcPr>
            <w:tcW w:w="6750" w:type="dxa"/>
          </w:tcPr>
          <w:p w:rsidR="00455694" w:rsidRPr="00632D93" w:rsidRDefault="00455694" w:rsidP="009A777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32D9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8" w:type="dxa"/>
          </w:tcPr>
          <w:p w:rsidR="00455694" w:rsidRPr="000E0E75" w:rsidRDefault="00455694" w:rsidP="009A77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0E75">
              <w:rPr>
                <w:rFonts w:ascii="Arial" w:hAnsi="Arial" w:cs="Arial"/>
                <w:b/>
              </w:rPr>
              <w:t>6</w:t>
            </w:r>
          </w:p>
        </w:tc>
      </w:tr>
    </w:tbl>
    <w:p w:rsidR="00455694" w:rsidRDefault="00455694" w:rsidP="00455694">
      <w:pPr>
        <w:spacing w:after="0" w:line="240" w:lineRule="auto"/>
        <w:rPr>
          <w:rFonts w:ascii="Arial" w:hAnsi="Arial" w:cs="Times"/>
          <w:lang w:val="en-US"/>
        </w:rPr>
      </w:pPr>
    </w:p>
    <w:p w:rsidR="00455694" w:rsidRPr="000E0E75" w:rsidRDefault="00455694" w:rsidP="00455694">
      <w:pPr>
        <w:spacing w:after="0" w:line="240" w:lineRule="auto"/>
        <w:rPr>
          <w:rFonts w:ascii="Arial" w:hAnsi="Arial"/>
        </w:rPr>
      </w:pPr>
    </w:p>
    <w:p w:rsidR="00455694" w:rsidRDefault="00455694" w:rsidP="004556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55694" w:rsidRDefault="00455694">
      <w:r>
        <w:rPr>
          <w:noProof/>
          <w:lang w:eastAsia="en-AU"/>
        </w:rPr>
        <w:drawing>
          <wp:inline distT="0" distB="0" distL="0" distR="0">
            <wp:extent cx="5477510" cy="538289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A" w:rsidRDefault="0015590A"/>
    <w:p w:rsidR="0015590A" w:rsidRDefault="0015590A"/>
    <w:p w:rsidR="0015590A" w:rsidRDefault="0015590A">
      <w:r>
        <w:rPr>
          <w:noProof/>
          <w:lang w:eastAsia="en-AU"/>
        </w:rPr>
        <w:drawing>
          <wp:inline distT="0" distB="0" distL="0" distR="0">
            <wp:extent cx="4787900" cy="5650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6B" w:rsidRDefault="00320D6B"/>
    <w:p w:rsidR="00320D6B" w:rsidRDefault="00320D6B"/>
    <w:p w:rsidR="00320D6B" w:rsidRDefault="00320D6B"/>
    <w:p w:rsidR="00320D6B" w:rsidRDefault="00320D6B"/>
    <w:p w:rsidR="00320D6B" w:rsidRDefault="00320D6B"/>
    <w:p w:rsidR="00320D6B" w:rsidRDefault="00320D6B"/>
    <w:p w:rsidR="00320D6B" w:rsidRDefault="00320D6B"/>
    <w:p w:rsidR="00320D6B" w:rsidRDefault="00320D6B"/>
    <w:p w:rsidR="00320D6B" w:rsidRDefault="00320D6B"/>
    <w:p w:rsidR="00320D6B" w:rsidRDefault="00320D6B">
      <w:r>
        <w:rPr>
          <w:noProof/>
          <w:lang w:eastAsia="en-AU"/>
        </w:rPr>
        <w:drawing>
          <wp:inline distT="0" distB="0" distL="0" distR="0" wp14:anchorId="526EA591" wp14:editId="20CD1234">
            <wp:extent cx="5731510" cy="4189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B" w:rsidRDefault="00320D6B"/>
    <w:p w:rsidR="00320D6B" w:rsidRDefault="00320D6B"/>
    <w:p w:rsidR="00320D6B" w:rsidRDefault="00320D6B"/>
    <w:p w:rsidR="00320D6B" w:rsidRDefault="00320D6B">
      <w:r>
        <w:rPr>
          <w:noProof/>
          <w:lang w:eastAsia="en-AU"/>
        </w:rPr>
        <w:drawing>
          <wp:inline distT="0" distB="0" distL="0" distR="0" wp14:anchorId="1E3306A8" wp14:editId="2883363E">
            <wp:extent cx="5731510" cy="17487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B" w:rsidRDefault="00320D6B"/>
    <w:p w:rsidR="00320D6B" w:rsidRDefault="00320D6B"/>
    <w:p w:rsidR="00320D6B" w:rsidRDefault="00320D6B">
      <w:r>
        <w:rPr>
          <w:noProof/>
          <w:lang w:eastAsia="en-AU"/>
        </w:rPr>
        <w:drawing>
          <wp:inline distT="0" distB="0" distL="0" distR="0" wp14:anchorId="6DB814AB" wp14:editId="43DCD8E4">
            <wp:extent cx="5731510" cy="3150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D6B" w:rsidRDefault="00320D6B"/>
    <w:sectPr w:rsidR="0032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AC"/>
    <w:rsid w:val="00006F56"/>
    <w:rsid w:val="0001192A"/>
    <w:rsid w:val="00011EFB"/>
    <w:rsid w:val="00012CF4"/>
    <w:rsid w:val="00013CDF"/>
    <w:rsid w:val="00020A08"/>
    <w:rsid w:val="0003447A"/>
    <w:rsid w:val="000345E2"/>
    <w:rsid w:val="00036EEB"/>
    <w:rsid w:val="000427EB"/>
    <w:rsid w:val="00042E97"/>
    <w:rsid w:val="000436BA"/>
    <w:rsid w:val="0004497E"/>
    <w:rsid w:val="00047452"/>
    <w:rsid w:val="00050D70"/>
    <w:rsid w:val="00050EA0"/>
    <w:rsid w:val="00052FE5"/>
    <w:rsid w:val="000539DC"/>
    <w:rsid w:val="00054FA4"/>
    <w:rsid w:val="000566A9"/>
    <w:rsid w:val="00056D9E"/>
    <w:rsid w:val="000664A3"/>
    <w:rsid w:val="000664E9"/>
    <w:rsid w:val="00067BDF"/>
    <w:rsid w:val="00073C85"/>
    <w:rsid w:val="00075567"/>
    <w:rsid w:val="00075CFF"/>
    <w:rsid w:val="00076FC8"/>
    <w:rsid w:val="000833F0"/>
    <w:rsid w:val="00084DEF"/>
    <w:rsid w:val="000870B4"/>
    <w:rsid w:val="000878D4"/>
    <w:rsid w:val="00087E18"/>
    <w:rsid w:val="00090BC1"/>
    <w:rsid w:val="000979F7"/>
    <w:rsid w:val="000A0280"/>
    <w:rsid w:val="000A30C7"/>
    <w:rsid w:val="000A343E"/>
    <w:rsid w:val="000B07F7"/>
    <w:rsid w:val="000B1453"/>
    <w:rsid w:val="000C0A3E"/>
    <w:rsid w:val="000C7795"/>
    <w:rsid w:val="000D1626"/>
    <w:rsid w:val="000D1A62"/>
    <w:rsid w:val="000E0EA4"/>
    <w:rsid w:val="000E31DB"/>
    <w:rsid w:val="000E3F44"/>
    <w:rsid w:val="000E69B8"/>
    <w:rsid w:val="000F43E1"/>
    <w:rsid w:val="000F6192"/>
    <w:rsid w:val="001021B7"/>
    <w:rsid w:val="00105957"/>
    <w:rsid w:val="001120E6"/>
    <w:rsid w:val="00113109"/>
    <w:rsid w:val="00114258"/>
    <w:rsid w:val="00115196"/>
    <w:rsid w:val="00120D57"/>
    <w:rsid w:val="00124465"/>
    <w:rsid w:val="00131AE6"/>
    <w:rsid w:val="00143B56"/>
    <w:rsid w:val="00145217"/>
    <w:rsid w:val="00147D2E"/>
    <w:rsid w:val="00155723"/>
    <w:rsid w:val="0015590A"/>
    <w:rsid w:val="0015616E"/>
    <w:rsid w:val="00157815"/>
    <w:rsid w:val="00175A03"/>
    <w:rsid w:val="00181419"/>
    <w:rsid w:val="00181E2F"/>
    <w:rsid w:val="00184C40"/>
    <w:rsid w:val="00184ED3"/>
    <w:rsid w:val="00187592"/>
    <w:rsid w:val="0019199D"/>
    <w:rsid w:val="00197389"/>
    <w:rsid w:val="001A11BB"/>
    <w:rsid w:val="001B173D"/>
    <w:rsid w:val="001B2AA8"/>
    <w:rsid w:val="001B6531"/>
    <w:rsid w:val="001B66CF"/>
    <w:rsid w:val="001C047E"/>
    <w:rsid w:val="001C1A71"/>
    <w:rsid w:val="001C2685"/>
    <w:rsid w:val="001C7554"/>
    <w:rsid w:val="001D164D"/>
    <w:rsid w:val="001D276D"/>
    <w:rsid w:val="001E45F0"/>
    <w:rsid w:val="001F2317"/>
    <w:rsid w:val="001F2CD3"/>
    <w:rsid w:val="001F5FD1"/>
    <w:rsid w:val="00200DA4"/>
    <w:rsid w:val="0020124F"/>
    <w:rsid w:val="002016A4"/>
    <w:rsid w:val="00205C9B"/>
    <w:rsid w:val="00207202"/>
    <w:rsid w:val="00212814"/>
    <w:rsid w:val="00216476"/>
    <w:rsid w:val="00216557"/>
    <w:rsid w:val="00220C5F"/>
    <w:rsid w:val="002211B6"/>
    <w:rsid w:val="0023533A"/>
    <w:rsid w:val="002375B8"/>
    <w:rsid w:val="00241E54"/>
    <w:rsid w:val="00242934"/>
    <w:rsid w:val="00242B7A"/>
    <w:rsid w:val="00244CE2"/>
    <w:rsid w:val="00245765"/>
    <w:rsid w:val="002527BD"/>
    <w:rsid w:val="00257718"/>
    <w:rsid w:val="0026657E"/>
    <w:rsid w:val="00266F24"/>
    <w:rsid w:val="0026730E"/>
    <w:rsid w:val="002677EF"/>
    <w:rsid w:val="002728B2"/>
    <w:rsid w:val="00272C19"/>
    <w:rsid w:val="00280622"/>
    <w:rsid w:val="00282A98"/>
    <w:rsid w:val="00283B86"/>
    <w:rsid w:val="002852DD"/>
    <w:rsid w:val="002858E4"/>
    <w:rsid w:val="00286ACC"/>
    <w:rsid w:val="00290FED"/>
    <w:rsid w:val="002968CD"/>
    <w:rsid w:val="002A1875"/>
    <w:rsid w:val="002A26EB"/>
    <w:rsid w:val="002A7DFA"/>
    <w:rsid w:val="002B32B6"/>
    <w:rsid w:val="002B45DA"/>
    <w:rsid w:val="002B65C5"/>
    <w:rsid w:val="002C656C"/>
    <w:rsid w:val="002C66BD"/>
    <w:rsid w:val="002D3474"/>
    <w:rsid w:val="002E01C3"/>
    <w:rsid w:val="002E180E"/>
    <w:rsid w:val="002E366C"/>
    <w:rsid w:val="002E5317"/>
    <w:rsid w:val="002F3FFB"/>
    <w:rsid w:val="002F421E"/>
    <w:rsid w:val="002F721F"/>
    <w:rsid w:val="002F76C8"/>
    <w:rsid w:val="00300D12"/>
    <w:rsid w:val="003050C8"/>
    <w:rsid w:val="003061F7"/>
    <w:rsid w:val="003106D0"/>
    <w:rsid w:val="003108CF"/>
    <w:rsid w:val="00313D43"/>
    <w:rsid w:val="00316009"/>
    <w:rsid w:val="00320D6B"/>
    <w:rsid w:val="00322C93"/>
    <w:rsid w:val="00322DBD"/>
    <w:rsid w:val="0032429D"/>
    <w:rsid w:val="00325892"/>
    <w:rsid w:val="00327338"/>
    <w:rsid w:val="00332F57"/>
    <w:rsid w:val="00335CC4"/>
    <w:rsid w:val="0033682D"/>
    <w:rsid w:val="003447E9"/>
    <w:rsid w:val="0035541E"/>
    <w:rsid w:val="003629F3"/>
    <w:rsid w:val="00365A4C"/>
    <w:rsid w:val="0036637B"/>
    <w:rsid w:val="00366F6F"/>
    <w:rsid w:val="00372879"/>
    <w:rsid w:val="0037483D"/>
    <w:rsid w:val="00384B01"/>
    <w:rsid w:val="003856AA"/>
    <w:rsid w:val="00394945"/>
    <w:rsid w:val="003A7420"/>
    <w:rsid w:val="003C2FFE"/>
    <w:rsid w:val="003C3B6D"/>
    <w:rsid w:val="003D1497"/>
    <w:rsid w:val="003D1EB3"/>
    <w:rsid w:val="003D2DB5"/>
    <w:rsid w:val="003E3165"/>
    <w:rsid w:val="003E49D5"/>
    <w:rsid w:val="003F0DF3"/>
    <w:rsid w:val="003F3A0D"/>
    <w:rsid w:val="004140D1"/>
    <w:rsid w:val="00416E28"/>
    <w:rsid w:val="00417F75"/>
    <w:rsid w:val="00423364"/>
    <w:rsid w:val="0042642E"/>
    <w:rsid w:val="00427BCD"/>
    <w:rsid w:val="00433B1B"/>
    <w:rsid w:val="00434093"/>
    <w:rsid w:val="00435998"/>
    <w:rsid w:val="00442B5C"/>
    <w:rsid w:val="00443040"/>
    <w:rsid w:val="0045124F"/>
    <w:rsid w:val="00452C24"/>
    <w:rsid w:val="00455694"/>
    <w:rsid w:val="00456EBE"/>
    <w:rsid w:val="00456F3D"/>
    <w:rsid w:val="0045771C"/>
    <w:rsid w:val="004636F6"/>
    <w:rsid w:val="00464128"/>
    <w:rsid w:val="00471737"/>
    <w:rsid w:val="00471D6F"/>
    <w:rsid w:val="00476EC1"/>
    <w:rsid w:val="004811A3"/>
    <w:rsid w:val="00487C67"/>
    <w:rsid w:val="00492114"/>
    <w:rsid w:val="004A3730"/>
    <w:rsid w:val="004A54FC"/>
    <w:rsid w:val="004B0397"/>
    <w:rsid w:val="004B6270"/>
    <w:rsid w:val="004C174E"/>
    <w:rsid w:val="004D5CA0"/>
    <w:rsid w:val="004E1FF3"/>
    <w:rsid w:val="004E378C"/>
    <w:rsid w:val="004E3E0A"/>
    <w:rsid w:val="004E4543"/>
    <w:rsid w:val="00501E39"/>
    <w:rsid w:val="00502DF9"/>
    <w:rsid w:val="00521219"/>
    <w:rsid w:val="00531AA4"/>
    <w:rsid w:val="00533C33"/>
    <w:rsid w:val="00535358"/>
    <w:rsid w:val="00540C64"/>
    <w:rsid w:val="00540FB3"/>
    <w:rsid w:val="00541B9E"/>
    <w:rsid w:val="00553559"/>
    <w:rsid w:val="00555AC5"/>
    <w:rsid w:val="00557EA7"/>
    <w:rsid w:val="00563EBD"/>
    <w:rsid w:val="005843F1"/>
    <w:rsid w:val="005843FD"/>
    <w:rsid w:val="0058551D"/>
    <w:rsid w:val="005857FF"/>
    <w:rsid w:val="0058659E"/>
    <w:rsid w:val="00591085"/>
    <w:rsid w:val="00592481"/>
    <w:rsid w:val="0059258E"/>
    <w:rsid w:val="005931E8"/>
    <w:rsid w:val="00593450"/>
    <w:rsid w:val="005970F5"/>
    <w:rsid w:val="005A04DC"/>
    <w:rsid w:val="005A14B7"/>
    <w:rsid w:val="005A2FD6"/>
    <w:rsid w:val="005A3B18"/>
    <w:rsid w:val="005A3CA6"/>
    <w:rsid w:val="005A3EEB"/>
    <w:rsid w:val="005A58E0"/>
    <w:rsid w:val="005A6A9F"/>
    <w:rsid w:val="005B09A4"/>
    <w:rsid w:val="005B1250"/>
    <w:rsid w:val="005B24CB"/>
    <w:rsid w:val="005C00EC"/>
    <w:rsid w:val="005D0771"/>
    <w:rsid w:val="005D09EF"/>
    <w:rsid w:val="005D5539"/>
    <w:rsid w:val="005D57CB"/>
    <w:rsid w:val="005D7548"/>
    <w:rsid w:val="005E16F8"/>
    <w:rsid w:val="005E4291"/>
    <w:rsid w:val="005E5381"/>
    <w:rsid w:val="005F51E9"/>
    <w:rsid w:val="0060283D"/>
    <w:rsid w:val="00603803"/>
    <w:rsid w:val="006047D0"/>
    <w:rsid w:val="00612164"/>
    <w:rsid w:val="006216C9"/>
    <w:rsid w:val="0062214C"/>
    <w:rsid w:val="00622D86"/>
    <w:rsid w:val="00626269"/>
    <w:rsid w:val="00637D02"/>
    <w:rsid w:val="006427DA"/>
    <w:rsid w:val="00647268"/>
    <w:rsid w:val="00650643"/>
    <w:rsid w:val="00651137"/>
    <w:rsid w:val="00651F67"/>
    <w:rsid w:val="00652B95"/>
    <w:rsid w:val="00654ADE"/>
    <w:rsid w:val="0065567E"/>
    <w:rsid w:val="0066460C"/>
    <w:rsid w:val="00681FBB"/>
    <w:rsid w:val="00685CE0"/>
    <w:rsid w:val="0068735D"/>
    <w:rsid w:val="00690F9E"/>
    <w:rsid w:val="00692E09"/>
    <w:rsid w:val="00693067"/>
    <w:rsid w:val="006932FC"/>
    <w:rsid w:val="00695C71"/>
    <w:rsid w:val="006A06B6"/>
    <w:rsid w:val="006A244C"/>
    <w:rsid w:val="006A2458"/>
    <w:rsid w:val="006A2713"/>
    <w:rsid w:val="006A28C5"/>
    <w:rsid w:val="006A47F1"/>
    <w:rsid w:val="006A5604"/>
    <w:rsid w:val="006B49E9"/>
    <w:rsid w:val="006B5808"/>
    <w:rsid w:val="006B64EF"/>
    <w:rsid w:val="006B7330"/>
    <w:rsid w:val="006B7406"/>
    <w:rsid w:val="006B74CA"/>
    <w:rsid w:val="006C0D3A"/>
    <w:rsid w:val="006C4FA8"/>
    <w:rsid w:val="006C60C9"/>
    <w:rsid w:val="006D1DDC"/>
    <w:rsid w:val="006D572A"/>
    <w:rsid w:val="006D5E65"/>
    <w:rsid w:val="006E376C"/>
    <w:rsid w:val="006F00FB"/>
    <w:rsid w:val="006F0762"/>
    <w:rsid w:val="006F1C66"/>
    <w:rsid w:val="006F6016"/>
    <w:rsid w:val="007011A8"/>
    <w:rsid w:val="00703438"/>
    <w:rsid w:val="0070780A"/>
    <w:rsid w:val="00712112"/>
    <w:rsid w:val="007144D6"/>
    <w:rsid w:val="00716074"/>
    <w:rsid w:val="00716629"/>
    <w:rsid w:val="00720D8C"/>
    <w:rsid w:val="00721B85"/>
    <w:rsid w:val="007265DD"/>
    <w:rsid w:val="007269D8"/>
    <w:rsid w:val="00726A9D"/>
    <w:rsid w:val="0073112F"/>
    <w:rsid w:val="00732578"/>
    <w:rsid w:val="00732E07"/>
    <w:rsid w:val="00733497"/>
    <w:rsid w:val="00742F6D"/>
    <w:rsid w:val="00747007"/>
    <w:rsid w:val="007526B1"/>
    <w:rsid w:val="00752ABD"/>
    <w:rsid w:val="0075714B"/>
    <w:rsid w:val="007639D6"/>
    <w:rsid w:val="00770795"/>
    <w:rsid w:val="00773C20"/>
    <w:rsid w:val="00774B27"/>
    <w:rsid w:val="007773DE"/>
    <w:rsid w:val="007816E9"/>
    <w:rsid w:val="007846B3"/>
    <w:rsid w:val="00786A8F"/>
    <w:rsid w:val="00786F80"/>
    <w:rsid w:val="0078724C"/>
    <w:rsid w:val="007873C3"/>
    <w:rsid w:val="00791A39"/>
    <w:rsid w:val="007A0535"/>
    <w:rsid w:val="007A1450"/>
    <w:rsid w:val="007A5599"/>
    <w:rsid w:val="007A6327"/>
    <w:rsid w:val="007B499C"/>
    <w:rsid w:val="007B5E6E"/>
    <w:rsid w:val="007C3837"/>
    <w:rsid w:val="007C3A00"/>
    <w:rsid w:val="007C3D88"/>
    <w:rsid w:val="007C5B43"/>
    <w:rsid w:val="007C6002"/>
    <w:rsid w:val="007D0BD9"/>
    <w:rsid w:val="007D26A0"/>
    <w:rsid w:val="007D42E3"/>
    <w:rsid w:val="007D4A50"/>
    <w:rsid w:val="007D7910"/>
    <w:rsid w:val="007E32C4"/>
    <w:rsid w:val="007E4E20"/>
    <w:rsid w:val="007F0FAB"/>
    <w:rsid w:val="007F1412"/>
    <w:rsid w:val="007F3ECE"/>
    <w:rsid w:val="007F7DAF"/>
    <w:rsid w:val="008008AE"/>
    <w:rsid w:val="00803715"/>
    <w:rsid w:val="008050DC"/>
    <w:rsid w:val="008054BE"/>
    <w:rsid w:val="00812C3D"/>
    <w:rsid w:val="00812D7A"/>
    <w:rsid w:val="00814BD7"/>
    <w:rsid w:val="008169B7"/>
    <w:rsid w:val="00817865"/>
    <w:rsid w:val="00817E63"/>
    <w:rsid w:val="00820ED0"/>
    <w:rsid w:val="00821620"/>
    <w:rsid w:val="0084586D"/>
    <w:rsid w:val="008546D9"/>
    <w:rsid w:val="00855589"/>
    <w:rsid w:val="00856AA0"/>
    <w:rsid w:val="00860B9B"/>
    <w:rsid w:val="00860C36"/>
    <w:rsid w:val="00860CCD"/>
    <w:rsid w:val="00863252"/>
    <w:rsid w:val="00866B6B"/>
    <w:rsid w:val="00871008"/>
    <w:rsid w:val="008745AA"/>
    <w:rsid w:val="00891311"/>
    <w:rsid w:val="008943A0"/>
    <w:rsid w:val="008967DB"/>
    <w:rsid w:val="008A1BBD"/>
    <w:rsid w:val="008B1CFF"/>
    <w:rsid w:val="008B4511"/>
    <w:rsid w:val="008B48DF"/>
    <w:rsid w:val="008B4AC2"/>
    <w:rsid w:val="008B5418"/>
    <w:rsid w:val="008B572F"/>
    <w:rsid w:val="008B7C0F"/>
    <w:rsid w:val="008C109D"/>
    <w:rsid w:val="008C2F09"/>
    <w:rsid w:val="008C6D5A"/>
    <w:rsid w:val="008C6F73"/>
    <w:rsid w:val="008D4E1B"/>
    <w:rsid w:val="008D50B7"/>
    <w:rsid w:val="008E0B33"/>
    <w:rsid w:val="008E29A0"/>
    <w:rsid w:val="008E6A90"/>
    <w:rsid w:val="008E79FD"/>
    <w:rsid w:val="008E7C2B"/>
    <w:rsid w:val="008F2E6A"/>
    <w:rsid w:val="008F6D77"/>
    <w:rsid w:val="00903354"/>
    <w:rsid w:val="00903B5F"/>
    <w:rsid w:val="00910CA0"/>
    <w:rsid w:val="00911D67"/>
    <w:rsid w:val="00913A0E"/>
    <w:rsid w:val="00913F0D"/>
    <w:rsid w:val="009142C5"/>
    <w:rsid w:val="0091625C"/>
    <w:rsid w:val="009165E9"/>
    <w:rsid w:val="009179E9"/>
    <w:rsid w:val="009223C8"/>
    <w:rsid w:val="00922B3D"/>
    <w:rsid w:val="00927CE2"/>
    <w:rsid w:val="009311B9"/>
    <w:rsid w:val="00936C5F"/>
    <w:rsid w:val="00940624"/>
    <w:rsid w:val="00942CBE"/>
    <w:rsid w:val="00947025"/>
    <w:rsid w:val="0095016E"/>
    <w:rsid w:val="00951C6E"/>
    <w:rsid w:val="00962074"/>
    <w:rsid w:val="009646D2"/>
    <w:rsid w:val="00967239"/>
    <w:rsid w:val="0097394A"/>
    <w:rsid w:val="00973AF8"/>
    <w:rsid w:val="00976728"/>
    <w:rsid w:val="00977279"/>
    <w:rsid w:val="00977DE5"/>
    <w:rsid w:val="009822DC"/>
    <w:rsid w:val="00984181"/>
    <w:rsid w:val="00991383"/>
    <w:rsid w:val="009917C1"/>
    <w:rsid w:val="00997641"/>
    <w:rsid w:val="009A768F"/>
    <w:rsid w:val="009B5846"/>
    <w:rsid w:val="009B7E14"/>
    <w:rsid w:val="009C35ED"/>
    <w:rsid w:val="009C3603"/>
    <w:rsid w:val="009C5A7A"/>
    <w:rsid w:val="009C5FEE"/>
    <w:rsid w:val="009C65A4"/>
    <w:rsid w:val="009D0970"/>
    <w:rsid w:val="009D4E9D"/>
    <w:rsid w:val="009D63FE"/>
    <w:rsid w:val="009E4503"/>
    <w:rsid w:val="009E550F"/>
    <w:rsid w:val="009F1C06"/>
    <w:rsid w:val="00A01E6A"/>
    <w:rsid w:val="00A049BE"/>
    <w:rsid w:val="00A06E09"/>
    <w:rsid w:val="00A07D3D"/>
    <w:rsid w:val="00A13245"/>
    <w:rsid w:val="00A1477B"/>
    <w:rsid w:val="00A15591"/>
    <w:rsid w:val="00A221BD"/>
    <w:rsid w:val="00A24F10"/>
    <w:rsid w:val="00A3112A"/>
    <w:rsid w:val="00A34246"/>
    <w:rsid w:val="00A344EE"/>
    <w:rsid w:val="00A43613"/>
    <w:rsid w:val="00A43F91"/>
    <w:rsid w:val="00A45360"/>
    <w:rsid w:val="00A475BD"/>
    <w:rsid w:val="00A504C5"/>
    <w:rsid w:val="00A5303C"/>
    <w:rsid w:val="00A54DCC"/>
    <w:rsid w:val="00A5797B"/>
    <w:rsid w:val="00A60556"/>
    <w:rsid w:val="00A632D8"/>
    <w:rsid w:val="00A63528"/>
    <w:rsid w:val="00A6459F"/>
    <w:rsid w:val="00A64A85"/>
    <w:rsid w:val="00A67E13"/>
    <w:rsid w:val="00A67F45"/>
    <w:rsid w:val="00A820D5"/>
    <w:rsid w:val="00A85255"/>
    <w:rsid w:val="00A91F53"/>
    <w:rsid w:val="00A958BC"/>
    <w:rsid w:val="00AA635E"/>
    <w:rsid w:val="00AA799B"/>
    <w:rsid w:val="00AB3D4D"/>
    <w:rsid w:val="00AB5E88"/>
    <w:rsid w:val="00AC1442"/>
    <w:rsid w:val="00AC186C"/>
    <w:rsid w:val="00AC3E8E"/>
    <w:rsid w:val="00AC6CF9"/>
    <w:rsid w:val="00AD4C71"/>
    <w:rsid w:val="00AD63F5"/>
    <w:rsid w:val="00AE2373"/>
    <w:rsid w:val="00AF3673"/>
    <w:rsid w:val="00AF623D"/>
    <w:rsid w:val="00B00F6D"/>
    <w:rsid w:val="00B03ED7"/>
    <w:rsid w:val="00B057F8"/>
    <w:rsid w:val="00B10BDA"/>
    <w:rsid w:val="00B12E5C"/>
    <w:rsid w:val="00B13511"/>
    <w:rsid w:val="00B13D83"/>
    <w:rsid w:val="00B15FD6"/>
    <w:rsid w:val="00B173D9"/>
    <w:rsid w:val="00B215D7"/>
    <w:rsid w:val="00B215DD"/>
    <w:rsid w:val="00B24193"/>
    <w:rsid w:val="00B26C2F"/>
    <w:rsid w:val="00B26EC4"/>
    <w:rsid w:val="00B329AA"/>
    <w:rsid w:val="00B364CD"/>
    <w:rsid w:val="00B474EA"/>
    <w:rsid w:val="00B47A57"/>
    <w:rsid w:val="00B536D4"/>
    <w:rsid w:val="00B542C1"/>
    <w:rsid w:val="00B563BE"/>
    <w:rsid w:val="00B5686B"/>
    <w:rsid w:val="00B602A0"/>
    <w:rsid w:val="00B611F5"/>
    <w:rsid w:val="00B65272"/>
    <w:rsid w:val="00B70981"/>
    <w:rsid w:val="00B7105F"/>
    <w:rsid w:val="00B7224E"/>
    <w:rsid w:val="00B7330E"/>
    <w:rsid w:val="00B77786"/>
    <w:rsid w:val="00B802FF"/>
    <w:rsid w:val="00B8595F"/>
    <w:rsid w:val="00B91A37"/>
    <w:rsid w:val="00B95140"/>
    <w:rsid w:val="00BA1D08"/>
    <w:rsid w:val="00BA3E57"/>
    <w:rsid w:val="00BA609C"/>
    <w:rsid w:val="00BC1B63"/>
    <w:rsid w:val="00BC312C"/>
    <w:rsid w:val="00BD35FA"/>
    <w:rsid w:val="00BE0303"/>
    <w:rsid w:val="00BE4CD6"/>
    <w:rsid w:val="00BF5B85"/>
    <w:rsid w:val="00BF7AAC"/>
    <w:rsid w:val="00C01413"/>
    <w:rsid w:val="00C02564"/>
    <w:rsid w:val="00C04105"/>
    <w:rsid w:val="00C04D7D"/>
    <w:rsid w:val="00C07373"/>
    <w:rsid w:val="00C141DB"/>
    <w:rsid w:val="00C1536E"/>
    <w:rsid w:val="00C155BA"/>
    <w:rsid w:val="00C15CC9"/>
    <w:rsid w:val="00C2113C"/>
    <w:rsid w:val="00C21CA5"/>
    <w:rsid w:val="00C22734"/>
    <w:rsid w:val="00C231FA"/>
    <w:rsid w:val="00C26002"/>
    <w:rsid w:val="00C324BB"/>
    <w:rsid w:val="00C3324D"/>
    <w:rsid w:val="00C3618E"/>
    <w:rsid w:val="00C3686C"/>
    <w:rsid w:val="00C407BD"/>
    <w:rsid w:val="00C467F8"/>
    <w:rsid w:val="00C47BBE"/>
    <w:rsid w:val="00C5266F"/>
    <w:rsid w:val="00C52E4D"/>
    <w:rsid w:val="00C5537D"/>
    <w:rsid w:val="00C5540E"/>
    <w:rsid w:val="00C62A7A"/>
    <w:rsid w:val="00C674C5"/>
    <w:rsid w:val="00C67BBC"/>
    <w:rsid w:val="00C748E9"/>
    <w:rsid w:val="00C75F87"/>
    <w:rsid w:val="00C906B1"/>
    <w:rsid w:val="00C92CBA"/>
    <w:rsid w:val="00C93214"/>
    <w:rsid w:val="00C96C4F"/>
    <w:rsid w:val="00CA18C0"/>
    <w:rsid w:val="00CA1DFF"/>
    <w:rsid w:val="00CA5005"/>
    <w:rsid w:val="00CA5AC8"/>
    <w:rsid w:val="00CB03AF"/>
    <w:rsid w:val="00CB09F7"/>
    <w:rsid w:val="00CB1059"/>
    <w:rsid w:val="00CB1B54"/>
    <w:rsid w:val="00CB3A2E"/>
    <w:rsid w:val="00CB5F25"/>
    <w:rsid w:val="00CC0B9A"/>
    <w:rsid w:val="00CC1112"/>
    <w:rsid w:val="00CC2F6A"/>
    <w:rsid w:val="00CC4CE6"/>
    <w:rsid w:val="00CC6BB0"/>
    <w:rsid w:val="00CD0251"/>
    <w:rsid w:val="00CD11DF"/>
    <w:rsid w:val="00CD494F"/>
    <w:rsid w:val="00CD58BA"/>
    <w:rsid w:val="00CE3844"/>
    <w:rsid w:val="00CE47B1"/>
    <w:rsid w:val="00CE481E"/>
    <w:rsid w:val="00CE500A"/>
    <w:rsid w:val="00CE5BF1"/>
    <w:rsid w:val="00CF64F8"/>
    <w:rsid w:val="00D01C2E"/>
    <w:rsid w:val="00D04302"/>
    <w:rsid w:val="00D07076"/>
    <w:rsid w:val="00D07EE7"/>
    <w:rsid w:val="00D16798"/>
    <w:rsid w:val="00D2116D"/>
    <w:rsid w:val="00D21D24"/>
    <w:rsid w:val="00D24012"/>
    <w:rsid w:val="00D25529"/>
    <w:rsid w:val="00D34C8C"/>
    <w:rsid w:val="00D44B4B"/>
    <w:rsid w:val="00D532C2"/>
    <w:rsid w:val="00D6446C"/>
    <w:rsid w:val="00D6613F"/>
    <w:rsid w:val="00D76389"/>
    <w:rsid w:val="00D81BD2"/>
    <w:rsid w:val="00D8368E"/>
    <w:rsid w:val="00D903A9"/>
    <w:rsid w:val="00D91803"/>
    <w:rsid w:val="00DA0923"/>
    <w:rsid w:val="00DA145C"/>
    <w:rsid w:val="00DA7A1B"/>
    <w:rsid w:val="00DB50C7"/>
    <w:rsid w:val="00DB5956"/>
    <w:rsid w:val="00DC16B7"/>
    <w:rsid w:val="00DC3680"/>
    <w:rsid w:val="00DC76FE"/>
    <w:rsid w:val="00DC7C9D"/>
    <w:rsid w:val="00DD1C50"/>
    <w:rsid w:val="00DD23EA"/>
    <w:rsid w:val="00DD6D3A"/>
    <w:rsid w:val="00DD7C37"/>
    <w:rsid w:val="00DE2905"/>
    <w:rsid w:val="00DE6C9B"/>
    <w:rsid w:val="00DF4BC7"/>
    <w:rsid w:val="00DF72E2"/>
    <w:rsid w:val="00E001AE"/>
    <w:rsid w:val="00E01811"/>
    <w:rsid w:val="00E11891"/>
    <w:rsid w:val="00E20E26"/>
    <w:rsid w:val="00E220CD"/>
    <w:rsid w:val="00E30CA1"/>
    <w:rsid w:val="00E34E0C"/>
    <w:rsid w:val="00E36C16"/>
    <w:rsid w:val="00E36CD2"/>
    <w:rsid w:val="00E37B2D"/>
    <w:rsid w:val="00E4079A"/>
    <w:rsid w:val="00E4099C"/>
    <w:rsid w:val="00E420BC"/>
    <w:rsid w:val="00E441BA"/>
    <w:rsid w:val="00E45ED1"/>
    <w:rsid w:val="00E56697"/>
    <w:rsid w:val="00E62D9E"/>
    <w:rsid w:val="00E63B3E"/>
    <w:rsid w:val="00E67D6D"/>
    <w:rsid w:val="00E73934"/>
    <w:rsid w:val="00E7574E"/>
    <w:rsid w:val="00E80ED8"/>
    <w:rsid w:val="00E82356"/>
    <w:rsid w:val="00E85DA8"/>
    <w:rsid w:val="00E87B2B"/>
    <w:rsid w:val="00E9508D"/>
    <w:rsid w:val="00E97992"/>
    <w:rsid w:val="00EA030F"/>
    <w:rsid w:val="00EA14F5"/>
    <w:rsid w:val="00EA1AB0"/>
    <w:rsid w:val="00EA6856"/>
    <w:rsid w:val="00EA68EA"/>
    <w:rsid w:val="00EA77C1"/>
    <w:rsid w:val="00EA7B8E"/>
    <w:rsid w:val="00EA7E5C"/>
    <w:rsid w:val="00EB1157"/>
    <w:rsid w:val="00EB4B92"/>
    <w:rsid w:val="00EB7B41"/>
    <w:rsid w:val="00EC02A3"/>
    <w:rsid w:val="00EC4B51"/>
    <w:rsid w:val="00EC4E4A"/>
    <w:rsid w:val="00EC5A2E"/>
    <w:rsid w:val="00ED0DD1"/>
    <w:rsid w:val="00ED657D"/>
    <w:rsid w:val="00ED72C9"/>
    <w:rsid w:val="00EE131A"/>
    <w:rsid w:val="00EE42AD"/>
    <w:rsid w:val="00EE53DC"/>
    <w:rsid w:val="00EF1953"/>
    <w:rsid w:val="00EF3233"/>
    <w:rsid w:val="00EF5078"/>
    <w:rsid w:val="00EF5CFB"/>
    <w:rsid w:val="00EF7F5F"/>
    <w:rsid w:val="00F00545"/>
    <w:rsid w:val="00F05E0D"/>
    <w:rsid w:val="00F15660"/>
    <w:rsid w:val="00F1638B"/>
    <w:rsid w:val="00F265DB"/>
    <w:rsid w:val="00F30743"/>
    <w:rsid w:val="00F31ED8"/>
    <w:rsid w:val="00F33345"/>
    <w:rsid w:val="00F33D2A"/>
    <w:rsid w:val="00F34F91"/>
    <w:rsid w:val="00F4196F"/>
    <w:rsid w:val="00F46C3D"/>
    <w:rsid w:val="00F517D0"/>
    <w:rsid w:val="00F64D93"/>
    <w:rsid w:val="00F71283"/>
    <w:rsid w:val="00F761B0"/>
    <w:rsid w:val="00F82837"/>
    <w:rsid w:val="00F907BE"/>
    <w:rsid w:val="00F911FA"/>
    <w:rsid w:val="00FB19D0"/>
    <w:rsid w:val="00FB64B5"/>
    <w:rsid w:val="00FC0639"/>
    <w:rsid w:val="00FC0D0F"/>
    <w:rsid w:val="00FC5FC9"/>
    <w:rsid w:val="00FD1F2C"/>
    <w:rsid w:val="00FD6370"/>
    <w:rsid w:val="00FD6AAA"/>
    <w:rsid w:val="00FE2162"/>
    <w:rsid w:val="00FE2C54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B3D0"/>
  <w15:docId w15:val="{C8CE5301-F819-494C-8B49-A0EF78DA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694"/>
    <w:pPr>
      <w:ind w:left="720"/>
      <w:contextualSpacing/>
    </w:pPr>
    <w:rPr>
      <w:rFonts w:eastAsiaTheme="minorEastAsia"/>
      <w:lang w:eastAsia="en-AU"/>
    </w:rPr>
  </w:style>
  <w:style w:type="paragraph" w:styleId="Header">
    <w:name w:val="header"/>
    <w:basedOn w:val="Normal"/>
    <w:link w:val="HeaderChar"/>
    <w:unhideWhenUsed/>
    <w:rsid w:val="00455694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en-AU"/>
    </w:rPr>
  </w:style>
  <w:style w:type="character" w:customStyle="1" w:styleId="HeaderChar">
    <w:name w:val="Header Char"/>
    <w:basedOn w:val="DefaultParagraphFont"/>
    <w:link w:val="Header"/>
    <w:rsid w:val="00455694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Macintosh%20HD:Users:pevans:Documents:2013:Yr%2011%20Eco%20:2B%20ECO:GDP%20chart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'[GDP chart.xlsx]Sheet1'!$B$1</c:f>
              <c:strCache>
                <c:ptCount val="1"/>
              </c:strCache>
            </c:strRef>
          </c:tx>
          <c:invertIfNegative val="0"/>
          <c:cat>
            <c:strRef>
              <c:f>'[GDP chart.xlsx]Sheet1'!$A$2:$A$9</c:f>
              <c:strCache>
                <c:ptCount val="8"/>
                <c:pt idx="0">
                  <c:v>GDP</c:v>
                </c:pt>
                <c:pt idx="1">
                  <c:v>Consumption</c:v>
                </c:pt>
                <c:pt idx="2">
                  <c:v>Dwelling Investment</c:v>
                </c:pt>
                <c:pt idx="3">
                  <c:v>Business Investment</c:v>
                </c:pt>
                <c:pt idx="4">
                  <c:v>Public spending</c:v>
                </c:pt>
                <c:pt idx="5">
                  <c:v>Inventories</c:v>
                </c:pt>
                <c:pt idx="6">
                  <c:v>Exports</c:v>
                </c:pt>
                <c:pt idx="7">
                  <c:v>Imports</c:v>
                </c:pt>
              </c:strCache>
            </c:strRef>
          </c:cat>
          <c:val>
            <c:numRef>
              <c:f>'[GDP chart.xlsx]Sheet1'!$B$2:$B$9</c:f>
              <c:numCache>
                <c:formatCode>0.00%</c:formatCode>
                <c:ptCount val="8"/>
                <c:pt idx="0">
                  <c:v>3.2500000000000001E-2</c:v>
                </c:pt>
                <c:pt idx="1">
                  <c:v>0.03</c:v>
                </c:pt>
                <c:pt idx="2">
                  <c:v>0</c:v>
                </c:pt>
                <c:pt idx="3">
                  <c:v>0.125</c:v>
                </c:pt>
                <c:pt idx="4">
                  <c:v>-5.0000000000000001E-3</c:v>
                </c:pt>
                <c:pt idx="5">
                  <c:v>0</c:v>
                </c:pt>
                <c:pt idx="6" formatCode="0%">
                  <c:v>4.4999999999999998E-2</c:v>
                </c:pt>
                <c:pt idx="7">
                  <c:v>7.4999999999999997E-2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1A-4D36-AADE-4956F8CA3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5909504"/>
        <c:axId val="195911040"/>
      </c:barChart>
      <c:catAx>
        <c:axId val="1959095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5911040"/>
        <c:crosses val="autoZero"/>
        <c:auto val="1"/>
        <c:lblAlgn val="ctr"/>
        <c:lblOffset val="100"/>
        <c:noMultiLvlLbl val="0"/>
      </c:catAx>
      <c:valAx>
        <c:axId val="1959110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9590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Johnson</dc:creator>
  <cp:lastModifiedBy>JOHNSON Daniel [Shenton College]</cp:lastModifiedBy>
  <cp:revision>4</cp:revision>
  <dcterms:created xsi:type="dcterms:W3CDTF">2016-03-10T23:52:00Z</dcterms:created>
  <dcterms:modified xsi:type="dcterms:W3CDTF">2019-03-21T01:51:00Z</dcterms:modified>
</cp:coreProperties>
</file>