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7B065" w14:textId="4E178A9C" w:rsidR="00E84A3B" w:rsidRDefault="00E84A3B" w:rsidP="00803998">
      <w:pPr>
        <w:ind w:left="426" w:hanging="426"/>
        <w:rPr>
          <w:rFonts w:ascii="Arial" w:hAnsi="Arial" w:cs="Arial"/>
          <w:b/>
          <w:sz w:val="28"/>
          <w:szCs w:val="28"/>
        </w:rPr>
      </w:pPr>
      <w:bookmarkStart w:id="0" w:name="_GoBack"/>
      <w:bookmarkEnd w:id="0"/>
      <w:r w:rsidRPr="00005F90">
        <w:rPr>
          <w:rFonts w:ascii="Tahoma" w:hAnsi="Tahoma"/>
          <w:noProof/>
          <w:lang w:val="en-US" w:eastAsia="en-US"/>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2669F5A2" w14:textId="77777777" w:rsidR="00E84A3B" w:rsidRDefault="00E84A3B" w:rsidP="00803998">
      <w:pPr>
        <w:ind w:left="426" w:hanging="426"/>
        <w:rPr>
          <w:rFonts w:ascii="Arial" w:hAnsi="Arial" w:cs="Arial"/>
          <w:b/>
          <w:sz w:val="28"/>
          <w:szCs w:val="28"/>
        </w:rPr>
      </w:pPr>
    </w:p>
    <w:p w14:paraId="7733D399" w14:textId="13135A2E" w:rsidR="00803998" w:rsidRPr="00CC4340" w:rsidRDefault="004A7999" w:rsidP="00803998">
      <w:pPr>
        <w:ind w:left="426" w:hanging="426"/>
        <w:rPr>
          <w:rFonts w:ascii="Arial" w:hAnsi="Arial" w:cs="Arial"/>
          <w:b/>
          <w:sz w:val="28"/>
          <w:szCs w:val="28"/>
        </w:rPr>
      </w:pPr>
      <w:r w:rsidRPr="00CC4340">
        <w:rPr>
          <w:rFonts w:ascii="Arial" w:hAnsi="Arial" w:cs="Arial"/>
          <w:b/>
          <w:sz w:val="28"/>
          <w:szCs w:val="28"/>
        </w:rPr>
        <w:t>E</w:t>
      </w:r>
      <w:r w:rsidR="00FA0983">
        <w:rPr>
          <w:rFonts w:ascii="Arial" w:hAnsi="Arial" w:cs="Arial"/>
          <w:b/>
          <w:sz w:val="28"/>
          <w:szCs w:val="28"/>
        </w:rPr>
        <w:t>CONOMICS</w:t>
      </w:r>
      <w:r w:rsidRPr="00CC4340">
        <w:rPr>
          <w:rFonts w:ascii="Arial" w:hAnsi="Arial" w:cs="Arial"/>
          <w:b/>
          <w:sz w:val="28"/>
          <w:szCs w:val="28"/>
        </w:rPr>
        <w:t xml:space="preserve"> </w:t>
      </w:r>
      <w:r w:rsidR="00862132" w:rsidRPr="00CC4340">
        <w:rPr>
          <w:rFonts w:ascii="Arial" w:hAnsi="Arial" w:cs="Arial"/>
          <w:b/>
          <w:sz w:val="28"/>
          <w:szCs w:val="28"/>
        </w:rPr>
        <w:t xml:space="preserve">Unit </w:t>
      </w:r>
      <w:r w:rsidR="00CE68AB" w:rsidRPr="00CC4340">
        <w:rPr>
          <w:rFonts w:ascii="Arial" w:hAnsi="Arial" w:cs="Arial"/>
          <w:b/>
          <w:sz w:val="28"/>
          <w:szCs w:val="28"/>
        </w:rPr>
        <w:t>3</w:t>
      </w:r>
      <w:r w:rsidR="00A45E7D" w:rsidRPr="00CC4340">
        <w:rPr>
          <w:rFonts w:ascii="Arial" w:hAnsi="Arial" w:cs="Arial"/>
          <w:b/>
          <w:sz w:val="28"/>
          <w:szCs w:val="28"/>
        </w:rPr>
        <w:t xml:space="preserve"> </w:t>
      </w:r>
      <w:r w:rsidR="00061D4B" w:rsidRPr="00CC4340">
        <w:rPr>
          <w:rFonts w:ascii="Arial" w:hAnsi="Arial" w:cs="Arial"/>
          <w:b/>
          <w:sz w:val="28"/>
          <w:szCs w:val="28"/>
        </w:rPr>
        <w:t>Exam</w:t>
      </w:r>
      <w:r w:rsidR="00FA0983">
        <w:rPr>
          <w:rFonts w:ascii="Arial" w:hAnsi="Arial" w:cs="Arial"/>
          <w:b/>
          <w:sz w:val="28"/>
          <w:szCs w:val="28"/>
        </w:rPr>
        <w:t>ination</w:t>
      </w:r>
      <w:r w:rsidR="00061D4B" w:rsidRPr="00CC4340">
        <w:rPr>
          <w:rFonts w:ascii="Arial" w:hAnsi="Arial" w:cs="Arial"/>
          <w:b/>
          <w:sz w:val="28"/>
          <w:szCs w:val="28"/>
        </w:rPr>
        <w:t xml:space="preserve"> </w:t>
      </w:r>
      <w:r w:rsidR="00A45E7D" w:rsidRPr="00CC4340">
        <w:rPr>
          <w:rFonts w:ascii="Arial" w:hAnsi="Arial" w:cs="Arial"/>
          <w:b/>
          <w:sz w:val="28"/>
          <w:szCs w:val="28"/>
        </w:rPr>
        <w:t>Semester 1 201</w:t>
      </w:r>
      <w:r w:rsidR="004915C7">
        <w:rPr>
          <w:rFonts w:ascii="Arial" w:hAnsi="Arial" w:cs="Arial"/>
          <w:b/>
          <w:sz w:val="28"/>
          <w:szCs w:val="28"/>
        </w:rPr>
        <w:t>8</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1C8F3D37"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D402DD">
        <w:rPr>
          <w:rFonts w:ascii="Arial" w:hAnsi="Arial" w:cs="Arial"/>
        </w:rPr>
        <w:t>C</w:t>
      </w:r>
    </w:p>
    <w:p w14:paraId="5AB8DB78" w14:textId="3F6130C2"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D402DD">
        <w:rPr>
          <w:rFonts w:ascii="Arial" w:hAnsi="Arial" w:cs="Arial"/>
        </w:rPr>
        <w:t>B</w:t>
      </w:r>
    </w:p>
    <w:p w14:paraId="00C87CCA" w14:textId="075692E0"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D402DD">
        <w:rPr>
          <w:rFonts w:ascii="Arial" w:hAnsi="Arial" w:cs="Arial"/>
        </w:rPr>
        <w:t>A</w:t>
      </w:r>
    </w:p>
    <w:p w14:paraId="2667FDF8" w14:textId="4B62096F"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DF5047">
        <w:rPr>
          <w:rFonts w:ascii="Arial" w:hAnsi="Arial" w:cs="Arial"/>
        </w:rPr>
        <w:t>B</w:t>
      </w:r>
    </w:p>
    <w:p w14:paraId="7E86C97D" w14:textId="1C1A2214"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DF5047">
        <w:rPr>
          <w:rFonts w:ascii="Arial" w:hAnsi="Arial" w:cs="Arial"/>
        </w:rPr>
        <w:t>D</w:t>
      </w:r>
    </w:p>
    <w:p w14:paraId="13ECC72C" w14:textId="6172565A"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D402DD">
        <w:rPr>
          <w:rFonts w:ascii="Arial" w:hAnsi="Arial" w:cs="Arial"/>
        </w:rPr>
        <w:t>C</w:t>
      </w:r>
    </w:p>
    <w:p w14:paraId="7DA19D80" w14:textId="024014A6"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DF5047">
        <w:rPr>
          <w:rFonts w:ascii="Arial" w:hAnsi="Arial" w:cs="Arial"/>
        </w:rPr>
        <w:t>B</w:t>
      </w:r>
    </w:p>
    <w:p w14:paraId="3C243262" w14:textId="2FFE18F3"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D402DD">
        <w:rPr>
          <w:rFonts w:ascii="Arial" w:hAnsi="Arial" w:cs="Arial"/>
        </w:rPr>
        <w:t>D</w:t>
      </w:r>
    </w:p>
    <w:p w14:paraId="53ADAF3E" w14:textId="0D1B29CA"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DF5047">
        <w:rPr>
          <w:rFonts w:ascii="Arial" w:hAnsi="Arial" w:cs="Arial"/>
        </w:rPr>
        <w:t>A</w:t>
      </w:r>
    </w:p>
    <w:p w14:paraId="4928CEF7" w14:textId="40553A09"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704A85">
        <w:rPr>
          <w:rFonts w:ascii="Arial" w:hAnsi="Arial" w:cs="Arial"/>
        </w:rPr>
        <w:t>A</w:t>
      </w:r>
    </w:p>
    <w:p w14:paraId="3D98B3B8" w14:textId="73AF6E9B"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8B2A9D">
        <w:rPr>
          <w:rFonts w:ascii="Arial" w:hAnsi="Arial" w:cs="Arial"/>
        </w:rPr>
        <w:t>A</w:t>
      </w:r>
    </w:p>
    <w:p w14:paraId="26337974" w14:textId="42BF0493"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8B2A9D">
        <w:rPr>
          <w:rFonts w:ascii="Arial" w:hAnsi="Arial" w:cs="Arial"/>
        </w:rPr>
        <w:t>D</w:t>
      </w:r>
    </w:p>
    <w:p w14:paraId="1FC7284A" w14:textId="3B40D60D"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CE7760">
        <w:rPr>
          <w:rFonts w:ascii="Arial" w:hAnsi="Arial" w:cs="Arial"/>
        </w:rPr>
        <w:t>B</w:t>
      </w:r>
    </w:p>
    <w:p w14:paraId="36616DDC" w14:textId="0E80B4D5"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BC7F26">
        <w:rPr>
          <w:rFonts w:ascii="Arial" w:hAnsi="Arial" w:cs="Arial"/>
        </w:rPr>
        <w:t>B</w:t>
      </w:r>
    </w:p>
    <w:p w14:paraId="52C055A1" w14:textId="50775E52"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BC7F26">
        <w:rPr>
          <w:rFonts w:ascii="Arial" w:hAnsi="Arial" w:cs="Arial"/>
        </w:rPr>
        <w:t>C</w:t>
      </w:r>
    </w:p>
    <w:p w14:paraId="37A1F0FB" w14:textId="20692236"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BC7F26">
        <w:rPr>
          <w:rFonts w:ascii="Arial" w:hAnsi="Arial" w:cs="Arial"/>
        </w:rPr>
        <w:t>B</w:t>
      </w:r>
    </w:p>
    <w:p w14:paraId="5AA6B1D0" w14:textId="63AE3E52"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2100FE">
        <w:rPr>
          <w:rFonts w:ascii="Arial" w:hAnsi="Arial" w:cs="Arial"/>
        </w:rPr>
        <w:t>D</w:t>
      </w:r>
    </w:p>
    <w:p w14:paraId="4800503A" w14:textId="0C64CB3B"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7A4212">
        <w:rPr>
          <w:rFonts w:ascii="Arial" w:hAnsi="Arial" w:cs="Arial"/>
        </w:rPr>
        <w:t>A</w:t>
      </w:r>
    </w:p>
    <w:p w14:paraId="4F12AED7" w14:textId="4052EC5E"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A4212">
        <w:rPr>
          <w:rFonts w:ascii="Arial" w:hAnsi="Arial" w:cs="Arial"/>
        </w:rPr>
        <w:t>C</w:t>
      </w:r>
    </w:p>
    <w:p w14:paraId="1ACA4BEB" w14:textId="3E6B7600"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7A4212">
        <w:rPr>
          <w:rFonts w:ascii="Arial" w:hAnsi="Arial" w:cs="Arial"/>
        </w:rPr>
        <w:t>D</w:t>
      </w:r>
    </w:p>
    <w:p w14:paraId="5DCF39BB" w14:textId="35002876"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E267A8">
        <w:rPr>
          <w:rFonts w:ascii="Arial" w:hAnsi="Arial" w:cs="Arial"/>
        </w:rPr>
        <w:t>A</w:t>
      </w:r>
    </w:p>
    <w:p w14:paraId="3715C3BF" w14:textId="1164326D"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E267A8">
        <w:rPr>
          <w:rFonts w:ascii="Arial" w:hAnsi="Arial" w:cs="Arial"/>
        </w:rPr>
        <w:t>B</w:t>
      </w:r>
    </w:p>
    <w:p w14:paraId="1070F5FE" w14:textId="5899D7DB"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C828E5">
        <w:rPr>
          <w:rFonts w:ascii="Arial" w:hAnsi="Arial" w:cs="Arial"/>
        </w:rPr>
        <w:t>A</w:t>
      </w:r>
    </w:p>
    <w:p w14:paraId="342D4E7F" w14:textId="245A9C34"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C828E5">
        <w:rPr>
          <w:rFonts w:ascii="Arial" w:hAnsi="Arial" w:cs="Arial"/>
        </w:rPr>
        <w:t>B</w:t>
      </w:r>
    </w:p>
    <w:p w14:paraId="20FACA72" w14:textId="77777777" w:rsidR="00365423" w:rsidRDefault="00365423" w:rsidP="00CC4340">
      <w:pPr>
        <w:spacing w:after="40"/>
        <w:ind w:left="567" w:hanging="567"/>
        <w:rPr>
          <w:rFonts w:ascii="Arial" w:hAnsi="Arial" w:cs="Arial"/>
        </w:rPr>
      </w:pPr>
    </w:p>
    <w:p w14:paraId="42F9095F" w14:textId="77777777" w:rsidR="00FA0983" w:rsidRDefault="00FA0983">
      <w:pPr>
        <w:spacing w:after="200"/>
        <w:rPr>
          <w:rFonts w:ascii="Arial" w:hAnsi="Arial" w:cs="Arial"/>
          <w:b/>
        </w:rPr>
      </w:pPr>
      <w:r>
        <w:rPr>
          <w:rFonts w:ascii="Arial" w:hAnsi="Arial" w:cs="Arial"/>
          <w:b/>
        </w:rPr>
        <w:lastRenderedPageBreak/>
        <w:br w:type="page"/>
      </w:r>
    </w:p>
    <w:p w14:paraId="4654E0F5" w14:textId="42E76ACD" w:rsidR="00775C87" w:rsidRPr="001135D6" w:rsidRDefault="00775C87" w:rsidP="00775C87">
      <w:pPr>
        <w:ind w:left="426" w:hanging="426"/>
        <w:rPr>
          <w:rFonts w:ascii="Arial" w:hAnsi="Arial" w:cs="Arial"/>
          <w:b/>
        </w:rPr>
      </w:pPr>
      <w:r w:rsidRPr="001135D6">
        <w:rPr>
          <w:rFonts w:ascii="Arial" w:hAnsi="Arial" w:cs="Arial"/>
          <w:b/>
        </w:rPr>
        <w:t>Section 2</w:t>
      </w:r>
      <w:r w:rsidR="006E05AD">
        <w:rPr>
          <w:rFonts w:ascii="Arial" w:hAnsi="Arial" w:cs="Arial"/>
          <w:b/>
        </w:rPr>
        <w:t xml:space="preserve">  (36 marks)</w:t>
      </w:r>
    </w:p>
    <w:p w14:paraId="04342BD7" w14:textId="77777777" w:rsidR="00E94343" w:rsidRDefault="00E94343" w:rsidP="00775C87">
      <w:pPr>
        <w:ind w:left="426" w:hanging="426"/>
        <w:rPr>
          <w:rFonts w:ascii="Arial" w:hAnsi="Arial" w:cs="Arial"/>
          <w:b/>
        </w:rPr>
      </w:pPr>
    </w:p>
    <w:p w14:paraId="4291D409" w14:textId="66E9659D"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4B1ACD">
        <w:rPr>
          <w:rFonts w:ascii="Arial" w:hAnsi="Arial" w:cs="Arial"/>
          <w:b/>
        </w:rPr>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796"/>
        <w:gridCol w:w="1560"/>
      </w:tblGrid>
      <w:tr w:rsidR="0054502C" w:rsidRPr="00722488" w14:paraId="5B90A813" w14:textId="77777777" w:rsidTr="00B65A24">
        <w:trPr>
          <w:trHeight w:val="1155"/>
        </w:trPr>
        <w:tc>
          <w:tcPr>
            <w:tcW w:w="7796" w:type="dxa"/>
          </w:tcPr>
          <w:p w14:paraId="67282922" w14:textId="7F450ADB" w:rsidR="00722488" w:rsidRPr="00704A85" w:rsidRDefault="00AE3720" w:rsidP="00704A85">
            <w:pPr>
              <w:pStyle w:val="ListParagraph"/>
              <w:numPr>
                <w:ilvl w:val="0"/>
                <w:numId w:val="5"/>
              </w:numPr>
              <w:tabs>
                <w:tab w:val="left" w:pos="283"/>
              </w:tabs>
              <w:spacing w:before="120"/>
              <w:rPr>
                <w:rFonts w:ascii="Arial" w:hAnsi="Arial" w:cs="Arial"/>
                <w:lang w:val="en-AU"/>
              </w:rPr>
            </w:pPr>
            <w:r w:rsidRPr="00704A85">
              <w:rPr>
                <w:rFonts w:ascii="Arial" w:hAnsi="Arial" w:cs="Arial"/>
              </w:rPr>
              <w:t xml:space="preserve">The purpose of a tariff is to </w:t>
            </w:r>
            <w:r w:rsidRPr="00704A85">
              <w:rPr>
                <w:rFonts w:ascii="Arial" w:hAnsi="Arial" w:cs="Arial"/>
                <w:lang w:val="en-AU"/>
              </w:rPr>
              <w:t>restrict imports by increasing their price &amp; increase domestic output &amp; employment in the import competing industry.</w:t>
            </w:r>
          </w:p>
        </w:tc>
        <w:tc>
          <w:tcPr>
            <w:tcW w:w="1560" w:type="dxa"/>
          </w:tcPr>
          <w:p w14:paraId="481ED7EA" w14:textId="7B4DF9E2" w:rsidR="00722488" w:rsidRPr="0054502C" w:rsidRDefault="00722488" w:rsidP="00297B2A">
            <w:pPr>
              <w:spacing w:before="120"/>
              <w:rPr>
                <w:rFonts w:ascii="Arial" w:hAnsi="Arial" w:cs="Arial"/>
              </w:rPr>
            </w:pPr>
            <w:r w:rsidRPr="0054502C">
              <w:rPr>
                <w:rFonts w:ascii="Arial" w:hAnsi="Arial" w:cs="Arial"/>
              </w:rPr>
              <w:t>1</w:t>
            </w:r>
            <w:r w:rsidR="00AE3720">
              <w:rPr>
                <w:rFonts w:ascii="Arial" w:hAnsi="Arial" w:cs="Arial"/>
              </w:rPr>
              <w:t>-2</w:t>
            </w:r>
            <w:r w:rsidRPr="0054502C">
              <w:rPr>
                <w:rFonts w:ascii="Arial" w:hAnsi="Arial" w:cs="Arial"/>
              </w:rPr>
              <w:t xml:space="preserve"> mark</w:t>
            </w:r>
            <w:r w:rsidR="00AE3720">
              <w:rPr>
                <w:rFonts w:ascii="Arial" w:hAnsi="Arial" w:cs="Arial"/>
              </w:rPr>
              <w:t>s</w:t>
            </w:r>
          </w:p>
          <w:p w14:paraId="0ABEFA30" w14:textId="2CA31492" w:rsidR="003301FF" w:rsidRPr="0054502C" w:rsidRDefault="003301FF" w:rsidP="00297B2A">
            <w:pPr>
              <w:spacing w:before="120"/>
              <w:rPr>
                <w:rFonts w:ascii="Arial" w:hAnsi="Arial" w:cs="Arial"/>
              </w:rPr>
            </w:pPr>
          </w:p>
        </w:tc>
      </w:tr>
      <w:tr w:rsidR="0054502C" w:rsidRPr="00722488" w14:paraId="5CBF9605" w14:textId="77777777" w:rsidTr="00B65A24">
        <w:trPr>
          <w:trHeight w:val="1129"/>
        </w:trPr>
        <w:tc>
          <w:tcPr>
            <w:tcW w:w="7796" w:type="dxa"/>
          </w:tcPr>
          <w:p w14:paraId="783F8AE4" w14:textId="3B94E42D" w:rsidR="00295840" w:rsidRPr="00704A85" w:rsidRDefault="00295840" w:rsidP="00704A85">
            <w:pPr>
              <w:pStyle w:val="ListParagraph"/>
              <w:numPr>
                <w:ilvl w:val="0"/>
                <w:numId w:val="5"/>
              </w:numPr>
              <w:spacing w:before="120"/>
              <w:rPr>
                <w:rFonts w:ascii="Arial" w:hAnsi="Arial" w:cs="Arial"/>
                <w:lang w:val="en-AU"/>
              </w:rPr>
            </w:pPr>
            <w:r w:rsidRPr="00704A85">
              <w:rPr>
                <w:rFonts w:ascii="Arial" w:hAnsi="Arial" w:cs="Arial"/>
              </w:rPr>
              <w:t xml:space="preserve">This argument, </w:t>
            </w:r>
            <w:r w:rsidRPr="00704A85">
              <w:rPr>
                <w:rFonts w:ascii="Arial" w:hAnsi="Arial" w:cs="Arial"/>
                <w:lang w:val="en-AU"/>
              </w:rPr>
              <w:t xml:space="preserve">also called the national defence argument suggests that it is necessary to protect certain industries, such as steel, to ensure continued domestic production in the event of a war. Steel &amp; aluminium would be considered essential inputs in the production of defence equipment. </w:t>
            </w:r>
          </w:p>
          <w:p w14:paraId="578CDA49" w14:textId="38C04563" w:rsidR="002863A2" w:rsidRPr="0054502C" w:rsidRDefault="00295840" w:rsidP="00295840">
            <w:pPr>
              <w:rPr>
                <w:rFonts w:ascii="Arial" w:hAnsi="Arial" w:cs="Arial"/>
              </w:rPr>
            </w:pPr>
            <w:r w:rsidRPr="00295840">
              <w:rPr>
                <w:rFonts w:ascii="Arial" w:hAnsi="Arial" w:cs="Arial"/>
              </w:rPr>
              <w:t xml:space="preserve"> </w:t>
            </w:r>
          </w:p>
        </w:tc>
        <w:tc>
          <w:tcPr>
            <w:tcW w:w="1560" w:type="dxa"/>
          </w:tcPr>
          <w:p w14:paraId="6869412B" w14:textId="591244AE" w:rsidR="00722488" w:rsidRPr="0054502C" w:rsidRDefault="00362023" w:rsidP="00297B2A">
            <w:pPr>
              <w:spacing w:before="120"/>
              <w:rPr>
                <w:rFonts w:ascii="Arial" w:hAnsi="Arial" w:cs="Arial"/>
              </w:rPr>
            </w:pPr>
            <w:r>
              <w:rPr>
                <w:rFonts w:ascii="Arial" w:hAnsi="Arial" w:cs="Arial"/>
              </w:rPr>
              <w:t>1-</w:t>
            </w:r>
            <w:r w:rsidR="0054502C" w:rsidRPr="0054502C">
              <w:rPr>
                <w:rFonts w:ascii="Arial" w:hAnsi="Arial" w:cs="Arial"/>
              </w:rPr>
              <w:t xml:space="preserve"> </w:t>
            </w:r>
            <w:r w:rsidR="00BD0322" w:rsidRPr="0054502C">
              <w:rPr>
                <w:rFonts w:ascii="Arial" w:hAnsi="Arial" w:cs="Arial"/>
              </w:rPr>
              <w:t xml:space="preserve">2 </w:t>
            </w:r>
            <w:r w:rsidR="00722488" w:rsidRPr="0054502C">
              <w:rPr>
                <w:rFonts w:ascii="Arial" w:hAnsi="Arial" w:cs="Arial"/>
              </w:rPr>
              <w:t>mark</w:t>
            </w:r>
            <w:r>
              <w:rPr>
                <w:rFonts w:ascii="Arial" w:hAnsi="Arial" w:cs="Arial"/>
              </w:rPr>
              <w:t>s</w:t>
            </w:r>
          </w:p>
          <w:p w14:paraId="445F612E" w14:textId="77777777" w:rsidR="00BD0322" w:rsidRDefault="00BD0322" w:rsidP="00FC692E">
            <w:pPr>
              <w:spacing w:before="120"/>
              <w:rPr>
                <w:rFonts w:ascii="Arial" w:hAnsi="Arial" w:cs="Arial"/>
              </w:rPr>
            </w:pPr>
          </w:p>
          <w:p w14:paraId="519F0640" w14:textId="3CAED373" w:rsidR="00362023" w:rsidRPr="0054502C" w:rsidRDefault="00362023" w:rsidP="00362023">
            <w:pPr>
              <w:rPr>
                <w:rFonts w:ascii="Arial" w:hAnsi="Arial" w:cs="Arial"/>
              </w:rPr>
            </w:pPr>
          </w:p>
        </w:tc>
      </w:tr>
      <w:tr w:rsidR="0054502C" w:rsidRPr="00722488" w14:paraId="7F186683" w14:textId="77777777" w:rsidTr="00376554">
        <w:trPr>
          <w:trHeight w:val="999"/>
        </w:trPr>
        <w:tc>
          <w:tcPr>
            <w:tcW w:w="7796" w:type="dxa"/>
          </w:tcPr>
          <w:p w14:paraId="0048C839" w14:textId="02DDA86E" w:rsidR="00295840" w:rsidRDefault="00295840" w:rsidP="00704A85">
            <w:pPr>
              <w:pStyle w:val="ListParagraph"/>
              <w:numPr>
                <w:ilvl w:val="0"/>
                <w:numId w:val="5"/>
              </w:numPr>
              <w:spacing w:before="120"/>
              <w:rPr>
                <w:rFonts w:ascii="Arial" w:hAnsi="Arial" w:cs="Arial"/>
                <w:lang w:val="en-AU"/>
              </w:rPr>
            </w:pPr>
            <w:r w:rsidRPr="00B81B6B">
              <w:rPr>
                <w:rFonts w:ascii="Arial" w:hAnsi="Arial" w:cs="Arial"/>
                <w:i/>
                <w:lang w:val="en-AU"/>
              </w:rPr>
              <w:t>2 marks</w:t>
            </w:r>
            <w:r w:rsidRPr="00704A85">
              <w:rPr>
                <w:rFonts w:ascii="Arial" w:hAnsi="Arial" w:cs="Arial"/>
                <w:lang w:val="en-AU"/>
              </w:rPr>
              <w:t xml:space="preserve"> for correctly labelled model of US steel market – showing world price, tariff, domestic production &amp; consumption, imports.</w:t>
            </w:r>
          </w:p>
          <w:p w14:paraId="0C93260F" w14:textId="1B209628" w:rsidR="008D301F" w:rsidRPr="008D301F" w:rsidRDefault="008D301F" w:rsidP="008D301F">
            <w:pPr>
              <w:spacing w:before="120"/>
              <w:ind w:left="360"/>
              <w:rPr>
                <w:rFonts w:ascii="Arial" w:hAnsi="Arial" w:cs="Arial"/>
                <w:lang w:val="en-AU"/>
              </w:rPr>
            </w:pPr>
            <w:r w:rsidRPr="00B81B6B">
              <w:rPr>
                <w:rFonts w:ascii="Arial" w:hAnsi="Arial" w:cs="Arial"/>
                <w:i/>
                <w:lang w:val="en-AU"/>
              </w:rPr>
              <w:t>2 marks for explanation</w:t>
            </w:r>
            <w:r>
              <w:rPr>
                <w:rFonts w:ascii="Arial" w:hAnsi="Arial" w:cs="Arial"/>
                <w:lang w:val="en-AU"/>
              </w:rPr>
              <w:t xml:space="preserve"> – the tariff increases domestic production &amp; employment in the steel industry, decreases domestic consumption &amp; reduces imports.</w:t>
            </w:r>
          </w:p>
          <w:p w14:paraId="3CEB36AD" w14:textId="02DA5387" w:rsidR="00686E72" w:rsidRPr="0054502C" w:rsidRDefault="00686E72" w:rsidP="00295840">
            <w:pPr>
              <w:spacing w:before="120"/>
              <w:rPr>
                <w:rFonts w:ascii="Arial" w:hAnsi="Arial" w:cs="Arial"/>
              </w:rPr>
            </w:pPr>
          </w:p>
        </w:tc>
        <w:tc>
          <w:tcPr>
            <w:tcW w:w="1560" w:type="dxa"/>
          </w:tcPr>
          <w:p w14:paraId="43C85C21" w14:textId="77777777" w:rsidR="00295840" w:rsidRPr="0054502C" w:rsidRDefault="00295840" w:rsidP="00295840">
            <w:pPr>
              <w:spacing w:before="120"/>
              <w:rPr>
                <w:rFonts w:ascii="Arial" w:hAnsi="Arial" w:cs="Arial"/>
              </w:rPr>
            </w:pPr>
            <w:r>
              <w:rPr>
                <w:rFonts w:ascii="Arial" w:hAnsi="Arial" w:cs="Arial"/>
              </w:rPr>
              <w:t>1-</w:t>
            </w:r>
            <w:r w:rsidRPr="0054502C">
              <w:rPr>
                <w:rFonts w:ascii="Arial" w:hAnsi="Arial" w:cs="Arial"/>
              </w:rPr>
              <w:t xml:space="preserve"> 2 mark</w:t>
            </w:r>
            <w:r>
              <w:rPr>
                <w:rFonts w:ascii="Arial" w:hAnsi="Arial" w:cs="Arial"/>
              </w:rPr>
              <w:t>s</w:t>
            </w:r>
          </w:p>
          <w:p w14:paraId="4026925E" w14:textId="77777777" w:rsidR="00722488" w:rsidRDefault="00722488" w:rsidP="00376554">
            <w:pPr>
              <w:spacing w:before="120"/>
              <w:rPr>
                <w:rFonts w:ascii="Arial" w:hAnsi="Arial" w:cs="Arial"/>
              </w:rPr>
            </w:pPr>
          </w:p>
          <w:p w14:paraId="30C3B5F2" w14:textId="77777777" w:rsidR="008D301F" w:rsidRPr="0054502C" w:rsidRDefault="008D301F" w:rsidP="008D301F">
            <w:pPr>
              <w:spacing w:before="120"/>
              <w:rPr>
                <w:rFonts w:ascii="Arial" w:hAnsi="Arial" w:cs="Arial"/>
              </w:rPr>
            </w:pPr>
            <w:r>
              <w:rPr>
                <w:rFonts w:ascii="Arial" w:hAnsi="Arial" w:cs="Arial"/>
              </w:rPr>
              <w:t>1-</w:t>
            </w:r>
            <w:r w:rsidRPr="0054502C">
              <w:rPr>
                <w:rFonts w:ascii="Arial" w:hAnsi="Arial" w:cs="Arial"/>
              </w:rPr>
              <w:t xml:space="preserve"> 2 mark</w:t>
            </w:r>
            <w:r>
              <w:rPr>
                <w:rFonts w:ascii="Arial" w:hAnsi="Arial" w:cs="Arial"/>
              </w:rPr>
              <w:t>s</w:t>
            </w:r>
          </w:p>
          <w:p w14:paraId="3A1AC9FD" w14:textId="77777777" w:rsidR="008D301F" w:rsidRDefault="008D301F" w:rsidP="00376554">
            <w:pPr>
              <w:spacing w:before="120"/>
              <w:rPr>
                <w:rFonts w:ascii="Arial" w:hAnsi="Arial" w:cs="Arial"/>
              </w:rPr>
            </w:pPr>
          </w:p>
          <w:p w14:paraId="269D642A" w14:textId="22C9FDD0" w:rsidR="008D301F" w:rsidRPr="00376554" w:rsidRDefault="008D301F" w:rsidP="00376554">
            <w:pPr>
              <w:spacing w:before="120"/>
              <w:rPr>
                <w:rFonts w:ascii="Arial" w:hAnsi="Arial" w:cs="Arial"/>
              </w:rPr>
            </w:pPr>
          </w:p>
        </w:tc>
      </w:tr>
      <w:tr w:rsidR="0054502C" w:rsidRPr="00722488" w14:paraId="39F62E8B" w14:textId="77777777" w:rsidTr="00B65A24">
        <w:trPr>
          <w:trHeight w:val="2856"/>
        </w:trPr>
        <w:tc>
          <w:tcPr>
            <w:tcW w:w="7796" w:type="dxa"/>
          </w:tcPr>
          <w:p w14:paraId="15FE8772" w14:textId="609ED217" w:rsidR="00FA0983" w:rsidRDefault="00FA0983" w:rsidP="00FA0983">
            <w:pPr>
              <w:spacing w:before="120"/>
              <w:rPr>
                <w:rFonts w:ascii="Arial" w:hAnsi="Arial" w:cs="Arial"/>
              </w:rPr>
            </w:pPr>
            <w:r>
              <w:rPr>
                <w:rFonts w:ascii="Arial" w:hAnsi="Arial" w:cs="Arial"/>
              </w:rPr>
              <w:t>d)</w:t>
            </w:r>
          </w:p>
          <w:p w14:paraId="05C7DE61" w14:textId="77777777" w:rsidR="008D301F" w:rsidRPr="00FA0983" w:rsidRDefault="008D301F" w:rsidP="00FA0983">
            <w:pPr>
              <w:spacing w:before="120"/>
              <w:rPr>
                <w:rFonts w:ascii="Arial" w:hAnsi="Arial" w:cs="Arial"/>
              </w:rPr>
            </w:pPr>
            <w:r w:rsidRPr="00FA0983">
              <w:rPr>
                <w:rFonts w:ascii="Arial" w:hAnsi="Arial" w:cs="Arial"/>
              </w:rPr>
              <w:t>The tariff harms US consumers of steel/aluminium products by increasing prices and reducing the quantity of imports – consumer surplus decreases.</w:t>
            </w:r>
          </w:p>
          <w:p w14:paraId="5FAAE077" w14:textId="531071DF" w:rsidR="008D301F" w:rsidRPr="00FA0983" w:rsidRDefault="008D301F" w:rsidP="008D301F">
            <w:pPr>
              <w:spacing w:before="120"/>
              <w:rPr>
                <w:rFonts w:ascii="Arial" w:eastAsia="Times New Roman" w:hAnsi="Arial" w:cs="Arial"/>
                <w:lang w:val="en-US" w:eastAsia="en-US"/>
              </w:rPr>
            </w:pPr>
            <w:r>
              <w:rPr>
                <w:rFonts w:ascii="Arial" w:hAnsi="Arial" w:cs="Arial"/>
              </w:rPr>
              <w:t>T</w:t>
            </w:r>
            <w:r w:rsidRPr="00FA0983">
              <w:rPr>
                <w:rFonts w:ascii="Arial" w:eastAsia="Times New Roman" w:hAnsi="Arial" w:cs="Arial"/>
                <w:lang w:val="en-US" w:eastAsia="en-US"/>
              </w:rPr>
              <w:t xml:space="preserve">he tariff harms other US industries that use steel &amp; aluminium as inputs in production – their costs increase, reducing employment, output &amp; competitiveness. </w:t>
            </w:r>
          </w:p>
          <w:p w14:paraId="49A56900" w14:textId="39721C08" w:rsidR="00704A85" w:rsidRPr="00FA0983" w:rsidRDefault="008D301F" w:rsidP="008D301F">
            <w:pPr>
              <w:spacing w:before="120"/>
              <w:rPr>
                <w:rFonts w:ascii="Arial" w:eastAsia="Times New Roman" w:hAnsi="Arial" w:cs="Arial"/>
                <w:lang w:val="en-US" w:eastAsia="en-US"/>
              </w:rPr>
            </w:pPr>
            <w:r w:rsidRPr="00FA0983">
              <w:rPr>
                <w:rFonts w:ascii="Arial" w:eastAsia="Times New Roman" w:hAnsi="Arial" w:cs="Arial"/>
                <w:lang w:val="en-US" w:eastAsia="en-US"/>
              </w:rPr>
              <w:t>Other countries are likely to retaliate &amp; impose tariffs on US exports, harming US export industries.</w:t>
            </w:r>
          </w:p>
          <w:p w14:paraId="00D92146" w14:textId="77777777" w:rsidR="00704A85" w:rsidRDefault="00704A85" w:rsidP="00704A85">
            <w:pPr>
              <w:spacing w:before="120"/>
              <w:rPr>
                <w:rFonts w:ascii="Arial" w:hAnsi="Arial" w:cs="Arial"/>
                <w:i/>
              </w:rPr>
            </w:pPr>
          </w:p>
          <w:p w14:paraId="6621A5D3" w14:textId="4D94FBBA" w:rsidR="00704A85" w:rsidRPr="00704A85" w:rsidRDefault="00704A85" w:rsidP="00704A85">
            <w:pPr>
              <w:spacing w:before="120"/>
              <w:rPr>
                <w:rFonts w:ascii="Arial" w:hAnsi="Arial" w:cs="Arial"/>
                <w:i/>
              </w:rPr>
            </w:pPr>
          </w:p>
        </w:tc>
        <w:tc>
          <w:tcPr>
            <w:tcW w:w="1560" w:type="dxa"/>
          </w:tcPr>
          <w:p w14:paraId="02632BF3" w14:textId="77777777" w:rsidR="00D01009" w:rsidRPr="0054502C" w:rsidRDefault="00D01009" w:rsidP="00D01009">
            <w:pPr>
              <w:rPr>
                <w:rFonts w:ascii="Arial" w:hAnsi="Arial" w:cs="Arial"/>
              </w:rPr>
            </w:pPr>
          </w:p>
          <w:p w14:paraId="2F3FF5F5" w14:textId="77777777" w:rsidR="008D301F" w:rsidRDefault="008D301F" w:rsidP="00704A85">
            <w:pPr>
              <w:spacing w:before="120"/>
              <w:rPr>
                <w:rFonts w:ascii="Arial" w:hAnsi="Arial" w:cs="Arial"/>
              </w:rPr>
            </w:pPr>
          </w:p>
          <w:p w14:paraId="12A27D94" w14:textId="6789DF14"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0E094789" w14:textId="1509F910" w:rsidR="00704A85" w:rsidRDefault="00704A85" w:rsidP="001620C7">
            <w:pPr>
              <w:rPr>
                <w:rFonts w:ascii="Arial" w:hAnsi="Arial" w:cs="Arial"/>
              </w:rPr>
            </w:pPr>
          </w:p>
          <w:p w14:paraId="54E82A95" w14:textId="77777777"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3AA48752" w14:textId="69B66F24" w:rsidR="00704A85" w:rsidRDefault="00704A85" w:rsidP="001620C7">
            <w:pPr>
              <w:rPr>
                <w:rFonts w:ascii="Arial" w:hAnsi="Arial" w:cs="Arial"/>
              </w:rPr>
            </w:pPr>
          </w:p>
          <w:p w14:paraId="15E4778B" w14:textId="78CACC7C" w:rsidR="00704A85" w:rsidRDefault="00704A85" w:rsidP="001620C7">
            <w:pPr>
              <w:rPr>
                <w:rFonts w:ascii="Arial" w:hAnsi="Arial" w:cs="Arial"/>
              </w:rPr>
            </w:pPr>
          </w:p>
          <w:p w14:paraId="68AEFF91" w14:textId="77777777" w:rsidR="00704A85" w:rsidRPr="0054502C" w:rsidRDefault="00704A85" w:rsidP="00704A85">
            <w:pPr>
              <w:spacing w:before="120"/>
              <w:rPr>
                <w:rFonts w:ascii="Arial" w:hAnsi="Arial" w:cs="Arial"/>
              </w:rPr>
            </w:pPr>
            <w:r>
              <w:rPr>
                <w:rFonts w:ascii="Arial" w:hAnsi="Arial" w:cs="Arial"/>
              </w:rPr>
              <w:t>1-2</w:t>
            </w:r>
            <w:r w:rsidRPr="0054502C">
              <w:rPr>
                <w:rFonts w:ascii="Arial" w:hAnsi="Arial" w:cs="Arial"/>
              </w:rPr>
              <w:t xml:space="preserve"> marks</w:t>
            </w:r>
          </w:p>
          <w:p w14:paraId="33E381C5" w14:textId="1C8F3C17" w:rsidR="00295840" w:rsidRPr="0054502C" w:rsidRDefault="00295840" w:rsidP="00295840">
            <w:pPr>
              <w:spacing w:before="120"/>
              <w:rPr>
                <w:rFonts w:ascii="Arial" w:hAnsi="Arial" w:cs="Arial"/>
              </w:rPr>
            </w:pPr>
          </w:p>
        </w:tc>
      </w:tr>
    </w:tbl>
    <w:p w14:paraId="37FE3818" w14:textId="22416211" w:rsidR="004E0DD4" w:rsidRDefault="004E0DD4" w:rsidP="00775C87">
      <w:pPr>
        <w:ind w:left="426" w:hanging="426"/>
        <w:rPr>
          <w:rFonts w:ascii="Arial" w:hAnsi="Arial" w:cs="Arial"/>
          <w:b/>
        </w:rPr>
      </w:pPr>
    </w:p>
    <w:p w14:paraId="6C88A2D0" w14:textId="22519222" w:rsidR="002231AB" w:rsidRPr="001135D6" w:rsidRDefault="00E30BF6" w:rsidP="00704A85">
      <w:pPr>
        <w:spacing w:after="200"/>
        <w:rPr>
          <w:rFonts w:ascii="Arial" w:hAnsi="Arial" w:cs="Arial"/>
          <w:b/>
        </w:rPr>
      </w:pPr>
      <w:r>
        <w:rPr>
          <w:rFonts w:ascii="Arial" w:hAnsi="Arial" w:cs="Arial"/>
          <w:b/>
        </w:rPr>
        <w:br w:type="page"/>
      </w:r>
      <w:r w:rsidR="00704A85">
        <w:rPr>
          <w:rFonts w:ascii="Arial" w:hAnsi="Arial" w:cs="Arial"/>
          <w:b/>
        </w:rPr>
        <w:t>Qu</w:t>
      </w:r>
      <w:r w:rsidR="002231AB" w:rsidRPr="001135D6">
        <w:rPr>
          <w:rFonts w:ascii="Arial" w:hAnsi="Arial" w:cs="Arial"/>
          <w:b/>
        </w:rPr>
        <w:t xml:space="preserve">estion </w:t>
      </w:r>
      <w:r w:rsidR="0051136F">
        <w:rPr>
          <w:rFonts w:ascii="Arial" w:hAnsi="Arial" w:cs="Arial"/>
          <w:b/>
        </w:rPr>
        <w:t>26</w:t>
      </w:r>
      <w:r w:rsidR="004B1ACD">
        <w:rPr>
          <w:rFonts w:ascii="Arial" w:hAnsi="Arial" w:cs="Arial"/>
          <w:b/>
        </w:rPr>
        <w:t xml:space="preserve">  (12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D349BB">
        <w:trPr>
          <w:trHeight w:val="964"/>
        </w:trPr>
        <w:tc>
          <w:tcPr>
            <w:tcW w:w="7796" w:type="dxa"/>
          </w:tcPr>
          <w:p w14:paraId="7B75DCD3" w14:textId="77777777" w:rsidR="00704A85" w:rsidRDefault="00704A85" w:rsidP="00704A85">
            <w:pPr>
              <w:pStyle w:val="ListParagraph"/>
              <w:numPr>
                <w:ilvl w:val="0"/>
                <w:numId w:val="9"/>
              </w:numPr>
              <w:spacing w:before="120"/>
              <w:rPr>
                <w:rFonts w:ascii="Arial" w:hAnsi="Arial" w:cs="Arial"/>
              </w:rPr>
            </w:pPr>
          </w:p>
          <w:p w14:paraId="1780F28A" w14:textId="0E0546B2" w:rsidR="00F66A79" w:rsidRPr="00704A85" w:rsidRDefault="007A1B0D" w:rsidP="00704A85">
            <w:pPr>
              <w:pStyle w:val="ListParagraph"/>
              <w:numPr>
                <w:ilvl w:val="0"/>
                <w:numId w:val="10"/>
              </w:numPr>
              <w:spacing w:before="120"/>
              <w:rPr>
                <w:rFonts w:ascii="Arial" w:hAnsi="Arial" w:cs="Arial"/>
              </w:rPr>
            </w:pPr>
            <w:r w:rsidRPr="00704A85">
              <w:rPr>
                <w:rFonts w:ascii="Arial" w:hAnsi="Arial" w:cs="Arial"/>
              </w:rPr>
              <w:t>2016-17</w:t>
            </w:r>
          </w:p>
          <w:p w14:paraId="3C218520" w14:textId="08FEC9BA" w:rsidR="00325270" w:rsidRPr="00704A85" w:rsidRDefault="007A1B0D" w:rsidP="00704A85">
            <w:pPr>
              <w:pStyle w:val="ListParagraph"/>
              <w:numPr>
                <w:ilvl w:val="0"/>
                <w:numId w:val="10"/>
              </w:numPr>
              <w:spacing w:before="120"/>
              <w:rPr>
                <w:rFonts w:ascii="Arial" w:hAnsi="Arial" w:cs="Arial"/>
              </w:rPr>
            </w:pPr>
            <w:r w:rsidRPr="00704A85">
              <w:rPr>
                <w:rFonts w:ascii="Arial" w:hAnsi="Arial" w:cs="Arial"/>
              </w:rPr>
              <w:t>2016-17</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58B30C48" w:rsidR="00325270" w:rsidRPr="006873BD" w:rsidRDefault="00F92AF7" w:rsidP="007A1B0D">
            <w:pPr>
              <w:spacing w:before="120"/>
              <w:rPr>
                <w:rFonts w:ascii="Arial" w:hAnsi="Arial" w:cs="Arial"/>
              </w:rPr>
            </w:pPr>
            <w:r>
              <w:rPr>
                <w:rFonts w:ascii="Arial" w:hAnsi="Arial" w:cs="Arial"/>
              </w:rPr>
              <w:t>1 mark</w:t>
            </w:r>
          </w:p>
        </w:tc>
      </w:tr>
      <w:tr w:rsidR="0054502C" w14:paraId="0F1255DF" w14:textId="77777777" w:rsidTr="00D349BB">
        <w:trPr>
          <w:trHeight w:val="1544"/>
        </w:trPr>
        <w:tc>
          <w:tcPr>
            <w:tcW w:w="7796" w:type="dxa"/>
          </w:tcPr>
          <w:p w14:paraId="49793695" w14:textId="46D0DFDD" w:rsidR="00E2650D" w:rsidRPr="00704A85" w:rsidRDefault="003C688F" w:rsidP="00704A85">
            <w:pPr>
              <w:pStyle w:val="ListParagraph"/>
              <w:numPr>
                <w:ilvl w:val="0"/>
                <w:numId w:val="9"/>
              </w:numPr>
              <w:spacing w:before="120" w:after="120"/>
              <w:rPr>
                <w:rFonts w:ascii="Arial" w:hAnsi="Arial" w:cs="Arial"/>
              </w:rPr>
            </w:pPr>
            <w:r w:rsidRPr="00704A85">
              <w:rPr>
                <w:rFonts w:ascii="Arial" w:hAnsi="Arial" w:cs="Arial"/>
              </w:rPr>
              <w:t>Over the period in the table the services deficit has fallen from a deficit of around $13b</w:t>
            </w:r>
            <w:r w:rsidR="00FC3B28">
              <w:rPr>
                <w:rFonts w:ascii="Arial" w:hAnsi="Arial" w:cs="Arial"/>
              </w:rPr>
              <w:t>ill</w:t>
            </w:r>
            <w:r w:rsidRPr="00704A85">
              <w:rPr>
                <w:rFonts w:ascii="Arial" w:hAnsi="Arial" w:cs="Arial"/>
              </w:rPr>
              <w:t xml:space="preserve"> in 2011-12 to less than $3b</w:t>
            </w:r>
            <w:r w:rsidR="00FC3B28">
              <w:rPr>
                <w:rFonts w:ascii="Arial" w:hAnsi="Arial" w:cs="Arial"/>
              </w:rPr>
              <w:t>ill</w:t>
            </w:r>
            <w:r w:rsidRPr="00704A85">
              <w:rPr>
                <w:rFonts w:ascii="Arial" w:hAnsi="Arial" w:cs="Arial"/>
              </w:rPr>
              <w:t xml:space="preserve"> in 2016-17.  </w:t>
            </w:r>
          </w:p>
          <w:p w14:paraId="22912E73" w14:textId="607D8904" w:rsidR="005D7AC6" w:rsidRPr="006873BD" w:rsidRDefault="003C688F" w:rsidP="00704A85">
            <w:pPr>
              <w:spacing w:before="120" w:after="120"/>
              <w:ind w:left="360"/>
              <w:rPr>
                <w:rFonts w:ascii="Arial" w:hAnsi="Arial" w:cs="Arial"/>
              </w:rPr>
            </w:pPr>
            <w:r>
              <w:rPr>
                <w:rFonts w:ascii="Arial" w:hAnsi="Arial" w:cs="Arial"/>
              </w:rPr>
              <w:t>During this period there was a significant depreciation of the $AUD causing a large increase in education &amp; tourism exports.</w:t>
            </w:r>
          </w:p>
        </w:tc>
        <w:tc>
          <w:tcPr>
            <w:tcW w:w="1560" w:type="dxa"/>
          </w:tcPr>
          <w:p w14:paraId="0F9666F1" w14:textId="1E49F779" w:rsidR="002231AB" w:rsidRDefault="006873BD" w:rsidP="00D3590D">
            <w:pPr>
              <w:spacing w:before="120"/>
              <w:rPr>
                <w:rFonts w:ascii="Arial" w:hAnsi="Arial" w:cs="Arial"/>
              </w:rPr>
            </w:pPr>
            <w:r w:rsidRPr="006873BD">
              <w:rPr>
                <w:rFonts w:ascii="Arial" w:hAnsi="Arial" w:cs="Arial"/>
              </w:rPr>
              <w:t>1 mark</w:t>
            </w:r>
          </w:p>
          <w:p w14:paraId="51FB0BB0" w14:textId="77777777" w:rsidR="003C688F" w:rsidRDefault="003C688F" w:rsidP="00C651CC">
            <w:pPr>
              <w:spacing w:before="120"/>
              <w:rPr>
                <w:rFonts w:ascii="Arial" w:hAnsi="Arial" w:cs="Arial"/>
              </w:rPr>
            </w:pPr>
          </w:p>
          <w:p w14:paraId="36AFBDD5" w14:textId="1796F1D7" w:rsidR="00E2650D" w:rsidRPr="006873BD" w:rsidRDefault="0051136F" w:rsidP="00C651CC">
            <w:pPr>
              <w:spacing w:before="120"/>
              <w:rPr>
                <w:rFonts w:ascii="Arial" w:hAnsi="Arial" w:cs="Arial"/>
              </w:rPr>
            </w:pPr>
            <w:r>
              <w:rPr>
                <w:rFonts w:ascii="Arial" w:hAnsi="Arial" w:cs="Arial"/>
              </w:rPr>
              <w:t>1</w:t>
            </w:r>
            <w:r w:rsidR="003C688F">
              <w:rPr>
                <w:rFonts w:ascii="Arial" w:hAnsi="Arial" w:cs="Arial"/>
              </w:rPr>
              <w:t>-2</w:t>
            </w:r>
            <w:r>
              <w:rPr>
                <w:rFonts w:ascii="Arial" w:hAnsi="Arial" w:cs="Arial"/>
              </w:rPr>
              <w:t xml:space="preserve"> mark</w:t>
            </w:r>
            <w:r w:rsidR="003C688F">
              <w:rPr>
                <w:rFonts w:ascii="Arial" w:hAnsi="Arial" w:cs="Arial"/>
              </w:rPr>
              <w:t>s</w:t>
            </w:r>
          </w:p>
        </w:tc>
      </w:tr>
      <w:tr w:rsidR="0054502C" w14:paraId="4FEB50CB" w14:textId="77777777" w:rsidTr="00D349BB">
        <w:trPr>
          <w:trHeight w:val="3097"/>
        </w:trPr>
        <w:tc>
          <w:tcPr>
            <w:tcW w:w="7796" w:type="dxa"/>
          </w:tcPr>
          <w:p w14:paraId="66FA0F81" w14:textId="214B75E5" w:rsidR="0035241A" w:rsidRPr="00704A85" w:rsidRDefault="00834549" w:rsidP="00704A85">
            <w:pPr>
              <w:pStyle w:val="ListParagraph"/>
              <w:numPr>
                <w:ilvl w:val="0"/>
                <w:numId w:val="9"/>
              </w:numPr>
              <w:spacing w:before="120"/>
              <w:rPr>
                <w:rFonts w:ascii="Arial" w:hAnsi="Arial" w:cs="Arial"/>
              </w:rPr>
            </w:pPr>
            <w:r w:rsidRPr="00704A85">
              <w:rPr>
                <w:rFonts w:ascii="Arial" w:hAnsi="Arial" w:cs="Arial"/>
              </w:rPr>
              <w:t xml:space="preserve">There is a direct/positive link between the </w:t>
            </w:r>
            <w:r w:rsidR="00AF014F" w:rsidRPr="00704A85">
              <w:rPr>
                <w:rFonts w:ascii="Arial" w:hAnsi="Arial" w:cs="Arial"/>
              </w:rPr>
              <w:t>export price index (XPI)</w:t>
            </w:r>
            <w:r w:rsidRPr="00704A85">
              <w:rPr>
                <w:rFonts w:ascii="Arial" w:hAnsi="Arial" w:cs="Arial"/>
              </w:rPr>
              <w:t xml:space="preserve"> and the value of total exports. </w:t>
            </w:r>
          </w:p>
          <w:p w14:paraId="32E4262A" w14:textId="77777777" w:rsidR="0035241A" w:rsidRDefault="00B9368A" w:rsidP="00704A85">
            <w:pPr>
              <w:spacing w:before="120"/>
              <w:ind w:left="360"/>
              <w:rPr>
                <w:rFonts w:ascii="Arial" w:hAnsi="Arial" w:cs="Arial"/>
              </w:rPr>
            </w:pPr>
            <w:r>
              <w:rPr>
                <w:rFonts w:ascii="Arial" w:hAnsi="Arial" w:cs="Arial"/>
              </w:rPr>
              <w:t xml:space="preserve">In the years when the XPI fell (2012-13, 2014-15 &amp; </w:t>
            </w:r>
            <w:r w:rsidR="0035241A">
              <w:rPr>
                <w:rFonts w:ascii="Arial" w:hAnsi="Arial" w:cs="Arial"/>
              </w:rPr>
              <w:t>2015-16)</w:t>
            </w:r>
            <w:r>
              <w:rPr>
                <w:rFonts w:ascii="Arial" w:hAnsi="Arial" w:cs="Arial"/>
              </w:rPr>
              <w:t>, the value of exports fell</w:t>
            </w:r>
            <w:r w:rsidR="0035241A">
              <w:rPr>
                <w:rFonts w:ascii="Arial" w:hAnsi="Arial" w:cs="Arial"/>
              </w:rPr>
              <w:t xml:space="preserve"> and when the XPI rose (2013-14 &amp; 2016-17) the value of exports increased.</w:t>
            </w:r>
          </w:p>
          <w:p w14:paraId="4D74F60C" w14:textId="4F8D28A3" w:rsidR="00E65826" w:rsidRPr="006873BD" w:rsidRDefault="00E65826" w:rsidP="00704A85">
            <w:pPr>
              <w:spacing w:before="120"/>
              <w:ind w:left="360"/>
              <w:rPr>
                <w:rFonts w:ascii="Arial" w:hAnsi="Arial" w:cs="Arial"/>
              </w:rPr>
            </w:pPr>
            <w:r w:rsidRPr="00704A85">
              <w:rPr>
                <w:rFonts w:ascii="Arial" w:hAnsi="Arial" w:cs="Arial"/>
                <w:u w:val="single"/>
              </w:rPr>
              <w:t>Reason</w:t>
            </w:r>
            <w:r>
              <w:rPr>
                <w:rFonts w:ascii="Arial" w:hAnsi="Arial" w:cs="Arial"/>
              </w:rPr>
              <w:t xml:space="preserve"> - A rise in the XPI automatically increases the value of a given quantity of exports – e.g. if price of iron ore increases from $50/tonne to $70/tonne then 1 million tonnes of iron ore will now be worth $70 mill instead of $50 mill.</w:t>
            </w:r>
          </w:p>
        </w:tc>
        <w:tc>
          <w:tcPr>
            <w:tcW w:w="1560" w:type="dxa"/>
          </w:tcPr>
          <w:p w14:paraId="17F7E087" w14:textId="713FE5EC" w:rsidR="002231AB" w:rsidRDefault="006873BD" w:rsidP="0051136F">
            <w:pPr>
              <w:spacing w:before="120"/>
              <w:rPr>
                <w:rFonts w:ascii="Arial" w:hAnsi="Arial" w:cs="Arial"/>
              </w:rPr>
            </w:pPr>
            <w:r w:rsidRPr="006873BD">
              <w:rPr>
                <w:rFonts w:ascii="Arial" w:hAnsi="Arial" w:cs="Arial"/>
              </w:rPr>
              <w:t>1 mark</w:t>
            </w:r>
          </w:p>
          <w:p w14:paraId="0CE16B42" w14:textId="77777777" w:rsidR="00BD57CB" w:rsidRDefault="00BD57CB" w:rsidP="0051136F">
            <w:pPr>
              <w:spacing w:before="120"/>
              <w:rPr>
                <w:rFonts w:ascii="Arial" w:hAnsi="Arial" w:cs="Arial"/>
              </w:rPr>
            </w:pPr>
          </w:p>
          <w:p w14:paraId="3B647F6D" w14:textId="197959A2" w:rsidR="00BD57CB" w:rsidRDefault="00BD57CB" w:rsidP="0035241A">
            <w:pPr>
              <w:rPr>
                <w:rFonts w:ascii="Arial" w:hAnsi="Arial" w:cs="Arial"/>
              </w:rPr>
            </w:pPr>
            <w:r>
              <w:rPr>
                <w:rFonts w:ascii="Arial" w:hAnsi="Arial" w:cs="Arial"/>
              </w:rPr>
              <w:t>1 mark</w:t>
            </w:r>
          </w:p>
          <w:p w14:paraId="00418AB1" w14:textId="77777777" w:rsidR="00C651CC" w:rsidRDefault="00C651CC" w:rsidP="00775C87">
            <w:pPr>
              <w:rPr>
                <w:rFonts w:ascii="Arial" w:hAnsi="Arial" w:cs="Arial"/>
              </w:rPr>
            </w:pPr>
          </w:p>
          <w:p w14:paraId="16D2DFE6" w14:textId="77777777" w:rsidR="00AF014F" w:rsidRDefault="00AF014F" w:rsidP="00775C87">
            <w:pPr>
              <w:rPr>
                <w:rFonts w:ascii="Arial" w:hAnsi="Arial" w:cs="Arial"/>
              </w:rPr>
            </w:pPr>
          </w:p>
          <w:p w14:paraId="1B100061" w14:textId="5987FDCE" w:rsidR="0051136F" w:rsidRPr="006873BD" w:rsidRDefault="00BD57CB" w:rsidP="00E65826">
            <w:pPr>
              <w:spacing w:before="120"/>
              <w:rPr>
                <w:rFonts w:ascii="Arial" w:hAnsi="Arial" w:cs="Arial"/>
              </w:rPr>
            </w:pPr>
            <w:r>
              <w:rPr>
                <w:rFonts w:ascii="Arial" w:hAnsi="Arial" w:cs="Arial"/>
              </w:rPr>
              <w:t>1 mark</w:t>
            </w:r>
          </w:p>
        </w:tc>
      </w:tr>
      <w:tr w:rsidR="0054502C" w14:paraId="369387B4" w14:textId="77777777" w:rsidTr="00D349BB">
        <w:trPr>
          <w:trHeight w:val="2121"/>
        </w:trPr>
        <w:tc>
          <w:tcPr>
            <w:tcW w:w="7796" w:type="dxa"/>
          </w:tcPr>
          <w:p w14:paraId="598B668D" w14:textId="77777777" w:rsidR="00704A85" w:rsidRPr="00704A85" w:rsidRDefault="00704A85" w:rsidP="00704A85">
            <w:pPr>
              <w:pStyle w:val="ListParagraph"/>
              <w:numPr>
                <w:ilvl w:val="0"/>
                <w:numId w:val="9"/>
              </w:numPr>
              <w:spacing w:before="120"/>
              <w:rPr>
                <w:rFonts w:ascii="Arial" w:hAnsi="Arial" w:cs="Arial"/>
              </w:rPr>
            </w:pPr>
          </w:p>
          <w:p w14:paraId="6BE4B9FA" w14:textId="17C0C67D" w:rsidR="00BD57CB" w:rsidRPr="00704A85" w:rsidRDefault="00297943" w:rsidP="00704A85">
            <w:pPr>
              <w:pStyle w:val="ListParagraph"/>
              <w:numPr>
                <w:ilvl w:val="0"/>
                <w:numId w:val="11"/>
              </w:numPr>
              <w:spacing w:before="120"/>
              <w:rPr>
                <w:rFonts w:ascii="Arial" w:hAnsi="Arial" w:cs="Arial"/>
              </w:rPr>
            </w:pPr>
            <w:r w:rsidRPr="00704A85">
              <w:rPr>
                <w:rFonts w:ascii="Arial" w:hAnsi="Arial" w:cs="Arial"/>
              </w:rPr>
              <w:t xml:space="preserve">This would decrease the trade balance – an increase in investment would increase capital goods imports (e.g. machinery, computers) </w:t>
            </w:r>
          </w:p>
          <w:p w14:paraId="13EC0001" w14:textId="18C73F2A" w:rsidR="00297943" w:rsidRPr="00704A85" w:rsidRDefault="00297943" w:rsidP="00704A85">
            <w:pPr>
              <w:pStyle w:val="ListParagraph"/>
              <w:numPr>
                <w:ilvl w:val="0"/>
                <w:numId w:val="11"/>
              </w:numPr>
              <w:spacing w:before="120"/>
              <w:rPr>
                <w:rFonts w:ascii="Arial" w:hAnsi="Arial" w:cs="Arial"/>
              </w:rPr>
            </w:pPr>
            <w:r w:rsidRPr="00704A85">
              <w:rPr>
                <w:rFonts w:ascii="Arial" w:hAnsi="Arial" w:cs="Arial"/>
              </w:rPr>
              <w:t>This would increase the trade balance – a depreciation in the TWI would increase the competitiveness of Australia’s exports by lowering the price to overseas buyers, increasing export sales.</w:t>
            </w:r>
          </w:p>
        </w:tc>
        <w:tc>
          <w:tcPr>
            <w:tcW w:w="1560" w:type="dxa"/>
          </w:tcPr>
          <w:p w14:paraId="209D33F3" w14:textId="77777777" w:rsidR="00704A85" w:rsidRDefault="00704A85" w:rsidP="0051136F">
            <w:pPr>
              <w:spacing w:before="120"/>
              <w:rPr>
                <w:rFonts w:ascii="Arial" w:hAnsi="Arial" w:cs="Arial"/>
              </w:rPr>
            </w:pPr>
          </w:p>
          <w:p w14:paraId="3C5FFD02" w14:textId="35051FAE" w:rsidR="00BD57CB" w:rsidRDefault="00BD57CB" w:rsidP="0051136F">
            <w:pPr>
              <w:spacing w:before="120"/>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497A16FC" w14:textId="77777777" w:rsidR="00BD57CB" w:rsidRDefault="00BD57CB" w:rsidP="0051136F">
            <w:pPr>
              <w:spacing w:before="120"/>
              <w:rPr>
                <w:rFonts w:ascii="Arial" w:hAnsi="Arial" w:cs="Arial"/>
              </w:rPr>
            </w:pPr>
          </w:p>
          <w:p w14:paraId="47D19232" w14:textId="77777777" w:rsidR="00BE736A" w:rsidRDefault="00BE736A" w:rsidP="0051136F">
            <w:pPr>
              <w:spacing w:before="120"/>
              <w:rPr>
                <w:rFonts w:ascii="Arial" w:hAnsi="Arial" w:cs="Arial"/>
              </w:rPr>
            </w:pPr>
          </w:p>
          <w:p w14:paraId="08BED582" w14:textId="495274B5" w:rsidR="00BD57CB" w:rsidRDefault="00BD57CB" w:rsidP="00AF014F">
            <w:pPr>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5FC8D4AB" w14:textId="6744C7C4" w:rsidR="00BE736A" w:rsidRPr="006873BD" w:rsidRDefault="00BE736A" w:rsidP="0051136F">
            <w:pPr>
              <w:spacing w:before="120"/>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B65A24">
        <w:tc>
          <w:tcPr>
            <w:tcW w:w="7654" w:type="dxa"/>
          </w:tcPr>
          <w:p w14:paraId="065CCB07" w14:textId="77777777" w:rsidR="00704A85" w:rsidRPr="00704A85" w:rsidRDefault="00704A85" w:rsidP="00704A85">
            <w:pPr>
              <w:pStyle w:val="ListParagraph"/>
              <w:numPr>
                <w:ilvl w:val="0"/>
                <w:numId w:val="12"/>
              </w:numPr>
              <w:spacing w:before="120" w:after="120"/>
              <w:rPr>
                <w:rFonts w:ascii="Arial" w:hAnsi="Arial" w:cs="Arial"/>
              </w:rPr>
            </w:pPr>
          </w:p>
          <w:p w14:paraId="289E236E" w14:textId="6E0DA767" w:rsidR="00325270" w:rsidRPr="00704A85" w:rsidRDefault="00325270" w:rsidP="00704A85">
            <w:pPr>
              <w:pStyle w:val="ListParagraph"/>
              <w:numPr>
                <w:ilvl w:val="0"/>
                <w:numId w:val="13"/>
              </w:numPr>
              <w:spacing w:before="120" w:after="120"/>
              <w:rPr>
                <w:rFonts w:ascii="Arial" w:hAnsi="Arial" w:cs="Arial"/>
              </w:rPr>
            </w:pPr>
            <w:r w:rsidRPr="00704A85">
              <w:rPr>
                <w:rFonts w:ascii="Arial" w:hAnsi="Arial" w:cs="Arial"/>
              </w:rPr>
              <w:t>Approx. $104,000m</w:t>
            </w:r>
            <w:r w:rsidR="00B81B6B">
              <w:rPr>
                <w:rFonts w:ascii="Arial" w:hAnsi="Arial" w:cs="Arial"/>
              </w:rPr>
              <w:t>ill</w:t>
            </w:r>
            <w:r w:rsidRPr="00704A85">
              <w:rPr>
                <w:rFonts w:ascii="Arial" w:hAnsi="Arial" w:cs="Arial"/>
              </w:rPr>
              <w:t xml:space="preserve"> or $104b</w:t>
            </w:r>
            <w:r w:rsidR="00B81B6B">
              <w:rPr>
                <w:rFonts w:ascii="Arial" w:hAnsi="Arial" w:cs="Arial"/>
              </w:rPr>
              <w:t>ill</w:t>
            </w:r>
            <w:r w:rsidRPr="00704A85">
              <w:rPr>
                <w:rFonts w:ascii="Arial" w:hAnsi="Arial" w:cs="Arial"/>
              </w:rPr>
              <w:t xml:space="preserve"> – </w:t>
            </w:r>
            <w:r w:rsidR="007A1B0D" w:rsidRPr="00704A85">
              <w:rPr>
                <w:rFonts w:ascii="Arial" w:hAnsi="Arial" w:cs="Arial"/>
              </w:rPr>
              <w:t>must be between $100b</w:t>
            </w:r>
            <w:r w:rsidR="00B81B6B">
              <w:rPr>
                <w:rFonts w:ascii="Arial" w:hAnsi="Arial" w:cs="Arial"/>
              </w:rPr>
              <w:t>ill</w:t>
            </w:r>
            <w:r w:rsidR="007A1B0D" w:rsidRPr="00704A85">
              <w:rPr>
                <w:rFonts w:ascii="Arial" w:hAnsi="Arial" w:cs="Arial"/>
              </w:rPr>
              <w:t xml:space="preserve"> - $108b</w:t>
            </w:r>
            <w:r w:rsidR="00B81B6B">
              <w:rPr>
                <w:rFonts w:ascii="Arial" w:hAnsi="Arial" w:cs="Arial"/>
              </w:rPr>
              <w:t>ill</w:t>
            </w:r>
            <w:r w:rsidR="007A1B0D" w:rsidRPr="00704A85">
              <w:rPr>
                <w:rFonts w:ascii="Arial" w:hAnsi="Arial" w:cs="Arial"/>
              </w:rPr>
              <w:t xml:space="preserve"> for the mark</w:t>
            </w:r>
          </w:p>
          <w:p w14:paraId="55C1FDF7" w14:textId="7CE1D3DA" w:rsidR="00325270" w:rsidRPr="00704A85" w:rsidRDefault="00325270" w:rsidP="00704A85">
            <w:pPr>
              <w:pStyle w:val="ListParagraph"/>
              <w:numPr>
                <w:ilvl w:val="0"/>
                <w:numId w:val="13"/>
              </w:numPr>
              <w:spacing w:before="120" w:after="120"/>
              <w:rPr>
                <w:rFonts w:ascii="Arial" w:hAnsi="Arial" w:cs="Arial"/>
              </w:rPr>
            </w:pPr>
            <w:r w:rsidRPr="00704A85">
              <w:rPr>
                <w:rFonts w:ascii="Arial" w:hAnsi="Arial" w:cs="Arial"/>
              </w:rPr>
              <w:t>No years – the stock of FDI would have increased each year</w:t>
            </w:r>
          </w:p>
          <w:p w14:paraId="71FE2917" w14:textId="4CBAF9ED" w:rsidR="00F60A1E" w:rsidRPr="00704A85" w:rsidRDefault="00325270" w:rsidP="00704A85">
            <w:pPr>
              <w:pStyle w:val="ListParagraph"/>
              <w:numPr>
                <w:ilvl w:val="0"/>
                <w:numId w:val="13"/>
              </w:numPr>
              <w:spacing w:before="120"/>
              <w:rPr>
                <w:rFonts w:ascii="Arial" w:hAnsi="Arial" w:cs="Arial"/>
              </w:rPr>
            </w:pPr>
            <w:r w:rsidRPr="00704A85">
              <w:rPr>
                <w:rFonts w:ascii="Arial" w:hAnsi="Arial" w:cs="Arial"/>
              </w:rPr>
              <w:t>Mining</w:t>
            </w:r>
            <w:r w:rsidR="00704A85" w:rsidRPr="00704A85">
              <w:rPr>
                <w:rFonts w:ascii="Arial" w:hAnsi="Arial" w:cs="Arial"/>
              </w:rPr>
              <w:t xml:space="preserve"> (or Resources or Commodities)</w:t>
            </w:r>
          </w:p>
          <w:p w14:paraId="1AECE139" w14:textId="122D9B74" w:rsidR="00F60A1E" w:rsidRPr="00F60A1E" w:rsidRDefault="00F60A1E" w:rsidP="00F60A1E">
            <w:pPr>
              <w:rPr>
                <w:rFonts w:ascii="Arial" w:hAnsi="Arial" w:cs="Arial"/>
              </w:rPr>
            </w:pP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09849EE2" w14:textId="77777777" w:rsidR="007A1B0D" w:rsidRDefault="007A1B0D" w:rsidP="00E94343">
            <w:pPr>
              <w:spacing w:before="120"/>
              <w:rPr>
                <w:rFonts w:ascii="Arial" w:hAnsi="Arial" w:cs="Arial"/>
              </w:rPr>
            </w:pPr>
          </w:p>
          <w:p w14:paraId="32210C7B" w14:textId="77777777" w:rsidR="007A4DCD" w:rsidRDefault="007A4DCD" w:rsidP="007A1B0D">
            <w:pPr>
              <w:rPr>
                <w:rFonts w:ascii="Arial" w:hAnsi="Arial" w:cs="Arial"/>
              </w:rPr>
            </w:pPr>
            <w:r>
              <w:rPr>
                <w:rFonts w:ascii="Arial" w:hAnsi="Arial" w:cs="Arial"/>
              </w:rPr>
              <w:t>1 mark</w:t>
            </w:r>
          </w:p>
          <w:p w14:paraId="0C891137" w14:textId="4EA0AA00" w:rsidR="00325270" w:rsidRPr="00581A60" w:rsidRDefault="00325270" w:rsidP="000B5880">
            <w:pPr>
              <w:spacing w:before="120"/>
              <w:rPr>
                <w:rFonts w:ascii="Arial" w:hAnsi="Arial" w:cs="Arial"/>
              </w:rPr>
            </w:pPr>
            <w:r>
              <w:rPr>
                <w:rFonts w:ascii="Arial" w:hAnsi="Arial" w:cs="Arial"/>
              </w:rPr>
              <w:t>1 mark</w:t>
            </w:r>
          </w:p>
        </w:tc>
      </w:tr>
      <w:tr w:rsidR="0038595C" w:rsidRPr="00581A60" w14:paraId="6D0E1C01" w14:textId="77777777" w:rsidTr="003A47CB">
        <w:trPr>
          <w:trHeight w:val="2193"/>
        </w:trPr>
        <w:tc>
          <w:tcPr>
            <w:tcW w:w="7654" w:type="dxa"/>
          </w:tcPr>
          <w:p w14:paraId="566D5812" w14:textId="05CAAD30" w:rsidR="00325270" w:rsidRPr="00704A85" w:rsidRDefault="008825D5" w:rsidP="00704A85">
            <w:pPr>
              <w:pStyle w:val="ListParagraph"/>
              <w:numPr>
                <w:ilvl w:val="0"/>
                <w:numId w:val="12"/>
              </w:numPr>
              <w:spacing w:before="120"/>
              <w:rPr>
                <w:rFonts w:ascii="Arial" w:hAnsi="Arial" w:cs="Arial"/>
              </w:rPr>
            </w:pPr>
            <w:r w:rsidRPr="00704A85">
              <w:rPr>
                <w:rFonts w:ascii="Arial" w:hAnsi="Arial" w:cs="Arial"/>
                <w:b/>
              </w:rPr>
              <w:t>Foreign</w:t>
            </w:r>
            <w:r w:rsidRPr="00704A85">
              <w:rPr>
                <w:rFonts w:ascii="Arial" w:hAnsi="Arial" w:cs="Arial"/>
              </w:rPr>
              <w:t xml:space="preserve"> </w:t>
            </w:r>
            <w:r w:rsidR="00325270" w:rsidRPr="00704A85">
              <w:rPr>
                <w:rFonts w:ascii="Arial" w:hAnsi="Arial" w:cs="Arial"/>
                <w:b/>
                <w:bCs/>
              </w:rPr>
              <w:t>Direct Investment</w:t>
            </w:r>
            <w:r w:rsidR="00325270" w:rsidRPr="00704A85">
              <w:rPr>
                <w:rFonts w:ascii="Arial" w:hAnsi="Arial" w:cs="Arial"/>
              </w:rPr>
              <w:t xml:space="preserve"> </w:t>
            </w:r>
            <w:r w:rsidRPr="00704A85">
              <w:rPr>
                <w:rFonts w:ascii="Arial" w:hAnsi="Arial" w:cs="Arial"/>
              </w:rPr>
              <w:t xml:space="preserve">(FDI) </w:t>
            </w:r>
            <w:r w:rsidR="00325270" w:rsidRPr="00704A85">
              <w:rPr>
                <w:rFonts w:ascii="Arial" w:hAnsi="Arial" w:cs="Arial"/>
              </w:rPr>
              <w:t>is when a foreign firm establishes a new business or acquires 10 per cent or more of an Australian enterprise</w:t>
            </w:r>
            <w:r w:rsidR="007902BD" w:rsidRPr="00704A85">
              <w:rPr>
                <w:rFonts w:ascii="Arial" w:hAnsi="Arial" w:cs="Arial"/>
              </w:rPr>
              <w:t xml:space="preserve">. </w:t>
            </w:r>
          </w:p>
          <w:p w14:paraId="6F1D53EA" w14:textId="5149E545" w:rsidR="00DE40C8" w:rsidRDefault="00DE40C8" w:rsidP="00704A85">
            <w:pPr>
              <w:spacing w:before="120"/>
              <w:ind w:left="360"/>
              <w:rPr>
                <w:rFonts w:ascii="Arial" w:hAnsi="Arial" w:cs="Arial"/>
              </w:rPr>
            </w:pPr>
            <w:r w:rsidRPr="008825D5">
              <w:rPr>
                <w:rFonts w:ascii="Arial" w:hAnsi="Arial" w:cs="Arial"/>
                <w:b/>
              </w:rPr>
              <w:t>Foreign</w:t>
            </w:r>
            <w:r>
              <w:rPr>
                <w:rFonts w:ascii="Arial" w:hAnsi="Arial" w:cs="Arial"/>
              </w:rPr>
              <w:t xml:space="preserve"> </w:t>
            </w:r>
            <w:r w:rsidR="00325270" w:rsidRPr="002863A2">
              <w:rPr>
                <w:rFonts w:ascii="Arial" w:hAnsi="Arial" w:cs="Arial"/>
                <w:b/>
                <w:bCs/>
              </w:rPr>
              <w:t>Portfolio Investment</w:t>
            </w:r>
            <w:r w:rsidR="00325270" w:rsidRPr="002863A2">
              <w:rPr>
                <w:rFonts w:ascii="Arial" w:hAnsi="Arial" w:cs="Arial"/>
              </w:rPr>
              <w:t xml:space="preserve"> </w:t>
            </w:r>
            <w:r>
              <w:rPr>
                <w:rFonts w:ascii="Arial" w:hAnsi="Arial" w:cs="Arial"/>
              </w:rPr>
              <w:t xml:space="preserve">(FPI) </w:t>
            </w:r>
            <w:r w:rsidR="00325270" w:rsidRPr="002863A2">
              <w:rPr>
                <w:rFonts w:ascii="Arial" w:hAnsi="Arial" w:cs="Arial"/>
              </w:rPr>
              <w:t xml:space="preserve">refers to the purchase of Australian securities (such as </w:t>
            </w:r>
            <w:r w:rsidR="007902BD">
              <w:rPr>
                <w:rFonts w:ascii="Arial" w:hAnsi="Arial" w:cs="Arial"/>
              </w:rPr>
              <w:t>shares</w:t>
            </w:r>
            <w:r w:rsidR="00325270" w:rsidRPr="002863A2">
              <w:rPr>
                <w:rFonts w:ascii="Arial" w:hAnsi="Arial" w:cs="Arial"/>
              </w:rPr>
              <w:t xml:space="preserve"> or bonds) which do not offer the investor any control over the operation of the enterprise</w:t>
            </w:r>
            <w:r w:rsidR="00325270" w:rsidRPr="0054502C">
              <w:rPr>
                <w:rFonts w:ascii="Arial" w:hAnsi="Arial" w:cs="Arial"/>
              </w:rPr>
              <w:t xml:space="preserve"> (&lt;10%)</w:t>
            </w:r>
            <w:r w:rsidR="007902BD">
              <w:rPr>
                <w:rFonts w:ascii="Arial" w:hAnsi="Arial" w:cs="Arial"/>
              </w:rPr>
              <w:t>.</w:t>
            </w:r>
          </w:p>
        </w:tc>
        <w:tc>
          <w:tcPr>
            <w:tcW w:w="1560" w:type="dxa"/>
          </w:tcPr>
          <w:p w14:paraId="2B7FF498" w14:textId="77777777" w:rsidR="000B5880" w:rsidRDefault="000B5880" w:rsidP="00E94343">
            <w:pPr>
              <w:spacing w:before="120"/>
              <w:rPr>
                <w:rFonts w:ascii="Arial" w:hAnsi="Arial" w:cs="Arial"/>
              </w:rPr>
            </w:pPr>
          </w:p>
          <w:p w14:paraId="35BFDAD9" w14:textId="6600B199" w:rsidR="000B5880" w:rsidRDefault="000B5880" w:rsidP="000B5880">
            <w:pPr>
              <w:rPr>
                <w:rFonts w:ascii="Arial" w:hAnsi="Arial" w:cs="Arial"/>
              </w:rPr>
            </w:pPr>
            <w:r>
              <w:rPr>
                <w:rFonts w:ascii="Arial" w:hAnsi="Arial" w:cs="Arial"/>
              </w:rPr>
              <w:t>1 mark</w:t>
            </w:r>
          </w:p>
          <w:p w14:paraId="32219F91" w14:textId="77777777" w:rsidR="000B5880" w:rsidRDefault="000B5880" w:rsidP="00E94343">
            <w:pPr>
              <w:spacing w:before="120"/>
              <w:rPr>
                <w:rFonts w:ascii="Arial" w:hAnsi="Arial" w:cs="Arial"/>
              </w:rPr>
            </w:pPr>
          </w:p>
          <w:p w14:paraId="4EA0130F" w14:textId="77777777" w:rsidR="000B5880" w:rsidRDefault="000B5880" w:rsidP="000B5880">
            <w:pPr>
              <w:rPr>
                <w:rFonts w:ascii="Arial" w:hAnsi="Arial" w:cs="Arial"/>
              </w:rPr>
            </w:pPr>
          </w:p>
          <w:p w14:paraId="532928C6" w14:textId="7DCA5A0E" w:rsidR="000B5880" w:rsidRDefault="008423BA" w:rsidP="00DE40C8">
            <w:pPr>
              <w:rPr>
                <w:rFonts w:ascii="Arial" w:hAnsi="Arial" w:cs="Arial"/>
              </w:rPr>
            </w:pPr>
            <w:r>
              <w:rPr>
                <w:rFonts w:ascii="Arial" w:hAnsi="Arial" w:cs="Arial"/>
              </w:rPr>
              <w:t>1</w:t>
            </w:r>
            <w:r w:rsidR="000B5880">
              <w:rPr>
                <w:rFonts w:ascii="Arial" w:hAnsi="Arial" w:cs="Arial"/>
              </w:rPr>
              <w:t xml:space="preserve"> mark</w:t>
            </w:r>
          </w:p>
        </w:tc>
      </w:tr>
      <w:tr w:rsidR="0038595C" w:rsidRPr="00581A60" w14:paraId="0595840E" w14:textId="77777777" w:rsidTr="00B65A24">
        <w:trPr>
          <w:trHeight w:val="3385"/>
        </w:trPr>
        <w:tc>
          <w:tcPr>
            <w:tcW w:w="7654" w:type="dxa"/>
          </w:tcPr>
          <w:p w14:paraId="085E0F1A" w14:textId="77D68D49" w:rsidR="00113BD9" w:rsidRPr="00704A85" w:rsidRDefault="00113BD9" w:rsidP="00704A85">
            <w:pPr>
              <w:pStyle w:val="ListParagraph"/>
              <w:numPr>
                <w:ilvl w:val="0"/>
                <w:numId w:val="12"/>
              </w:numPr>
              <w:spacing w:before="120"/>
              <w:rPr>
                <w:rFonts w:ascii="Arial" w:hAnsi="Arial" w:cs="Arial"/>
                <w:i/>
              </w:rPr>
            </w:pPr>
            <w:r w:rsidRPr="00704A85">
              <w:rPr>
                <w:rFonts w:ascii="Arial" w:hAnsi="Arial" w:cs="Arial"/>
                <w:i/>
              </w:rPr>
              <w:t>For both Direct &amp; Portfolio: 1 mark for the change; 1 mark for a reason</w:t>
            </w:r>
          </w:p>
          <w:p w14:paraId="0A957253" w14:textId="7BA48675" w:rsidR="002434D1" w:rsidRDefault="00DE40C8" w:rsidP="00704A85">
            <w:pPr>
              <w:spacing w:before="120"/>
              <w:ind w:left="360"/>
              <w:rPr>
                <w:rFonts w:ascii="Arial" w:hAnsi="Arial" w:cs="Arial"/>
              </w:rPr>
            </w:pPr>
            <w:r>
              <w:rPr>
                <w:rFonts w:ascii="Arial" w:hAnsi="Arial" w:cs="Arial"/>
              </w:rPr>
              <w:t>Between 2014-15 and 2016-17, portfolio investment more than halved from around $95b</w:t>
            </w:r>
            <w:r w:rsidR="00FC3B28">
              <w:rPr>
                <w:rFonts w:ascii="Arial" w:hAnsi="Arial" w:cs="Arial"/>
              </w:rPr>
              <w:t>ill</w:t>
            </w:r>
            <w:r>
              <w:rPr>
                <w:rFonts w:ascii="Arial" w:hAnsi="Arial" w:cs="Arial"/>
              </w:rPr>
              <w:t xml:space="preserve"> to around $35b</w:t>
            </w:r>
            <w:r w:rsidR="00FC3B28">
              <w:rPr>
                <w:rFonts w:ascii="Arial" w:hAnsi="Arial" w:cs="Arial"/>
              </w:rPr>
              <w:t>ill</w:t>
            </w:r>
            <w:r>
              <w:rPr>
                <w:rFonts w:ascii="Arial" w:hAnsi="Arial" w:cs="Arial"/>
              </w:rPr>
              <w:t xml:space="preserve">. This was caused by </w:t>
            </w:r>
            <w:r w:rsidR="00113BD9">
              <w:rPr>
                <w:rFonts w:ascii="Arial" w:hAnsi="Arial" w:cs="Arial"/>
              </w:rPr>
              <w:t>fall in market performance – lower company profits, lower relative interest rates.</w:t>
            </w:r>
          </w:p>
          <w:p w14:paraId="37DC9ECB" w14:textId="51BD51D3" w:rsidR="00113BD9" w:rsidRDefault="00113BD9" w:rsidP="00704A85">
            <w:pPr>
              <w:spacing w:before="120"/>
              <w:ind w:left="360"/>
              <w:rPr>
                <w:rFonts w:ascii="Arial" w:hAnsi="Arial" w:cs="Arial"/>
              </w:rPr>
            </w:pPr>
            <w:r>
              <w:rPr>
                <w:rFonts w:ascii="Arial" w:hAnsi="Arial" w:cs="Arial"/>
              </w:rPr>
              <w:t>Direct investment fell from $60b</w:t>
            </w:r>
            <w:r w:rsidR="00FC3B28">
              <w:rPr>
                <w:rFonts w:ascii="Arial" w:hAnsi="Arial" w:cs="Arial"/>
              </w:rPr>
              <w:t>ill</w:t>
            </w:r>
            <w:r>
              <w:rPr>
                <w:rFonts w:ascii="Arial" w:hAnsi="Arial" w:cs="Arial"/>
              </w:rPr>
              <w:t xml:space="preserve"> in 2014-15 to around $45b</w:t>
            </w:r>
            <w:r w:rsidR="00FC3B28">
              <w:rPr>
                <w:rFonts w:ascii="Arial" w:hAnsi="Arial" w:cs="Arial"/>
              </w:rPr>
              <w:t>ill</w:t>
            </w:r>
            <w:r>
              <w:rPr>
                <w:rFonts w:ascii="Arial" w:hAnsi="Arial" w:cs="Arial"/>
              </w:rPr>
              <w:t xml:space="preserve"> in 2015-16, but then increased to $70b</w:t>
            </w:r>
            <w:r w:rsidR="00FC3B28">
              <w:rPr>
                <w:rFonts w:ascii="Arial" w:hAnsi="Arial" w:cs="Arial"/>
              </w:rPr>
              <w:t>ill</w:t>
            </w:r>
            <w:r>
              <w:rPr>
                <w:rFonts w:ascii="Arial" w:hAnsi="Arial" w:cs="Arial"/>
              </w:rPr>
              <w:t xml:space="preserve"> in 2016-17 – these changes were due to the changes in commodity prices (most FDI is in the mining sector)</w:t>
            </w:r>
          </w:p>
        </w:tc>
        <w:tc>
          <w:tcPr>
            <w:tcW w:w="1560" w:type="dxa"/>
          </w:tcPr>
          <w:p w14:paraId="2FA97B32" w14:textId="72BFE009" w:rsidR="002434D1" w:rsidRDefault="002434D1" w:rsidP="00DA7471">
            <w:pPr>
              <w:spacing w:before="120"/>
              <w:rPr>
                <w:rFonts w:ascii="Arial" w:hAnsi="Arial" w:cs="Arial"/>
              </w:rPr>
            </w:pPr>
          </w:p>
          <w:p w14:paraId="6BC3FECF" w14:textId="77777777" w:rsidR="00DF6E8A" w:rsidRDefault="00DF6E8A" w:rsidP="00F60A1E">
            <w:pPr>
              <w:spacing w:before="120"/>
              <w:rPr>
                <w:rFonts w:ascii="Arial" w:hAnsi="Arial" w:cs="Arial"/>
              </w:rPr>
            </w:pPr>
          </w:p>
          <w:p w14:paraId="57662751" w14:textId="77777777" w:rsidR="007A4DCD" w:rsidRDefault="007A4DCD" w:rsidP="00F60A1E">
            <w:pPr>
              <w:spacing w:before="120"/>
              <w:rPr>
                <w:rFonts w:ascii="Arial" w:hAnsi="Arial" w:cs="Arial"/>
              </w:rPr>
            </w:pPr>
            <w:r>
              <w:rPr>
                <w:rFonts w:ascii="Arial" w:hAnsi="Arial" w:cs="Arial"/>
              </w:rPr>
              <w:t>1</w:t>
            </w:r>
            <w:r w:rsidR="00113BD9">
              <w:rPr>
                <w:rFonts w:ascii="Arial" w:hAnsi="Arial" w:cs="Arial"/>
              </w:rPr>
              <w:t>-2</w:t>
            </w:r>
            <w:r>
              <w:rPr>
                <w:rFonts w:ascii="Arial" w:hAnsi="Arial" w:cs="Arial"/>
              </w:rPr>
              <w:t xml:space="preserve"> mar</w:t>
            </w:r>
            <w:r w:rsidR="005B085F">
              <w:rPr>
                <w:rFonts w:ascii="Arial" w:hAnsi="Arial" w:cs="Arial"/>
              </w:rPr>
              <w:t>k</w:t>
            </w:r>
            <w:r w:rsidR="00113BD9">
              <w:rPr>
                <w:rFonts w:ascii="Arial" w:hAnsi="Arial" w:cs="Arial"/>
              </w:rPr>
              <w:t>s</w:t>
            </w:r>
          </w:p>
          <w:p w14:paraId="04FF414B" w14:textId="77777777" w:rsidR="00113BD9" w:rsidRDefault="00113BD9" w:rsidP="00F60A1E">
            <w:pPr>
              <w:spacing w:before="120"/>
              <w:rPr>
                <w:rFonts w:ascii="Arial" w:hAnsi="Arial" w:cs="Arial"/>
              </w:rPr>
            </w:pPr>
          </w:p>
          <w:p w14:paraId="4F789F2E" w14:textId="77777777" w:rsidR="00113BD9" w:rsidRDefault="00113BD9" w:rsidP="00F60A1E">
            <w:pPr>
              <w:spacing w:before="120"/>
              <w:rPr>
                <w:rFonts w:ascii="Arial" w:hAnsi="Arial" w:cs="Arial"/>
              </w:rPr>
            </w:pPr>
          </w:p>
          <w:p w14:paraId="25C4AFB5" w14:textId="617F85BF" w:rsidR="00113BD9" w:rsidRDefault="00113BD9" w:rsidP="00F60A1E">
            <w:pPr>
              <w:spacing w:before="120"/>
              <w:rPr>
                <w:rFonts w:ascii="Arial" w:hAnsi="Arial" w:cs="Arial"/>
              </w:rPr>
            </w:pPr>
            <w:r>
              <w:rPr>
                <w:rFonts w:ascii="Arial" w:hAnsi="Arial" w:cs="Arial"/>
              </w:rPr>
              <w:t>1-2 marks</w:t>
            </w:r>
          </w:p>
        </w:tc>
      </w:tr>
      <w:tr w:rsidR="0038595C" w:rsidRPr="00581A60" w14:paraId="0F321B12" w14:textId="77777777" w:rsidTr="00B65A24">
        <w:trPr>
          <w:trHeight w:val="3391"/>
        </w:trPr>
        <w:tc>
          <w:tcPr>
            <w:tcW w:w="7654" w:type="dxa"/>
          </w:tcPr>
          <w:p w14:paraId="3230A81B" w14:textId="23DB7F0F" w:rsidR="00C829DE" w:rsidRPr="00996D0F" w:rsidRDefault="00C829DE" w:rsidP="00704A85">
            <w:pPr>
              <w:pStyle w:val="ListParagraph"/>
              <w:numPr>
                <w:ilvl w:val="0"/>
                <w:numId w:val="12"/>
              </w:numPr>
              <w:spacing w:before="120"/>
              <w:rPr>
                <w:rFonts w:ascii="Arial" w:hAnsi="Arial" w:cs="Arial"/>
                <w:i/>
              </w:rPr>
            </w:pPr>
            <w:r w:rsidRPr="00996D0F">
              <w:rPr>
                <w:rFonts w:ascii="Arial" w:hAnsi="Arial" w:cs="Arial"/>
                <w:i/>
              </w:rPr>
              <w:t>Any 2 Benefits – 2 marks; One Cost – 1 mark</w:t>
            </w:r>
          </w:p>
          <w:p w14:paraId="400A75BC" w14:textId="3AD4BA42" w:rsidR="000B5880" w:rsidRDefault="00C829DE" w:rsidP="00704A85">
            <w:pPr>
              <w:spacing w:before="120"/>
              <w:ind w:left="360"/>
              <w:rPr>
                <w:rFonts w:ascii="Arial" w:hAnsi="Arial" w:cs="Arial"/>
              </w:rPr>
            </w:pPr>
            <w:r w:rsidRPr="00704A85">
              <w:rPr>
                <w:rFonts w:ascii="Arial" w:hAnsi="Arial" w:cs="Arial"/>
                <w:b/>
              </w:rPr>
              <w:t>Benefits</w:t>
            </w:r>
            <w:r w:rsidRPr="00996D0F">
              <w:rPr>
                <w:rFonts w:ascii="Arial" w:hAnsi="Arial" w:cs="Arial"/>
                <w:b/>
              </w:rPr>
              <w:t>:</w:t>
            </w:r>
            <w:r>
              <w:rPr>
                <w:rFonts w:ascii="Arial" w:hAnsi="Arial" w:cs="Arial"/>
              </w:rPr>
              <w:t xml:space="preserve"> </w:t>
            </w:r>
            <w:r w:rsidR="00DA04FA">
              <w:rPr>
                <w:rFonts w:ascii="Arial" w:hAnsi="Arial" w:cs="Arial"/>
              </w:rPr>
              <w:t xml:space="preserve">FDI helped develop Australia’s mining sector; </w:t>
            </w:r>
            <w:r>
              <w:rPr>
                <w:rFonts w:ascii="Arial" w:hAnsi="Arial" w:cs="Arial"/>
              </w:rPr>
              <w:t xml:space="preserve">FDI adds to </w:t>
            </w:r>
            <w:r w:rsidR="00801F33">
              <w:rPr>
                <w:rFonts w:ascii="Arial" w:hAnsi="Arial" w:cs="Arial"/>
              </w:rPr>
              <w:t xml:space="preserve">real </w:t>
            </w:r>
            <w:r>
              <w:rPr>
                <w:rFonts w:ascii="Arial" w:hAnsi="Arial" w:cs="Arial"/>
              </w:rPr>
              <w:t>investment spending which increases output &amp; employment; FDI can bring new technology &amp; managerial expertise</w:t>
            </w:r>
            <w:r w:rsidR="0012096C">
              <w:rPr>
                <w:rFonts w:ascii="Arial" w:hAnsi="Arial" w:cs="Arial"/>
              </w:rPr>
              <w:t>; FDI can increase labour productivity</w:t>
            </w:r>
            <w:r w:rsidR="00483B38">
              <w:rPr>
                <w:rFonts w:ascii="Arial" w:hAnsi="Arial" w:cs="Arial"/>
              </w:rPr>
              <w:t xml:space="preserve"> through capital deepening &amp;</w:t>
            </w:r>
            <w:r w:rsidR="0012096C">
              <w:rPr>
                <w:rFonts w:ascii="Arial" w:hAnsi="Arial" w:cs="Arial"/>
              </w:rPr>
              <w:t xml:space="preserve"> thereby increasing wages.</w:t>
            </w:r>
          </w:p>
          <w:p w14:paraId="1563B17C" w14:textId="5DCCC677" w:rsidR="00C829DE" w:rsidRDefault="00C829DE" w:rsidP="00704A85">
            <w:pPr>
              <w:spacing w:before="120"/>
              <w:ind w:left="360"/>
              <w:rPr>
                <w:rFonts w:ascii="Arial" w:hAnsi="Arial" w:cs="Arial"/>
              </w:rPr>
            </w:pPr>
            <w:r w:rsidRPr="00704A85">
              <w:rPr>
                <w:rFonts w:ascii="Arial" w:hAnsi="Arial" w:cs="Arial"/>
                <w:b/>
              </w:rPr>
              <w:t>Costs:</w:t>
            </w:r>
            <w:r>
              <w:rPr>
                <w:rFonts w:ascii="Arial" w:hAnsi="Arial" w:cs="Arial"/>
              </w:rPr>
              <w:t xml:space="preserve"> FDI will lead to increased income payments to o/s investors (profits &amp; dividends) which increases the income deficit in the current account;</w:t>
            </w:r>
            <w:r w:rsidR="0012096C">
              <w:rPr>
                <w:rFonts w:ascii="Arial" w:hAnsi="Arial" w:cs="Arial"/>
              </w:rPr>
              <w:t xml:space="preserve"> O</w:t>
            </w:r>
            <w:r w:rsidR="00D349BB">
              <w:rPr>
                <w:rFonts w:ascii="Arial" w:hAnsi="Arial" w:cs="Arial"/>
              </w:rPr>
              <w:t>R</w:t>
            </w:r>
            <w:r>
              <w:rPr>
                <w:rFonts w:ascii="Arial" w:hAnsi="Arial" w:cs="Arial"/>
              </w:rPr>
              <w:t xml:space="preserve"> FDI can lead to increased o/s ownership of Australian businesses</w:t>
            </w:r>
          </w:p>
        </w:tc>
        <w:tc>
          <w:tcPr>
            <w:tcW w:w="1560" w:type="dxa"/>
          </w:tcPr>
          <w:p w14:paraId="2A2675C0" w14:textId="77777777" w:rsidR="00C829DE" w:rsidRDefault="00C829DE" w:rsidP="000B5880">
            <w:pPr>
              <w:spacing w:before="120"/>
              <w:rPr>
                <w:rFonts w:ascii="Arial" w:hAnsi="Arial" w:cs="Arial"/>
              </w:rPr>
            </w:pPr>
          </w:p>
          <w:p w14:paraId="207FFE80" w14:textId="77777777" w:rsidR="00C829DE" w:rsidRDefault="00C829DE" w:rsidP="000B5880">
            <w:pPr>
              <w:spacing w:before="120"/>
              <w:rPr>
                <w:rFonts w:ascii="Arial" w:hAnsi="Arial" w:cs="Arial"/>
              </w:rPr>
            </w:pPr>
          </w:p>
          <w:p w14:paraId="527B99A7" w14:textId="52396349" w:rsidR="005B085F" w:rsidRDefault="00912E30" w:rsidP="00C829DE">
            <w:pPr>
              <w:rPr>
                <w:rFonts w:ascii="Arial" w:hAnsi="Arial" w:cs="Arial"/>
              </w:rPr>
            </w:pPr>
            <w:r>
              <w:rPr>
                <w:rFonts w:ascii="Arial" w:hAnsi="Arial" w:cs="Arial"/>
              </w:rPr>
              <w:t>1</w:t>
            </w:r>
            <w:r w:rsidR="000B69DE">
              <w:rPr>
                <w:rFonts w:ascii="Arial" w:hAnsi="Arial" w:cs="Arial"/>
              </w:rPr>
              <w:t>-2 marks</w:t>
            </w:r>
            <w:r>
              <w:rPr>
                <w:rFonts w:ascii="Arial" w:hAnsi="Arial" w:cs="Arial"/>
              </w:rPr>
              <w:t xml:space="preserve"> </w:t>
            </w:r>
          </w:p>
          <w:p w14:paraId="42703EE6" w14:textId="77777777" w:rsidR="005B085F" w:rsidRDefault="005B085F" w:rsidP="006E5DBB">
            <w:pPr>
              <w:rPr>
                <w:rFonts w:ascii="Arial" w:hAnsi="Arial" w:cs="Arial"/>
              </w:rPr>
            </w:pPr>
          </w:p>
          <w:p w14:paraId="287F22A3" w14:textId="77777777" w:rsidR="005B085F" w:rsidRDefault="005B085F" w:rsidP="006E5DBB">
            <w:pPr>
              <w:rPr>
                <w:rFonts w:ascii="Arial" w:hAnsi="Arial" w:cs="Arial"/>
              </w:rPr>
            </w:pPr>
          </w:p>
          <w:p w14:paraId="6EEBE029" w14:textId="77777777" w:rsidR="005B085F" w:rsidRDefault="005B085F" w:rsidP="006E5DBB">
            <w:pPr>
              <w:rPr>
                <w:rFonts w:ascii="Arial" w:hAnsi="Arial" w:cs="Arial"/>
              </w:rPr>
            </w:pPr>
          </w:p>
          <w:p w14:paraId="30608781" w14:textId="38C7A76B" w:rsidR="005B085F" w:rsidRDefault="005B085F" w:rsidP="000B5880">
            <w:pPr>
              <w:spacing w:before="120"/>
              <w:rPr>
                <w:rFonts w:ascii="Arial" w:hAnsi="Arial" w:cs="Arial"/>
              </w:rPr>
            </w:pPr>
            <w:r>
              <w:rPr>
                <w:rFonts w:ascii="Arial" w:hAnsi="Arial" w:cs="Arial"/>
              </w:rPr>
              <w:t>1 mark</w:t>
            </w:r>
          </w:p>
          <w:p w14:paraId="34414A27" w14:textId="77777777" w:rsidR="005B085F" w:rsidRDefault="005B085F" w:rsidP="006E5DBB">
            <w:pPr>
              <w:rPr>
                <w:rFonts w:ascii="Arial" w:hAnsi="Arial" w:cs="Arial"/>
              </w:rPr>
            </w:pPr>
          </w:p>
          <w:p w14:paraId="2C9C9CA4" w14:textId="56FC9BCA" w:rsidR="00912E30" w:rsidRDefault="00912E30" w:rsidP="005B7697">
            <w:pPr>
              <w:spacing w:before="120"/>
              <w:rPr>
                <w:rFonts w:ascii="Arial" w:hAnsi="Arial" w:cs="Arial"/>
              </w:rPr>
            </w:pP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t>Section 3</w:t>
      </w:r>
      <w:r w:rsidR="006E05AD" w:rsidRPr="00C6297E">
        <w:rPr>
          <w:rFonts w:ascii="Arial" w:hAnsi="Arial" w:cs="Arial"/>
          <w:b/>
        </w:rPr>
        <w:t xml:space="preserve">  (40 marks)</w:t>
      </w:r>
    </w:p>
    <w:p w14:paraId="57691C09" w14:textId="77777777" w:rsidR="00D22667" w:rsidRPr="00C6297E" w:rsidRDefault="00D22667" w:rsidP="00775C87">
      <w:pPr>
        <w:ind w:left="426" w:hanging="426"/>
        <w:rPr>
          <w:rFonts w:ascii="Arial" w:hAnsi="Arial" w:cs="Arial"/>
          <w:b/>
        </w:rPr>
      </w:pPr>
    </w:p>
    <w:p w14:paraId="7E72C9D9" w14:textId="38F4575D" w:rsidR="008F0824" w:rsidRPr="00C6297E" w:rsidRDefault="008F0824" w:rsidP="00775C87">
      <w:pPr>
        <w:ind w:left="426" w:hanging="426"/>
        <w:rPr>
          <w:rFonts w:ascii="Arial" w:hAnsi="Arial" w:cs="Arial"/>
          <w:b/>
        </w:rPr>
      </w:pPr>
      <w:r w:rsidRPr="00C6297E">
        <w:rPr>
          <w:rFonts w:ascii="Arial" w:hAnsi="Arial" w:cs="Arial"/>
          <w:b/>
        </w:rPr>
        <w:t>Answer TWO questions</w:t>
      </w:r>
    </w:p>
    <w:p w14:paraId="6E6A5A25" w14:textId="77777777" w:rsidR="00B45B36" w:rsidRPr="00C6297E" w:rsidRDefault="00B45B36" w:rsidP="00B45B36">
      <w:pPr>
        <w:pStyle w:val="qsm"/>
        <w:tabs>
          <w:tab w:val="left" w:pos="7938"/>
        </w:tabs>
        <w:spacing w:before="0"/>
        <w:ind w:left="567" w:hanging="567"/>
        <w:rPr>
          <w:rFonts w:ascii="Arial" w:hAnsi="Arial" w:cs="Arial"/>
          <w:sz w:val="24"/>
          <w:szCs w:val="24"/>
        </w:rPr>
      </w:pPr>
    </w:p>
    <w:p w14:paraId="61C4388E" w14:textId="77777777" w:rsidR="000C1BBD" w:rsidRPr="00C6297E" w:rsidRDefault="000C1BBD" w:rsidP="008A60C4">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3FBA90A7" w14:textId="77777777" w:rsidR="000C1BBD" w:rsidRPr="00215ABB" w:rsidRDefault="000C1BBD" w:rsidP="000C1BBD">
      <w:pPr>
        <w:tabs>
          <w:tab w:val="left" w:pos="567"/>
          <w:tab w:val="left" w:pos="7797"/>
        </w:tabs>
        <w:ind w:left="993" w:hanging="993"/>
        <w:rPr>
          <w:rFonts w:ascii="Arial" w:hAnsi="Arial" w:cs="Arial"/>
          <w:b/>
          <w:sz w:val="22"/>
          <w:szCs w:val="22"/>
        </w:rPr>
      </w:pPr>
    </w:p>
    <w:p w14:paraId="7C5CC24B" w14:textId="77777777" w:rsidR="002D2F6A" w:rsidRPr="008A60C4" w:rsidRDefault="002D2F6A" w:rsidP="0077195A">
      <w:pPr>
        <w:tabs>
          <w:tab w:val="left" w:pos="8505"/>
        </w:tabs>
        <w:ind w:left="567" w:hanging="567"/>
        <w:rPr>
          <w:rFonts w:ascii="Arial" w:hAnsi="Arial" w:cs="Arial"/>
        </w:rPr>
      </w:pPr>
      <w:r w:rsidRPr="008A60C4">
        <w:rPr>
          <w:rFonts w:ascii="Arial" w:hAnsi="Arial" w:cs="Arial"/>
        </w:rPr>
        <w:t xml:space="preserve">a. </w:t>
      </w:r>
      <w:r w:rsidRPr="008A60C4">
        <w:rPr>
          <w:rFonts w:ascii="Arial" w:hAnsi="Arial" w:cs="Arial"/>
        </w:rPr>
        <w:tab/>
        <w:t xml:space="preserve">Discuss the significance of trade for the Australian economy and describe the composition of Australia’s trade.   </w:t>
      </w:r>
      <w:r w:rsidRPr="008A60C4">
        <w:rPr>
          <w:rFonts w:ascii="Arial" w:hAnsi="Arial" w:cs="Arial"/>
        </w:rPr>
        <w:tab/>
        <w:t>(10 marks)</w:t>
      </w:r>
    </w:p>
    <w:p w14:paraId="6AA98148" w14:textId="77777777" w:rsidR="002D2F6A" w:rsidRPr="008A60C4" w:rsidRDefault="002D2F6A" w:rsidP="002D2F6A">
      <w:pPr>
        <w:tabs>
          <w:tab w:val="left" w:pos="8505"/>
        </w:tabs>
        <w:ind w:left="567" w:hanging="567"/>
        <w:rPr>
          <w:rFonts w:ascii="Arial" w:hAnsi="Arial" w:cs="Arial"/>
        </w:rPr>
      </w:pPr>
      <w:r w:rsidRPr="008A60C4">
        <w:rPr>
          <w:rFonts w:ascii="Arial" w:hAnsi="Arial" w:cs="Arial"/>
        </w:rPr>
        <w:t>b.</w:t>
      </w:r>
      <w:r w:rsidRPr="008A60C4">
        <w:rPr>
          <w:rFonts w:ascii="Arial" w:hAnsi="Arial" w:cs="Arial"/>
        </w:rPr>
        <w:tab/>
        <w:t xml:space="preserve">Discuss the importance of the concept of international competitiveness and explain three key determinants.  </w:t>
      </w:r>
      <w:r w:rsidRPr="008A60C4">
        <w:rPr>
          <w:rFonts w:ascii="Arial" w:hAnsi="Arial" w:cs="Arial"/>
        </w:rPr>
        <w:tab/>
        <w:t>(10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560"/>
      </w:tblGrid>
      <w:tr w:rsidR="00CB7E36" w14:paraId="74968E8A" w14:textId="77777777" w:rsidTr="00B65A24">
        <w:tc>
          <w:tcPr>
            <w:tcW w:w="7796" w:type="dxa"/>
          </w:tcPr>
          <w:p w14:paraId="3B89094B" w14:textId="6ECB4AE5" w:rsidR="00CF08FB" w:rsidRPr="00704A85" w:rsidRDefault="008A60C4" w:rsidP="00704A85">
            <w:pPr>
              <w:pStyle w:val="ListParagraph"/>
              <w:numPr>
                <w:ilvl w:val="0"/>
                <w:numId w:val="14"/>
              </w:numPr>
              <w:spacing w:before="120"/>
              <w:rPr>
                <w:rFonts w:ascii="Arial" w:hAnsi="Arial" w:cs="Arial"/>
                <w:lang w:val="en-AU"/>
              </w:rPr>
            </w:pPr>
            <w:r w:rsidRPr="00704A85">
              <w:rPr>
                <w:rFonts w:ascii="Arial" w:hAnsi="Arial" w:cs="Arial"/>
                <w:b/>
              </w:rPr>
              <w:t>Significance</w:t>
            </w:r>
            <w:r w:rsidRPr="00704A85">
              <w:rPr>
                <w:rFonts w:ascii="Arial" w:hAnsi="Arial" w:cs="Arial"/>
              </w:rPr>
              <w:t xml:space="preserve"> of trade – </w:t>
            </w:r>
            <w:r w:rsidRPr="00704A85">
              <w:rPr>
                <w:rFonts w:ascii="Arial" w:hAnsi="Arial" w:cs="Arial"/>
                <w:i/>
              </w:rPr>
              <w:t xml:space="preserve">5 </w:t>
            </w:r>
            <w:r w:rsidR="0006272D" w:rsidRPr="00704A85">
              <w:rPr>
                <w:rFonts w:ascii="Arial" w:hAnsi="Arial" w:cs="Arial"/>
                <w:i/>
              </w:rPr>
              <w:t>marks</w:t>
            </w:r>
            <w:r w:rsidRPr="00704A85">
              <w:rPr>
                <w:rFonts w:ascii="Arial" w:hAnsi="Arial" w:cs="Arial"/>
                <w:i/>
              </w:rPr>
              <w:t xml:space="preserve"> </w:t>
            </w:r>
            <w:r w:rsidR="00ED6811" w:rsidRPr="00704A85">
              <w:rPr>
                <w:rFonts w:ascii="Arial" w:hAnsi="Arial" w:cs="Arial"/>
                <w:i/>
              </w:rPr>
              <w:t>(need to discuss 4-5 points)</w:t>
            </w:r>
          </w:p>
          <w:p w14:paraId="6344BF01" w14:textId="77777777" w:rsidR="008A60C4" w:rsidRPr="00704A85" w:rsidRDefault="008A60C4" w:rsidP="00704A85">
            <w:pPr>
              <w:pStyle w:val="ListParagraph"/>
              <w:numPr>
                <w:ilvl w:val="0"/>
                <w:numId w:val="15"/>
              </w:numPr>
              <w:spacing w:before="120"/>
              <w:rPr>
                <w:rFonts w:ascii="Arial" w:hAnsi="Arial" w:cs="Arial"/>
                <w:lang w:val="en-AU"/>
              </w:rPr>
            </w:pPr>
            <w:r w:rsidRPr="00704A85">
              <w:rPr>
                <w:rFonts w:ascii="Arial" w:hAnsi="Arial" w:cs="Arial"/>
                <w:lang w:val="en-AU"/>
              </w:rPr>
              <w:t xml:space="preserve">Trade (exports + imports) accounts for around 40% of GDP </w:t>
            </w:r>
          </w:p>
          <w:p w14:paraId="654F27B5" w14:textId="5F6079FB" w:rsidR="008A60C4" w:rsidRPr="00704A85" w:rsidRDefault="008A60C4" w:rsidP="00704A85">
            <w:pPr>
              <w:pStyle w:val="ListParagraph"/>
              <w:numPr>
                <w:ilvl w:val="0"/>
                <w:numId w:val="15"/>
              </w:numPr>
              <w:spacing w:before="120"/>
              <w:rPr>
                <w:rFonts w:ascii="Arial" w:hAnsi="Arial" w:cs="Arial"/>
                <w:lang w:val="en-AU"/>
              </w:rPr>
            </w:pPr>
            <w:r w:rsidRPr="00704A85">
              <w:rPr>
                <w:rFonts w:ascii="Arial" w:hAnsi="Arial" w:cs="Arial"/>
                <w:lang w:val="en-AU"/>
              </w:rPr>
              <w:t>1 in 5 jobs in the Australian economy involve trade-related activities</w:t>
            </w:r>
          </w:p>
          <w:p w14:paraId="1930FE22" w14:textId="20868EB1" w:rsidR="0006272D" w:rsidRPr="00704A85" w:rsidRDefault="0006272D" w:rsidP="00704A85">
            <w:pPr>
              <w:pStyle w:val="ListParagraph"/>
              <w:numPr>
                <w:ilvl w:val="0"/>
                <w:numId w:val="15"/>
              </w:numPr>
              <w:spacing w:before="120"/>
              <w:rPr>
                <w:rFonts w:ascii="Arial" w:hAnsi="Arial" w:cs="Arial"/>
              </w:rPr>
            </w:pPr>
            <w:r w:rsidRPr="00704A85">
              <w:rPr>
                <w:rFonts w:ascii="Arial" w:hAnsi="Arial" w:cs="Arial"/>
              </w:rPr>
              <w:t xml:space="preserve">Trade increases production, employment, incomes &amp; </w:t>
            </w:r>
            <w:r w:rsidR="00ED6811" w:rsidRPr="00704A85">
              <w:rPr>
                <w:rFonts w:ascii="Arial" w:hAnsi="Arial" w:cs="Arial"/>
              </w:rPr>
              <w:t>t</w:t>
            </w:r>
            <w:r w:rsidRPr="00704A85">
              <w:rPr>
                <w:rFonts w:ascii="Arial" w:hAnsi="Arial" w:cs="Arial"/>
              </w:rPr>
              <w:t>he overall living standard of the Australian population</w:t>
            </w:r>
          </w:p>
          <w:p w14:paraId="651CD70B" w14:textId="64DB6AF7" w:rsidR="00ED6811" w:rsidRPr="00704A85" w:rsidRDefault="00ED6811" w:rsidP="00704A85">
            <w:pPr>
              <w:pStyle w:val="ListParagraph"/>
              <w:numPr>
                <w:ilvl w:val="0"/>
                <w:numId w:val="15"/>
              </w:numPr>
              <w:spacing w:before="120"/>
              <w:rPr>
                <w:rFonts w:ascii="Arial" w:hAnsi="Arial" w:cs="Arial"/>
              </w:rPr>
            </w:pPr>
            <w:r w:rsidRPr="00704A85">
              <w:rPr>
                <w:rFonts w:ascii="Arial" w:hAnsi="Arial" w:cs="Arial"/>
              </w:rPr>
              <w:t xml:space="preserve">Trade results in lower prices for consumers &amp; greater variety </w:t>
            </w:r>
          </w:p>
          <w:p w14:paraId="09F086BC" w14:textId="6B6DA35A" w:rsidR="00121493" w:rsidRPr="00704A85" w:rsidRDefault="00121493" w:rsidP="00704A85">
            <w:pPr>
              <w:pStyle w:val="ListParagraph"/>
              <w:numPr>
                <w:ilvl w:val="0"/>
                <w:numId w:val="15"/>
              </w:numPr>
              <w:spacing w:before="120"/>
              <w:rPr>
                <w:rFonts w:ascii="Arial" w:hAnsi="Arial" w:cs="Arial"/>
              </w:rPr>
            </w:pPr>
            <w:r w:rsidRPr="00704A85">
              <w:rPr>
                <w:rFonts w:ascii="Arial" w:hAnsi="Arial" w:cs="Arial"/>
              </w:rPr>
              <w:t>Trade stimulates competition &amp; innovation which enhances productivity</w:t>
            </w:r>
          </w:p>
          <w:p w14:paraId="2037F5BD" w14:textId="77777777" w:rsidR="00704A85" w:rsidRDefault="008A60C4" w:rsidP="00704A85">
            <w:pPr>
              <w:spacing w:before="120"/>
              <w:ind w:left="360"/>
              <w:rPr>
                <w:rFonts w:ascii="Arial" w:hAnsi="Arial" w:cs="Arial"/>
              </w:rPr>
            </w:pPr>
            <w:r w:rsidRPr="00704A85">
              <w:rPr>
                <w:rFonts w:ascii="Arial" w:hAnsi="Arial" w:cs="Arial"/>
                <w:b/>
              </w:rPr>
              <w:t>Composition</w:t>
            </w:r>
            <w:r w:rsidRPr="00704A85">
              <w:rPr>
                <w:rFonts w:ascii="Arial" w:hAnsi="Arial" w:cs="Arial"/>
              </w:rPr>
              <w:t xml:space="preserve"> of trade – </w:t>
            </w:r>
            <w:r w:rsidRPr="00704A85">
              <w:rPr>
                <w:rFonts w:ascii="Arial" w:hAnsi="Arial" w:cs="Arial"/>
                <w:i/>
              </w:rPr>
              <w:t>5 marks</w:t>
            </w:r>
            <w:r w:rsidR="00EC3539" w:rsidRPr="00704A85">
              <w:rPr>
                <w:rFonts w:ascii="Arial" w:hAnsi="Arial" w:cs="Arial"/>
                <w:i/>
              </w:rPr>
              <w:t>.</w:t>
            </w:r>
            <w:r w:rsidR="00EC3539" w:rsidRPr="00704A85">
              <w:rPr>
                <w:rFonts w:ascii="Arial" w:hAnsi="Arial" w:cs="Arial"/>
              </w:rPr>
              <w:t xml:space="preserve"> </w:t>
            </w:r>
          </w:p>
          <w:p w14:paraId="0D396FB5" w14:textId="09B5D84F" w:rsidR="008A60C4" w:rsidRPr="00704A85" w:rsidRDefault="00EC3539" w:rsidP="00704A85">
            <w:pPr>
              <w:spacing w:before="120"/>
              <w:ind w:left="360"/>
              <w:rPr>
                <w:rFonts w:ascii="Arial" w:hAnsi="Arial" w:cs="Arial"/>
                <w:i/>
              </w:rPr>
            </w:pPr>
            <w:r w:rsidRPr="00704A85">
              <w:rPr>
                <w:rFonts w:ascii="Arial" w:hAnsi="Arial" w:cs="Arial"/>
                <w:i/>
              </w:rPr>
              <w:t>Discussion of both exports &amp; imports.</w:t>
            </w:r>
          </w:p>
          <w:p w14:paraId="3A55A5B5" w14:textId="1F0C9D89" w:rsidR="00704A85" w:rsidRDefault="0024660E" w:rsidP="00704A85">
            <w:pPr>
              <w:spacing w:before="120"/>
              <w:ind w:left="360"/>
              <w:rPr>
                <w:rFonts w:ascii="Arial" w:hAnsi="Arial" w:cs="Arial"/>
                <w:lang w:val="en-AU"/>
              </w:rPr>
            </w:pPr>
            <w:r w:rsidRPr="00704A85">
              <w:rPr>
                <w:rFonts w:ascii="Arial" w:hAnsi="Arial" w:cs="Arial"/>
                <w:u w:val="single"/>
                <w:lang w:val="en-AU"/>
              </w:rPr>
              <w:t>Exports</w:t>
            </w:r>
            <w:r>
              <w:rPr>
                <w:rFonts w:ascii="Arial" w:hAnsi="Arial" w:cs="Arial"/>
                <w:lang w:val="en-AU"/>
              </w:rPr>
              <w:t xml:space="preserve"> </w:t>
            </w:r>
            <w:r w:rsidR="00704A85">
              <w:rPr>
                <w:rFonts w:ascii="Arial" w:hAnsi="Arial" w:cs="Arial"/>
                <w:lang w:val="en-AU"/>
              </w:rPr>
              <w:t>- 3 marks</w:t>
            </w:r>
            <w:r w:rsidR="00EC3539">
              <w:rPr>
                <w:rFonts w:ascii="Arial" w:hAnsi="Arial" w:cs="Arial"/>
                <w:lang w:val="en-AU"/>
              </w:rPr>
              <w:t xml:space="preserve"> </w:t>
            </w:r>
          </w:p>
          <w:p w14:paraId="1724F9EF" w14:textId="083ED6F5" w:rsidR="008A60C4"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 xml:space="preserve">main category is resources – fuels &amp; minerals – which accounts for </w:t>
            </w:r>
            <w:r w:rsidR="00EC3539" w:rsidRPr="00704A85">
              <w:rPr>
                <w:rFonts w:ascii="Arial" w:hAnsi="Arial" w:cs="Arial"/>
                <w:lang w:val="en-AU"/>
              </w:rPr>
              <w:t>around (</w:t>
            </w:r>
            <w:r w:rsidRPr="00704A85">
              <w:rPr>
                <w:rFonts w:ascii="Arial" w:hAnsi="Arial" w:cs="Arial"/>
                <w:lang w:val="en-AU"/>
              </w:rPr>
              <w:t>4</w:t>
            </w:r>
            <w:r w:rsidR="00EC3539" w:rsidRPr="00704A85">
              <w:rPr>
                <w:rFonts w:ascii="Arial" w:hAnsi="Arial" w:cs="Arial"/>
                <w:lang w:val="en-AU"/>
              </w:rPr>
              <w:t>0</w:t>
            </w:r>
            <w:r w:rsidRPr="00704A85">
              <w:rPr>
                <w:rFonts w:ascii="Arial" w:hAnsi="Arial" w:cs="Arial"/>
                <w:lang w:val="en-AU"/>
              </w:rPr>
              <w:t>%</w:t>
            </w:r>
            <w:r w:rsidR="00EC3539" w:rsidRPr="00704A85">
              <w:rPr>
                <w:rFonts w:ascii="Arial" w:hAnsi="Arial" w:cs="Arial"/>
                <w:lang w:val="en-AU"/>
              </w:rPr>
              <w:t>)</w:t>
            </w:r>
            <w:r w:rsidRPr="00704A85">
              <w:rPr>
                <w:rFonts w:ascii="Arial" w:hAnsi="Arial" w:cs="Arial"/>
                <w:lang w:val="en-AU"/>
              </w:rPr>
              <w:t>. Examples are iron ore, coal, natural gas, gold, bauxite.</w:t>
            </w:r>
          </w:p>
          <w:p w14:paraId="5C7F2C13" w14:textId="747D89EB" w:rsidR="0024660E"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Next largest category is services (22%) – education, personal travel (tourists), business services</w:t>
            </w:r>
          </w:p>
          <w:p w14:paraId="0F20EA4B" w14:textId="177BE01F" w:rsidR="0024660E" w:rsidRPr="00704A85" w:rsidRDefault="0024660E" w:rsidP="00704A85">
            <w:pPr>
              <w:pStyle w:val="ListParagraph"/>
              <w:numPr>
                <w:ilvl w:val="0"/>
                <w:numId w:val="16"/>
              </w:numPr>
              <w:spacing w:before="120"/>
              <w:rPr>
                <w:rFonts w:ascii="Arial" w:hAnsi="Arial" w:cs="Arial"/>
                <w:lang w:val="en-AU"/>
              </w:rPr>
            </w:pPr>
            <w:r w:rsidRPr="00704A85">
              <w:rPr>
                <w:rFonts w:ascii="Arial" w:hAnsi="Arial" w:cs="Arial"/>
                <w:lang w:val="en-AU"/>
              </w:rPr>
              <w:t>Other categories – agriculture (13%) &amp; manufactures (14%)</w:t>
            </w:r>
          </w:p>
          <w:p w14:paraId="67833799" w14:textId="0ADE557C" w:rsidR="00704A85" w:rsidRDefault="0024660E" w:rsidP="00704A85">
            <w:pPr>
              <w:spacing w:before="120"/>
              <w:ind w:left="360"/>
              <w:rPr>
                <w:rFonts w:ascii="Arial" w:hAnsi="Arial" w:cs="Arial"/>
                <w:lang w:val="en-AU"/>
              </w:rPr>
            </w:pPr>
            <w:r w:rsidRPr="00704A85">
              <w:rPr>
                <w:rFonts w:ascii="Arial" w:hAnsi="Arial" w:cs="Arial"/>
                <w:u w:val="single"/>
                <w:lang w:val="en-AU"/>
              </w:rPr>
              <w:t>Imports</w:t>
            </w:r>
            <w:r w:rsidR="00704A85">
              <w:rPr>
                <w:rFonts w:ascii="Arial" w:hAnsi="Arial" w:cs="Arial"/>
                <w:lang w:val="en-AU"/>
              </w:rPr>
              <w:t xml:space="preserve"> - </w:t>
            </w:r>
            <w:r w:rsidR="00704A85" w:rsidRPr="00704A85">
              <w:rPr>
                <w:rFonts w:ascii="Arial" w:hAnsi="Arial" w:cs="Arial"/>
                <w:i/>
                <w:lang w:val="en-AU"/>
              </w:rPr>
              <w:t>2 marks</w:t>
            </w:r>
            <w:r>
              <w:rPr>
                <w:rFonts w:ascii="Arial" w:hAnsi="Arial" w:cs="Arial"/>
                <w:lang w:val="en-AU"/>
              </w:rPr>
              <w:t xml:space="preserve"> </w:t>
            </w:r>
          </w:p>
          <w:p w14:paraId="2E17252A" w14:textId="77777777" w:rsidR="00704A85" w:rsidRDefault="0024660E" w:rsidP="00704A85">
            <w:pPr>
              <w:pStyle w:val="ListParagraph"/>
              <w:numPr>
                <w:ilvl w:val="0"/>
                <w:numId w:val="17"/>
              </w:numPr>
              <w:spacing w:before="120"/>
              <w:rPr>
                <w:rFonts w:ascii="Arial" w:hAnsi="Arial" w:cs="Arial"/>
                <w:lang w:val="en-AU"/>
              </w:rPr>
            </w:pPr>
            <w:r w:rsidRPr="00704A85">
              <w:rPr>
                <w:rFonts w:ascii="Arial" w:hAnsi="Arial" w:cs="Arial"/>
                <w:lang w:val="en-AU"/>
              </w:rPr>
              <w:t>largest category is producer type goods including capital goods &amp; intermediate goods</w:t>
            </w:r>
            <w:r w:rsidR="00EC3539" w:rsidRPr="00704A85">
              <w:rPr>
                <w:rFonts w:ascii="Arial" w:hAnsi="Arial" w:cs="Arial"/>
                <w:lang w:val="en-AU"/>
              </w:rPr>
              <w:t xml:space="preserve">. These account for around half of all imports &amp; include computers, goods vehicles, machinery, fuels </w:t>
            </w:r>
          </w:p>
          <w:p w14:paraId="5F99250B" w14:textId="4564261E" w:rsidR="009147B8" w:rsidRPr="00704A85" w:rsidRDefault="00EC3539" w:rsidP="00704A85">
            <w:pPr>
              <w:pStyle w:val="ListParagraph"/>
              <w:numPr>
                <w:ilvl w:val="0"/>
                <w:numId w:val="17"/>
              </w:numPr>
              <w:spacing w:before="120"/>
              <w:rPr>
                <w:rFonts w:ascii="Arial" w:hAnsi="Arial" w:cs="Arial"/>
                <w:lang w:val="en-AU"/>
              </w:rPr>
            </w:pPr>
            <w:r w:rsidRPr="00704A85">
              <w:rPr>
                <w:rFonts w:ascii="Arial" w:hAnsi="Arial" w:cs="Arial"/>
                <w:lang w:val="en-AU"/>
              </w:rPr>
              <w:t>Consumer goods comprise 28% of total imports &amp; include motor vehicles, mobile phones while services account for 22% (freight &amp; personal travel).</w:t>
            </w:r>
          </w:p>
          <w:p w14:paraId="1EC59F14" w14:textId="3DF79EF0" w:rsidR="009147B8" w:rsidRPr="009147B8" w:rsidRDefault="009147B8" w:rsidP="009147B8">
            <w:pPr>
              <w:rPr>
                <w:rFonts w:ascii="Arial" w:hAnsi="Arial" w:cs="Arial"/>
                <w:sz w:val="20"/>
                <w:szCs w:val="20"/>
                <w:lang w:val="en-AU"/>
              </w:rPr>
            </w:pPr>
          </w:p>
        </w:tc>
        <w:tc>
          <w:tcPr>
            <w:tcW w:w="1560" w:type="dxa"/>
          </w:tcPr>
          <w:p w14:paraId="4F0F319D" w14:textId="4A9E23E0" w:rsidR="004C4818" w:rsidRDefault="004C4818" w:rsidP="008E1E69">
            <w:pPr>
              <w:spacing w:before="120"/>
              <w:rPr>
                <w:rFonts w:ascii="Arial" w:hAnsi="Arial" w:cs="Arial"/>
              </w:rPr>
            </w:pPr>
          </w:p>
          <w:p w14:paraId="2FD3316D" w14:textId="541BEF66" w:rsidR="00704A85" w:rsidRDefault="00704A85" w:rsidP="008E1E69">
            <w:pPr>
              <w:spacing w:before="120"/>
              <w:rPr>
                <w:rFonts w:ascii="Arial" w:hAnsi="Arial" w:cs="Arial"/>
              </w:rPr>
            </w:pPr>
          </w:p>
          <w:p w14:paraId="4EBBFCDD" w14:textId="77777777" w:rsidR="00704A85" w:rsidRPr="00C6297E" w:rsidRDefault="00704A85" w:rsidP="008E1E69">
            <w:pPr>
              <w:spacing w:before="120"/>
              <w:rPr>
                <w:rFonts w:ascii="Arial" w:hAnsi="Arial" w:cs="Arial"/>
              </w:rPr>
            </w:pPr>
          </w:p>
          <w:p w14:paraId="26820BA9" w14:textId="74C1EAAA" w:rsidR="00C6297E" w:rsidRPr="00C6297E" w:rsidRDefault="008A60C4" w:rsidP="008E1E69">
            <w:pPr>
              <w:spacing w:before="120"/>
              <w:rPr>
                <w:rFonts w:ascii="Arial" w:hAnsi="Arial" w:cs="Arial"/>
              </w:rPr>
            </w:pPr>
            <w:r>
              <w:rPr>
                <w:rFonts w:ascii="Arial" w:hAnsi="Arial" w:cs="Arial"/>
              </w:rPr>
              <w:t>1-5</w:t>
            </w:r>
            <w:r w:rsidR="00C6297E">
              <w:rPr>
                <w:rFonts w:ascii="Arial" w:hAnsi="Arial" w:cs="Arial"/>
              </w:rPr>
              <w:t xml:space="preserve"> marks</w:t>
            </w:r>
          </w:p>
          <w:p w14:paraId="0461D98E" w14:textId="77777777" w:rsidR="00762F9E" w:rsidRDefault="00762F9E" w:rsidP="00762F9E">
            <w:pPr>
              <w:rPr>
                <w:rFonts w:ascii="Arial" w:hAnsi="Arial" w:cs="Arial"/>
              </w:rPr>
            </w:pPr>
          </w:p>
          <w:p w14:paraId="284B220E" w14:textId="77777777" w:rsidR="00ED6811" w:rsidRDefault="00ED6811" w:rsidP="008A60C4">
            <w:pPr>
              <w:spacing w:before="120"/>
              <w:rPr>
                <w:rFonts w:ascii="Arial" w:hAnsi="Arial" w:cs="Arial"/>
              </w:rPr>
            </w:pPr>
          </w:p>
          <w:p w14:paraId="65663FE3" w14:textId="77777777" w:rsidR="00ED6811" w:rsidRDefault="00ED6811" w:rsidP="008A60C4">
            <w:pPr>
              <w:spacing w:before="120"/>
              <w:rPr>
                <w:rFonts w:ascii="Arial" w:hAnsi="Arial" w:cs="Arial"/>
              </w:rPr>
            </w:pPr>
          </w:p>
          <w:p w14:paraId="1EADC846" w14:textId="77777777" w:rsidR="00ED6811" w:rsidRDefault="00ED6811" w:rsidP="008A60C4">
            <w:pPr>
              <w:spacing w:before="120"/>
              <w:rPr>
                <w:rFonts w:ascii="Arial" w:hAnsi="Arial" w:cs="Arial"/>
              </w:rPr>
            </w:pPr>
          </w:p>
          <w:p w14:paraId="39F0E6AF" w14:textId="77777777" w:rsidR="00611F5F" w:rsidRDefault="00611F5F" w:rsidP="008A60C4">
            <w:pPr>
              <w:spacing w:before="120"/>
              <w:rPr>
                <w:rFonts w:ascii="Arial" w:hAnsi="Arial" w:cs="Arial"/>
              </w:rPr>
            </w:pPr>
          </w:p>
          <w:p w14:paraId="69CE9CFE" w14:textId="42045E65" w:rsidR="00611F5F" w:rsidRDefault="00611F5F" w:rsidP="008A60C4">
            <w:pPr>
              <w:spacing w:before="120"/>
              <w:rPr>
                <w:rFonts w:ascii="Arial" w:hAnsi="Arial" w:cs="Arial"/>
              </w:rPr>
            </w:pPr>
          </w:p>
          <w:p w14:paraId="3CA6296D" w14:textId="4D90012E" w:rsidR="00704A85" w:rsidRDefault="00704A85" w:rsidP="008A60C4">
            <w:pPr>
              <w:spacing w:before="120"/>
              <w:rPr>
                <w:rFonts w:ascii="Arial" w:hAnsi="Arial" w:cs="Arial"/>
              </w:rPr>
            </w:pPr>
          </w:p>
          <w:p w14:paraId="288A1F99" w14:textId="55EAFAE9" w:rsidR="00704A85" w:rsidRDefault="00704A85" w:rsidP="008A60C4">
            <w:pPr>
              <w:spacing w:before="120"/>
              <w:rPr>
                <w:rFonts w:ascii="Arial" w:hAnsi="Arial" w:cs="Arial"/>
              </w:rPr>
            </w:pPr>
          </w:p>
          <w:p w14:paraId="32A89DAE" w14:textId="77777777" w:rsidR="00704A85" w:rsidRDefault="00704A85" w:rsidP="008A60C4">
            <w:pPr>
              <w:spacing w:before="120"/>
              <w:rPr>
                <w:rFonts w:ascii="Arial" w:hAnsi="Arial" w:cs="Arial"/>
              </w:rPr>
            </w:pPr>
          </w:p>
          <w:p w14:paraId="2B328A75" w14:textId="143A6473" w:rsidR="008A60C4" w:rsidRDefault="008A60C4" w:rsidP="008A60C4">
            <w:pPr>
              <w:spacing w:before="120"/>
              <w:rPr>
                <w:rFonts w:ascii="Arial" w:hAnsi="Arial" w:cs="Arial"/>
              </w:rPr>
            </w:pPr>
            <w:r>
              <w:rPr>
                <w:rFonts w:ascii="Arial" w:hAnsi="Arial" w:cs="Arial"/>
              </w:rPr>
              <w:t>1-</w:t>
            </w:r>
            <w:r w:rsidR="009147B8">
              <w:rPr>
                <w:rFonts w:ascii="Arial" w:hAnsi="Arial" w:cs="Arial"/>
              </w:rPr>
              <w:t>3</w:t>
            </w:r>
            <w:r>
              <w:rPr>
                <w:rFonts w:ascii="Arial" w:hAnsi="Arial" w:cs="Arial"/>
              </w:rPr>
              <w:t xml:space="preserve"> marks</w:t>
            </w:r>
          </w:p>
          <w:p w14:paraId="1F2C3E16" w14:textId="77777777" w:rsidR="009147B8" w:rsidRDefault="009147B8" w:rsidP="008A60C4">
            <w:pPr>
              <w:spacing w:before="120"/>
              <w:rPr>
                <w:rFonts w:ascii="Arial" w:hAnsi="Arial" w:cs="Arial"/>
              </w:rPr>
            </w:pPr>
          </w:p>
          <w:p w14:paraId="7F568F34" w14:textId="77777777" w:rsidR="009147B8" w:rsidRDefault="009147B8" w:rsidP="008A60C4">
            <w:pPr>
              <w:spacing w:before="120"/>
              <w:rPr>
                <w:rFonts w:ascii="Arial" w:hAnsi="Arial" w:cs="Arial"/>
              </w:rPr>
            </w:pPr>
          </w:p>
          <w:p w14:paraId="36C0CD74" w14:textId="77777777" w:rsidR="009147B8" w:rsidRDefault="009147B8" w:rsidP="008A60C4">
            <w:pPr>
              <w:spacing w:before="120"/>
              <w:rPr>
                <w:rFonts w:ascii="Arial" w:hAnsi="Arial" w:cs="Arial"/>
              </w:rPr>
            </w:pPr>
          </w:p>
          <w:p w14:paraId="1D96B5E2" w14:textId="77777777" w:rsidR="009147B8" w:rsidRDefault="009147B8" w:rsidP="008A60C4">
            <w:pPr>
              <w:spacing w:before="120"/>
              <w:rPr>
                <w:rFonts w:ascii="Arial" w:hAnsi="Arial" w:cs="Arial"/>
              </w:rPr>
            </w:pPr>
          </w:p>
          <w:p w14:paraId="39CC514E" w14:textId="6E57EBA2" w:rsidR="009147B8" w:rsidRPr="00C6297E" w:rsidRDefault="009147B8" w:rsidP="008A60C4">
            <w:pPr>
              <w:spacing w:before="120"/>
              <w:rPr>
                <w:rFonts w:ascii="Arial" w:hAnsi="Arial" w:cs="Arial"/>
              </w:rPr>
            </w:pPr>
            <w:r>
              <w:rPr>
                <w:rFonts w:ascii="Arial" w:hAnsi="Arial" w:cs="Arial"/>
              </w:rPr>
              <w:t>1-2 marks</w:t>
            </w:r>
          </w:p>
          <w:p w14:paraId="7B168D2A" w14:textId="77777777" w:rsidR="008A60C4" w:rsidRPr="00C6297E" w:rsidRDefault="008A60C4" w:rsidP="00762F9E">
            <w:pPr>
              <w:rPr>
                <w:rFonts w:ascii="Arial" w:hAnsi="Arial" w:cs="Arial"/>
              </w:rPr>
            </w:pPr>
          </w:p>
          <w:p w14:paraId="1E747418" w14:textId="71017D10" w:rsidR="00AB7C35" w:rsidRPr="00A227EE" w:rsidRDefault="00AB7C35" w:rsidP="00C6297E">
            <w:pPr>
              <w:rPr>
                <w:rFonts w:ascii="Arial" w:hAnsi="Arial" w:cs="Arial"/>
                <w:sz w:val="22"/>
                <w:szCs w:val="22"/>
              </w:rPr>
            </w:pPr>
          </w:p>
        </w:tc>
      </w:tr>
      <w:tr w:rsidR="00CB7E36" w14:paraId="2DB83E92" w14:textId="77777777" w:rsidTr="003D29F4">
        <w:trPr>
          <w:trHeight w:val="7746"/>
        </w:trPr>
        <w:tc>
          <w:tcPr>
            <w:tcW w:w="7796" w:type="dxa"/>
          </w:tcPr>
          <w:p w14:paraId="3843D24C" w14:textId="6C101739" w:rsidR="00762F9E" w:rsidRPr="00704A85" w:rsidRDefault="00991E23" w:rsidP="00704A85">
            <w:pPr>
              <w:pStyle w:val="ListParagraph"/>
              <w:numPr>
                <w:ilvl w:val="0"/>
                <w:numId w:val="14"/>
              </w:numPr>
              <w:spacing w:before="120"/>
              <w:rPr>
                <w:rFonts w:ascii="Arial" w:hAnsi="Arial" w:cs="Arial"/>
              </w:rPr>
            </w:pPr>
            <w:r w:rsidRPr="00704A85">
              <w:rPr>
                <w:rFonts w:ascii="Arial" w:hAnsi="Arial" w:cs="Arial"/>
              </w:rPr>
              <w:t xml:space="preserve">Discuss </w:t>
            </w:r>
            <w:r w:rsidRPr="00704A85">
              <w:rPr>
                <w:rFonts w:ascii="Arial" w:hAnsi="Arial" w:cs="Arial"/>
                <w:b/>
              </w:rPr>
              <w:t>importance</w:t>
            </w:r>
            <w:r w:rsidRPr="00704A85">
              <w:rPr>
                <w:rFonts w:ascii="Arial" w:hAnsi="Arial" w:cs="Arial"/>
              </w:rPr>
              <w:t xml:space="preserve"> </w:t>
            </w:r>
            <w:r w:rsidR="00A86FE8" w:rsidRPr="00704A85">
              <w:rPr>
                <w:rFonts w:ascii="Arial" w:hAnsi="Arial" w:cs="Arial"/>
              </w:rPr>
              <w:t xml:space="preserve">of </w:t>
            </w:r>
            <w:r w:rsidR="00CF08FB" w:rsidRPr="00704A85">
              <w:rPr>
                <w:rFonts w:ascii="Arial" w:hAnsi="Arial" w:cs="Arial"/>
              </w:rPr>
              <w:t>international competitiveness</w:t>
            </w:r>
            <w:r w:rsidR="00A86FE8" w:rsidRPr="00704A85">
              <w:rPr>
                <w:rFonts w:ascii="Arial" w:hAnsi="Arial" w:cs="Arial"/>
              </w:rPr>
              <w:t xml:space="preserve"> </w:t>
            </w:r>
            <w:r w:rsidRPr="00996D0F">
              <w:rPr>
                <w:rFonts w:ascii="Arial" w:hAnsi="Arial" w:cs="Arial"/>
                <w:i/>
              </w:rPr>
              <w:t>– 4 marks</w:t>
            </w:r>
          </w:p>
          <w:p w14:paraId="0F40D14E" w14:textId="7C1A04E8" w:rsidR="00604CDD" w:rsidRPr="00611F5F" w:rsidRDefault="00604CDD" w:rsidP="00E637B1">
            <w:pPr>
              <w:spacing w:before="120"/>
              <w:ind w:left="360"/>
              <w:rPr>
                <w:rFonts w:ascii="Arial" w:eastAsia="Times New Roman" w:hAnsi="Arial" w:cs="Arial"/>
                <w:i/>
                <w:iCs/>
                <w:lang w:val="en-AU"/>
              </w:rPr>
            </w:pPr>
            <w:r w:rsidRPr="00611F5F">
              <w:rPr>
                <w:rFonts w:ascii="Arial" w:eastAsia="Times New Roman" w:hAnsi="Arial" w:cs="Arial"/>
                <w:i/>
                <w:iCs/>
                <w:lang w:val="en-AU"/>
              </w:rPr>
              <w:t xml:space="preserve">Define &amp; provide </w:t>
            </w:r>
            <w:r w:rsidR="00E637B1">
              <w:rPr>
                <w:rFonts w:ascii="Arial" w:eastAsia="Times New Roman" w:hAnsi="Arial" w:cs="Arial"/>
                <w:i/>
                <w:iCs/>
                <w:lang w:val="en-AU"/>
              </w:rPr>
              <w:t xml:space="preserve">at least two valid </w:t>
            </w:r>
            <w:r w:rsidRPr="00611F5F">
              <w:rPr>
                <w:rFonts w:ascii="Arial" w:eastAsia="Times New Roman" w:hAnsi="Arial" w:cs="Arial"/>
                <w:i/>
                <w:iCs/>
                <w:lang w:val="en-AU"/>
              </w:rPr>
              <w:t>reasons</w:t>
            </w:r>
          </w:p>
          <w:p w14:paraId="34B35634" w14:textId="77777777" w:rsidR="00E637B1" w:rsidRDefault="00131289" w:rsidP="00E637B1">
            <w:pPr>
              <w:spacing w:before="120"/>
              <w:ind w:left="360"/>
              <w:rPr>
                <w:rFonts w:ascii="Arial" w:hAnsi="Arial" w:cs="Arial"/>
                <w:iCs/>
                <w:lang w:val="en-AU"/>
              </w:rPr>
            </w:pPr>
            <w:r w:rsidRPr="00E637B1">
              <w:rPr>
                <w:rFonts w:ascii="Arial" w:eastAsia="Times New Roman" w:hAnsi="Arial" w:cs="Arial"/>
                <w:b/>
                <w:iCs/>
                <w:lang w:val="en-AU"/>
              </w:rPr>
              <w:t>Competitiveness is</w:t>
            </w:r>
            <w:r w:rsidRPr="00E637B1">
              <w:rPr>
                <w:rFonts w:ascii="Arial" w:eastAsia="Times New Roman" w:hAnsi="Arial" w:cs="Arial"/>
                <w:iCs/>
                <w:lang w:val="en-AU"/>
              </w:rPr>
              <w:t xml:space="preserve"> a measure of a country's advantage in selling its p</w:t>
            </w:r>
            <w:r w:rsidR="00D349BB" w:rsidRPr="00E637B1">
              <w:rPr>
                <w:rFonts w:ascii="Arial" w:eastAsia="Times New Roman" w:hAnsi="Arial" w:cs="Arial"/>
                <w:iCs/>
                <w:lang w:val="en-AU"/>
              </w:rPr>
              <w:t>roducts in international markets – the ability of a business or country to compete effectively in international markets</w:t>
            </w:r>
            <w:r w:rsidR="00F354E5" w:rsidRPr="00E637B1">
              <w:rPr>
                <w:rFonts w:ascii="Arial" w:hAnsi="Arial" w:cs="Arial"/>
                <w:iCs/>
                <w:lang w:val="en-AU"/>
              </w:rPr>
              <w:t xml:space="preserve">. </w:t>
            </w:r>
          </w:p>
          <w:p w14:paraId="74300763" w14:textId="77777777" w:rsidR="00E637B1" w:rsidRDefault="00F354E5" w:rsidP="00E637B1">
            <w:pPr>
              <w:spacing w:before="120"/>
              <w:ind w:left="360"/>
              <w:rPr>
                <w:rFonts w:ascii="Arial" w:hAnsi="Arial" w:cs="Arial"/>
                <w:iCs/>
                <w:lang w:val="en-AU"/>
              </w:rPr>
            </w:pPr>
            <w:r w:rsidRPr="00E637B1">
              <w:rPr>
                <w:rFonts w:ascii="Arial" w:hAnsi="Arial" w:cs="Arial"/>
                <w:iCs/>
                <w:lang w:val="en-AU"/>
              </w:rPr>
              <w:t xml:space="preserve">Increases in competitiveness </w:t>
            </w:r>
            <w:r w:rsidR="00604CDD" w:rsidRPr="00E637B1">
              <w:rPr>
                <w:rFonts w:ascii="Arial" w:hAnsi="Arial" w:cs="Arial"/>
                <w:iCs/>
                <w:lang w:val="en-AU"/>
              </w:rPr>
              <w:t xml:space="preserve">reflect </w:t>
            </w:r>
          </w:p>
          <w:p w14:paraId="04271C98" w14:textId="77777777" w:rsidR="00E637B1" w:rsidRPr="00E637B1" w:rsidRDefault="00604CDD" w:rsidP="00E637B1">
            <w:pPr>
              <w:pStyle w:val="ListParagraph"/>
              <w:numPr>
                <w:ilvl w:val="0"/>
                <w:numId w:val="18"/>
              </w:numPr>
              <w:spacing w:before="120"/>
              <w:rPr>
                <w:rFonts w:ascii="Arial" w:hAnsi="Arial" w:cs="Arial"/>
                <w:iCs/>
                <w:lang w:val="en-AU"/>
              </w:rPr>
            </w:pPr>
            <w:r w:rsidRPr="00E637B1">
              <w:rPr>
                <w:rFonts w:ascii="Arial" w:hAnsi="Arial" w:cs="Arial"/>
                <w:iCs/>
                <w:lang w:val="en-AU"/>
              </w:rPr>
              <w:t>higher productivity</w:t>
            </w:r>
            <w:r w:rsidR="00D349BB" w:rsidRPr="00E637B1">
              <w:rPr>
                <w:rFonts w:ascii="Arial" w:hAnsi="Arial" w:cs="Arial"/>
                <w:iCs/>
                <w:lang w:val="en-AU"/>
              </w:rPr>
              <w:t>/lower unit labour costs</w:t>
            </w:r>
            <w:r w:rsidRPr="00E637B1">
              <w:rPr>
                <w:rFonts w:ascii="Arial" w:hAnsi="Arial" w:cs="Arial"/>
                <w:iCs/>
                <w:lang w:val="en-AU"/>
              </w:rPr>
              <w:t>.</w:t>
            </w:r>
            <w:r w:rsidR="00F354E5" w:rsidRPr="00E637B1">
              <w:rPr>
                <w:rFonts w:ascii="Arial" w:hAnsi="Arial" w:cs="Arial"/>
                <w:iCs/>
                <w:lang w:val="en-AU"/>
              </w:rPr>
              <w:t xml:space="preserve"> </w:t>
            </w:r>
          </w:p>
          <w:p w14:paraId="43C6B279" w14:textId="77777777" w:rsidR="00E637B1" w:rsidRPr="00E637B1" w:rsidRDefault="00D349BB" w:rsidP="00E637B1">
            <w:pPr>
              <w:pStyle w:val="ListParagraph"/>
              <w:numPr>
                <w:ilvl w:val="0"/>
                <w:numId w:val="18"/>
              </w:numPr>
              <w:spacing w:before="120"/>
              <w:rPr>
                <w:rFonts w:ascii="Arial" w:hAnsi="Arial" w:cs="Arial"/>
                <w:iCs/>
                <w:lang w:val="en-AU"/>
              </w:rPr>
            </w:pPr>
            <w:r w:rsidRPr="00E637B1">
              <w:rPr>
                <w:rFonts w:ascii="Arial" w:hAnsi="Arial" w:cs="Arial"/>
                <w:iCs/>
                <w:lang w:val="en-AU"/>
              </w:rPr>
              <w:t xml:space="preserve">higher per capita income </w:t>
            </w:r>
          </w:p>
          <w:p w14:paraId="6EFA6683" w14:textId="77777777" w:rsidR="00E637B1" w:rsidRPr="00E637B1" w:rsidRDefault="00D349BB" w:rsidP="00E637B1">
            <w:pPr>
              <w:pStyle w:val="ListParagraph"/>
              <w:numPr>
                <w:ilvl w:val="0"/>
                <w:numId w:val="18"/>
              </w:numPr>
              <w:spacing w:before="120"/>
              <w:rPr>
                <w:rFonts w:ascii="Arial" w:hAnsi="Arial" w:cs="Arial"/>
                <w:iCs/>
                <w:lang w:val="en-AU"/>
              </w:rPr>
            </w:pPr>
            <w:r w:rsidRPr="00E637B1">
              <w:rPr>
                <w:rFonts w:ascii="Arial" w:hAnsi="Arial" w:cs="Arial"/>
                <w:iCs/>
                <w:lang w:val="en-AU"/>
              </w:rPr>
              <w:t>higher living standards</w:t>
            </w:r>
            <w:r w:rsidR="003D29F4" w:rsidRPr="00E637B1">
              <w:rPr>
                <w:rFonts w:ascii="Arial" w:hAnsi="Arial" w:cs="Arial"/>
                <w:iCs/>
                <w:lang w:val="en-AU"/>
              </w:rPr>
              <w:t xml:space="preserve">. </w:t>
            </w:r>
          </w:p>
          <w:p w14:paraId="7D69B511" w14:textId="5AC5BD42" w:rsidR="00FF700E" w:rsidRPr="00E637B1" w:rsidRDefault="003D29F4" w:rsidP="00E637B1">
            <w:pPr>
              <w:pStyle w:val="ListParagraph"/>
              <w:numPr>
                <w:ilvl w:val="0"/>
                <w:numId w:val="18"/>
              </w:numPr>
              <w:spacing w:before="120"/>
              <w:rPr>
                <w:rFonts w:ascii="Arial" w:hAnsi="Arial" w:cs="Arial"/>
                <w:iCs/>
                <w:lang w:val="en-AU"/>
              </w:rPr>
            </w:pPr>
            <w:r w:rsidRPr="00E637B1">
              <w:rPr>
                <w:rFonts w:ascii="Arial" w:hAnsi="Arial" w:cs="Arial"/>
                <w:iCs/>
                <w:lang w:val="en-AU"/>
              </w:rPr>
              <w:t>In a globalised world, a rise in competitiveness is seen as an important determinant of a country’s economic welfare.</w:t>
            </w:r>
          </w:p>
          <w:p w14:paraId="1F577392" w14:textId="77777777" w:rsidR="00E637B1" w:rsidRDefault="00E637B1" w:rsidP="009147B8">
            <w:pPr>
              <w:spacing w:before="120"/>
              <w:rPr>
                <w:rFonts w:ascii="Arial" w:hAnsi="Arial" w:cs="Arial"/>
                <w:iCs/>
                <w:lang w:val="en-AU"/>
              </w:rPr>
            </w:pPr>
          </w:p>
          <w:p w14:paraId="43213798" w14:textId="2AA78776" w:rsidR="00991E23" w:rsidRDefault="00991E23" w:rsidP="00E637B1">
            <w:pPr>
              <w:spacing w:before="120"/>
              <w:ind w:left="360"/>
              <w:rPr>
                <w:rFonts w:ascii="Arial" w:hAnsi="Arial" w:cs="Arial"/>
                <w:iCs/>
                <w:lang w:val="en-AU"/>
              </w:rPr>
            </w:pPr>
            <w:r w:rsidRPr="0024660E">
              <w:rPr>
                <w:rFonts w:ascii="Arial" w:hAnsi="Arial" w:cs="Arial"/>
                <w:b/>
                <w:iCs/>
                <w:lang w:val="en-AU"/>
              </w:rPr>
              <w:t>Determinants</w:t>
            </w:r>
            <w:r>
              <w:rPr>
                <w:rFonts w:ascii="Arial" w:hAnsi="Arial" w:cs="Arial"/>
                <w:iCs/>
                <w:lang w:val="en-AU"/>
              </w:rPr>
              <w:t xml:space="preserve"> – </w:t>
            </w:r>
            <w:r w:rsidR="00E637B1" w:rsidRPr="00996D0F">
              <w:rPr>
                <w:rFonts w:ascii="Arial" w:hAnsi="Arial" w:cs="Arial"/>
                <w:i/>
                <w:iCs/>
                <w:lang w:val="en-AU"/>
              </w:rPr>
              <w:t xml:space="preserve">any three for </w:t>
            </w:r>
            <w:r w:rsidRPr="00996D0F">
              <w:rPr>
                <w:rFonts w:ascii="Arial" w:hAnsi="Arial" w:cs="Arial"/>
                <w:i/>
                <w:iCs/>
                <w:lang w:val="en-AU"/>
              </w:rPr>
              <w:t>6 marks (3 x 2 marks)</w:t>
            </w:r>
          </w:p>
          <w:p w14:paraId="0482154C" w14:textId="2A86CD56" w:rsidR="000B0D86" w:rsidRPr="00996D0F" w:rsidRDefault="000B0D86" w:rsidP="00996D0F">
            <w:pPr>
              <w:pStyle w:val="ListParagraph"/>
              <w:numPr>
                <w:ilvl w:val="0"/>
                <w:numId w:val="29"/>
              </w:numPr>
              <w:spacing w:before="120"/>
              <w:rPr>
                <w:rFonts w:ascii="Arial" w:hAnsi="Arial" w:cs="Arial"/>
                <w:iCs/>
              </w:rPr>
            </w:pPr>
            <w:r w:rsidRPr="00996D0F">
              <w:rPr>
                <w:rFonts w:ascii="Arial" w:hAnsi="Arial" w:cs="Arial"/>
                <w:iCs/>
                <w:lang w:val="en-AU"/>
              </w:rPr>
              <w:t>Productivity –</w:t>
            </w:r>
            <w:r w:rsidR="001E3B3B" w:rsidRPr="00996D0F">
              <w:rPr>
                <w:rFonts w:ascii="Arial" w:hAnsi="Arial" w:cs="Arial"/>
                <w:iCs/>
              </w:rPr>
              <w:t xml:space="preserve"> </w:t>
            </w:r>
            <w:r w:rsidRPr="00996D0F">
              <w:rPr>
                <w:rFonts w:ascii="Arial" w:hAnsi="Arial" w:cs="Arial"/>
                <w:iCs/>
              </w:rPr>
              <w:t xml:space="preserve">is a measure of output per worker. </w:t>
            </w:r>
            <w:r w:rsidRPr="00996D0F">
              <w:rPr>
                <w:rFonts w:ascii="Arial" w:hAnsi="Arial" w:cs="Arial"/>
                <w:iCs/>
                <w:lang w:val="en-AU"/>
              </w:rPr>
              <w:t>An increase in productivity reduces costs which improves competitiveness</w:t>
            </w:r>
          </w:p>
          <w:p w14:paraId="34355820" w14:textId="5262C8F4" w:rsidR="00C90185" w:rsidRPr="00996D0F" w:rsidRDefault="00C90185" w:rsidP="00996D0F">
            <w:pPr>
              <w:pStyle w:val="ListParagraph"/>
              <w:numPr>
                <w:ilvl w:val="0"/>
                <w:numId w:val="29"/>
              </w:numPr>
              <w:spacing w:before="120"/>
              <w:rPr>
                <w:rFonts w:ascii="Arial" w:hAnsi="Arial" w:cs="Arial"/>
                <w:iCs/>
                <w:lang w:val="en-AU"/>
              </w:rPr>
            </w:pPr>
            <w:r w:rsidRPr="00996D0F">
              <w:rPr>
                <w:rFonts w:ascii="Arial" w:hAnsi="Arial" w:cs="Arial"/>
                <w:iCs/>
                <w:lang w:val="en-AU"/>
              </w:rPr>
              <w:t>Exchange rate – A fall (depreciation) in ER will lower export prices which boosts competitiveness of exporters. At the same time it increases import prices which boosts competitiveness of import competing firms</w:t>
            </w:r>
          </w:p>
          <w:p w14:paraId="0933E881" w14:textId="3E29FEA0" w:rsidR="00F354E5" w:rsidRPr="00996D0F" w:rsidRDefault="00533BD2" w:rsidP="00996D0F">
            <w:pPr>
              <w:pStyle w:val="ListParagraph"/>
              <w:numPr>
                <w:ilvl w:val="0"/>
                <w:numId w:val="29"/>
              </w:numPr>
              <w:spacing w:before="120"/>
              <w:rPr>
                <w:rFonts w:ascii="Arial" w:hAnsi="Arial" w:cs="Arial"/>
              </w:rPr>
            </w:pPr>
            <w:r w:rsidRPr="00996D0F">
              <w:rPr>
                <w:rFonts w:ascii="Arial" w:hAnsi="Arial" w:cs="Arial"/>
              </w:rPr>
              <w:t xml:space="preserve">Relative inflation - </w:t>
            </w:r>
            <w:r w:rsidR="00460981" w:rsidRPr="00996D0F">
              <w:rPr>
                <w:rFonts w:ascii="Arial" w:hAnsi="Arial" w:cs="Arial"/>
              </w:rPr>
              <w:t>if the inflation rate is relatively lower than other countries, then prices will be increasing at a slower rate boosting</w:t>
            </w:r>
            <w:r w:rsidR="001E3B3B" w:rsidRPr="00996D0F">
              <w:rPr>
                <w:rFonts w:ascii="Arial" w:hAnsi="Arial" w:cs="Arial"/>
              </w:rPr>
              <w:t xml:space="preserve"> price/cost</w:t>
            </w:r>
            <w:r w:rsidR="00460981" w:rsidRPr="00996D0F">
              <w:rPr>
                <w:rFonts w:ascii="Arial" w:hAnsi="Arial" w:cs="Arial"/>
              </w:rPr>
              <w:t xml:space="preserve"> competitiveness</w:t>
            </w:r>
          </w:p>
          <w:p w14:paraId="567905E0" w14:textId="21EEC70C" w:rsidR="001E3B3B" w:rsidRPr="00996D0F" w:rsidRDefault="001E3B3B" w:rsidP="00996D0F">
            <w:pPr>
              <w:pStyle w:val="ListParagraph"/>
              <w:numPr>
                <w:ilvl w:val="0"/>
                <w:numId w:val="29"/>
              </w:numPr>
              <w:spacing w:before="120"/>
              <w:rPr>
                <w:rFonts w:ascii="Arial" w:hAnsi="Arial" w:cs="Arial"/>
              </w:rPr>
            </w:pPr>
            <w:r w:rsidRPr="00996D0F">
              <w:rPr>
                <w:rFonts w:ascii="Arial" w:hAnsi="Arial" w:cs="Arial"/>
              </w:rPr>
              <w:t>High rates of investment in both physical &amp; human capital – ultimately this leads to an increase in productivity</w:t>
            </w:r>
          </w:p>
          <w:p w14:paraId="4EE72B75" w14:textId="3734245D" w:rsidR="001E3B3B" w:rsidRPr="00996D0F" w:rsidRDefault="001E3B3B" w:rsidP="00996D0F">
            <w:pPr>
              <w:pStyle w:val="ListParagraph"/>
              <w:numPr>
                <w:ilvl w:val="0"/>
                <w:numId w:val="29"/>
              </w:numPr>
              <w:spacing w:before="120"/>
              <w:rPr>
                <w:rFonts w:ascii="Arial" w:hAnsi="Arial" w:cs="Arial"/>
              </w:rPr>
            </w:pPr>
            <w:r w:rsidRPr="00996D0F">
              <w:rPr>
                <w:rFonts w:ascii="Arial" w:hAnsi="Arial" w:cs="Arial"/>
              </w:rPr>
              <w:t>Relatively higher unit labour costs will decrease competitiveness – reasons why firms may re-locate production to lower wage countries</w:t>
            </w:r>
          </w:p>
        </w:tc>
        <w:tc>
          <w:tcPr>
            <w:tcW w:w="1560" w:type="dxa"/>
          </w:tcPr>
          <w:p w14:paraId="54104556" w14:textId="77777777" w:rsidR="00604CDD" w:rsidRDefault="00604CDD" w:rsidP="009147B8">
            <w:pPr>
              <w:spacing w:before="120"/>
              <w:rPr>
                <w:rFonts w:ascii="Arial" w:hAnsi="Arial" w:cs="Arial"/>
              </w:rPr>
            </w:pPr>
          </w:p>
          <w:p w14:paraId="40FEC2C3" w14:textId="77777777" w:rsidR="00996249" w:rsidRDefault="00996249" w:rsidP="009147B8">
            <w:pPr>
              <w:spacing w:before="120"/>
              <w:rPr>
                <w:rFonts w:ascii="Arial" w:hAnsi="Arial" w:cs="Arial"/>
              </w:rPr>
            </w:pPr>
          </w:p>
          <w:p w14:paraId="112F4041" w14:textId="094B2DB6" w:rsidR="00304EBE" w:rsidRPr="00781027" w:rsidRDefault="00304EBE" w:rsidP="009147B8">
            <w:pPr>
              <w:spacing w:before="120"/>
              <w:rPr>
                <w:rFonts w:ascii="Arial" w:hAnsi="Arial" w:cs="Arial"/>
              </w:rPr>
            </w:pPr>
            <w:r w:rsidRPr="00781027">
              <w:rPr>
                <w:rFonts w:ascii="Arial" w:hAnsi="Arial" w:cs="Arial"/>
              </w:rPr>
              <w:t>1</w:t>
            </w:r>
            <w:r w:rsidR="000C1BBD" w:rsidRPr="00781027">
              <w:rPr>
                <w:rFonts w:ascii="Arial" w:hAnsi="Arial" w:cs="Arial"/>
              </w:rPr>
              <w:t>-</w:t>
            </w:r>
            <w:r w:rsidR="00604CDD">
              <w:rPr>
                <w:rFonts w:ascii="Arial" w:hAnsi="Arial" w:cs="Arial"/>
              </w:rPr>
              <w:t>4</w:t>
            </w:r>
            <w:r w:rsidRPr="00781027">
              <w:rPr>
                <w:rFonts w:ascii="Arial" w:hAnsi="Arial" w:cs="Arial"/>
              </w:rPr>
              <w:t xml:space="preserve"> mark</w:t>
            </w:r>
            <w:r w:rsidR="000C1BBD" w:rsidRPr="00781027">
              <w:rPr>
                <w:rFonts w:ascii="Arial" w:hAnsi="Arial" w:cs="Arial"/>
              </w:rPr>
              <w:t>s</w:t>
            </w:r>
          </w:p>
          <w:p w14:paraId="53650394" w14:textId="358DDFE6" w:rsidR="0035735D" w:rsidRPr="00781027" w:rsidRDefault="0035735D" w:rsidP="009147B8">
            <w:pPr>
              <w:spacing w:before="120"/>
              <w:rPr>
                <w:rFonts w:ascii="Arial" w:hAnsi="Arial" w:cs="Arial"/>
              </w:rPr>
            </w:pPr>
          </w:p>
          <w:p w14:paraId="2688736E" w14:textId="77777777" w:rsidR="0035735D" w:rsidRPr="00781027" w:rsidRDefault="0035735D" w:rsidP="009147B8">
            <w:pPr>
              <w:spacing w:before="120"/>
              <w:rPr>
                <w:rFonts w:ascii="Arial" w:hAnsi="Arial" w:cs="Arial"/>
              </w:rPr>
            </w:pPr>
          </w:p>
          <w:p w14:paraId="2E005174" w14:textId="77777777" w:rsidR="00FF700E" w:rsidRPr="00781027" w:rsidRDefault="00FF700E" w:rsidP="009147B8">
            <w:pPr>
              <w:spacing w:before="120"/>
              <w:rPr>
                <w:rFonts w:ascii="Arial" w:hAnsi="Arial" w:cs="Arial"/>
              </w:rPr>
            </w:pPr>
          </w:p>
          <w:p w14:paraId="2CF26821" w14:textId="77777777" w:rsidR="003D29F4" w:rsidRDefault="003D29F4" w:rsidP="009147B8">
            <w:pPr>
              <w:spacing w:before="120"/>
              <w:rPr>
                <w:rFonts w:ascii="Arial" w:hAnsi="Arial" w:cs="Arial"/>
                <w:sz w:val="22"/>
                <w:szCs w:val="22"/>
              </w:rPr>
            </w:pPr>
          </w:p>
          <w:p w14:paraId="6A91740E" w14:textId="77777777" w:rsidR="003D29F4" w:rsidRDefault="003D29F4" w:rsidP="009147B8">
            <w:pPr>
              <w:spacing w:before="120"/>
              <w:rPr>
                <w:rFonts w:ascii="Arial" w:hAnsi="Arial" w:cs="Arial"/>
                <w:sz w:val="22"/>
                <w:szCs w:val="22"/>
              </w:rPr>
            </w:pPr>
          </w:p>
          <w:p w14:paraId="3F744B4B" w14:textId="7804913B" w:rsidR="003D29F4" w:rsidRDefault="003D29F4" w:rsidP="009147B8">
            <w:pPr>
              <w:spacing w:before="120"/>
              <w:rPr>
                <w:rFonts w:ascii="Arial" w:hAnsi="Arial" w:cs="Arial"/>
                <w:sz w:val="22"/>
                <w:szCs w:val="22"/>
              </w:rPr>
            </w:pPr>
          </w:p>
          <w:p w14:paraId="62447CB1" w14:textId="787080AB" w:rsidR="00E637B1" w:rsidRDefault="00E637B1" w:rsidP="009147B8">
            <w:pPr>
              <w:spacing w:before="120"/>
              <w:rPr>
                <w:rFonts w:ascii="Arial" w:hAnsi="Arial" w:cs="Arial"/>
                <w:sz w:val="22"/>
                <w:szCs w:val="22"/>
              </w:rPr>
            </w:pPr>
          </w:p>
          <w:p w14:paraId="0F050F51" w14:textId="50295F2E" w:rsidR="00E637B1" w:rsidRDefault="00E637B1" w:rsidP="009147B8">
            <w:pPr>
              <w:spacing w:before="120"/>
              <w:rPr>
                <w:rFonts w:ascii="Arial" w:hAnsi="Arial" w:cs="Arial"/>
                <w:sz w:val="22"/>
                <w:szCs w:val="22"/>
              </w:rPr>
            </w:pPr>
          </w:p>
          <w:p w14:paraId="5E354FDC" w14:textId="77777777" w:rsidR="00E637B1" w:rsidRDefault="00E637B1" w:rsidP="009147B8">
            <w:pPr>
              <w:spacing w:before="120"/>
              <w:rPr>
                <w:rFonts w:ascii="Arial" w:hAnsi="Arial" w:cs="Arial"/>
                <w:sz w:val="22"/>
                <w:szCs w:val="22"/>
              </w:rPr>
            </w:pPr>
          </w:p>
          <w:p w14:paraId="00E3CD89" w14:textId="4B3ACC94" w:rsidR="004C4818" w:rsidRDefault="00C90185" w:rsidP="003D29F4">
            <w:pPr>
              <w:rPr>
                <w:rFonts w:ascii="Arial" w:hAnsi="Arial" w:cs="Arial"/>
                <w:sz w:val="22"/>
                <w:szCs w:val="22"/>
              </w:rPr>
            </w:pPr>
            <w:r>
              <w:rPr>
                <w:rFonts w:ascii="Arial" w:hAnsi="Arial" w:cs="Arial"/>
                <w:sz w:val="22"/>
                <w:szCs w:val="22"/>
              </w:rPr>
              <w:t>1-</w:t>
            </w:r>
            <w:r w:rsidR="00FB7B94">
              <w:rPr>
                <w:rFonts w:ascii="Arial" w:hAnsi="Arial" w:cs="Arial"/>
                <w:sz w:val="22"/>
                <w:szCs w:val="22"/>
              </w:rPr>
              <w:t>2</w:t>
            </w:r>
            <w:r>
              <w:rPr>
                <w:rFonts w:ascii="Arial" w:hAnsi="Arial" w:cs="Arial"/>
                <w:sz w:val="22"/>
                <w:szCs w:val="22"/>
              </w:rPr>
              <w:t xml:space="preserve"> marks</w:t>
            </w:r>
          </w:p>
          <w:p w14:paraId="3E50B299" w14:textId="77777777" w:rsidR="00C90185" w:rsidRDefault="00C90185" w:rsidP="009147B8">
            <w:pPr>
              <w:spacing w:before="120"/>
              <w:rPr>
                <w:rFonts w:ascii="Arial" w:hAnsi="Arial" w:cs="Arial"/>
                <w:sz w:val="22"/>
                <w:szCs w:val="22"/>
              </w:rPr>
            </w:pPr>
          </w:p>
          <w:p w14:paraId="667387F3" w14:textId="1D78E0E0" w:rsidR="00C90185" w:rsidRDefault="00C90185" w:rsidP="003D29F4">
            <w:pPr>
              <w:rPr>
                <w:rFonts w:ascii="Arial" w:hAnsi="Arial" w:cs="Arial"/>
                <w:sz w:val="22"/>
                <w:szCs w:val="22"/>
              </w:rPr>
            </w:pPr>
            <w:r>
              <w:rPr>
                <w:rFonts w:ascii="Arial" w:hAnsi="Arial" w:cs="Arial"/>
                <w:sz w:val="22"/>
                <w:szCs w:val="22"/>
              </w:rPr>
              <w:t>1-</w:t>
            </w:r>
            <w:r w:rsidR="000B0D86">
              <w:rPr>
                <w:rFonts w:ascii="Arial" w:hAnsi="Arial" w:cs="Arial"/>
                <w:sz w:val="22"/>
                <w:szCs w:val="22"/>
              </w:rPr>
              <w:t>2</w:t>
            </w:r>
            <w:r>
              <w:rPr>
                <w:rFonts w:ascii="Arial" w:hAnsi="Arial" w:cs="Arial"/>
                <w:sz w:val="22"/>
                <w:szCs w:val="22"/>
              </w:rPr>
              <w:t xml:space="preserve"> marks</w:t>
            </w:r>
          </w:p>
          <w:p w14:paraId="764CA5FE" w14:textId="77777777" w:rsidR="00C90185" w:rsidRDefault="00C90185" w:rsidP="009147B8">
            <w:pPr>
              <w:spacing w:before="120"/>
              <w:rPr>
                <w:rFonts w:ascii="Arial" w:hAnsi="Arial" w:cs="Arial"/>
                <w:sz w:val="22"/>
                <w:szCs w:val="22"/>
              </w:rPr>
            </w:pPr>
          </w:p>
          <w:p w14:paraId="7588F629" w14:textId="77777777" w:rsidR="00A63EA2" w:rsidRDefault="00A63EA2" w:rsidP="009147B8">
            <w:pPr>
              <w:spacing w:before="120"/>
              <w:rPr>
                <w:rFonts w:ascii="Arial" w:hAnsi="Arial" w:cs="Arial"/>
                <w:sz w:val="22"/>
                <w:szCs w:val="22"/>
              </w:rPr>
            </w:pPr>
          </w:p>
          <w:p w14:paraId="22586A86" w14:textId="77777777" w:rsidR="00A63EA2" w:rsidRDefault="00A63EA2" w:rsidP="009147B8">
            <w:pPr>
              <w:spacing w:before="120"/>
              <w:rPr>
                <w:rFonts w:ascii="Arial" w:hAnsi="Arial" w:cs="Arial"/>
                <w:sz w:val="22"/>
                <w:szCs w:val="22"/>
              </w:rPr>
            </w:pPr>
            <w:r>
              <w:rPr>
                <w:rFonts w:ascii="Arial" w:hAnsi="Arial" w:cs="Arial"/>
                <w:sz w:val="22"/>
                <w:szCs w:val="22"/>
              </w:rPr>
              <w:t>1-2 marks</w:t>
            </w:r>
          </w:p>
          <w:p w14:paraId="288F243D" w14:textId="77777777" w:rsidR="00A63EA2" w:rsidRDefault="00A63EA2" w:rsidP="009147B8">
            <w:pPr>
              <w:spacing w:before="120"/>
              <w:rPr>
                <w:rFonts w:ascii="Arial" w:hAnsi="Arial" w:cs="Arial"/>
                <w:sz w:val="22"/>
                <w:szCs w:val="22"/>
              </w:rPr>
            </w:pPr>
          </w:p>
          <w:p w14:paraId="185F8BC9" w14:textId="77777777" w:rsidR="000B0D86" w:rsidRDefault="000B0D86" w:rsidP="009147B8">
            <w:pPr>
              <w:spacing w:before="120"/>
              <w:rPr>
                <w:rFonts w:ascii="Arial" w:hAnsi="Arial" w:cs="Arial"/>
                <w:sz w:val="22"/>
                <w:szCs w:val="22"/>
              </w:rPr>
            </w:pPr>
          </w:p>
          <w:p w14:paraId="0AE55F3E" w14:textId="77777777" w:rsidR="00A63EA2" w:rsidRDefault="000B0D86" w:rsidP="009147B8">
            <w:pPr>
              <w:rPr>
                <w:rFonts w:ascii="Arial" w:hAnsi="Arial" w:cs="Arial"/>
                <w:sz w:val="22"/>
                <w:szCs w:val="22"/>
              </w:rPr>
            </w:pPr>
            <w:r>
              <w:rPr>
                <w:rFonts w:ascii="Arial" w:hAnsi="Arial" w:cs="Arial"/>
                <w:sz w:val="22"/>
                <w:szCs w:val="22"/>
              </w:rPr>
              <w:t>1-2 marks</w:t>
            </w:r>
          </w:p>
          <w:p w14:paraId="1C838174" w14:textId="77777777" w:rsidR="000B0D86" w:rsidRDefault="000B0D86" w:rsidP="009147B8">
            <w:pPr>
              <w:spacing w:before="120"/>
              <w:rPr>
                <w:rFonts w:ascii="Arial" w:hAnsi="Arial" w:cs="Arial"/>
                <w:sz w:val="22"/>
                <w:szCs w:val="22"/>
              </w:rPr>
            </w:pPr>
          </w:p>
          <w:p w14:paraId="157B13EE" w14:textId="771FA71F" w:rsidR="000B0D86" w:rsidRPr="00A227EE" w:rsidRDefault="001E3B3B" w:rsidP="00DC30A5">
            <w:pPr>
              <w:rPr>
                <w:rFonts w:ascii="Arial" w:hAnsi="Arial" w:cs="Arial"/>
                <w:sz w:val="22"/>
                <w:szCs w:val="22"/>
              </w:rPr>
            </w:pPr>
            <w:r>
              <w:rPr>
                <w:rFonts w:ascii="Arial" w:hAnsi="Arial" w:cs="Arial"/>
                <w:sz w:val="22"/>
                <w:szCs w:val="22"/>
              </w:rPr>
              <w:t>1-2 marks</w:t>
            </w:r>
          </w:p>
        </w:tc>
      </w:tr>
    </w:tbl>
    <w:p w14:paraId="6DFEBCD5" w14:textId="34FB5240" w:rsidR="00AB7C35" w:rsidRDefault="00AB7C35" w:rsidP="00775C87">
      <w:pPr>
        <w:ind w:left="426" w:hanging="426"/>
        <w:rPr>
          <w:rFonts w:ascii="Arial" w:hAnsi="Arial" w:cs="Arial"/>
        </w:rPr>
      </w:pPr>
    </w:p>
    <w:p w14:paraId="08AEEB1D" w14:textId="77777777" w:rsidR="0077195A" w:rsidRDefault="0077195A">
      <w:pPr>
        <w:spacing w:after="200"/>
        <w:rPr>
          <w:rFonts w:ascii="Arial" w:hAnsi="Arial" w:cs="Arial"/>
          <w:b/>
        </w:rPr>
      </w:pPr>
      <w:r>
        <w:rPr>
          <w:rFonts w:ascii="Arial" w:hAnsi="Arial" w:cs="Arial"/>
          <w:b/>
        </w:rPr>
        <w:br w:type="page"/>
      </w:r>
    </w:p>
    <w:p w14:paraId="595B1741" w14:textId="75458FEA" w:rsidR="00617A0F" w:rsidRPr="00CF08FB" w:rsidRDefault="00617A0F" w:rsidP="0077195A">
      <w:pPr>
        <w:tabs>
          <w:tab w:val="left" w:pos="567"/>
          <w:tab w:val="left" w:pos="8505"/>
          <w:tab w:val="left" w:pos="8647"/>
        </w:tabs>
        <w:rPr>
          <w:rFonts w:ascii="Arial" w:hAnsi="Arial" w:cs="Arial"/>
        </w:rPr>
      </w:pPr>
      <w:r w:rsidRPr="00CF08FB">
        <w:rPr>
          <w:rFonts w:ascii="Arial" w:hAnsi="Arial" w:cs="Arial"/>
          <w:b/>
        </w:rPr>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270242E7" w14:textId="1B79D35C" w:rsidR="001E3B3B" w:rsidRPr="005C603C" w:rsidRDefault="001E3B3B" w:rsidP="000B5725">
      <w:pPr>
        <w:tabs>
          <w:tab w:val="left" w:pos="567"/>
          <w:tab w:val="left" w:pos="8505"/>
        </w:tabs>
        <w:ind w:left="567" w:hanging="567"/>
        <w:rPr>
          <w:rFonts w:ascii="Arial" w:hAnsi="Arial" w:cs="Arial"/>
        </w:rPr>
      </w:pPr>
      <w:r w:rsidRPr="005C603C">
        <w:rPr>
          <w:rFonts w:ascii="Arial" w:hAnsi="Arial" w:cs="Arial"/>
        </w:rPr>
        <w:t>a.</w:t>
      </w:r>
      <w:r w:rsidRPr="005C603C">
        <w:rPr>
          <w:rFonts w:ascii="Arial" w:hAnsi="Arial" w:cs="Arial"/>
        </w:rPr>
        <w:tab/>
      </w:r>
      <w:r w:rsidR="000B5725" w:rsidRPr="000B5725">
        <w:rPr>
          <w:rFonts w:ascii="Arial" w:hAnsi="Arial" w:cs="Arial"/>
        </w:rPr>
        <w:t xml:space="preserve">Explain </w:t>
      </w:r>
      <w:r w:rsidR="000B5725" w:rsidRPr="000B5725">
        <w:rPr>
          <w:rFonts w:ascii="Arial" w:hAnsi="Arial" w:cs="Arial"/>
          <w:lang w:val="en-US"/>
        </w:rPr>
        <w:t xml:space="preserve">the effects of an exchange rate appreciation on consumers, businesses and foreign investment into Australia.     </w:t>
      </w:r>
      <w:r w:rsidR="000B5725">
        <w:rPr>
          <w:rFonts w:ascii="Arial" w:hAnsi="Arial" w:cs="Arial"/>
          <w:lang w:val="en-US"/>
        </w:rPr>
        <w:tab/>
      </w:r>
      <w:r w:rsidR="000B5725">
        <w:rPr>
          <w:rFonts w:ascii="Arial" w:hAnsi="Arial" w:cs="Arial"/>
          <w:lang w:val="en-US"/>
        </w:rPr>
        <w:tab/>
      </w:r>
      <w:r w:rsidR="000B5725" w:rsidRPr="000B5725">
        <w:rPr>
          <w:rFonts w:ascii="Arial" w:hAnsi="Arial" w:cs="Arial"/>
          <w:lang w:val="en-US"/>
        </w:rPr>
        <w:t>(8 marks)</w:t>
      </w:r>
      <w:r w:rsidRPr="005C603C">
        <w:rPr>
          <w:rFonts w:ascii="Arial" w:hAnsi="Arial" w:cs="Arial"/>
          <w:lang w:val="en-US"/>
        </w:rPr>
        <w:tab/>
      </w:r>
    </w:p>
    <w:p w14:paraId="0FF0F865" w14:textId="77777777" w:rsidR="001E3B3B" w:rsidRPr="005C603C" w:rsidRDefault="001E3B3B" w:rsidP="001E3B3B">
      <w:pPr>
        <w:tabs>
          <w:tab w:val="left" w:pos="567"/>
          <w:tab w:val="left" w:pos="7655"/>
        </w:tabs>
        <w:ind w:left="567" w:hanging="567"/>
        <w:rPr>
          <w:rFonts w:ascii="Arial" w:hAnsi="Arial" w:cs="Arial"/>
          <w:lang w:val="en-US"/>
        </w:rPr>
      </w:pPr>
      <w:r w:rsidRPr="005C603C">
        <w:rPr>
          <w:rFonts w:ascii="Arial" w:hAnsi="Arial" w:cs="Arial"/>
        </w:rPr>
        <w:t>b.</w:t>
      </w:r>
      <w:r w:rsidRPr="005C603C">
        <w:rPr>
          <w:rFonts w:ascii="Arial" w:hAnsi="Arial" w:cs="Arial"/>
        </w:rPr>
        <w:tab/>
      </w:r>
      <w:r w:rsidRPr="005C603C">
        <w:rPr>
          <w:rFonts w:ascii="Arial" w:hAnsi="Arial" w:cs="Arial"/>
          <w:lang w:val="en-US"/>
        </w:rPr>
        <w:t>U</w:t>
      </w:r>
      <w:r w:rsidRPr="005C603C">
        <w:rPr>
          <w:rFonts w:ascii="Arial" w:eastAsia="Times New Roman" w:hAnsi="Arial" w:cs="Arial"/>
          <w:lang w:val="en-US"/>
        </w:rPr>
        <w:t>sing the demand and</w:t>
      </w:r>
      <w:r w:rsidRPr="005C603C">
        <w:rPr>
          <w:rFonts w:ascii="Arial" w:hAnsi="Arial" w:cs="Arial"/>
          <w:lang w:val="en-US"/>
        </w:rPr>
        <w:t xml:space="preserve"> </w:t>
      </w:r>
      <w:r w:rsidRPr="005C603C">
        <w:rPr>
          <w:rFonts w:ascii="Arial" w:eastAsia="Times New Roman" w:hAnsi="Arial" w:cs="Arial"/>
          <w:lang w:val="en-US"/>
        </w:rPr>
        <w:t>supply model</w:t>
      </w:r>
      <w:r w:rsidRPr="005C603C">
        <w:rPr>
          <w:rFonts w:ascii="Arial" w:hAnsi="Arial" w:cs="Arial"/>
          <w:lang w:val="en-US"/>
        </w:rPr>
        <w:t xml:space="preserve">, </w:t>
      </w:r>
      <w:r w:rsidRPr="005C603C">
        <w:rPr>
          <w:rFonts w:ascii="Arial" w:eastAsia="Times New Roman" w:hAnsi="Arial" w:cs="Arial"/>
          <w:lang w:val="en-US"/>
        </w:rPr>
        <w:t xml:space="preserve">demonstrate the impact </w:t>
      </w:r>
      <w:r w:rsidRPr="005C603C">
        <w:rPr>
          <w:rFonts w:ascii="Arial" w:hAnsi="Arial" w:cs="Arial"/>
          <w:lang w:val="en-US"/>
        </w:rPr>
        <w:t xml:space="preserve">of </w:t>
      </w:r>
      <w:r w:rsidRPr="005C603C">
        <w:rPr>
          <w:rFonts w:ascii="Arial" w:eastAsia="Times New Roman" w:hAnsi="Arial" w:cs="Arial"/>
          <w:lang w:val="en-US"/>
        </w:rPr>
        <w:t xml:space="preserve">the </w:t>
      </w:r>
      <w:r w:rsidRPr="005C603C">
        <w:rPr>
          <w:rFonts w:ascii="Arial" w:hAnsi="Arial" w:cs="Arial"/>
          <w:lang w:val="en-US"/>
        </w:rPr>
        <w:t xml:space="preserve">following </w:t>
      </w:r>
      <w:r w:rsidRPr="005C603C">
        <w:rPr>
          <w:rFonts w:ascii="Arial" w:eastAsia="Times New Roman" w:hAnsi="Arial" w:cs="Arial"/>
          <w:lang w:val="en-US"/>
        </w:rPr>
        <w:t xml:space="preserve">factors </w:t>
      </w:r>
      <w:r w:rsidRPr="005C603C">
        <w:rPr>
          <w:rFonts w:ascii="Arial" w:hAnsi="Arial" w:cs="Arial"/>
          <w:lang w:val="en-US"/>
        </w:rPr>
        <w:t>on Australia’s</w:t>
      </w:r>
      <w:r w:rsidRPr="005C603C">
        <w:rPr>
          <w:rFonts w:ascii="Arial" w:eastAsia="Times New Roman" w:hAnsi="Arial" w:cs="Arial"/>
          <w:lang w:val="en-US"/>
        </w:rPr>
        <w:t xml:space="preserve"> exchange rate</w:t>
      </w:r>
      <w:r w:rsidRPr="005C603C">
        <w:rPr>
          <w:rFonts w:ascii="Arial" w:hAnsi="Arial" w:cs="Arial"/>
          <w:lang w:val="en-US"/>
        </w:rPr>
        <w:t>:</w:t>
      </w:r>
    </w:p>
    <w:p w14:paraId="2A75EE52" w14:textId="77777777" w:rsidR="001E3B3B" w:rsidRPr="005C603C" w:rsidRDefault="001E3B3B" w:rsidP="001E3B3B">
      <w:pPr>
        <w:tabs>
          <w:tab w:val="left" w:pos="993"/>
          <w:tab w:val="left" w:pos="7655"/>
        </w:tabs>
        <w:spacing w:before="40"/>
        <w:ind w:left="567" w:hanging="567"/>
        <w:rPr>
          <w:rFonts w:ascii="Arial" w:hAnsi="Arial" w:cs="Arial"/>
          <w:lang w:val="en-US"/>
        </w:rPr>
      </w:pPr>
      <w:r w:rsidRPr="005C603C">
        <w:rPr>
          <w:rFonts w:ascii="Arial" w:hAnsi="Arial" w:cs="Arial"/>
          <w:lang w:val="en-US"/>
        </w:rPr>
        <w:tab/>
        <w:t xml:space="preserve">i.    </w:t>
      </w:r>
      <w:r w:rsidRPr="005C603C">
        <w:rPr>
          <w:rFonts w:ascii="Arial" w:hAnsi="Arial" w:cs="Arial"/>
          <w:lang w:val="en-US"/>
        </w:rPr>
        <w:tab/>
        <w:t>An increase in Australia’s interest rate differential</w:t>
      </w:r>
    </w:p>
    <w:p w14:paraId="0944790A" w14:textId="77777777" w:rsidR="001E3B3B" w:rsidRPr="005C603C" w:rsidRDefault="001E3B3B" w:rsidP="001E3B3B">
      <w:pPr>
        <w:tabs>
          <w:tab w:val="left" w:pos="993"/>
          <w:tab w:val="left" w:pos="7655"/>
        </w:tabs>
        <w:spacing w:before="40"/>
        <w:ind w:left="567" w:hanging="567"/>
        <w:rPr>
          <w:rFonts w:ascii="Arial" w:hAnsi="Arial" w:cs="Arial"/>
          <w:lang w:val="en-US"/>
        </w:rPr>
      </w:pPr>
      <w:r w:rsidRPr="005C603C">
        <w:rPr>
          <w:rFonts w:ascii="Arial" w:hAnsi="Arial" w:cs="Arial"/>
          <w:lang w:val="en-US"/>
        </w:rPr>
        <w:tab/>
        <w:t xml:space="preserve">ii.   </w:t>
      </w:r>
      <w:r w:rsidRPr="005C603C">
        <w:rPr>
          <w:rFonts w:ascii="Arial" w:hAnsi="Arial" w:cs="Arial"/>
          <w:lang w:val="en-US"/>
        </w:rPr>
        <w:tab/>
        <w:t>A decrease in commodity prices</w:t>
      </w:r>
    </w:p>
    <w:p w14:paraId="22E41F6B" w14:textId="77777777" w:rsidR="001E3B3B" w:rsidRPr="005C603C" w:rsidRDefault="001E3B3B" w:rsidP="005C603C">
      <w:pPr>
        <w:tabs>
          <w:tab w:val="left" w:pos="993"/>
          <w:tab w:val="left" w:pos="8505"/>
        </w:tabs>
        <w:spacing w:before="40"/>
        <w:ind w:left="567" w:hanging="567"/>
        <w:rPr>
          <w:rFonts w:ascii="Arial" w:hAnsi="Arial" w:cs="Arial"/>
          <w:lang w:val="en-US"/>
        </w:rPr>
      </w:pPr>
      <w:r w:rsidRPr="005C603C">
        <w:rPr>
          <w:rFonts w:ascii="Arial" w:hAnsi="Arial" w:cs="Arial"/>
          <w:lang w:val="en-US"/>
        </w:rPr>
        <w:tab/>
        <w:t xml:space="preserve">iii.  </w:t>
      </w:r>
      <w:r w:rsidRPr="005C603C">
        <w:rPr>
          <w:rFonts w:ascii="Arial" w:hAnsi="Arial" w:cs="Arial"/>
          <w:lang w:val="en-US"/>
        </w:rPr>
        <w:tab/>
        <w:t>An improvement in Australia’s economic performance</w:t>
      </w:r>
      <w:r w:rsidRPr="005C603C">
        <w:rPr>
          <w:rFonts w:ascii="Arial" w:hAnsi="Arial" w:cs="Arial"/>
          <w:lang w:val="en-US"/>
        </w:rPr>
        <w:tab/>
        <w:t>(12 marks)</w:t>
      </w:r>
    </w:p>
    <w:p w14:paraId="68CFFECA" w14:textId="77777777" w:rsidR="001B56CE" w:rsidRDefault="001B56CE" w:rsidP="00A227EE">
      <w:pPr>
        <w:rPr>
          <w:rFonts w:ascii="Arial" w:hAnsi="Arial" w:cs="Arial"/>
          <w:b/>
        </w:rPr>
      </w:pP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6F1D02" w:rsidRPr="00062B70" w14:paraId="3860F155" w14:textId="77777777" w:rsidTr="000B5725">
        <w:trPr>
          <w:trHeight w:val="2776"/>
        </w:trPr>
        <w:tc>
          <w:tcPr>
            <w:tcW w:w="7796" w:type="dxa"/>
          </w:tcPr>
          <w:p w14:paraId="4F7CE102" w14:textId="13634955" w:rsidR="00E637B1" w:rsidRPr="00996D0F" w:rsidRDefault="00E637B1" w:rsidP="00E637B1">
            <w:pPr>
              <w:pStyle w:val="ListParagraph"/>
              <w:numPr>
                <w:ilvl w:val="0"/>
                <w:numId w:val="19"/>
              </w:numPr>
              <w:spacing w:before="120"/>
              <w:rPr>
                <w:rFonts w:ascii="Arial" w:hAnsi="Arial" w:cs="Arial"/>
                <w:b/>
              </w:rPr>
            </w:pPr>
            <w:r w:rsidRPr="00996D0F">
              <w:rPr>
                <w:rFonts w:ascii="Arial" w:hAnsi="Arial" w:cs="Arial"/>
                <w:b/>
              </w:rPr>
              <w:t xml:space="preserve">Effect of </w:t>
            </w:r>
            <w:r w:rsidR="000B5725">
              <w:rPr>
                <w:rFonts w:ascii="Arial" w:hAnsi="Arial" w:cs="Arial"/>
                <w:b/>
              </w:rPr>
              <w:t>ER appr</w:t>
            </w:r>
            <w:r w:rsidR="00FA0983">
              <w:rPr>
                <w:rFonts w:ascii="Arial" w:hAnsi="Arial" w:cs="Arial"/>
                <w:b/>
              </w:rPr>
              <w:t>eciation</w:t>
            </w:r>
            <w:r w:rsidR="000B5725">
              <w:rPr>
                <w:rFonts w:ascii="Arial" w:hAnsi="Arial" w:cs="Arial"/>
                <w:b/>
              </w:rPr>
              <w:t xml:space="preserve"> on consumers, businesses and FI</w:t>
            </w:r>
          </w:p>
          <w:p w14:paraId="40DE7E4D" w14:textId="77777777"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Consumers</w:t>
            </w:r>
            <w:r>
              <w:rPr>
                <w:rFonts w:ascii="Arial" w:hAnsi="Arial" w:cs="Arial"/>
                <w:sz w:val="24"/>
                <w:szCs w:val="24"/>
              </w:rPr>
              <w:t xml:space="preserve"> will benefit since imports prices will fall – </w:t>
            </w:r>
            <w:r w:rsidRPr="000B5725">
              <w:rPr>
                <w:rFonts w:ascii="Arial" w:hAnsi="Arial" w:cs="Arial"/>
                <w:i/>
                <w:sz w:val="24"/>
                <w:szCs w:val="24"/>
              </w:rPr>
              <w:t>2 marks</w:t>
            </w:r>
          </w:p>
          <w:p w14:paraId="1228B34C" w14:textId="77777777" w:rsidR="007C226D" w:rsidRDefault="007C226D" w:rsidP="000B5725">
            <w:pPr>
              <w:pStyle w:val="NormalText"/>
              <w:spacing w:before="40"/>
              <w:rPr>
                <w:rFonts w:ascii="Arial" w:hAnsi="Arial" w:cs="Arial"/>
                <w:sz w:val="24"/>
                <w:szCs w:val="24"/>
                <w:u w:val="single"/>
              </w:rPr>
            </w:pPr>
          </w:p>
          <w:p w14:paraId="32A0337B" w14:textId="6D5C8A0B"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Businesses</w:t>
            </w:r>
            <w:r>
              <w:rPr>
                <w:rFonts w:ascii="Arial" w:hAnsi="Arial" w:cs="Arial"/>
                <w:sz w:val="24"/>
                <w:szCs w:val="24"/>
              </w:rPr>
              <w:t xml:space="preserve"> that export will lose since export prices will increase for overseas buyers – </w:t>
            </w:r>
            <w:r w:rsidRPr="000B5725">
              <w:rPr>
                <w:rFonts w:ascii="Arial" w:hAnsi="Arial" w:cs="Arial"/>
                <w:i/>
                <w:sz w:val="24"/>
                <w:szCs w:val="24"/>
              </w:rPr>
              <w:t>2 marks</w:t>
            </w:r>
          </w:p>
          <w:p w14:paraId="46E3B18D" w14:textId="77777777"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Businesses</w:t>
            </w:r>
            <w:r>
              <w:rPr>
                <w:rFonts w:ascii="Arial" w:hAnsi="Arial" w:cs="Arial"/>
                <w:sz w:val="24"/>
                <w:szCs w:val="24"/>
              </w:rPr>
              <w:t xml:space="preserve"> that import intermediate &amp; capital goods will benefit since import prices will fall – </w:t>
            </w:r>
            <w:r w:rsidRPr="000B5725">
              <w:rPr>
                <w:rFonts w:ascii="Arial" w:hAnsi="Arial" w:cs="Arial"/>
                <w:i/>
                <w:sz w:val="24"/>
                <w:szCs w:val="24"/>
              </w:rPr>
              <w:t>2 marks</w:t>
            </w:r>
          </w:p>
          <w:p w14:paraId="61F6FC6C" w14:textId="77777777" w:rsidR="007C226D" w:rsidRDefault="007C226D" w:rsidP="000B5725">
            <w:pPr>
              <w:pStyle w:val="NormalText"/>
              <w:spacing w:before="40"/>
              <w:rPr>
                <w:rFonts w:ascii="Arial" w:hAnsi="Arial" w:cs="Arial"/>
                <w:sz w:val="24"/>
                <w:szCs w:val="24"/>
                <w:u w:val="single"/>
              </w:rPr>
            </w:pPr>
          </w:p>
          <w:p w14:paraId="281F4D15" w14:textId="3E732248" w:rsidR="000B5725" w:rsidRDefault="000B5725" w:rsidP="000B5725">
            <w:pPr>
              <w:pStyle w:val="NormalText"/>
              <w:spacing w:before="40"/>
              <w:rPr>
                <w:rFonts w:ascii="Arial" w:hAnsi="Arial" w:cs="Arial"/>
                <w:sz w:val="24"/>
                <w:szCs w:val="24"/>
              </w:rPr>
            </w:pPr>
            <w:r w:rsidRPr="000B5725">
              <w:rPr>
                <w:rFonts w:ascii="Arial" w:hAnsi="Arial" w:cs="Arial"/>
                <w:sz w:val="24"/>
                <w:szCs w:val="24"/>
                <w:u w:val="single"/>
              </w:rPr>
              <w:t>FI</w:t>
            </w:r>
            <w:r>
              <w:rPr>
                <w:rFonts w:ascii="Arial" w:hAnsi="Arial" w:cs="Arial"/>
                <w:sz w:val="24"/>
                <w:szCs w:val="24"/>
              </w:rPr>
              <w:t xml:space="preserve"> - Australian assets will now be more expensive for overseas buyers so an appreciation is likely to decrease capital inflow – </w:t>
            </w:r>
            <w:r w:rsidRPr="000B5725">
              <w:rPr>
                <w:rFonts w:ascii="Arial" w:hAnsi="Arial" w:cs="Arial"/>
                <w:i/>
                <w:sz w:val="24"/>
                <w:szCs w:val="24"/>
              </w:rPr>
              <w:t>2 marks</w:t>
            </w:r>
            <w:r>
              <w:rPr>
                <w:rFonts w:ascii="Arial" w:hAnsi="Arial" w:cs="Arial"/>
                <w:sz w:val="24"/>
                <w:szCs w:val="24"/>
              </w:rPr>
              <w:t xml:space="preserve"> </w:t>
            </w:r>
          </w:p>
          <w:p w14:paraId="01B4EFC0" w14:textId="2B50411B" w:rsidR="00E84A3B" w:rsidRPr="00E637B1" w:rsidRDefault="00E84A3B" w:rsidP="000B5725">
            <w:pPr>
              <w:pStyle w:val="ListParagraph"/>
              <w:spacing w:before="120"/>
              <w:ind w:left="360"/>
              <w:rPr>
                <w:rFonts w:ascii="Arial" w:hAnsi="Arial" w:cs="Arial"/>
              </w:rPr>
            </w:pPr>
          </w:p>
        </w:tc>
        <w:tc>
          <w:tcPr>
            <w:tcW w:w="1560" w:type="dxa"/>
          </w:tcPr>
          <w:p w14:paraId="683D68CF" w14:textId="77777777" w:rsidR="007C226D" w:rsidRDefault="007C226D" w:rsidP="00516B66">
            <w:pPr>
              <w:rPr>
                <w:rFonts w:ascii="Arial" w:hAnsi="Arial" w:cs="Arial"/>
              </w:rPr>
            </w:pPr>
          </w:p>
          <w:p w14:paraId="451C6507" w14:textId="77777777" w:rsidR="007C226D" w:rsidRDefault="007C226D" w:rsidP="00516B66">
            <w:pPr>
              <w:rPr>
                <w:rFonts w:ascii="Arial" w:hAnsi="Arial" w:cs="Arial"/>
              </w:rPr>
            </w:pPr>
          </w:p>
          <w:p w14:paraId="19EC7973" w14:textId="16EAB487" w:rsidR="00203AE4" w:rsidRDefault="000B5725" w:rsidP="00516B66">
            <w:pPr>
              <w:rPr>
                <w:rFonts w:ascii="Arial" w:hAnsi="Arial" w:cs="Arial"/>
              </w:rPr>
            </w:pPr>
            <w:r>
              <w:rPr>
                <w:rFonts w:ascii="Arial" w:hAnsi="Arial" w:cs="Arial"/>
              </w:rPr>
              <w:t>2</w:t>
            </w:r>
            <w:r w:rsidR="006F1D02">
              <w:rPr>
                <w:rFonts w:ascii="Arial" w:hAnsi="Arial" w:cs="Arial"/>
              </w:rPr>
              <w:t xml:space="preserve"> marks</w:t>
            </w:r>
          </w:p>
          <w:p w14:paraId="193994D9" w14:textId="510FFC9B" w:rsidR="000B5725" w:rsidRDefault="000B5725" w:rsidP="00516B66">
            <w:pPr>
              <w:rPr>
                <w:rFonts w:ascii="Arial" w:hAnsi="Arial" w:cs="Arial"/>
              </w:rPr>
            </w:pPr>
          </w:p>
          <w:p w14:paraId="6D5AB3DA" w14:textId="7830B195" w:rsidR="000B5725" w:rsidRDefault="000B5725" w:rsidP="00516B66">
            <w:pPr>
              <w:rPr>
                <w:rFonts w:ascii="Arial" w:hAnsi="Arial" w:cs="Arial"/>
              </w:rPr>
            </w:pPr>
            <w:r>
              <w:rPr>
                <w:rFonts w:ascii="Arial" w:hAnsi="Arial" w:cs="Arial"/>
              </w:rPr>
              <w:t>2 marks</w:t>
            </w:r>
          </w:p>
          <w:p w14:paraId="7F198C6C" w14:textId="122D0FA3" w:rsidR="000B5725" w:rsidRDefault="000B5725" w:rsidP="00516B66">
            <w:pPr>
              <w:rPr>
                <w:rFonts w:ascii="Arial" w:hAnsi="Arial" w:cs="Arial"/>
              </w:rPr>
            </w:pPr>
          </w:p>
          <w:p w14:paraId="35F73D84" w14:textId="6A39F85D" w:rsidR="000B5725" w:rsidRDefault="000B5725" w:rsidP="00516B66">
            <w:pPr>
              <w:rPr>
                <w:rFonts w:ascii="Arial" w:hAnsi="Arial" w:cs="Arial"/>
              </w:rPr>
            </w:pPr>
            <w:r>
              <w:rPr>
                <w:rFonts w:ascii="Arial" w:hAnsi="Arial" w:cs="Arial"/>
              </w:rPr>
              <w:t>2 marks</w:t>
            </w:r>
          </w:p>
          <w:p w14:paraId="4CFA0776" w14:textId="5B3E9406" w:rsidR="000B5725" w:rsidRDefault="000B5725" w:rsidP="00516B66">
            <w:pPr>
              <w:rPr>
                <w:rFonts w:ascii="Arial" w:hAnsi="Arial" w:cs="Arial"/>
              </w:rPr>
            </w:pPr>
          </w:p>
          <w:p w14:paraId="0AC18D63" w14:textId="77777777" w:rsidR="007C226D" w:rsidRDefault="007C226D" w:rsidP="00516B66">
            <w:pPr>
              <w:rPr>
                <w:rFonts w:ascii="Arial" w:hAnsi="Arial" w:cs="Arial"/>
              </w:rPr>
            </w:pPr>
          </w:p>
          <w:p w14:paraId="1D596452" w14:textId="686E2D15" w:rsidR="00203AE4" w:rsidRPr="006F1D02" w:rsidRDefault="000B5725" w:rsidP="000B5725">
            <w:pPr>
              <w:rPr>
                <w:rFonts w:ascii="Arial" w:hAnsi="Arial" w:cs="Arial"/>
              </w:rPr>
            </w:pPr>
            <w:r>
              <w:rPr>
                <w:rFonts w:ascii="Arial" w:hAnsi="Arial" w:cs="Arial"/>
              </w:rPr>
              <w:t>2 marks</w:t>
            </w:r>
          </w:p>
          <w:p w14:paraId="3E901420" w14:textId="0AC50529" w:rsidR="00203AE4" w:rsidRPr="00203AE4" w:rsidRDefault="00203AE4" w:rsidP="001B56CE">
            <w:pPr>
              <w:rPr>
                <w:rFonts w:ascii="Arial" w:hAnsi="Arial" w:cs="Arial"/>
                <w:b/>
                <w:sz w:val="22"/>
                <w:szCs w:val="22"/>
              </w:rPr>
            </w:pPr>
          </w:p>
        </w:tc>
      </w:tr>
      <w:tr w:rsidR="00DE0489" w:rsidRPr="00062B70" w14:paraId="379B0F1B" w14:textId="77777777" w:rsidTr="00B65A24">
        <w:tc>
          <w:tcPr>
            <w:tcW w:w="7796" w:type="dxa"/>
          </w:tcPr>
          <w:p w14:paraId="29CD044C" w14:textId="41DC8102" w:rsidR="00DE0489" w:rsidRDefault="00B65A24" w:rsidP="00E637B1">
            <w:pPr>
              <w:pStyle w:val="ListParagraph"/>
              <w:numPr>
                <w:ilvl w:val="0"/>
                <w:numId w:val="19"/>
              </w:numPr>
              <w:spacing w:before="120"/>
              <w:rPr>
                <w:rFonts w:ascii="Arial" w:hAnsi="Arial" w:cs="Arial"/>
                <w:i/>
              </w:rPr>
            </w:pPr>
            <w:r w:rsidRPr="00E637B1">
              <w:rPr>
                <w:rFonts w:ascii="Arial" w:hAnsi="Arial" w:cs="Arial"/>
                <w:i/>
              </w:rPr>
              <w:t>4 marks for each factor</w:t>
            </w:r>
            <w:r w:rsidR="00E637B1">
              <w:rPr>
                <w:rFonts w:ascii="Arial" w:hAnsi="Arial" w:cs="Arial"/>
                <w:i/>
              </w:rPr>
              <w:t xml:space="preserve"> – 1 mark for the model, 3 marks for the explanation. Each should have a separate D/S model.</w:t>
            </w:r>
          </w:p>
          <w:p w14:paraId="7DCF0E6C" w14:textId="77777777" w:rsidR="00E637B1" w:rsidRPr="00E637B1" w:rsidRDefault="00E637B1" w:rsidP="00E637B1">
            <w:pPr>
              <w:pStyle w:val="ListParagraph"/>
              <w:spacing w:before="120"/>
              <w:ind w:left="360"/>
              <w:rPr>
                <w:rFonts w:ascii="Arial" w:hAnsi="Arial" w:cs="Arial"/>
                <w:i/>
              </w:rPr>
            </w:pPr>
          </w:p>
          <w:p w14:paraId="34DF54BE" w14:textId="0768B4C2" w:rsidR="00B65A24" w:rsidRDefault="00B65A24" w:rsidP="00E637B1">
            <w:pPr>
              <w:pStyle w:val="ListParagraph"/>
              <w:numPr>
                <w:ilvl w:val="0"/>
                <w:numId w:val="21"/>
              </w:numPr>
              <w:spacing w:before="120"/>
              <w:rPr>
                <w:rFonts w:ascii="Arial" w:hAnsi="Arial" w:cs="Arial"/>
              </w:rPr>
            </w:pPr>
            <w:r w:rsidRPr="00E637B1">
              <w:rPr>
                <w:rFonts w:ascii="Arial" w:hAnsi="Arial" w:cs="Arial"/>
              </w:rPr>
              <w:t>An increase in Australia’s i/r differential means that i/r</w:t>
            </w:r>
            <w:r w:rsidR="00FC3B28">
              <w:rPr>
                <w:rFonts w:ascii="Arial" w:hAnsi="Arial" w:cs="Arial"/>
              </w:rPr>
              <w:t>’</w:t>
            </w:r>
            <w:r w:rsidRPr="00E637B1">
              <w:rPr>
                <w:rFonts w:ascii="Arial" w:hAnsi="Arial" w:cs="Arial"/>
              </w:rPr>
              <w:t>s in Australia have increased relative to o/s – this will increase foreign investment (capital inflow) into Australia, increasing the D($A) and</w:t>
            </w:r>
            <w:r w:rsidR="00F4298F" w:rsidRPr="00E637B1">
              <w:rPr>
                <w:rFonts w:ascii="Arial" w:hAnsi="Arial" w:cs="Arial"/>
              </w:rPr>
              <w:t xml:space="preserve"> appreciating the exchange rate.</w:t>
            </w:r>
          </w:p>
          <w:p w14:paraId="396FF3E3" w14:textId="77777777" w:rsidR="00E637B1" w:rsidRPr="00E637B1" w:rsidRDefault="00E637B1" w:rsidP="00E637B1">
            <w:pPr>
              <w:pStyle w:val="ListParagraph"/>
              <w:spacing w:before="120"/>
              <w:rPr>
                <w:rFonts w:ascii="Arial" w:hAnsi="Arial" w:cs="Arial"/>
              </w:rPr>
            </w:pPr>
          </w:p>
          <w:p w14:paraId="5CED2E71" w14:textId="77924D35" w:rsidR="00B65A24" w:rsidRDefault="00B65A24" w:rsidP="00E637B1">
            <w:pPr>
              <w:pStyle w:val="ListParagraph"/>
              <w:numPr>
                <w:ilvl w:val="0"/>
                <w:numId w:val="21"/>
              </w:numPr>
              <w:spacing w:before="120"/>
              <w:rPr>
                <w:rFonts w:ascii="Arial" w:hAnsi="Arial" w:cs="Arial"/>
              </w:rPr>
            </w:pPr>
            <w:r w:rsidRPr="00E637B1">
              <w:rPr>
                <w:rFonts w:ascii="Arial" w:hAnsi="Arial" w:cs="Arial"/>
              </w:rPr>
              <w:t>A decrease in commodity prices will decrease the value of Australia’s commodity exports (iron ore, coal etc) which will decrease the D($A) and depreciate the exchange rate</w:t>
            </w:r>
          </w:p>
          <w:p w14:paraId="648AE402" w14:textId="77777777" w:rsidR="00E637B1" w:rsidRPr="00E637B1" w:rsidRDefault="00E637B1" w:rsidP="00E637B1">
            <w:pPr>
              <w:pStyle w:val="ListParagraph"/>
              <w:rPr>
                <w:rFonts w:ascii="Arial" w:hAnsi="Arial" w:cs="Arial"/>
              </w:rPr>
            </w:pPr>
          </w:p>
          <w:p w14:paraId="478F3D1A" w14:textId="69D852EE" w:rsidR="00B65A24" w:rsidRPr="00E637B1" w:rsidRDefault="00B65A24" w:rsidP="00E637B1">
            <w:pPr>
              <w:pStyle w:val="ListParagraph"/>
              <w:numPr>
                <w:ilvl w:val="0"/>
                <w:numId w:val="21"/>
              </w:numPr>
              <w:spacing w:before="120"/>
              <w:rPr>
                <w:rFonts w:ascii="Arial" w:hAnsi="Arial" w:cs="Arial"/>
              </w:rPr>
            </w:pPr>
            <w:r w:rsidRPr="00E637B1">
              <w:rPr>
                <w:rFonts w:ascii="Arial" w:hAnsi="Arial" w:cs="Arial"/>
              </w:rPr>
              <w:t>An improvement in Australia’s economic performance will lead to an inflow of capital (esp portfolio investment) chasing higher returns from the sharemarket which will increase D($A) but at the same time higher national income will lead to increased spending on imports which will increase the S($A) so effect on the exchange rate is ambiguous.</w:t>
            </w:r>
          </w:p>
          <w:p w14:paraId="2EC3BCF0" w14:textId="5D27FC10" w:rsidR="00DC30A5" w:rsidRPr="00DC30A5" w:rsidRDefault="00DC30A5" w:rsidP="00DC30A5">
            <w:pPr>
              <w:tabs>
                <w:tab w:val="left" w:pos="2627"/>
              </w:tabs>
              <w:rPr>
                <w:rFonts w:ascii="Arial" w:hAnsi="Arial" w:cs="Arial"/>
                <w:sz w:val="20"/>
                <w:szCs w:val="20"/>
              </w:rPr>
            </w:pPr>
            <w:r>
              <w:rPr>
                <w:rFonts w:ascii="Arial" w:hAnsi="Arial" w:cs="Arial"/>
              </w:rPr>
              <w:tab/>
            </w:r>
          </w:p>
        </w:tc>
        <w:tc>
          <w:tcPr>
            <w:tcW w:w="1560" w:type="dxa"/>
          </w:tcPr>
          <w:p w14:paraId="3C649039" w14:textId="4D109CA4" w:rsidR="00DE0489" w:rsidRDefault="00DE0489" w:rsidP="006E78B5">
            <w:pPr>
              <w:spacing w:before="240"/>
              <w:rPr>
                <w:rFonts w:ascii="Arial" w:hAnsi="Arial" w:cs="Arial"/>
              </w:rPr>
            </w:pPr>
          </w:p>
          <w:p w14:paraId="11562AF4" w14:textId="77777777" w:rsidR="00E637B1" w:rsidRDefault="00E637B1" w:rsidP="006E78B5">
            <w:pPr>
              <w:spacing w:before="240"/>
              <w:rPr>
                <w:rFonts w:ascii="Arial" w:hAnsi="Arial" w:cs="Arial"/>
              </w:rPr>
            </w:pPr>
          </w:p>
          <w:p w14:paraId="53383C43" w14:textId="77777777" w:rsidR="00B65A24" w:rsidRDefault="00B65A24" w:rsidP="00B65A24">
            <w:pPr>
              <w:spacing w:before="120"/>
              <w:rPr>
                <w:rFonts w:ascii="Arial" w:hAnsi="Arial" w:cs="Arial"/>
              </w:rPr>
            </w:pPr>
            <w:r>
              <w:rPr>
                <w:rFonts w:ascii="Arial" w:hAnsi="Arial" w:cs="Arial"/>
              </w:rPr>
              <w:t>1-4 marks</w:t>
            </w:r>
          </w:p>
          <w:p w14:paraId="2F6CABD6" w14:textId="77777777" w:rsidR="00B65A24" w:rsidRDefault="00B65A24" w:rsidP="006E78B5">
            <w:pPr>
              <w:spacing w:before="240"/>
              <w:rPr>
                <w:rFonts w:ascii="Arial" w:hAnsi="Arial" w:cs="Arial"/>
              </w:rPr>
            </w:pPr>
          </w:p>
          <w:p w14:paraId="088B4C1E" w14:textId="77777777" w:rsidR="00F4298F" w:rsidRDefault="00F4298F" w:rsidP="00F4298F">
            <w:pPr>
              <w:rPr>
                <w:rFonts w:ascii="Arial" w:hAnsi="Arial" w:cs="Arial"/>
              </w:rPr>
            </w:pPr>
          </w:p>
          <w:p w14:paraId="5EEA3B30" w14:textId="77777777" w:rsidR="00B65A24" w:rsidRDefault="00B65A24" w:rsidP="00F4298F">
            <w:pPr>
              <w:rPr>
                <w:rFonts w:ascii="Arial" w:hAnsi="Arial" w:cs="Arial"/>
              </w:rPr>
            </w:pPr>
            <w:r>
              <w:rPr>
                <w:rFonts w:ascii="Arial" w:hAnsi="Arial" w:cs="Arial"/>
              </w:rPr>
              <w:t>1-4 marks</w:t>
            </w:r>
          </w:p>
          <w:p w14:paraId="5AED8E22" w14:textId="77777777" w:rsidR="00645966" w:rsidRDefault="00645966" w:rsidP="00B65A24">
            <w:pPr>
              <w:spacing w:before="120"/>
              <w:rPr>
                <w:rFonts w:ascii="Arial" w:hAnsi="Arial" w:cs="Arial"/>
              </w:rPr>
            </w:pPr>
          </w:p>
          <w:p w14:paraId="4DE11EDA" w14:textId="144CAFFB" w:rsidR="00645966" w:rsidRDefault="00645966" w:rsidP="00645966">
            <w:pPr>
              <w:rPr>
                <w:rFonts w:ascii="Arial" w:hAnsi="Arial" w:cs="Arial"/>
              </w:rPr>
            </w:pPr>
          </w:p>
          <w:p w14:paraId="5D07E502" w14:textId="77777777" w:rsidR="003B299A" w:rsidRDefault="003B299A" w:rsidP="00645966">
            <w:pPr>
              <w:rPr>
                <w:rFonts w:ascii="Arial" w:hAnsi="Arial" w:cs="Arial"/>
              </w:rPr>
            </w:pPr>
          </w:p>
          <w:p w14:paraId="66728531" w14:textId="03BB921D" w:rsidR="00645966" w:rsidRDefault="00645966" w:rsidP="00F4298F">
            <w:pPr>
              <w:spacing w:before="120"/>
              <w:rPr>
                <w:rFonts w:ascii="Arial" w:hAnsi="Arial" w:cs="Arial"/>
              </w:rPr>
            </w:pPr>
            <w:r>
              <w:rPr>
                <w:rFonts w:ascii="Arial" w:hAnsi="Arial" w:cs="Arial"/>
              </w:rPr>
              <w:t>1-4 marks</w:t>
            </w:r>
          </w:p>
          <w:p w14:paraId="26341875" w14:textId="526C96A5" w:rsidR="00645966" w:rsidRPr="006F1D02" w:rsidRDefault="00645966" w:rsidP="00B65A24">
            <w:pPr>
              <w:spacing w:before="120"/>
              <w:rPr>
                <w:rFonts w:ascii="Arial" w:hAnsi="Arial" w:cs="Arial"/>
              </w:rPr>
            </w:pPr>
            <w:r>
              <w:rPr>
                <w:rFonts w:ascii="Arial" w:hAnsi="Arial" w:cs="Arial"/>
              </w:rPr>
              <w:t>Need both effects for 4 marks</w:t>
            </w:r>
          </w:p>
        </w:tc>
      </w:tr>
    </w:tbl>
    <w:p w14:paraId="0E6E8C56" w14:textId="77777777" w:rsidR="001B56CE" w:rsidRDefault="001B56CE" w:rsidP="002E140B">
      <w:pPr>
        <w:rPr>
          <w:rFonts w:ascii="Arial" w:hAnsi="Arial" w:cs="Arial"/>
          <w:b/>
        </w:rPr>
      </w:pPr>
    </w:p>
    <w:p w14:paraId="17599A23" w14:textId="77777777" w:rsidR="007C226D" w:rsidRDefault="007C226D" w:rsidP="005C603C">
      <w:pPr>
        <w:tabs>
          <w:tab w:val="left" w:pos="567"/>
          <w:tab w:val="left" w:pos="8505"/>
        </w:tabs>
        <w:ind w:left="993" w:hanging="993"/>
        <w:rPr>
          <w:rFonts w:ascii="Arial" w:hAnsi="Arial" w:cs="Arial"/>
          <w:b/>
        </w:rPr>
      </w:pPr>
    </w:p>
    <w:p w14:paraId="7C1842E7" w14:textId="77777777" w:rsidR="007C226D" w:rsidRDefault="007C226D" w:rsidP="005C603C">
      <w:pPr>
        <w:tabs>
          <w:tab w:val="left" w:pos="567"/>
          <w:tab w:val="left" w:pos="8505"/>
        </w:tabs>
        <w:ind w:left="993" w:hanging="993"/>
        <w:rPr>
          <w:rFonts w:ascii="Arial" w:hAnsi="Arial" w:cs="Arial"/>
          <w:b/>
        </w:rPr>
      </w:pPr>
    </w:p>
    <w:p w14:paraId="070A66A2" w14:textId="637AE10B"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1B4480A3" w14:textId="77777777" w:rsidR="005C603C" w:rsidRPr="005C603C" w:rsidRDefault="005C603C" w:rsidP="005C603C">
      <w:pPr>
        <w:tabs>
          <w:tab w:val="left" w:pos="567"/>
          <w:tab w:val="left" w:pos="8505"/>
        </w:tabs>
        <w:ind w:left="567" w:hanging="567"/>
        <w:rPr>
          <w:rFonts w:ascii="Arial" w:hAnsi="Arial" w:cs="Arial"/>
        </w:rPr>
      </w:pPr>
      <w:r w:rsidRPr="005C603C">
        <w:rPr>
          <w:rFonts w:ascii="Arial" w:hAnsi="Arial" w:cs="Arial"/>
        </w:rPr>
        <w:t>a.</w:t>
      </w:r>
      <w:r w:rsidRPr="005C603C">
        <w:rPr>
          <w:rFonts w:ascii="Arial" w:hAnsi="Arial" w:cs="Arial"/>
        </w:rPr>
        <w:tab/>
        <w:t xml:space="preserve">What is the terms of trade index? Explain the meaning and effects of an unfavourable movement in the terms of trade. </w:t>
      </w:r>
      <w:r w:rsidRPr="005C603C">
        <w:rPr>
          <w:rFonts w:ascii="Arial" w:hAnsi="Arial" w:cs="Arial"/>
        </w:rPr>
        <w:tab/>
        <w:t>(10 marks)</w:t>
      </w:r>
    </w:p>
    <w:p w14:paraId="779DC199" w14:textId="77777777" w:rsidR="005C603C" w:rsidRPr="005C603C" w:rsidRDefault="005C603C" w:rsidP="005C603C">
      <w:pPr>
        <w:tabs>
          <w:tab w:val="left" w:pos="567"/>
          <w:tab w:val="left" w:pos="8505"/>
        </w:tabs>
        <w:ind w:left="567" w:hanging="567"/>
        <w:rPr>
          <w:rFonts w:ascii="Arial" w:hAnsi="Arial" w:cs="Arial"/>
        </w:rPr>
      </w:pPr>
      <w:r w:rsidRPr="005C603C">
        <w:rPr>
          <w:rFonts w:ascii="Arial" w:hAnsi="Arial" w:cs="Arial"/>
        </w:rPr>
        <w:t>b.</w:t>
      </w:r>
      <w:r w:rsidRPr="005C603C">
        <w:rPr>
          <w:rFonts w:ascii="Arial" w:hAnsi="Arial" w:cs="Arial"/>
        </w:rPr>
        <w:tab/>
        <w:t xml:space="preserve">Discuss the changes in Australia’s terms of trade since 2012 and describe three factors that affect Australia’s terms of trade. </w:t>
      </w:r>
      <w:r w:rsidRPr="005C603C">
        <w:rPr>
          <w:rFonts w:ascii="Arial" w:hAnsi="Arial" w:cs="Arial"/>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1A5856" w:rsidRPr="00062B70" w14:paraId="74DA3B3D" w14:textId="77777777" w:rsidTr="00DE3E8D">
        <w:trPr>
          <w:trHeight w:val="5972"/>
        </w:trPr>
        <w:tc>
          <w:tcPr>
            <w:tcW w:w="7796" w:type="dxa"/>
          </w:tcPr>
          <w:p w14:paraId="0F54D4B1" w14:textId="6F2FFE89" w:rsidR="002846F4" w:rsidRPr="00E637B1" w:rsidRDefault="002846F4" w:rsidP="00E637B1">
            <w:pPr>
              <w:pStyle w:val="ListParagraph"/>
              <w:numPr>
                <w:ilvl w:val="0"/>
                <w:numId w:val="23"/>
              </w:numPr>
              <w:spacing w:before="120" w:after="120"/>
              <w:rPr>
                <w:rFonts w:ascii="Arial" w:hAnsi="Arial" w:cs="Arial"/>
              </w:rPr>
            </w:pPr>
            <w:r w:rsidRPr="00E637B1">
              <w:rPr>
                <w:rFonts w:ascii="Arial" w:hAnsi="Arial" w:cs="Arial"/>
                <w:b/>
              </w:rPr>
              <w:t>Meaning/explanation</w:t>
            </w:r>
            <w:r w:rsidRPr="00E637B1">
              <w:rPr>
                <w:rFonts w:ascii="Arial" w:hAnsi="Arial" w:cs="Arial"/>
              </w:rPr>
              <w:t xml:space="preserve"> – </w:t>
            </w:r>
            <w:r w:rsidRPr="00E637B1">
              <w:rPr>
                <w:rFonts w:ascii="Arial" w:hAnsi="Arial" w:cs="Arial"/>
                <w:i/>
              </w:rPr>
              <w:t>4 marks</w:t>
            </w:r>
          </w:p>
          <w:p w14:paraId="5FDB4762" w14:textId="77777777" w:rsidR="00E81E51" w:rsidRPr="002846F4" w:rsidRDefault="00E81E51" w:rsidP="00E81E51">
            <w:pPr>
              <w:spacing w:before="120" w:after="120"/>
              <w:rPr>
                <w:rFonts w:ascii="Arial" w:hAnsi="Arial" w:cs="Arial"/>
                <w:lang w:val="en-AU"/>
              </w:rPr>
            </w:pPr>
            <w:r>
              <w:rPr>
                <w:rFonts w:ascii="Arial" w:hAnsi="Arial" w:cs="Arial"/>
              </w:rPr>
              <w:t xml:space="preserve">The terms of trade index </w:t>
            </w:r>
            <w:r w:rsidRPr="003E3515">
              <w:rPr>
                <w:rFonts w:ascii="Arial" w:hAnsi="Arial" w:cs="Arial"/>
                <w:lang w:val="en-AU"/>
              </w:rPr>
              <w:t xml:space="preserve">shows the </w:t>
            </w:r>
            <w:r>
              <w:rPr>
                <w:rFonts w:ascii="Arial" w:hAnsi="Arial" w:cs="Arial"/>
                <w:lang w:val="en-AU"/>
              </w:rPr>
              <w:t>relativity between Australia’</w:t>
            </w:r>
            <w:r w:rsidRPr="003E3515">
              <w:rPr>
                <w:rFonts w:ascii="Arial" w:hAnsi="Arial" w:cs="Arial"/>
                <w:lang w:val="en-AU"/>
              </w:rPr>
              <w:t>s export</w:t>
            </w:r>
            <w:r>
              <w:rPr>
                <w:rFonts w:ascii="Arial" w:hAnsi="Arial" w:cs="Arial"/>
                <w:lang w:val="en-AU"/>
              </w:rPr>
              <w:t xml:space="preserve"> prices</w:t>
            </w:r>
            <w:r w:rsidRPr="003E3515">
              <w:rPr>
                <w:rFonts w:ascii="Arial" w:hAnsi="Arial" w:cs="Arial"/>
                <w:lang w:val="en-AU"/>
              </w:rPr>
              <w:t xml:space="preserve"> and</w:t>
            </w:r>
            <w:r>
              <w:rPr>
                <w:rFonts w:ascii="Arial" w:hAnsi="Arial" w:cs="Arial"/>
                <w:lang w:val="en-AU"/>
              </w:rPr>
              <w:t xml:space="preserve"> its</w:t>
            </w:r>
            <w:r w:rsidRPr="003E3515">
              <w:rPr>
                <w:rFonts w:ascii="Arial" w:hAnsi="Arial" w:cs="Arial"/>
                <w:lang w:val="en-AU"/>
              </w:rPr>
              <w:t xml:space="preserve"> import prices.</w:t>
            </w:r>
            <w:r>
              <w:rPr>
                <w:rFonts w:ascii="Arial" w:hAnsi="Arial" w:cs="Arial"/>
                <w:lang w:val="en-AU"/>
              </w:rPr>
              <w:t xml:space="preserve">  </w:t>
            </w:r>
            <w:r>
              <w:rPr>
                <w:rFonts w:ascii="Arial" w:hAnsi="Arial" w:cs="Arial"/>
              </w:rPr>
              <w:t>It is calculated as an index:</w:t>
            </w:r>
          </w:p>
          <w:p w14:paraId="7A4E775B" w14:textId="77777777" w:rsidR="00E81E51" w:rsidRDefault="00E81E51" w:rsidP="00E81E51">
            <w:pPr>
              <w:spacing w:before="120" w:after="120"/>
              <w:jc w:val="center"/>
              <w:rPr>
                <w:rFonts w:ascii="Arial" w:hAnsi="Arial" w:cs="Arial"/>
              </w:rPr>
            </w:pPr>
            <w:r>
              <w:rPr>
                <w:rFonts w:ascii="Arial" w:hAnsi="Arial" w:cs="Arial"/>
              </w:rPr>
              <w:t>Export price index/Import price index  x  100</w:t>
            </w:r>
          </w:p>
          <w:p w14:paraId="2F45C875" w14:textId="77777777" w:rsidR="00E81E51" w:rsidRDefault="00E81E51" w:rsidP="00E81E51">
            <w:pPr>
              <w:spacing w:before="120" w:after="120"/>
              <w:rPr>
                <w:rFonts w:ascii="Arial" w:hAnsi="Arial" w:cs="Arial"/>
              </w:rPr>
            </w:pPr>
            <w:r>
              <w:rPr>
                <w:rFonts w:ascii="Arial" w:hAnsi="Arial" w:cs="Arial"/>
              </w:rPr>
              <w:t xml:space="preserve">If the index decreases, then this is referred to as an unfavourable movement since a given quantity of exports can purchase a smaller quantity of imports &amp; so this reflects a fall in economic welfare – a decrease in the purchasing power of national income. </w:t>
            </w:r>
          </w:p>
          <w:p w14:paraId="232807A6" w14:textId="77777777" w:rsidR="00E81E51" w:rsidRDefault="00E81E51" w:rsidP="00E81E51">
            <w:pPr>
              <w:spacing w:before="120" w:after="120"/>
              <w:rPr>
                <w:rFonts w:ascii="Arial" w:hAnsi="Arial" w:cs="Arial"/>
              </w:rPr>
            </w:pPr>
            <w:r>
              <w:rPr>
                <w:rFonts w:ascii="Arial" w:hAnsi="Arial" w:cs="Arial"/>
              </w:rPr>
              <w:t xml:space="preserve">A decrease in the ToT can occur if either the export price index falls and/or the import price index increases. </w:t>
            </w:r>
          </w:p>
          <w:p w14:paraId="268C4B43" w14:textId="77777777" w:rsidR="00E637B1" w:rsidRDefault="00E637B1" w:rsidP="002846F4">
            <w:pPr>
              <w:spacing w:before="120" w:after="120"/>
              <w:rPr>
                <w:rFonts w:ascii="Arial" w:hAnsi="Arial" w:cs="Arial"/>
                <w:b/>
              </w:rPr>
            </w:pPr>
          </w:p>
          <w:p w14:paraId="6CE865CD" w14:textId="078C25A1" w:rsidR="002846F4" w:rsidRDefault="002846F4" w:rsidP="002846F4">
            <w:pPr>
              <w:spacing w:before="120" w:after="120"/>
              <w:rPr>
                <w:rFonts w:ascii="Arial" w:hAnsi="Arial" w:cs="Arial"/>
              </w:rPr>
            </w:pPr>
            <w:r>
              <w:rPr>
                <w:rFonts w:ascii="Arial" w:hAnsi="Arial" w:cs="Arial"/>
                <w:b/>
              </w:rPr>
              <w:t>Effects</w:t>
            </w:r>
            <w:r w:rsidR="00A41C8C">
              <w:rPr>
                <w:rFonts w:ascii="Arial" w:hAnsi="Arial" w:cs="Arial"/>
                <w:b/>
              </w:rPr>
              <w:t xml:space="preserve"> </w:t>
            </w:r>
            <w:r w:rsidR="00A41C8C" w:rsidRPr="00A41C8C">
              <w:rPr>
                <w:rFonts w:ascii="Arial" w:hAnsi="Arial" w:cs="Arial"/>
              </w:rPr>
              <w:t>of an unfavourable movement</w:t>
            </w:r>
            <w:r>
              <w:rPr>
                <w:rFonts w:ascii="Arial" w:hAnsi="Arial" w:cs="Arial"/>
              </w:rPr>
              <w:t xml:space="preserve"> – </w:t>
            </w:r>
            <w:r w:rsidRPr="00E637B1">
              <w:rPr>
                <w:rFonts w:ascii="Arial" w:hAnsi="Arial" w:cs="Arial"/>
                <w:i/>
              </w:rPr>
              <w:t>6 marks</w:t>
            </w:r>
            <w:r>
              <w:rPr>
                <w:rFonts w:ascii="Arial" w:hAnsi="Arial" w:cs="Arial"/>
              </w:rPr>
              <w:t xml:space="preserve"> </w:t>
            </w:r>
          </w:p>
          <w:p w14:paraId="1005B1C2" w14:textId="54CB13B8" w:rsidR="00A41C8C" w:rsidRPr="00996D0F" w:rsidRDefault="00A41C8C" w:rsidP="002846F4">
            <w:pPr>
              <w:spacing w:before="120" w:after="120"/>
              <w:rPr>
                <w:rFonts w:ascii="Arial" w:hAnsi="Arial" w:cs="Arial"/>
                <w:i/>
              </w:rPr>
            </w:pPr>
            <w:r w:rsidRPr="00996D0F">
              <w:rPr>
                <w:rFonts w:ascii="Arial" w:hAnsi="Arial" w:cs="Arial"/>
                <w:i/>
              </w:rPr>
              <w:t>Any THREE effects</w:t>
            </w:r>
            <w:r w:rsidR="003050FB" w:rsidRPr="00996D0F">
              <w:rPr>
                <w:rFonts w:ascii="Arial" w:hAnsi="Arial" w:cs="Arial"/>
                <w:i/>
              </w:rPr>
              <w:t xml:space="preserve"> (3 x 2 marks)</w:t>
            </w:r>
          </w:p>
          <w:p w14:paraId="3B7C4749" w14:textId="77777777" w:rsidR="00E81E51" w:rsidRPr="00E637B1" w:rsidRDefault="00E81E51" w:rsidP="00E81E51">
            <w:pPr>
              <w:pStyle w:val="ListParagraph"/>
              <w:numPr>
                <w:ilvl w:val="0"/>
                <w:numId w:val="24"/>
              </w:numPr>
              <w:spacing w:before="120" w:after="120"/>
              <w:rPr>
                <w:rFonts w:ascii="Arial" w:hAnsi="Arial" w:cs="Arial"/>
              </w:rPr>
            </w:pPr>
            <w:r w:rsidRPr="00E637B1">
              <w:rPr>
                <w:rFonts w:ascii="Arial" w:hAnsi="Arial" w:cs="Arial"/>
              </w:rPr>
              <w:t>A decrease in the trade balance (increase the CAD) – value of exports will fall relative to imports</w:t>
            </w:r>
          </w:p>
          <w:p w14:paraId="29C79C41" w14:textId="77777777" w:rsidR="00E81E51" w:rsidRPr="00E637B1" w:rsidRDefault="00E81E51" w:rsidP="00E81E51">
            <w:pPr>
              <w:pStyle w:val="ListParagraph"/>
              <w:numPr>
                <w:ilvl w:val="0"/>
                <w:numId w:val="24"/>
              </w:numPr>
              <w:spacing w:before="120" w:after="120"/>
              <w:rPr>
                <w:rFonts w:ascii="Arial" w:hAnsi="Arial" w:cs="Arial"/>
              </w:rPr>
            </w:pPr>
            <w:r w:rsidRPr="00E637B1">
              <w:rPr>
                <w:rFonts w:ascii="Arial" w:hAnsi="Arial" w:cs="Arial"/>
              </w:rPr>
              <w:t xml:space="preserve">A decrease in national income – less imports can be purchased reducing living standard </w:t>
            </w:r>
          </w:p>
          <w:p w14:paraId="69C23032" w14:textId="77777777" w:rsidR="00E81E51" w:rsidRDefault="00E81E51" w:rsidP="00E81E51">
            <w:pPr>
              <w:pStyle w:val="ListParagraph"/>
              <w:numPr>
                <w:ilvl w:val="0"/>
                <w:numId w:val="24"/>
              </w:numPr>
              <w:spacing w:before="120" w:after="120"/>
              <w:rPr>
                <w:rFonts w:ascii="Arial" w:hAnsi="Arial" w:cs="Arial"/>
              </w:rPr>
            </w:pPr>
            <w:r w:rsidRPr="00E637B1">
              <w:rPr>
                <w:rFonts w:ascii="Arial" w:hAnsi="Arial" w:cs="Arial"/>
              </w:rPr>
              <w:t>A depreciation in the exchange rate – a fall in the ToT will decrease the D($A)</w:t>
            </w:r>
          </w:p>
          <w:p w14:paraId="59BFCC0C" w14:textId="77777777" w:rsidR="00E81E51" w:rsidRDefault="00E81E51" w:rsidP="00E81E51">
            <w:pPr>
              <w:pStyle w:val="ListParagraph"/>
              <w:numPr>
                <w:ilvl w:val="0"/>
                <w:numId w:val="24"/>
              </w:numPr>
              <w:spacing w:before="120" w:after="120"/>
              <w:rPr>
                <w:rFonts w:ascii="Arial" w:hAnsi="Arial" w:cs="Arial"/>
              </w:rPr>
            </w:pPr>
            <w:r>
              <w:rPr>
                <w:rFonts w:ascii="Arial" w:hAnsi="Arial" w:cs="Arial"/>
              </w:rPr>
              <w:t>Aggregate D decreases – since the value of net exports falls which reduces GDP and the price level</w:t>
            </w:r>
          </w:p>
          <w:p w14:paraId="3F98B950" w14:textId="64AAA8C1" w:rsidR="00DE6441" w:rsidRPr="00E637B1" w:rsidRDefault="00E81E51" w:rsidP="00E81E51">
            <w:pPr>
              <w:pStyle w:val="ListParagraph"/>
              <w:numPr>
                <w:ilvl w:val="0"/>
                <w:numId w:val="24"/>
              </w:numPr>
              <w:spacing w:before="120" w:after="120"/>
              <w:rPr>
                <w:rFonts w:ascii="Arial" w:hAnsi="Arial" w:cs="Arial"/>
              </w:rPr>
            </w:pPr>
            <w:r w:rsidRPr="006228A0">
              <w:rPr>
                <w:rFonts w:ascii="Arial" w:hAnsi="Arial" w:cs="Arial"/>
              </w:rPr>
              <w:t>Investment and employment falls in the resource sector due to decreased revenue</w:t>
            </w:r>
          </w:p>
        </w:tc>
        <w:tc>
          <w:tcPr>
            <w:tcW w:w="1560" w:type="dxa"/>
          </w:tcPr>
          <w:p w14:paraId="08C8D7AD" w14:textId="7F028372" w:rsidR="002846F4" w:rsidRDefault="002846F4" w:rsidP="002239D0">
            <w:pPr>
              <w:spacing w:before="120"/>
              <w:rPr>
                <w:rFonts w:ascii="Arial" w:hAnsi="Arial" w:cs="Arial"/>
              </w:rPr>
            </w:pPr>
          </w:p>
          <w:p w14:paraId="1E799FBB" w14:textId="3AF19164" w:rsidR="00E637B1" w:rsidRDefault="00E637B1" w:rsidP="002239D0">
            <w:pPr>
              <w:spacing w:before="120"/>
              <w:rPr>
                <w:rFonts w:ascii="Arial" w:hAnsi="Arial" w:cs="Arial"/>
              </w:rPr>
            </w:pPr>
          </w:p>
          <w:p w14:paraId="6063759A" w14:textId="62A391B3" w:rsidR="00E637B1" w:rsidRDefault="00E637B1" w:rsidP="002239D0">
            <w:pPr>
              <w:spacing w:before="120"/>
              <w:rPr>
                <w:rFonts w:ascii="Arial" w:hAnsi="Arial" w:cs="Arial"/>
              </w:rPr>
            </w:pPr>
          </w:p>
          <w:p w14:paraId="38196A6D" w14:textId="77777777" w:rsidR="00E637B1" w:rsidRDefault="00E637B1" w:rsidP="002239D0">
            <w:pPr>
              <w:spacing w:before="120"/>
              <w:rPr>
                <w:rFonts w:ascii="Arial" w:hAnsi="Arial" w:cs="Arial"/>
              </w:rPr>
            </w:pPr>
          </w:p>
          <w:p w14:paraId="610A048F" w14:textId="63A6B8FC" w:rsidR="00A227EE" w:rsidRPr="00127041" w:rsidRDefault="00E169F7" w:rsidP="002239D0">
            <w:pPr>
              <w:spacing w:before="120"/>
              <w:rPr>
                <w:rFonts w:ascii="Arial" w:hAnsi="Arial" w:cs="Arial"/>
              </w:rPr>
            </w:pPr>
            <w:r w:rsidRPr="00127041">
              <w:rPr>
                <w:rFonts w:ascii="Arial" w:hAnsi="Arial" w:cs="Arial"/>
              </w:rPr>
              <w:t>1-</w:t>
            </w:r>
            <w:r w:rsidR="00176294" w:rsidRPr="00127041">
              <w:rPr>
                <w:rFonts w:ascii="Arial" w:hAnsi="Arial" w:cs="Arial"/>
              </w:rPr>
              <w:t>4</w:t>
            </w:r>
            <w:r w:rsidR="002239D0" w:rsidRPr="00127041">
              <w:rPr>
                <w:rFonts w:ascii="Arial" w:hAnsi="Arial" w:cs="Arial"/>
              </w:rPr>
              <w:t xml:space="preserve"> marks</w:t>
            </w:r>
          </w:p>
          <w:p w14:paraId="585DBB43" w14:textId="77777777" w:rsidR="00A227EE" w:rsidRPr="00127041" w:rsidRDefault="00A227EE" w:rsidP="00516B66">
            <w:pPr>
              <w:rPr>
                <w:rFonts w:ascii="Arial" w:hAnsi="Arial" w:cs="Arial"/>
              </w:rPr>
            </w:pPr>
            <w:r w:rsidRPr="00127041">
              <w:rPr>
                <w:rFonts w:ascii="Arial" w:hAnsi="Arial" w:cs="Arial"/>
              </w:rPr>
              <w:t xml:space="preserve"> </w:t>
            </w:r>
          </w:p>
          <w:p w14:paraId="51578059" w14:textId="77777777" w:rsidR="00E169F7" w:rsidRPr="00127041" w:rsidRDefault="00E169F7" w:rsidP="00516B66">
            <w:pPr>
              <w:rPr>
                <w:rFonts w:ascii="Arial" w:hAnsi="Arial" w:cs="Arial"/>
              </w:rPr>
            </w:pPr>
          </w:p>
          <w:p w14:paraId="6A0FA2D2" w14:textId="77777777" w:rsidR="00127041" w:rsidRDefault="00127041" w:rsidP="00516B66">
            <w:pPr>
              <w:rPr>
                <w:rFonts w:ascii="Arial" w:hAnsi="Arial" w:cs="Arial"/>
              </w:rPr>
            </w:pPr>
          </w:p>
          <w:p w14:paraId="74E64C6B" w14:textId="77777777" w:rsidR="00127041" w:rsidRDefault="00127041" w:rsidP="00516B66">
            <w:pPr>
              <w:rPr>
                <w:rFonts w:ascii="Arial" w:hAnsi="Arial" w:cs="Arial"/>
              </w:rPr>
            </w:pPr>
          </w:p>
          <w:p w14:paraId="420EA7EC" w14:textId="77777777" w:rsidR="00127041" w:rsidRDefault="00127041" w:rsidP="00516B66">
            <w:pPr>
              <w:rPr>
                <w:rFonts w:ascii="Arial" w:hAnsi="Arial" w:cs="Arial"/>
              </w:rPr>
            </w:pPr>
          </w:p>
          <w:p w14:paraId="694AFCD5" w14:textId="77777777" w:rsidR="00A41C8C" w:rsidRDefault="00A41C8C" w:rsidP="00127041">
            <w:pPr>
              <w:spacing w:before="120"/>
              <w:rPr>
                <w:rFonts w:ascii="Arial" w:hAnsi="Arial" w:cs="Arial"/>
              </w:rPr>
            </w:pPr>
          </w:p>
          <w:p w14:paraId="7CD26E23" w14:textId="77777777" w:rsidR="00A41C8C" w:rsidRDefault="00A41C8C" w:rsidP="00127041">
            <w:pPr>
              <w:spacing w:before="120"/>
              <w:rPr>
                <w:rFonts w:ascii="Arial" w:hAnsi="Arial" w:cs="Arial"/>
              </w:rPr>
            </w:pPr>
          </w:p>
          <w:p w14:paraId="2E806C04" w14:textId="77777777" w:rsidR="00E637B1" w:rsidRDefault="00E637B1" w:rsidP="00127041">
            <w:pPr>
              <w:spacing w:before="120"/>
              <w:rPr>
                <w:rFonts w:ascii="Arial" w:hAnsi="Arial" w:cs="Arial"/>
              </w:rPr>
            </w:pPr>
          </w:p>
          <w:p w14:paraId="7A4AA3AB" w14:textId="76D3D8CE" w:rsidR="00127041" w:rsidRDefault="00127041" w:rsidP="00127041">
            <w:pPr>
              <w:rPr>
                <w:rFonts w:ascii="Arial" w:hAnsi="Arial" w:cs="Arial"/>
              </w:rPr>
            </w:pPr>
          </w:p>
          <w:p w14:paraId="38314488" w14:textId="551EEC3F" w:rsidR="00DE6441" w:rsidRDefault="00DE6441" w:rsidP="00127041">
            <w:pPr>
              <w:rPr>
                <w:rFonts w:ascii="Arial" w:hAnsi="Arial" w:cs="Arial"/>
              </w:rPr>
            </w:pPr>
          </w:p>
          <w:p w14:paraId="1E5A1ABC" w14:textId="77777777" w:rsidR="00DE6441" w:rsidRDefault="00DE6441" w:rsidP="00127041">
            <w:pPr>
              <w:rPr>
                <w:rFonts w:ascii="Arial" w:hAnsi="Arial" w:cs="Arial"/>
              </w:rPr>
            </w:pPr>
          </w:p>
          <w:p w14:paraId="1EE5E6F6" w14:textId="75692300" w:rsidR="00A227EE" w:rsidRPr="00A227EE" w:rsidRDefault="00127041" w:rsidP="003050FB">
            <w:pPr>
              <w:spacing w:before="120"/>
              <w:rPr>
                <w:rFonts w:ascii="Arial" w:hAnsi="Arial" w:cs="Arial"/>
                <w:b/>
                <w:sz w:val="22"/>
                <w:szCs w:val="22"/>
              </w:rPr>
            </w:pPr>
            <w:r w:rsidRPr="00127041">
              <w:rPr>
                <w:rFonts w:ascii="Arial" w:hAnsi="Arial" w:cs="Arial"/>
              </w:rPr>
              <w:t>1-</w:t>
            </w:r>
            <w:r>
              <w:rPr>
                <w:rFonts w:ascii="Arial" w:hAnsi="Arial" w:cs="Arial"/>
              </w:rPr>
              <w:t>2</w:t>
            </w:r>
            <w:r w:rsidRPr="00127041">
              <w:rPr>
                <w:rFonts w:ascii="Arial" w:hAnsi="Arial" w:cs="Arial"/>
              </w:rPr>
              <w:t xml:space="preserve"> marks</w:t>
            </w:r>
            <w:r w:rsidR="00DE6441">
              <w:rPr>
                <w:rFonts w:ascii="Arial" w:hAnsi="Arial" w:cs="Arial"/>
              </w:rPr>
              <w:t xml:space="preserve"> for each effect</w:t>
            </w:r>
          </w:p>
        </w:tc>
      </w:tr>
      <w:tr w:rsidR="001A5856" w:rsidRPr="00062B70" w14:paraId="29B8EA9C" w14:textId="77777777" w:rsidTr="00C45843">
        <w:trPr>
          <w:trHeight w:val="1935"/>
        </w:trPr>
        <w:tc>
          <w:tcPr>
            <w:tcW w:w="7796" w:type="dxa"/>
          </w:tcPr>
          <w:p w14:paraId="6A301EFA" w14:textId="14103054" w:rsidR="00516B66" w:rsidRPr="00E637B1" w:rsidRDefault="006769F8" w:rsidP="00E637B1">
            <w:pPr>
              <w:pStyle w:val="ListParagraph"/>
              <w:numPr>
                <w:ilvl w:val="0"/>
                <w:numId w:val="23"/>
              </w:numPr>
              <w:spacing w:before="120" w:after="120"/>
              <w:rPr>
                <w:rFonts w:ascii="Arial" w:hAnsi="Arial" w:cs="Arial"/>
              </w:rPr>
            </w:pPr>
            <w:r w:rsidRPr="00E637B1">
              <w:rPr>
                <w:rFonts w:ascii="Arial" w:hAnsi="Arial" w:cs="Arial"/>
                <w:b/>
              </w:rPr>
              <w:t>Changes</w:t>
            </w:r>
            <w:r w:rsidRPr="00E637B1">
              <w:rPr>
                <w:rFonts w:ascii="Arial" w:hAnsi="Arial" w:cs="Arial"/>
              </w:rPr>
              <w:t xml:space="preserve"> in the terms of trade</w:t>
            </w:r>
            <w:r w:rsidR="00516B66" w:rsidRPr="00E637B1">
              <w:rPr>
                <w:rFonts w:ascii="Arial" w:hAnsi="Arial" w:cs="Arial"/>
              </w:rPr>
              <w:t xml:space="preserve"> – </w:t>
            </w:r>
            <w:r w:rsidRPr="00996D0F">
              <w:rPr>
                <w:rFonts w:ascii="Arial" w:hAnsi="Arial" w:cs="Arial"/>
                <w:i/>
              </w:rPr>
              <w:t>4</w:t>
            </w:r>
            <w:r w:rsidR="00516B66" w:rsidRPr="00996D0F">
              <w:rPr>
                <w:rFonts w:ascii="Arial" w:hAnsi="Arial" w:cs="Arial"/>
                <w:i/>
              </w:rPr>
              <w:t xml:space="preserve"> marks</w:t>
            </w:r>
          </w:p>
          <w:p w14:paraId="5F83D5F9" w14:textId="2F0C04DD" w:rsidR="007F5F76" w:rsidRDefault="00C36233" w:rsidP="000C37D9">
            <w:pPr>
              <w:spacing w:before="120" w:after="120"/>
              <w:rPr>
                <w:rFonts w:ascii="Arial" w:hAnsi="Arial" w:cs="Arial"/>
              </w:rPr>
            </w:pPr>
            <w:r>
              <w:rPr>
                <w:rFonts w:ascii="Arial" w:hAnsi="Arial" w:cs="Arial"/>
              </w:rPr>
              <w:t xml:space="preserve">Australia’s terms of trade fell dramatically after 2012 </w:t>
            </w:r>
            <w:r w:rsidR="00F5699B">
              <w:rPr>
                <w:rFonts w:ascii="Arial" w:hAnsi="Arial" w:cs="Arial"/>
              </w:rPr>
              <w:t xml:space="preserve">mainly </w:t>
            </w:r>
            <w:r>
              <w:rPr>
                <w:rFonts w:ascii="Arial" w:hAnsi="Arial" w:cs="Arial"/>
              </w:rPr>
              <w:t>due to the collapse of commodity prices</w:t>
            </w:r>
            <w:r w:rsidR="00F5699B">
              <w:rPr>
                <w:rFonts w:ascii="Arial" w:hAnsi="Arial" w:cs="Arial"/>
              </w:rPr>
              <w:t xml:space="preserve"> which reduced the </w:t>
            </w:r>
            <w:r w:rsidR="00DE3E8D">
              <w:rPr>
                <w:rFonts w:ascii="Arial" w:hAnsi="Arial" w:cs="Arial"/>
              </w:rPr>
              <w:t>XPI</w:t>
            </w:r>
            <w:r>
              <w:rPr>
                <w:rFonts w:ascii="Arial" w:hAnsi="Arial" w:cs="Arial"/>
              </w:rPr>
              <w:t xml:space="preserve"> – this sparked the end of the mining boom. From Q26, the ToT fell from 142.6 in 2011-12 to 100 in 2015-16 – a </w:t>
            </w:r>
            <w:r w:rsidR="00F5699B">
              <w:rPr>
                <w:rFonts w:ascii="Arial" w:hAnsi="Arial" w:cs="Arial"/>
              </w:rPr>
              <w:t xml:space="preserve">30% fall. But then in 2016-17, the ToT increased again by 15% due to a surge in commodity prices. </w:t>
            </w:r>
          </w:p>
          <w:p w14:paraId="6F4539D9" w14:textId="77777777" w:rsidR="00DE6441" w:rsidRDefault="00DE6441" w:rsidP="000C37D9">
            <w:pPr>
              <w:spacing w:before="120" w:after="120"/>
              <w:rPr>
                <w:rFonts w:ascii="Arial" w:hAnsi="Arial" w:cs="Arial"/>
              </w:rPr>
            </w:pPr>
          </w:p>
          <w:p w14:paraId="39D2F377" w14:textId="77777777" w:rsidR="00DE6441" w:rsidRDefault="00DE6441" w:rsidP="000C37D9">
            <w:pPr>
              <w:spacing w:before="120" w:after="120"/>
              <w:rPr>
                <w:rFonts w:ascii="Arial" w:hAnsi="Arial" w:cs="Arial"/>
              </w:rPr>
            </w:pPr>
          </w:p>
          <w:p w14:paraId="73D8067A" w14:textId="49CB84F0" w:rsidR="00DE6441" w:rsidRDefault="00DE6441" w:rsidP="000C37D9">
            <w:pPr>
              <w:spacing w:before="120" w:after="120"/>
              <w:rPr>
                <w:rFonts w:ascii="Arial" w:hAnsi="Arial" w:cs="Arial"/>
              </w:rPr>
            </w:pPr>
          </w:p>
          <w:p w14:paraId="1FB7D01E" w14:textId="77777777" w:rsidR="007C226D" w:rsidRDefault="007C226D" w:rsidP="000C37D9">
            <w:pPr>
              <w:spacing w:before="120" w:after="120"/>
              <w:rPr>
                <w:rFonts w:ascii="Arial" w:hAnsi="Arial" w:cs="Arial"/>
              </w:rPr>
            </w:pPr>
          </w:p>
          <w:p w14:paraId="7B834302" w14:textId="6CD2F398" w:rsidR="006769F8" w:rsidRDefault="00F5699B" w:rsidP="000C37D9">
            <w:pPr>
              <w:spacing w:before="120" w:after="120"/>
              <w:rPr>
                <w:rFonts w:ascii="Arial" w:hAnsi="Arial" w:cs="Arial"/>
              </w:rPr>
            </w:pPr>
            <w:r w:rsidRPr="00F5699B">
              <w:rPr>
                <w:rFonts w:ascii="Arial" w:hAnsi="Arial" w:cs="Arial"/>
              </w:rPr>
              <w:t>Any</w:t>
            </w:r>
            <w:r>
              <w:rPr>
                <w:rFonts w:ascii="Arial" w:hAnsi="Arial" w:cs="Arial"/>
                <w:b/>
              </w:rPr>
              <w:t xml:space="preserve"> </w:t>
            </w:r>
            <w:r w:rsidR="006769F8" w:rsidRPr="006769F8">
              <w:rPr>
                <w:rFonts w:ascii="Arial" w:hAnsi="Arial" w:cs="Arial"/>
                <w:b/>
              </w:rPr>
              <w:t>Three factors</w:t>
            </w:r>
            <w:r w:rsidR="006769F8">
              <w:rPr>
                <w:rFonts w:ascii="Arial" w:hAnsi="Arial" w:cs="Arial"/>
              </w:rPr>
              <w:t xml:space="preserve"> affecting terms of trade – </w:t>
            </w:r>
            <w:r w:rsidR="006769F8" w:rsidRPr="00996D0F">
              <w:rPr>
                <w:rFonts w:ascii="Arial" w:hAnsi="Arial" w:cs="Arial"/>
                <w:i/>
              </w:rPr>
              <w:t>6 marks (3 x 2 marks)</w:t>
            </w:r>
          </w:p>
          <w:p w14:paraId="5FAED522" w14:textId="273E5E2A" w:rsidR="000221B0" w:rsidRDefault="000221B0" w:rsidP="000221B0">
            <w:pPr>
              <w:spacing w:before="120" w:after="120"/>
              <w:rPr>
                <w:rFonts w:ascii="Arial" w:hAnsi="Arial" w:cs="Arial"/>
                <w:lang w:val="en-AU"/>
              </w:rPr>
            </w:pPr>
            <w:r>
              <w:rPr>
                <w:rFonts w:ascii="Arial" w:hAnsi="Arial" w:cs="Arial"/>
                <w:lang w:val="en-AU"/>
              </w:rPr>
              <w:t xml:space="preserve">Need to discuss factors that </w:t>
            </w:r>
            <w:r w:rsidR="00DE3E8D">
              <w:rPr>
                <w:rFonts w:ascii="Arial" w:hAnsi="Arial" w:cs="Arial"/>
                <w:lang w:val="en-AU"/>
              </w:rPr>
              <w:t xml:space="preserve">affect both </w:t>
            </w:r>
            <w:r>
              <w:rPr>
                <w:rFonts w:ascii="Arial" w:hAnsi="Arial" w:cs="Arial"/>
                <w:lang w:val="en-AU"/>
              </w:rPr>
              <w:t>the XPI &amp; the MPI</w:t>
            </w:r>
          </w:p>
          <w:p w14:paraId="40FC01FF" w14:textId="6770DD60" w:rsidR="000221B0" w:rsidRPr="00DE6441" w:rsidRDefault="000221B0" w:rsidP="00DE6441">
            <w:pPr>
              <w:pStyle w:val="ListParagraph"/>
              <w:numPr>
                <w:ilvl w:val="0"/>
                <w:numId w:val="25"/>
              </w:numPr>
              <w:spacing w:before="120" w:after="120"/>
              <w:rPr>
                <w:rFonts w:ascii="Arial" w:hAnsi="Arial" w:cs="Arial"/>
                <w:lang w:val="en-AU"/>
              </w:rPr>
            </w:pPr>
            <w:r w:rsidRPr="00DE6441">
              <w:rPr>
                <w:rFonts w:ascii="Arial" w:hAnsi="Arial" w:cs="Arial"/>
                <w:lang w:val="en-AU"/>
              </w:rPr>
              <w:t>For Australia the main drive</w:t>
            </w:r>
            <w:r w:rsidR="00996D0F">
              <w:rPr>
                <w:rFonts w:ascii="Arial" w:hAnsi="Arial" w:cs="Arial"/>
                <w:lang w:val="en-AU"/>
              </w:rPr>
              <w:t>r</w:t>
            </w:r>
            <w:r w:rsidRPr="00DE6441">
              <w:rPr>
                <w:rFonts w:ascii="Arial" w:hAnsi="Arial" w:cs="Arial"/>
                <w:lang w:val="en-AU"/>
              </w:rPr>
              <w:t xml:space="preserve"> of the ToT is the XPI which is dominated by commodity prices – items such as iron ore, coal, natural gas, aluminium ores, beef and wheat</w:t>
            </w:r>
            <w:r w:rsidR="00B26297" w:rsidRPr="00DE6441">
              <w:rPr>
                <w:rFonts w:ascii="Arial" w:hAnsi="Arial" w:cs="Arial"/>
                <w:lang w:val="en-AU"/>
              </w:rPr>
              <w:t>. An increase in commodity prices will increase the ToT</w:t>
            </w:r>
          </w:p>
          <w:p w14:paraId="3AAEDC86" w14:textId="75ED1DBF" w:rsidR="00DE3E8D" w:rsidRPr="00DE6441" w:rsidRDefault="00DE3E8D" w:rsidP="00DE6441">
            <w:pPr>
              <w:pStyle w:val="ListParagraph"/>
              <w:numPr>
                <w:ilvl w:val="0"/>
                <w:numId w:val="25"/>
              </w:numPr>
              <w:spacing w:before="120" w:after="120"/>
              <w:rPr>
                <w:rFonts w:ascii="Arial" w:hAnsi="Arial" w:cs="Arial"/>
                <w:lang w:val="en-AU"/>
              </w:rPr>
            </w:pPr>
            <w:r w:rsidRPr="00DE6441">
              <w:rPr>
                <w:rFonts w:ascii="Arial" w:hAnsi="Arial" w:cs="Arial"/>
                <w:lang w:val="en-AU"/>
              </w:rPr>
              <w:t xml:space="preserve">World economic growth (esp China) drives the commodity </w:t>
            </w:r>
            <w:r w:rsidR="00B26297" w:rsidRPr="00DE6441">
              <w:rPr>
                <w:rFonts w:ascii="Arial" w:hAnsi="Arial" w:cs="Arial"/>
                <w:lang w:val="en-AU"/>
              </w:rPr>
              <w:t>price cycle – an increase in world economic growth will increase  Australia’</w:t>
            </w:r>
            <w:r w:rsidRPr="00DE6441">
              <w:rPr>
                <w:rFonts w:ascii="Arial" w:hAnsi="Arial" w:cs="Arial"/>
                <w:lang w:val="en-AU"/>
              </w:rPr>
              <w:t xml:space="preserve">s </w:t>
            </w:r>
            <w:r w:rsidR="00B26297" w:rsidRPr="00DE6441">
              <w:rPr>
                <w:rFonts w:ascii="Arial" w:hAnsi="Arial" w:cs="Arial"/>
                <w:lang w:val="en-AU"/>
              </w:rPr>
              <w:t>ToT</w:t>
            </w:r>
          </w:p>
          <w:p w14:paraId="1EAF385E" w14:textId="07B9BD10" w:rsidR="00DE3E8D" w:rsidRPr="00DE6441" w:rsidRDefault="00DE3E8D" w:rsidP="00DE6441">
            <w:pPr>
              <w:pStyle w:val="ListParagraph"/>
              <w:numPr>
                <w:ilvl w:val="0"/>
                <w:numId w:val="25"/>
              </w:numPr>
              <w:spacing w:before="240" w:after="120"/>
              <w:rPr>
                <w:rFonts w:ascii="Arial" w:hAnsi="Arial" w:cs="Arial"/>
                <w:lang w:val="en-AU"/>
              </w:rPr>
            </w:pPr>
            <w:r w:rsidRPr="00DE6441">
              <w:rPr>
                <w:rFonts w:ascii="Arial" w:hAnsi="Arial" w:cs="Arial"/>
                <w:lang w:val="en-AU"/>
              </w:rPr>
              <w:t>The MPI is dominated by manufactured goods (producer &amp; consumer goods) – these tend to fall over time due to technology effects</w:t>
            </w:r>
            <w:r w:rsidR="00B26297" w:rsidRPr="00DE6441">
              <w:rPr>
                <w:rFonts w:ascii="Arial" w:hAnsi="Arial" w:cs="Arial"/>
                <w:lang w:val="en-AU"/>
              </w:rPr>
              <w:t xml:space="preserve"> which will increase Australia’s ToT</w:t>
            </w:r>
          </w:p>
          <w:p w14:paraId="1B43011B" w14:textId="2B346AC0" w:rsidR="000221B0" w:rsidRPr="00DE6441" w:rsidRDefault="00B26297" w:rsidP="00DE6441">
            <w:pPr>
              <w:pStyle w:val="ListParagraph"/>
              <w:numPr>
                <w:ilvl w:val="0"/>
                <w:numId w:val="25"/>
              </w:numPr>
              <w:spacing w:before="120" w:after="120"/>
              <w:rPr>
                <w:rFonts w:ascii="Arial" w:hAnsi="Arial" w:cs="Arial"/>
                <w:lang w:val="en-AU"/>
              </w:rPr>
            </w:pPr>
            <w:r w:rsidRPr="00DE6441">
              <w:rPr>
                <w:rFonts w:ascii="Arial" w:hAnsi="Arial" w:cs="Arial"/>
                <w:lang w:val="en-AU"/>
              </w:rPr>
              <w:t>Oil prices – Australia is a net importer of oil so an increase in world oil prices will decrease Australia’s ToT</w:t>
            </w:r>
          </w:p>
        </w:tc>
        <w:tc>
          <w:tcPr>
            <w:tcW w:w="1560" w:type="dxa"/>
          </w:tcPr>
          <w:p w14:paraId="56A3CB1B" w14:textId="77777777" w:rsidR="00C4643D" w:rsidRDefault="00C4643D" w:rsidP="002A204C">
            <w:pPr>
              <w:spacing w:before="120"/>
              <w:rPr>
                <w:rFonts w:ascii="Arial" w:hAnsi="Arial" w:cs="Arial"/>
                <w:sz w:val="22"/>
                <w:szCs w:val="22"/>
              </w:rPr>
            </w:pPr>
          </w:p>
          <w:p w14:paraId="4A3AB008" w14:textId="77777777" w:rsidR="00777B7A" w:rsidRDefault="00777B7A" w:rsidP="002A204C">
            <w:pPr>
              <w:spacing w:before="120"/>
              <w:rPr>
                <w:rFonts w:ascii="Arial" w:hAnsi="Arial" w:cs="Arial"/>
                <w:sz w:val="22"/>
                <w:szCs w:val="22"/>
              </w:rPr>
            </w:pPr>
          </w:p>
          <w:p w14:paraId="1C8EB00D" w14:textId="77777777" w:rsidR="000221B0" w:rsidRDefault="000221B0" w:rsidP="000221B0">
            <w:pPr>
              <w:rPr>
                <w:rFonts w:ascii="Arial" w:hAnsi="Arial" w:cs="Arial"/>
              </w:rPr>
            </w:pPr>
          </w:p>
          <w:p w14:paraId="53A58F41" w14:textId="7B551468" w:rsidR="004D58E4" w:rsidRPr="000C37D9" w:rsidRDefault="001C6B24" w:rsidP="000221B0">
            <w:pPr>
              <w:rPr>
                <w:rFonts w:ascii="Arial" w:hAnsi="Arial" w:cs="Arial"/>
              </w:rPr>
            </w:pPr>
            <w:r w:rsidRPr="000C37D9">
              <w:rPr>
                <w:rFonts w:ascii="Arial" w:hAnsi="Arial" w:cs="Arial"/>
              </w:rPr>
              <w:t>1-</w:t>
            </w:r>
            <w:r w:rsidR="00777B7A" w:rsidRPr="000C37D9">
              <w:rPr>
                <w:rFonts w:ascii="Arial" w:hAnsi="Arial" w:cs="Arial"/>
              </w:rPr>
              <w:t>4</w:t>
            </w:r>
            <w:r w:rsidRPr="000C37D9">
              <w:rPr>
                <w:rFonts w:ascii="Arial" w:hAnsi="Arial" w:cs="Arial"/>
              </w:rPr>
              <w:t xml:space="preserve"> marks</w:t>
            </w:r>
          </w:p>
          <w:p w14:paraId="41F71C84" w14:textId="77777777" w:rsidR="00C4643D" w:rsidRPr="000C37D9" w:rsidRDefault="00C4643D" w:rsidP="00767929">
            <w:pPr>
              <w:rPr>
                <w:rFonts w:ascii="Arial" w:hAnsi="Arial" w:cs="Arial"/>
              </w:rPr>
            </w:pPr>
          </w:p>
          <w:p w14:paraId="0CF8245D" w14:textId="77777777" w:rsidR="000221B0" w:rsidRDefault="000221B0" w:rsidP="00777B7A">
            <w:pPr>
              <w:spacing w:before="240"/>
              <w:rPr>
                <w:rFonts w:ascii="Arial" w:hAnsi="Arial" w:cs="Arial"/>
              </w:rPr>
            </w:pPr>
          </w:p>
          <w:p w14:paraId="21310700" w14:textId="77777777" w:rsidR="000221B0" w:rsidRDefault="000221B0" w:rsidP="000221B0">
            <w:pPr>
              <w:spacing w:before="240"/>
              <w:rPr>
                <w:rFonts w:ascii="Arial" w:hAnsi="Arial" w:cs="Arial"/>
              </w:rPr>
            </w:pPr>
          </w:p>
          <w:p w14:paraId="30EB808A" w14:textId="77777777" w:rsidR="00DE3E8D" w:rsidRDefault="00DE3E8D" w:rsidP="000C37D9">
            <w:pPr>
              <w:spacing w:before="120"/>
              <w:rPr>
                <w:rFonts w:ascii="Arial" w:hAnsi="Arial" w:cs="Arial"/>
              </w:rPr>
            </w:pPr>
          </w:p>
          <w:p w14:paraId="55AF0713" w14:textId="558881D2" w:rsidR="00DE3E8D" w:rsidRDefault="00DE3E8D" w:rsidP="000C37D9">
            <w:pPr>
              <w:spacing w:before="120"/>
              <w:rPr>
                <w:rFonts w:ascii="Arial" w:hAnsi="Arial" w:cs="Arial"/>
              </w:rPr>
            </w:pPr>
          </w:p>
          <w:p w14:paraId="70E9344C" w14:textId="3D882DBD" w:rsidR="008D301F" w:rsidRDefault="008D301F" w:rsidP="000C37D9">
            <w:pPr>
              <w:spacing w:before="120"/>
              <w:rPr>
                <w:rFonts w:ascii="Arial" w:hAnsi="Arial" w:cs="Arial"/>
              </w:rPr>
            </w:pPr>
          </w:p>
          <w:p w14:paraId="2C4F7551" w14:textId="77777777" w:rsidR="008D301F" w:rsidRDefault="008D301F" w:rsidP="000C37D9">
            <w:pPr>
              <w:spacing w:before="120"/>
              <w:rPr>
                <w:rFonts w:ascii="Arial" w:hAnsi="Arial" w:cs="Arial"/>
              </w:rPr>
            </w:pPr>
          </w:p>
          <w:p w14:paraId="0391937F" w14:textId="77777777" w:rsidR="00C4643D" w:rsidRDefault="007F5F76" w:rsidP="000C37D9">
            <w:pPr>
              <w:spacing w:before="120"/>
              <w:rPr>
                <w:rFonts w:ascii="Arial" w:hAnsi="Arial" w:cs="Arial"/>
                <w:sz w:val="22"/>
                <w:szCs w:val="22"/>
              </w:rPr>
            </w:pPr>
            <w:r w:rsidRPr="000C37D9">
              <w:rPr>
                <w:rFonts w:ascii="Arial" w:hAnsi="Arial" w:cs="Arial"/>
              </w:rPr>
              <w:t>1-</w:t>
            </w:r>
            <w:r w:rsidR="000221B0">
              <w:rPr>
                <w:rFonts w:ascii="Arial" w:hAnsi="Arial" w:cs="Arial"/>
              </w:rPr>
              <w:t>2</w:t>
            </w:r>
            <w:r w:rsidR="004D58E4" w:rsidRPr="000C37D9">
              <w:rPr>
                <w:rFonts w:ascii="Arial" w:hAnsi="Arial" w:cs="Arial"/>
              </w:rPr>
              <w:t xml:space="preserve"> marks</w:t>
            </w:r>
            <w:r w:rsidR="00C4643D">
              <w:rPr>
                <w:rFonts w:ascii="Arial" w:hAnsi="Arial" w:cs="Arial"/>
                <w:sz w:val="22"/>
                <w:szCs w:val="22"/>
              </w:rPr>
              <w:t xml:space="preserve"> </w:t>
            </w:r>
          </w:p>
          <w:p w14:paraId="36FC3061" w14:textId="77777777" w:rsidR="00B26297" w:rsidRDefault="00B26297" w:rsidP="000C37D9">
            <w:pPr>
              <w:spacing w:before="120"/>
              <w:rPr>
                <w:rFonts w:ascii="Arial" w:hAnsi="Arial" w:cs="Arial"/>
              </w:rPr>
            </w:pPr>
          </w:p>
          <w:p w14:paraId="1908F204" w14:textId="77777777" w:rsidR="00DE3E8D" w:rsidRDefault="00DE3E8D" w:rsidP="000C37D9">
            <w:pPr>
              <w:spacing w:before="120"/>
              <w:rPr>
                <w:rFonts w:ascii="Arial" w:hAnsi="Arial" w:cs="Arial"/>
              </w:rPr>
            </w:pPr>
            <w:r w:rsidRPr="000C37D9">
              <w:rPr>
                <w:rFonts w:ascii="Arial" w:hAnsi="Arial" w:cs="Arial"/>
              </w:rPr>
              <w:t>1-</w:t>
            </w:r>
            <w:r>
              <w:rPr>
                <w:rFonts w:ascii="Arial" w:hAnsi="Arial" w:cs="Arial"/>
              </w:rPr>
              <w:t>2</w:t>
            </w:r>
            <w:r w:rsidRPr="000C37D9">
              <w:rPr>
                <w:rFonts w:ascii="Arial" w:hAnsi="Arial" w:cs="Arial"/>
              </w:rPr>
              <w:t xml:space="preserve"> marks</w:t>
            </w:r>
          </w:p>
          <w:p w14:paraId="07394758" w14:textId="77777777" w:rsidR="00B26297" w:rsidRDefault="00B26297" w:rsidP="000C37D9">
            <w:pPr>
              <w:spacing w:before="120"/>
              <w:rPr>
                <w:rFonts w:ascii="Arial" w:hAnsi="Arial" w:cs="Arial"/>
              </w:rPr>
            </w:pPr>
          </w:p>
          <w:p w14:paraId="073FFC3B" w14:textId="77777777" w:rsidR="00C45843" w:rsidRDefault="00C45843" w:rsidP="00C45843">
            <w:pPr>
              <w:rPr>
                <w:rFonts w:ascii="Arial" w:hAnsi="Arial" w:cs="Arial"/>
              </w:rPr>
            </w:pPr>
          </w:p>
          <w:p w14:paraId="0E3887A8" w14:textId="3B729DD0" w:rsidR="00B26297" w:rsidRPr="00A227EE" w:rsidRDefault="00B26297" w:rsidP="00C45843">
            <w:pPr>
              <w:rPr>
                <w:rFonts w:ascii="Arial" w:hAnsi="Arial" w:cs="Arial"/>
                <w:sz w:val="22"/>
                <w:szCs w:val="22"/>
              </w:rPr>
            </w:pPr>
            <w:r w:rsidRPr="000C37D9">
              <w:rPr>
                <w:rFonts w:ascii="Arial" w:hAnsi="Arial" w:cs="Arial"/>
              </w:rPr>
              <w:t>1-</w:t>
            </w:r>
            <w:r>
              <w:rPr>
                <w:rFonts w:ascii="Arial" w:hAnsi="Arial" w:cs="Arial"/>
              </w:rPr>
              <w:t>2</w:t>
            </w:r>
            <w:r w:rsidRPr="000C37D9">
              <w:rPr>
                <w:rFonts w:ascii="Arial" w:hAnsi="Arial" w:cs="Arial"/>
              </w:rPr>
              <w:t xml:space="preserve"> marks</w:t>
            </w:r>
          </w:p>
        </w:tc>
      </w:tr>
    </w:tbl>
    <w:p w14:paraId="7A84D9D3" w14:textId="77777777" w:rsidR="00325270" w:rsidRDefault="00325270" w:rsidP="00532795">
      <w:pPr>
        <w:tabs>
          <w:tab w:val="left" w:pos="567"/>
          <w:tab w:val="left" w:pos="7938"/>
        </w:tabs>
        <w:ind w:left="993" w:hanging="993"/>
        <w:rPr>
          <w:rFonts w:ascii="Arial" w:hAnsi="Arial" w:cs="Arial"/>
          <w:b/>
        </w:rPr>
      </w:pPr>
    </w:p>
    <w:p w14:paraId="684046A1" w14:textId="77777777" w:rsidR="00255194" w:rsidRDefault="00255194" w:rsidP="005C603C">
      <w:pPr>
        <w:tabs>
          <w:tab w:val="left" w:pos="567"/>
          <w:tab w:val="left" w:pos="8505"/>
        </w:tabs>
        <w:ind w:left="993" w:hanging="993"/>
        <w:rPr>
          <w:rFonts w:ascii="Arial" w:hAnsi="Arial" w:cs="Arial"/>
          <w:b/>
        </w:rPr>
      </w:pPr>
    </w:p>
    <w:p w14:paraId="297A5184" w14:textId="77777777" w:rsidR="00FA0983" w:rsidRDefault="00FA0983">
      <w:pPr>
        <w:spacing w:after="200"/>
        <w:rPr>
          <w:rFonts w:ascii="Arial" w:hAnsi="Arial" w:cs="Arial"/>
          <w:b/>
        </w:rPr>
      </w:pPr>
      <w:r>
        <w:rPr>
          <w:rFonts w:ascii="Arial" w:hAnsi="Arial" w:cs="Arial"/>
          <w:b/>
        </w:rPr>
        <w:br w:type="page"/>
      </w:r>
    </w:p>
    <w:p w14:paraId="160BEC9A" w14:textId="47EEA69B" w:rsidR="00532795" w:rsidRPr="00CF08FB" w:rsidRDefault="00532795" w:rsidP="005C603C">
      <w:pPr>
        <w:tabs>
          <w:tab w:val="left" w:pos="567"/>
          <w:tab w:val="left" w:pos="8505"/>
        </w:tabs>
        <w:ind w:left="993" w:hanging="993"/>
        <w:rPr>
          <w:rFonts w:ascii="Arial" w:hAnsi="Arial" w:cs="Arial"/>
        </w:rPr>
      </w:pPr>
      <w:r w:rsidRPr="00CF08FB">
        <w:rPr>
          <w:rFonts w:ascii="Arial" w:hAnsi="Arial" w:cs="Arial"/>
          <w:b/>
        </w:rPr>
        <w:t>Question 31</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62809268" w14:textId="77777777" w:rsidR="00532795" w:rsidRPr="00071C8B" w:rsidRDefault="00532795" w:rsidP="00532795">
      <w:pPr>
        <w:pStyle w:val="MCQstem"/>
        <w:widowControl w:val="0"/>
        <w:tabs>
          <w:tab w:val="clear" w:pos="709"/>
          <w:tab w:val="left" w:pos="8080"/>
        </w:tabs>
        <w:ind w:left="567" w:hanging="567"/>
        <w:rPr>
          <w:rFonts w:ascii="Arial" w:hAnsi="Arial" w:cs="Arial"/>
          <w:b w:val="0"/>
          <w:sz w:val="22"/>
          <w:szCs w:val="22"/>
        </w:rPr>
      </w:pPr>
    </w:p>
    <w:p w14:paraId="07669F57" w14:textId="77777777" w:rsidR="005C603C" w:rsidRPr="005C603C" w:rsidRDefault="005C603C" w:rsidP="005C603C">
      <w:pPr>
        <w:pStyle w:val="MCQstem"/>
        <w:widowControl w:val="0"/>
        <w:tabs>
          <w:tab w:val="left" w:pos="8505"/>
        </w:tabs>
        <w:ind w:left="567" w:hanging="567"/>
        <w:rPr>
          <w:rFonts w:ascii="Arial" w:hAnsi="Arial" w:cs="Arial"/>
          <w:b w:val="0"/>
          <w:szCs w:val="24"/>
          <w:lang w:val="en-GB"/>
        </w:rPr>
      </w:pPr>
      <w:r w:rsidRPr="005C603C">
        <w:rPr>
          <w:rFonts w:ascii="Arial" w:hAnsi="Arial" w:cs="Arial"/>
          <w:b w:val="0"/>
          <w:szCs w:val="24"/>
        </w:rPr>
        <w:t>a.</w:t>
      </w:r>
      <w:r w:rsidRPr="005C603C">
        <w:rPr>
          <w:rFonts w:ascii="Arial" w:hAnsi="Arial" w:cs="Arial"/>
          <w:b w:val="0"/>
          <w:szCs w:val="24"/>
        </w:rPr>
        <w:tab/>
        <w:t xml:space="preserve">Explain the </w:t>
      </w:r>
      <w:r w:rsidRPr="005C603C">
        <w:rPr>
          <w:rFonts w:ascii="Arial" w:hAnsi="Arial" w:cs="Arial"/>
          <w:b w:val="0"/>
          <w:szCs w:val="24"/>
          <w:lang w:val="en-GB"/>
        </w:rPr>
        <w:t xml:space="preserve">concept of net foreign liabilities and distinguish between Australia’s two main foreign liabilities. </w:t>
      </w:r>
      <w:r w:rsidRPr="005C603C">
        <w:rPr>
          <w:rFonts w:ascii="Arial" w:hAnsi="Arial" w:cs="Arial"/>
          <w:b w:val="0"/>
          <w:szCs w:val="24"/>
          <w:lang w:val="en-GB"/>
        </w:rPr>
        <w:tab/>
      </w:r>
      <w:r w:rsidRPr="005C603C">
        <w:rPr>
          <w:rFonts w:ascii="Arial" w:hAnsi="Arial" w:cs="Arial"/>
          <w:b w:val="0"/>
          <w:szCs w:val="24"/>
        </w:rPr>
        <w:t>(10 marks)</w:t>
      </w:r>
    </w:p>
    <w:p w14:paraId="76CCD58F" w14:textId="77777777" w:rsidR="005C603C" w:rsidRPr="005C603C" w:rsidRDefault="005C603C" w:rsidP="005C603C">
      <w:pPr>
        <w:pStyle w:val="MCQstem"/>
        <w:widowControl w:val="0"/>
        <w:tabs>
          <w:tab w:val="clear" w:pos="709"/>
          <w:tab w:val="left" w:pos="8505"/>
        </w:tabs>
        <w:ind w:left="567" w:hanging="567"/>
        <w:rPr>
          <w:rFonts w:ascii="Arial" w:hAnsi="Arial" w:cs="Arial"/>
          <w:b w:val="0"/>
          <w:szCs w:val="24"/>
        </w:rPr>
      </w:pPr>
      <w:r w:rsidRPr="005C603C">
        <w:rPr>
          <w:rFonts w:ascii="Arial" w:hAnsi="Arial" w:cs="Arial"/>
          <w:b w:val="0"/>
          <w:szCs w:val="24"/>
        </w:rPr>
        <w:t>b.</w:t>
      </w:r>
      <w:r w:rsidRPr="005C603C">
        <w:rPr>
          <w:rFonts w:ascii="Arial" w:hAnsi="Arial" w:cs="Arial"/>
          <w:b w:val="0"/>
          <w:szCs w:val="24"/>
        </w:rPr>
        <w:tab/>
        <w:t>Explain why Australia has a high level of foreign debt and the effect this has on the current account in the balance of payments.</w:t>
      </w:r>
      <w:r w:rsidRPr="005C603C">
        <w:rPr>
          <w:rFonts w:ascii="Arial" w:hAnsi="Arial" w:cs="Arial"/>
          <w:b w:val="0"/>
          <w:szCs w:val="24"/>
        </w:rPr>
        <w:tab/>
        <w:t>(10 marks)</w:t>
      </w:r>
    </w:p>
    <w:p w14:paraId="7DCF56AA" w14:textId="77777777" w:rsidR="004D58E4" w:rsidRDefault="004D58E4"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222"/>
        <w:gridCol w:w="1417"/>
      </w:tblGrid>
      <w:tr w:rsidR="00CB7E36" w:rsidRPr="00062B70" w14:paraId="38B474A4" w14:textId="77777777" w:rsidTr="00FA0983">
        <w:trPr>
          <w:trHeight w:val="2360"/>
        </w:trPr>
        <w:tc>
          <w:tcPr>
            <w:tcW w:w="8222" w:type="dxa"/>
          </w:tcPr>
          <w:p w14:paraId="206532DC" w14:textId="77777777" w:rsidR="00996D0F" w:rsidRDefault="00996D0F" w:rsidP="00DE6441">
            <w:pPr>
              <w:pStyle w:val="ListParagraph"/>
              <w:numPr>
                <w:ilvl w:val="0"/>
                <w:numId w:val="26"/>
              </w:numPr>
              <w:spacing w:before="120" w:after="120"/>
              <w:rPr>
                <w:rFonts w:ascii="Arial" w:hAnsi="Arial" w:cs="Arial"/>
              </w:rPr>
            </w:pPr>
          </w:p>
          <w:p w14:paraId="46E02EAB" w14:textId="6663DEBF" w:rsidR="00A20D23" w:rsidRPr="00996D0F" w:rsidRDefault="00A20D23" w:rsidP="00996D0F">
            <w:pPr>
              <w:spacing w:before="120" w:after="120"/>
              <w:rPr>
                <w:rFonts w:ascii="Arial" w:hAnsi="Arial" w:cs="Arial"/>
              </w:rPr>
            </w:pPr>
            <w:r w:rsidRPr="00996D0F">
              <w:rPr>
                <w:rFonts w:ascii="Arial" w:hAnsi="Arial" w:cs="Arial"/>
                <w:b/>
              </w:rPr>
              <w:t>Discussion of foreign liabilities &amp; foreign assets</w:t>
            </w:r>
            <w:r w:rsidRPr="00996D0F">
              <w:rPr>
                <w:rFonts w:ascii="Arial" w:hAnsi="Arial" w:cs="Arial"/>
              </w:rPr>
              <w:t xml:space="preserve"> – </w:t>
            </w:r>
            <w:r w:rsidRPr="00996D0F">
              <w:rPr>
                <w:rFonts w:ascii="Arial" w:hAnsi="Arial" w:cs="Arial"/>
                <w:i/>
              </w:rPr>
              <w:t>4 marks</w:t>
            </w:r>
          </w:p>
          <w:p w14:paraId="2AECF5BE" w14:textId="789D226F" w:rsidR="008B2F7B" w:rsidRDefault="00A20D23" w:rsidP="00A20D23">
            <w:pPr>
              <w:spacing w:before="120" w:after="120"/>
              <w:rPr>
                <w:rFonts w:ascii="Arial" w:hAnsi="Arial" w:cs="Arial"/>
              </w:rPr>
            </w:pPr>
            <w:r>
              <w:rPr>
                <w:rFonts w:ascii="Arial" w:hAnsi="Arial" w:cs="Arial"/>
              </w:rPr>
              <w:t>Net foreign liabilities is the difference between total foreign liabilities and total foreign assets. Foreign liabilities is the stock of foreign investment into Australia, while foreign assets is the stock of Australia’s investment abroad. So n</w:t>
            </w:r>
            <w:r w:rsidR="00CA2B98">
              <w:rPr>
                <w:rFonts w:ascii="Arial" w:hAnsi="Arial" w:cs="Arial"/>
              </w:rPr>
              <w:t xml:space="preserve">et foreign liabilities = </w:t>
            </w:r>
            <w:r>
              <w:rPr>
                <w:rFonts w:ascii="Arial" w:hAnsi="Arial" w:cs="Arial"/>
              </w:rPr>
              <w:t>foreign investment into Australia – Australian investment abroad.</w:t>
            </w:r>
            <w:r w:rsidR="00CA2B98">
              <w:rPr>
                <w:rFonts w:ascii="Arial" w:hAnsi="Arial" w:cs="Arial"/>
              </w:rPr>
              <w:t xml:space="preserve"> </w:t>
            </w:r>
            <w:r w:rsidR="00DE6441">
              <w:rPr>
                <w:rFonts w:ascii="Arial" w:hAnsi="Arial" w:cs="Arial"/>
              </w:rPr>
              <w:t xml:space="preserve">FI and FIA have both been increasing but FI &gt; AIA. Therefore, </w:t>
            </w:r>
            <w:r w:rsidR="00CA2B98">
              <w:rPr>
                <w:rFonts w:ascii="Arial" w:hAnsi="Arial" w:cs="Arial"/>
              </w:rPr>
              <w:t xml:space="preserve">Net foreign liabilities increase each year because each year there is a net inflow of capital – which is the financial account surplus (or the CAD). </w:t>
            </w:r>
          </w:p>
          <w:p w14:paraId="5495FA30" w14:textId="77777777" w:rsidR="00FA0983" w:rsidRDefault="00FA0983" w:rsidP="00A20D23">
            <w:pPr>
              <w:spacing w:before="120" w:after="120"/>
              <w:rPr>
                <w:rFonts w:ascii="Arial" w:hAnsi="Arial" w:cs="Arial"/>
                <w:b/>
              </w:rPr>
            </w:pPr>
          </w:p>
          <w:p w14:paraId="07860A3B" w14:textId="04D61AF3" w:rsidR="00A20D23" w:rsidRDefault="00A20D23" w:rsidP="00A20D23">
            <w:pPr>
              <w:spacing w:before="120" w:after="120"/>
              <w:rPr>
                <w:rFonts w:ascii="Arial" w:hAnsi="Arial" w:cs="Arial"/>
              </w:rPr>
            </w:pPr>
            <w:r w:rsidRPr="00996D0F">
              <w:rPr>
                <w:rFonts w:ascii="Arial" w:hAnsi="Arial" w:cs="Arial"/>
                <w:b/>
              </w:rPr>
              <w:t xml:space="preserve">Discussion of foreign </w:t>
            </w:r>
            <w:r w:rsidR="00F107D5" w:rsidRPr="00996D0F">
              <w:rPr>
                <w:rFonts w:ascii="Arial" w:hAnsi="Arial" w:cs="Arial"/>
                <w:b/>
              </w:rPr>
              <w:t>debt</w:t>
            </w:r>
            <w:r w:rsidRPr="00996D0F">
              <w:rPr>
                <w:rFonts w:ascii="Arial" w:hAnsi="Arial" w:cs="Arial"/>
                <w:b/>
              </w:rPr>
              <w:t xml:space="preserve"> &amp; foreign </w:t>
            </w:r>
            <w:r w:rsidR="00F107D5" w:rsidRPr="00996D0F">
              <w:rPr>
                <w:rFonts w:ascii="Arial" w:hAnsi="Arial" w:cs="Arial"/>
                <w:b/>
              </w:rPr>
              <w:t>equity</w:t>
            </w:r>
            <w:r>
              <w:rPr>
                <w:rFonts w:ascii="Arial" w:hAnsi="Arial" w:cs="Arial"/>
              </w:rPr>
              <w:t xml:space="preserve"> – </w:t>
            </w:r>
            <w:r w:rsidRPr="00996D0F">
              <w:rPr>
                <w:rFonts w:ascii="Arial" w:hAnsi="Arial" w:cs="Arial"/>
                <w:i/>
              </w:rPr>
              <w:t>6 marks</w:t>
            </w:r>
          </w:p>
          <w:p w14:paraId="7604FB82" w14:textId="3A894A6F" w:rsidR="00F107D5" w:rsidRDefault="00F107D5" w:rsidP="00F107D5">
            <w:pPr>
              <w:spacing w:before="120" w:after="120"/>
              <w:rPr>
                <w:rFonts w:ascii="Arial" w:hAnsi="Arial" w:cs="Arial"/>
                <w:lang w:val="en-AU"/>
              </w:rPr>
            </w:pPr>
            <w:r w:rsidRPr="00F107D5">
              <w:rPr>
                <w:rFonts w:ascii="Arial" w:hAnsi="Arial" w:cs="Arial"/>
                <w:lang w:val="en-AU"/>
              </w:rPr>
              <w:t>Foreign debt is the amount borrowed from non-residents by residents of Au</w:t>
            </w:r>
            <w:r>
              <w:rPr>
                <w:rFonts w:ascii="Arial" w:hAnsi="Arial" w:cs="Arial"/>
                <w:lang w:val="en-AU"/>
              </w:rPr>
              <w:t>stralia – both private (business) sector (75%) and the government sector (25%). Aust</w:t>
            </w:r>
            <w:r w:rsidR="00FC3B28">
              <w:rPr>
                <w:rFonts w:ascii="Arial" w:hAnsi="Arial" w:cs="Arial"/>
                <w:lang w:val="en-AU"/>
              </w:rPr>
              <w:t>ralia’s</w:t>
            </w:r>
            <w:r>
              <w:rPr>
                <w:rFonts w:ascii="Arial" w:hAnsi="Arial" w:cs="Arial"/>
                <w:lang w:val="en-AU"/>
              </w:rPr>
              <w:t xml:space="preserve"> net foreign debt is approx. $1,000bn.</w:t>
            </w:r>
          </w:p>
          <w:p w14:paraId="085208AA" w14:textId="3F3EF376" w:rsidR="00F107D5" w:rsidRDefault="005572BF" w:rsidP="00F107D5">
            <w:pPr>
              <w:spacing w:before="120" w:after="120"/>
              <w:rPr>
                <w:rFonts w:ascii="Arial" w:hAnsi="Arial" w:cs="Arial"/>
                <w:lang w:val="en-AU"/>
              </w:rPr>
            </w:pPr>
            <w:r>
              <w:rPr>
                <w:rFonts w:ascii="Arial" w:hAnsi="Arial" w:cs="Arial"/>
                <w:lang w:val="en-AU"/>
              </w:rPr>
              <w:t xml:space="preserve">Foreign equity is the extent to which foreign residents own Australian assets. </w:t>
            </w:r>
            <w:r w:rsidR="00F107D5" w:rsidRPr="00F107D5">
              <w:rPr>
                <w:rFonts w:ascii="Arial" w:hAnsi="Arial" w:cs="Arial"/>
                <w:lang w:val="en-AU"/>
              </w:rPr>
              <w:t>Australia's net foreign equity</w:t>
            </w:r>
            <w:r>
              <w:rPr>
                <w:rFonts w:ascii="Arial" w:hAnsi="Arial" w:cs="Arial"/>
                <w:lang w:val="en-AU"/>
              </w:rPr>
              <w:t xml:space="preserve"> is -$25bn – which means that Australian </w:t>
            </w:r>
            <w:r w:rsidR="00304675">
              <w:rPr>
                <w:rFonts w:ascii="Arial" w:hAnsi="Arial" w:cs="Arial"/>
                <w:lang w:val="en-AU"/>
              </w:rPr>
              <w:t xml:space="preserve">has a positive net equity asset position (we own more overseas assets than the world owns of our assets!). </w:t>
            </w:r>
          </w:p>
          <w:p w14:paraId="6D0EC883" w14:textId="6B2F30D7" w:rsidR="00DE6441" w:rsidRDefault="00DE6441" w:rsidP="00F107D5">
            <w:pPr>
              <w:spacing w:before="120" w:after="120"/>
              <w:rPr>
                <w:rFonts w:ascii="Arial" w:hAnsi="Arial" w:cs="Arial"/>
                <w:lang w:val="en-AU"/>
              </w:rPr>
            </w:pPr>
          </w:p>
          <w:p w14:paraId="0C718DA3" w14:textId="77777777" w:rsidR="00DE6441" w:rsidRPr="00F107D5" w:rsidRDefault="00DE6441" w:rsidP="00F107D5">
            <w:pPr>
              <w:spacing w:before="120" w:after="120"/>
              <w:rPr>
                <w:rFonts w:ascii="Arial" w:hAnsi="Arial" w:cs="Arial"/>
                <w:lang w:val="en-AU"/>
              </w:rPr>
            </w:pPr>
          </w:p>
          <w:p w14:paraId="4F8AAE1C" w14:textId="50B6928C" w:rsidR="00A20D23" w:rsidRPr="00DE6441" w:rsidRDefault="00CA2B98" w:rsidP="00DE6441">
            <w:pPr>
              <w:pStyle w:val="ListParagraph"/>
              <w:numPr>
                <w:ilvl w:val="0"/>
                <w:numId w:val="26"/>
              </w:numPr>
              <w:spacing w:before="120" w:after="120"/>
              <w:rPr>
                <w:rFonts w:ascii="Arial" w:hAnsi="Arial" w:cs="Arial"/>
              </w:rPr>
            </w:pPr>
            <w:r w:rsidRPr="00DE6441">
              <w:rPr>
                <w:rFonts w:ascii="Arial" w:hAnsi="Arial" w:cs="Arial"/>
              </w:rPr>
              <w:t>High</w:t>
            </w:r>
            <w:r w:rsidR="00A20D23" w:rsidRPr="00DE6441">
              <w:rPr>
                <w:rFonts w:ascii="Arial" w:hAnsi="Arial" w:cs="Arial"/>
              </w:rPr>
              <w:t xml:space="preserve"> level of </w:t>
            </w:r>
            <w:r w:rsidR="00A20D23" w:rsidRPr="00DE6441">
              <w:rPr>
                <w:rFonts w:ascii="Arial" w:hAnsi="Arial" w:cs="Arial"/>
                <w:b/>
              </w:rPr>
              <w:t>foreign debt</w:t>
            </w:r>
            <w:r w:rsidR="00A20D23" w:rsidRPr="00DE6441">
              <w:rPr>
                <w:rFonts w:ascii="Arial" w:hAnsi="Arial" w:cs="Arial"/>
              </w:rPr>
              <w:t xml:space="preserve"> – </w:t>
            </w:r>
            <w:r w:rsidR="00891C6B">
              <w:rPr>
                <w:rFonts w:ascii="Arial" w:hAnsi="Arial" w:cs="Arial"/>
                <w:i/>
              </w:rPr>
              <w:t>6</w:t>
            </w:r>
            <w:r w:rsidR="00A20D23" w:rsidRPr="00DE6441">
              <w:rPr>
                <w:rFonts w:ascii="Arial" w:hAnsi="Arial" w:cs="Arial"/>
                <w:i/>
              </w:rPr>
              <w:t xml:space="preserve"> marks</w:t>
            </w:r>
          </w:p>
          <w:p w14:paraId="614786CE" w14:textId="0BB85C2F" w:rsidR="00B25FC6" w:rsidRPr="00F107D5" w:rsidRDefault="00304675" w:rsidP="00B25FC6">
            <w:pPr>
              <w:spacing w:before="120" w:after="120"/>
              <w:rPr>
                <w:rFonts w:ascii="Arial" w:hAnsi="Arial" w:cs="Arial"/>
                <w:lang w:val="en-AU"/>
              </w:rPr>
            </w:pPr>
            <w:r>
              <w:rPr>
                <w:rFonts w:ascii="Arial" w:hAnsi="Arial" w:cs="Arial"/>
              </w:rPr>
              <w:t xml:space="preserve">Australia has a high level of foreign debt because of Australia’s investment/savings </w:t>
            </w:r>
            <w:r w:rsidR="00B25FC6">
              <w:rPr>
                <w:rFonts w:ascii="Arial" w:hAnsi="Arial" w:cs="Arial"/>
              </w:rPr>
              <w:t xml:space="preserve">(I – S) </w:t>
            </w:r>
            <w:r>
              <w:rPr>
                <w:rFonts w:ascii="Arial" w:hAnsi="Arial" w:cs="Arial"/>
              </w:rPr>
              <w:t>gap. Australia records current account deficits/financial account surpluses because its investment is greater than its savings. The accumulation of CADs represents the stock of net foreign liabilities</w:t>
            </w:r>
            <w:r w:rsidR="00B25FC6">
              <w:rPr>
                <w:rFonts w:ascii="Arial" w:hAnsi="Arial" w:cs="Arial"/>
              </w:rPr>
              <w:t xml:space="preserve">. Most of Australia’s net foreign liabilities are in the form of foreign debt – in fact foreign debt currently accounts for all of net foreign liabilities (because Australia’s </w:t>
            </w:r>
            <w:r w:rsidR="00B25FC6" w:rsidRPr="00F107D5">
              <w:rPr>
                <w:rFonts w:ascii="Arial" w:hAnsi="Arial" w:cs="Arial"/>
                <w:lang w:val="en-AU"/>
              </w:rPr>
              <w:t xml:space="preserve">net foreign </w:t>
            </w:r>
            <w:r w:rsidR="00B25FC6" w:rsidRPr="00F107D5">
              <w:rPr>
                <w:rFonts w:ascii="Arial" w:hAnsi="Arial" w:cs="Arial"/>
                <w:lang w:val="en-AU"/>
              </w:rPr>
              <w:softHyphen/>
              <w:t>equity position</w:t>
            </w:r>
            <w:r w:rsidR="00B25FC6">
              <w:rPr>
                <w:rFonts w:ascii="Arial" w:hAnsi="Arial" w:cs="Arial"/>
                <w:lang w:val="en-AU"/>
              </w:rPr>
              <w:t xml:space="preserve"> is positive). </w:t>
            </w:r>
          </w:p>
          <w:p w14:paraId="5938719E" w14:textId="77777777" w:rsidR="00B25FC6" w:rsidRDefault="00304675" w:rsidP="00F107D5">
            <w:pPr>
              <w:spacing w:before="120" w:after="120"/>
              <w:rPr>
                <w:rFonts w:ascii="Arial" w:hAnsi="Arial" w:cs="Arial"/>
              </w:rPr>
            </w:pPr>
            <w:r>
              <w:rPr>
                <w:rFonts w:ascii="Arial" w:hAnsi="Arial" w:cs="Arial"/>
              </w:rPr>
              <w:t xml:space="preserve">Each year there is a financial account surplus, this increases the stock of foreign liabilities (either as foreign debt or foreign equity). </w:t>
            </w:r>
          </w:p>
          <w:p w14:paraId="779DA4E0" w14:textId="18ABD6FC" w:rsidR="00DE6441" w:rsidRPr="00FA0983" w:rsidRDefault="00304675" w:rsidP="00A20D23">
            <w:pPr>
              <w:spacing w:before="120" w:after="120"/>
              <w:rPr>
                <w:rFonts w:ascii="Arial" w:hAnsi="Arial" w:cs="Arial"/>
              </w:rPr>
            </w:pPr>
            <w:r>
              <w:rPr>
                <w:rFonts w:ascii="Arial" w:hAnsi="Arial" w:cs="Arial"/>
              </w:rPr>
              <w:t>The Aust</w:t>
            </w:r>
            <w:r w:rsidR="00B25FC6">
              <w:rPr>
                <w:rFonts w:ascii="Arial" w:hAnsi="Arial" w:cs="Arial"/>
              </w:rPr>
              <w:t>.</w:t>
            </w:r>
            <w:r>
              <w:rPr>
                <w:rFonts w:ascii="Arial" w:hAnsi="Arial" w:cs="Arial"/>
              </w:rPr>
              <w:t xml:space="preserve"> </w:t>
            </w:r>
            <w:r w:rsidR="00B25FC6">
              <w:rPr>
                <w:rFonts w:ascii="Arial" w:hAnsi="Arial" w:cs="Arial"/>
              </w:rPr>
              <w:t>G</w:t>
            </w:r>
            <w:r>
              <w:rPr>
                <w:rFonts w:ascii="Arial" w:hAnsi="Arial" w:cs="Arial"/>
              </w:rPr>
              <w:t>ovt</w:t>
            </w:r>
            <w:r w:rsidR="00B25FC6">
              <w:rPr>
                <w:rFonts w:ascii="Arial" w:hAnsi="Arial" w:cs="Arial"/>
              </w:rPr>
              <w:t>.</w:t>
            </w:r>
            <w:r>
              <w:rPr>
                <w:rFonts w:ascii="Arial" w:hAnsi="Arial" w:cs="Arial"/>
              </w:rPr>
              <w:t xml:space="preserve"> partly funds it budget deficits by borrowing offshore which adds to foreign debt. The Private sector prefers to borrow from overseas rather than sell assets to obtain funds which increases foreign debt.  </w:t>
            </w:r>
            <w:r w:rsidR="00B25FC6">
              <w:rPr>
                <w:rFonts w:ascii="Arial" w:hAnsi="Arial" w:cs="Arial"/>
              </w:rPr>
              <w:t xml:space="preserve">                                                                                                   </w:t>
            </w:r>
          </w:p>
          <w:p w14:paraId="79C17FE3" w14:textId="12C74DCE" w:rsidR="00A20D23" w:rsidRDefault="00A20D23" w:rsidP="00A20D23">
            <w:pPr>
              <w:spacing w:before="120" w:after="120"/>
              <w:rPr>
                <w:rFonts w:ascii="Arial" w:hAnsi="Arial" w:cs="Arial"/>
              </w:rPr>
            </w:pPr>
            <w:r w:rsidRPr="00CA2B98">
              <w:rPr>
                <w:rFonts w:ascii="Arial" w:hAnsi="Arial" w:cs="Arial"/>
                <w:b/>
              </w:rPr>
              <w:t>Effect</w:t>
            </w:r>
            <w:r>
              <w:rPr>
                <w:rFonts w:ascii="Arial" w:hAnsi="Arial" w:cs="Arial"/>
              </w:rPr>
              <w:t xml:space="preserve"> on the current account – </w:t>
            </w:r>
            <w:r w:rsidR="00891C6B">
              <w:rPr>
                <w:rFonts w:ascii="Arial" w:hAnsi="Arial" w:cs="Arial"/>
                <w:i/>
              </w:rPr>
              <w:t>4</w:t>
            </w:r>
            <w:r w:rsidRPr="00DE6441">
              <w:rPr>
                <w:rFonts w:ascii="Arial" w:hAnsi="Arial" w:cs="Arial"/>
                <w:i/>
              </w:rPr>
              <w:t xml:space="preserve"> marks</w:t>
            </w:r>
            <w:r>
              <w:rPr>
                <w:rFonts w:ascii="Arial" w:hAnsi="Arial" w:cs="Arial"/>
              </w:rPr>
              <w:t xml:space="preserve"> </w:t>
            </w:r>
          </w:p>
          <w:p w14:paraId="41B48834" w14:textId="07811CEA" w:rsidR="00DE6441" w:rsidRPr="00255194" w:rsidRDefault="00CA2B98" w:rsidP="00891C6B">
            <w:pPr>
              <w:spacing w:before="120" w:after="120"/>
              <w:rPr>
                <w:rFonts w:ascii="Arial" w:hAnsi="Arial" w:cs="Arial"/>
              </w:rPr>
            </w:pPr>
            <w:r w:rsidRPr="00891C6B">
              <w:rPr>
                <w:rFonts w:ascii="Arial" w:hAnsi="Arial" w:cs="Arial"/>
              </w:rPr>
              <w:t xml:space="preserve">The servicing costs associated with foreign liabilities are recorded in the income account of the current account. Australia pays interest on foreign debt </w:t>
            </w:r>
            <w:r w:rsidR="00B25FC6" w:rsidRPr="00891C6B">
              <w:rPr>
                <w:rFonts w:ascii="Arial" w:hAnsi="Arial" w:cs="Arial"/>
              </w:rPr>
              <w:t xml:space="preserve">and dividends on foreign equity – these payments </w:t>
            </w:r>
            <w:r w:rsidRPr="00891C6B">
              <w:rPr>
                <w:rFonts w:ascii="Arial" w:hAnsi="Arial" w:cs="Arial"/>
              </w:rPr>
              <w:t xml:space="preserve">increase the income deficit and </w:t>
            </w:r>
            <w:r w:rsidR="00B25FC6" w:rsidRPr="00891C6B">
              <w:rPr>
                <w:rFonts w:ascii="Arial" w:hAnsi="Arial" w:cs="Arial"/>
              </w:rPr>
              <w:t xml:space="preserve">therefore </w:t>
            </w:r>
            <w:r w:rsidRPr="00891C6B">
              <w:rPr>
                <w:rFonts w:ascii="Arial" w:hAnsi="Arial" w:cs="Arial"/>
              </w:rPr>
              <w:t>the current account deficit.</w:t>
            </w:r>
            <w:r w:rsidR="00B25FC6" w:rsidRPr="00891C6B">
              <w:rPr>
                <w:rFonts w:ascii="Arial" w:hAnsi="Arial" w:cs="Arial"/>
              </w:rPr>
              <w:t xml:space="preserve"> Because Aust has a high level of foreign debt, net income is always in deficit – the structural component of the CAD.</w:t>
            </w:r>
          </w:p>
        </w:tc>
        <w:tc>
          <w:tcPr>
            <w:tcW w:w="1417" w:type="dxa"/>
          </w:tcPr>
          <w:p w14:paraId="0E78E47E" w14:textId="77777777" w:rsidR="00A20D23" w:rsidRDefault="00A20D23" w:rsidP="00516B66">
            <w:pPr>
              <w:spacing w:before="120"/>
              <w:rPr>
                <w:rFonts w:ascii="Arial" w:hAnsi="Arial" w:cs="Arial"/>
              </w:rPr>
            </w:pPr>
          </w:p>
          <w:p w14:paraId="0A878BEA" w14:textId="5ECFE637" w:rsidR="004D58E4" w:rsidRPr="005F69A3" w:rsidRDefault="004D58E4" w:rsidP="00516B66">
            <w:pPr>
              <w:spacing w:before="120"/>
              <w:rPr>
                <w:rFonts w:ascii="Arial" w:hAnsi="Arial" w:cs="Arial"/>
              </w:rPr>
            </w:pPr>
            <w:r w:rsidRPr="005F69A3">
              <w:rPr>
                <w:rFonts w:ascii="Arial" w:hAnsi="Arial" w:cs="Arial"/>
              </w:rPr>
              <w:t>1-</w:t>
            </w:r>
            <w:r w:rsidR="00A20D23">
              <w:rPr>
                <w:rFonts w:ascii="Arial" w:hAnsi="Arial" w:cs="Arial"/>
              </w:rPr>
              <w:t>4</w:t>
            </w:r>
            <w:r w:rsidRPr="005F69A3">
              <w:rPr>
                <w:rFonts w:ascii="Arial" w:hAnsi="Arial" w:cs="Arial"/>
              </w:rPr>
              <w:t xml:space="preserve"> marks</w:t>
            </w:r>
          </w:p>
          <w:p w14:paraId="0D0F46A2" w14:textId="77777777" w:rsidR="004D58E4" w:rsidRPr="005F69A3" w:rsidRDefault="004D58E4" w:rsidP="00516B66">
            <w:pPr>
              <w:rPr>
                <w:rFonts w:ascii="Arial" w:hAnsi="Arial" w:cs="Arial"/>
              </w:rPr>
            </w:pPr>
            <w:r w:rsidRPr="005F69A3">
              <w:rPr>
                <w:rFonts w:ascii="Arial" w:hAnsi="Arial" w:cs="Arial"/>
              </w:rPr>
              <w:t xml:space="preserve"> </w:t>
            </w:r>
          </w:p>
          <w:p w14:paraId="457CC8B0" w14:textId="77777777" w:rsidR="00767929" w:rsidRPr="005F69A3" w:rsidRDefault="00767929" w:rsidP="00516B66">
            <w:pPr>
              <w:rPr>
                <w:rFonts w:ascii="Arial" w:hAnsi="Arial" w:cs="Arial"/>
              </w:rPr>
            </w:pPr>
          </w:p>
          <w:p w14:paraId="596EF0C1" w14:textId="77777777" w:rsidR="00CC4340" w:rsidRDefault="00CC4340" w:rsidP="00516B66">
            <w:pPr>
              <w:rPr>
                <w:rFonts w:ascii="Arial" w:hAnsi="Arial" w:cs="Arial"/>
              </w:rPr>
            </w:pPr>
          </w:p>
          <w:p w14:paraId="68BFC583" w14:textId="77777777" w:rsidR="00A20D23" w:rsidRDefault="00A20D23" w:rsidP="00516B66">
            <w:pPr>
              <w:rPr>
                <w:rFonts w:ascii="Arial" w:hAnsi="Arial" w:cs="Arial"/>
              </w:rPr>
            </w:pPr>
          </w:p>
          <w:p w14:paraId="4349E04A" w14:textId="77777777" w:rsidR="00C34FFA" w:rsidRDefault="00C34FFA" w:rsidP="00516B66">
            <w:pPr>
              <w:rPr>
                <w:rFonts w:ascii="Arial" w:hAnsi="Arial" w:cs="Arial"/>
              </w:rPr>
            </w:pPr>
          </w:p>
          <w:p w14:paraId="21FADC15" w14:textId="77777777" w:rsidR="00304675" w:rsidRPr="005F69A3" w:rsidRDefault="00304675" w:rsidP="00516B66">
            <w:pPr>
              <w:rPr>
                <w:rFonts w:ascii="Arial" w:hAnsi="Arial" w:cs="Arial"/>
                <w:b/>
              </w:rPr>
            </w:pPr>
          </w:p>
          <w:p w14:paraId="388B1E7F" w14:textId="77777777" w:rsidR="00A565E0" w:rsidRDefault="00A565E0" w:rsidP="00516B66">
            <w:pPr>
              <w:rPr>
                <w:rFonts w:ascii="Arial" w:hAnsi="Arial" w:cs="Arial"/>
              </w:rPr>
            </w:pPr>
          </w:p>
          <w:p w14:paraId="22A61DFD" w14:textId="77777777" w:rsidR="00F107D5" w:rsidRDefault="00F107D5" w:rsidP="00516B66">
            <w:pPr>
              <w:rPr>
                <w:rFonts w:ascii="Arial" w:hAnsi="Arial" w:cs="Arial"/>
              </w:rPr>
            </w:pPr>
          </w:p>
          <w:p w14:paraId="7DC7D2CD" w14:textId="4FD1EA0A" w:rsidR="00C34FFA" w:rsidRPr="005F69A3" w:rsidRDefault="00C34FFA" w:rsidP="00516B66">
            <w:pPr>
              <w:rPr>
                <w:rFonts w:ascii="Arial" w:hAnsi="Arial" w:cs="Arial"/>
              </w:rPr>
            </w:pPr>
            <w:r w:rsidRPr="005F69A3">
              <w:rPr>
                <w:rFonts w:ascii="Arial" w:hAnsi="Arial" w:cs="Arial"/>
              </w:rPr>
              <w:t>1-</w:t>
            </w:r>
            <w:r w:rsidR="00CC4340">
              <w:rPr>
                <w:rFonts w:ascii="Arial" w:hAnsi="Arial" w:cs="Arial"/>
              </w:rPr>
              <w:t>3</w:t>
            </w:r>
            <w:r w:rsidRPr="005F69A3">
              <w:rPr>
                <w:rFonts w:ascii="Arial" w:hAnsi="Arial" w:cs="Arial"/>
              </w:rPr>
              <w:t xml:space="preserve"> marks</w:t>
            </w:r>
          </w:p>
          <w:p w14:paraId="6813D3E3" w14:textId="77777777" w:rsidR="00A565E0" w:rsidRDefault="00A565E0" w:rsidP="00255194">
            <w:pPr>
              <w:rPr>
                <w:rFonts w:ascii="Arial" w:hAnsi="Arial" w:cs="Arial"/>
                <w:sz w:val="22"/>
                <w:szCs w:val="22"/>
              </w:rPr>
            </w:pPr>
          </w:p>
          <w:p w14:paraId="5BB49F27" w14:textId="77777777" w:rsidR="00304675" w:rsidRDefault="00304675" w:rsidP="00255194">
            <w:pPr>
              <w:rPr>
                <w:rFonts w:ascii="Arial" w:hAnsi="Arial" w:cs="Arial"/>
                <w:sz w:val="22"/>
                <w:szCs w:val="22"/>
              </w:rPr>
            </w:pPr>
          </w:p>
          <w:p w14:paraId="3B4A8664" w14:textId="77777777" w:rsidR="00304675" w:rsidRDefault="00304675" w:rsidP="00255194">
            <w:pPr>
              <w:rPr>
                <w:rFonts w:ascii="Arial" w:hAnsi="Arial" w:cs="Arial"/>
                <w:sz w:val="22"/>
                <w:szCs w:val="22"/>
              </w:rPr>
            </w:pPr>
          </w:p>
          <w:p w14:paraId="35128165" w14:textId="77777777" w:rsidR="00304675" w:rsidRDefault="00304675" w:rsidP="00304675">
            <w:pPr>
              <w:rPr>
                <w:rFonts w:ascii="Arial" w:hAnsi="Arial" w:cs="Arial"/>
              </w:rPr>
            </w:pPr>
            <w:r w:rsidRPr="005F69A3">
              <w:rPr>
                <w:rFonts w:ascii="Arial" w:hAnsi="Arial" w:cs="Arial"/>
              </w:rPr>
              <w:t>1-</w:t>
            </w:r>
            <w:r>
              <w:rPr>
                <w:rFonts w:ascii="Arial" w:hAnsi="Arial" w:cs="Arial"/>
              </w:rPr>
              <w:t>3</w:t>
            </w:r>
            <w:r w:rsidRPr="005F69A3">
              <w:rPr>
                <w:rFonts w:ascii="Arial" w:hAnsi="Arial" w:cs="Arial"/>
              </w:rPr>
              <w:t xml:space="preserve"> marks</w:t>
            </w:r>
          </w:p>
          <w:p w14:paraId="7A4CF5BB" w14:textId="77777777" w:rsidR="00304675" w:rsidRDefault="00304675" w:rsidP="00304675">
            <w:pPr>
              <w:rPr>
                <w:rFonts w:ascii="Arial" w:hAnsi="Arial" w:cs="Arial"/>
              </w:rPr>
            </w:pPr>
          </w:p>
          <w:p w14:paraId="757BF334" w14:textId="77777777" w:rsidR="00304675" w:rsidRDefault="00304675" w:rsidP="00304675">
            <w:pPr>
              <w:rPr>
                <w:rFonts w:ascii="Arial" w:hAnsi="Arial" w:cs="Arial"/>
              </w:rPr>
            </w:pPr>
          </w:p>
          <w:p w14:paraId="2F2DFDDD" w14:textId="77777777" w:rsidR="00304675" w:rsidRDefault="00304675" w:rsidP="00304675">
            <w:pPr>
              <w:rPr>
                <w:rFonts w:ascii="Arial" w:hAnsi="Arial" w:cs="Arial"/>
              </w:rPr>
            </w:pPr>
          </w:p>
          <w:p w14:paraId="1270D763" w14:textId="7B535E7C" w:rsidR="00304675" w:rsidRDefault="00304675" w:rsidP="00304675">
            <w:pPr>
              <w:rPr>
                <w:rFonts w:ascii="Arial" w:hAnsi="Arial" w:cs="Arial"/>
              </w:rPr>
            </w:pPr>
          </w:p>
          <w:p w14:paraId="485CA4B2" w14:textId="25271F00" w:rsidR="00DE6441" w:rsidRDefault="00DE6441" w:rsidP="00304675">
            <w:pPr>
              <w:rPr>
                <w:rFonts w:ascii="Arial" w:hAnsi="Arial" w:cs="Arial"/>
              </w:rPr>
            </w:pPr>
          </w:p>
          <w:p w14:paraId="68DD10C6" w14:textId="03D96A9A" w:rsidR="00DE6441" w:rsidRDefault="00DE6441" w:rsidP="00304675">
            <w:pPr>
              <w:rPr>
                <w:rFonts w:ascii="Arial" w:hAnsi="Arial" w:cs="Arial"/>
              </w:rPr>
            </w:pPr>
          </w:p>
          <w:p w14:paraId="46DB5449" w14:textId="77777777" w:rsidR="00DE6441" w:rsidRDefault="00DE6441" w:rsidP="00304675">
            <w:pPr>
              <w:rPr>
                <w:rFonts w:ascii="Arial" w:hAnsi="Arial" w:cs="Arial"/>
              </w:rPr>
            </w:pPr>
          </w:p>
          <w:p w14:paraId="0E03AB1D" w14:textId="673D5327" w:rsidR="00304675" w:rsidRDefault="00304675" w:rsidP="00304675">
            <w:pPr>
              <w:rPr>
                <w:rFonts w:ascii="Arial" w:hAnsi="Arial" w:cs="Arial"/>
              </w:rPr>
            </w:pPr>
          </w:p>
          <w:p w14:paraId="36ABE8D1" w14:textId="7C0F781B" w:rsidR="00DE6441" w:rsidRDefault="00DE6441" w:rsidP="00304675">
            <w:pPr>
              <w:rPr>
                <w:rFonts w:ascii="Arial" w:hAnsi="Arial" w:cs="Arial"/>
              </w:rPr>
            </w:pPr>
          </w:p>
          <w:p w14:paraId="787FB05F" w14:textId="559E236C" w:rsidR="00DE6441" w:rsidRDefault="00DE6441" w:rsidP="00304675">
            <w:pPr>
              <w:rPr>
                <w:rFonts w:ascii="Arial" w:hAnsi="Arial" w:cs="Arial"/>
              </w:rPr>
            </w:pPr>
          </w:p>
          <w:p w14:paraId="2EC1CA44" w14:textId="5B7958FC" w:rsidR="00DE6441" w:rsidRDefault="00DE6441" w:rsidP="00304675">
            <w:pPr>
              <w:rPr>
                <w:rFonts w:ascii="Arial" w:hAnsi="Arial" w:cs="Arial"/>
              </w:rPr>
            </w:pPr>
          </w:p>
          <w:p w14:paraId="5957A3EC" w14:textId="77777777" w:rsidR="00DE6441" w:rsidRDefault="00DE6441" w:rsidP="00304675">
            <w:pPr>
              <w:rPr>
                <w:rFonts w:ascii="Arial" w:hAnsi="Arial" w:cs="Arial"/>
              </w:rPr>
            </w:pPr>
          </w:p>
          <w:p w14:paraId="3DC82937" w14:textId="4A2EE83B" w:rsidR="00304675" w:rsidRPr="005F69A3" w:rsidRDefault="00DE6441" w:rsidP="00304675">
            <w:pPr>
              <w:rPr>
                <w:rFonts w:ascii="Arial" w:hAnsi="Arial" w:cs="Arial"/>
              </w:rPr>
            </w:pPr>
            <w:r>
              <w:rPr>
                <w:rFonts w:ascii="Arial" w:hAnsi="Arial" w:cs="Arial"/>
              </w:rPr>
              <w:t xml:space="preserve">1- </w:t>
            </w:r>
            <w:r w:rsidR="00891C6B">
              <w:rPr>
                <w:rFonts w:ascii="Arial" w:hAnsi="Arial" w:cs="Arial"/>
              </w:rPr>
              <w:t>6</w:t>
            </w:r>
            <w:r w:rsidR="00304675">
              <w:rPr>
                <w:rFonts w:ascii="Arial" w:hAnsi="Arial" w:cs="Arial"/>
              </w:rPr>
              <w:t xml:space="preserve"> marks</w:t>
            </w:r>
          </w:p>
          <w:p w14:paraId="50FACE3E" w14:textId="77777777" w:rsidR="00304675" w:rsidRDefault="00304675" w:rsidP="00255194">
            <w:pPr>
              <w:rPr>
                <w:rFonts w:ascii="Arial" w:hAnsi="Arial" w:cs="Arial"/>
                <w:sz w:val="22"/>
                <w:szCs w:val="22"/>
              </w:rPr>
            </w:pPr>
          </w:p>
          <w:p w14:paraId="40C6FC03" w14:textId="77777777" w:rsidR="00B25FC6" w:rsidRDefault="00B25FC6" w:rsidP="00255194">
            <w:pPr>
              <w:rPr>
                <w:rFonts w:ascii="Arial" w:hAnsi="Arial" w:cs="Arial"/>
                <w:sz w:val="22"/>
                <w:szCs w:val="22"/>
              </w:rPr>
            </w:pPr>
          </w:p>
          <w:p w14:paraId="2CBED09D" w14:textId="77777777" w:rsidR="00B25FC6" w:rsidRDefault="00B25FC6" w:rsidP="00255194">
            <w:pPr>
              <w:rPr>
                <w:rFonts w:ascii="Arial" w:hAnsi="Arial" w:cs="Arial"/>
                <w:sz w:val="22"/>
                <w:szCs w:val="22"/>
              </w:rPr>
            </w:pPr>
          </w:p>
          <w:p w14:paraId="2F55E27D" w14:textId="77777777" w:rsidR="00B25FC6" w:rsidRDefault="00B25FC6" w:rsidP="00255194">
            <w:pPr>
              <w:rPr>
                <w:rFonts w:ascii="Arial" w:hAnsi="Arial" w:cs="Arial"/>
                <w:sz w:val="22"/>
                <w:szCs w:val="22"/>
              </w:rPr>
            </w:pPr>
          </w:p>
          <w:p w14:paraId="0CDEABE1" w14:textId="77777777" w:rsidR="00B25FC6" w:rsidRDefault="00B25FC6" w:rsidP="00255194">
            <w:pPr>
              <w:rPr>
                <w:rFonts w:ascii="Arial" w:hAnsi="Arial" w:cs="Arial"/>
                <w:sz w:val="22"/>
                <w:szCs w:val="22"/>
              </w:rPr>
            </w:pPr>
          </w:p>
          <w:p w14:paraId="5574A1BE" w14:textId="77777777" w:rsidR="00B25FC6" w:rsidRDefault="00B25FC6" w:rsidP="00255194">
            <w:pPr>
              <w:rPr>
                <w:rFonts w:ascii="Arial" w:hAnsi="Arial" w:cs="Arial"/>
                <w:sz w:val="22"/>
                <w:szCs w:val="22"/>
              </w:rPr>
            </w:pPr>
          </w:p>
          <w:p w14:paraId="766DC90A" w14:textId="77777777" w:rsidR="00B25FC6" w:rsidRDefault="00B25FC6" w:rsidP="00255194">
            <w:pPr>
              <w:rPr>
                <w:rFonts w:ascii="Arial" w:hAnsi="Arial" w:cs="Arial"/>
                <w:sz w:val="22"/>
                <w:szCs w:val="22"/>
              </w:rPr>
            </w:pPr>
          </w:p>
          <w:p w14:paraId="6CC68EB9" w14:textId="77777777" w:rsidR="00B25FC6" w:rsidRDefault="00B25FC6" w:rsidP="00255194">
            <w:pPr>
              <w:rPr>
                <w:rFonts w:ascii="Arial" w:hAnsi="Arial" w:cs="Arial"/>
                <w:sz w:val="22"/>
                <w:szCs w:val="22"/>
              </w:rPr>
            </w:pPr>
          </w:p>
          <w:p w14:paraId="185E466C" w14:textId="77777777" w:rsidR="00B25FC6" w:rsidRDefault="00B25FC6" w:rsidP="00255194">
            <w:pPr>
              <w:rPr>
                <w:rFonts w:ascii="Arial" w:hAnsi="Arial" w:cs="Arial"/>
                <w:sz w:val="22"/>
                <w:szCs w:val="22"/>
              </w:rPr>
            </w:pPr>
          </w:p>
          <w:p w14:paraId="73C05068" w14:textId="77777777" w:rsidR="00B25FC6" w:rsidRDefault="00B25FC6" w:rsidP="00255194">
            <w:pPr>
              <w:rPr>
                <w:rFonts w:ascii="Arial" w:hAnsi="Arial" w:cs="Arial"/>
                <w:sz w:val="22"/>
                <w:szCs w:val="22"/>
              </w:rPr>
            </w:pPr>
          </w:p>
          <w:p w14:paraId="33D9A84F" w14:textId="77777777" w:rsidR="00B25FC6" w:rsidRDefault="00B25FC6" w:rsidP="00255194">
            <w:pPr>
              <w:rPr>
                <w:rFonts w:ascii="Arial" w:hAnsi="Arial" w:cs="Arial"/>
                <w:sz w:val="22"/>
                <w:szCs w:val="22"/>
              </w:rPr>
            </w:pPr>
          </w:p>
          <w:p w14:paraId="401AA25C" w14:textId="77777777" w:rsidR="00B25FC6" w:rsidRDefault="00B25FC6" w:rsidP="00255194">
            <w:pPr>
              <w:rPr>
                <w:rFonts w:ascii="Arial" w:hAnsi="Arial" w:cs="Arial"/>
                <w:sz w:val="22"/>
                <w:szCs w:val="22"/>
              </w:rPr>
            </w:pPr>
          </w:p>
          <w:p w14:paraId="58D37E15" w14:textId="77777777" w:rsidR="00B25FC6" w:rsidRDefault="00B25FC6" w:rsidP="00255194">
            <w:pPr>
              <w:rPr>
                <w:rFonts w:ascii="Arial" w:hAnsi="Arial" w:cs="Arial"/>
                <w:sz w:val="22"/>
                <w:szCs w:val="22"/>
              </w:rPr>
            </w:pPr>
          </w:p>
          <w:p w14:paraId="4498E397" w14:textId="77777777" w:rsidR="00B25FC6" w:rsidRDefault="00B25FC6" w:rsidP="00255194">
            <w:pPr>
              <w:rPr>
                <w:rFonts w:ascii="Arial" w:hAnsi="Arial" w:cs="Arial"/>
                <w:sz w:val="22"/>
                <w:szCs w:val="22"/>
              </w:rPr>
            </w:pPr>
          </w:p>
          <w:p w14:paraId="385FEA47" w14:textId="77777777" w:rsidR="00B25FC6" w:rsidRDefault="00B25FC6" w:rsidP="00255194">
            <w:pPr>
              <w:rPr>
                <w:rFonts w:ascii="Arial" w:hAnsi="Arial" w:cs="Arial"/>
                <w:sz w:val="22"/>
                <w:szCs w:val="22"/>
              </w:rPr>
            </w:pPr>
          </w:p>
          <w:p w14:paraId="52AB7823" w14:textId="6F9091D2" w:rsidR="00B25FC6" w:rsidRDefault="00891C6B" w:rsidP="00255194">
            <w:pPr>
              <w:rPr>
                <w:rFonts w:ascii="Arial" w:hAnsi="Arial" w:cs="Arial"/>
                <w:sz w:val="22"/>
                <w:szCs w:val="22"/>
              </w:rPr>
            </w:pPr>
            <w:r>
              <w:rPr>
                <w:rFonts w:ascii="Arial" w:hAnsi="Arial" w:cs="Arial"/>
                <w:sz w:val="22"/>
                <w:szCs w:val="22"/>
              </w:rPr>
              <w:t>1-4 marks</w:t>
            </w:r>
          </w:p>
          <w:p w14:paraId="02F9667A" w14:textId="035240C6" w:rsidR="00B25FC6" w:rsidRDefault="00B25FC6" w:rsidP="00B25FC6">
            <w:pPr>
              <w:rPr>
                <w:rFonts w:ascii="Arial" w:hAnsi="Arial" w:cs="Arial"/>
              </w:rPr>
            </w:pPr>
          </w:p>
          <w:p w14:paraId="058B9C90" w14:textId="5801EF5E" w:rsidR="0024272C" w:rsidRDefault="0024272C" w:rsidP="00B25FC6">
            <w:pPr>
              <w:rPr>
                <w:rFonts w:ascii="Arial" w:hAnsi="Arial" w:cs="Arial"/>
              </w:rPr>
            </w:pPr>
          </w:p>
          <w:p w14:paraId="5D48DCAD" w14:textId="4F46CD36" w:rsidR="0024272C" w:rsidRDefault="0024272C" w:rsidP="00B25FC6">
            <w:pPr>
              <w:rPr>
                <w:rFonts w:ascii="Arial" w:hAnsi="Arial" w:cs="Arial"/>
              </w:rPr>
            </w:pPr>
          </w:p>
          <w:p w14:paraId="6A3B6DD3" w14:textId="04F1365C" w:rsidR="0024272C" w:rsidRDefault="0024272C" w:rsidP="00B25FC6">
            <w:pPr>
              <w:rPr>
                <w:rFonts w:ascii="Arial" w:hAnsi="Arial" w:cs="Arial"/>
              </w:rPr>
            </w:pPr>
          </w:p>
          <w:p w14:paraId="76081C3E" w14:textId="18371802" w:rsidR="00891C6B" w:rsidRPr="00255194" w:rsidRDefault="00891C6B" w:rsidP="00255194">
            <w:pPr>
              <w:rPr>
                <w:rFonts w:ascii="Arial" w:hAnsi="Arial" w:cs="Arial"/>
                <w:sz w:val="22"/>
                <w:szCs w:val="22"/>
              </w:rPr>
            </w:pPr>
          </w:p>
        </w:tc>
      </w:tr>
    </w:tbl>
    <w:p w14:paraId="0687D7E3" w14:textId="77777777" w:rsidR="00C6297E" w:rsidRDefault="00C6297E" w:rsidP="002E140B">
      <w:pPr>
        <w:rPr>
          <w:rFonts w:ascii="Arial" w:hAnsi="Arial" w:cs="Arial"/>
          <w:b/>
        </w:rPr>
      </w:pPr>
    </w:p>
    <w:sectPr w:rsidR="00C6297E" w:rsidSect="00E84A3B">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9C777" w14:textId="77777777" w:rsidR="00696FD5" w:rsidRDefault="00696FD5" w:rsidP="00E84A3B">
      <w:r>
        <w:separator/>
      </w:r>
    </w:p>
  </w:endnote>
  <w:endnote w:type="continuationSeparator" w:id="0">
    <w:p w14:paraId="04BA82B4" w14:textId="77777777" w:rsidR="00696FD5" w:rsidRDefault="00696FD5"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99CE" w14:textId="77777777" w:rsidR="00696FD5" w:rsidRDefault="00696FD5" w:rsidP="00E84A3B">
      <w:r>
        <w:separator/>
      </w:r>
    </w:p>
  </w:footnote>
  <w:footnote w:type="continuationSeparator" w:id="0">
    <w:p w14:paraId="5BD27514" w14:textId="77777777" w:rsidR="00696FD5" w:rsidRDefault="00696FD5"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8317500"/>
      <w:docPartObj>
        <w:docPartGallery w:val="Page Numbers (Top of Page)"/>
        <w:docPartUnique/>
      </w:docPartObj>
    </w:sdtPr>
    <w:sdtEndPr>
      <w:rPr>
        <w:rStyle w:val="PageNumber"/>
      </w:rPr>
    </w:sdtEndPr>
    <w:sdtContent>
      <w:p w14:paraId="5B213EE8" w14:textId="6ADBFAF4" w:rsidR="00FA0983" w:rsidRDefault="00FA0983"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FA0983" w:rsidRDefault="00FA0983"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FA0983" w:rsidRDefault="00FA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FA0983" w:rsidRPr="00E84A3B" w:rsidRDefault="00FA0983"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784AAC">
          <w:rPr>
            <w:rStyle w:val="PageNumber"/>
            <w:rFonts w:ascii="Tahoma" w:hAnsi="Tahoma" w:cs="Tahoma"/>
            <w:noProof/>
            <w:sz w:val="20"/>
            <w:szCs w:val="20"/>
          </w:rPr>
          <w:t>11</w:t>
        </w:r>
        <w:r w:rsidRPr="00E84A3B">
          <w:rPr>
            <w:rStyle w:val="PageNumber"/>
            <w:rFonts w:ascii="Tahoma" w:hAnsi="Tahoma" w:cs="Tahoma"/>
            <w:sz w:val="20"/>
            <w:szCs w:val="20"/>
          </w:rPr>
          <w:fldChar w:fldCharType="end"/>
        </w:r>
      </w:p>
    </w:sdtContent>
  </w:sdt>
  <w:p w14:paraId="4FB2FF47" w14:textId="069B41E8" w:rsidR="00FA0983" w:rsidRPr="00E84A3B" w:rsidRDefault="00696FD5" w:rsidP="00E84A3B">
    <w:pPr>
      <w:tabs>
        <w:tab w:val="left" w:pos="4773"/>
      </w:tabs>
      <w:rPr>
        <w:rFonts w:eastAsia="Times New Roman"/>
        <w:lang w:val="en-AU"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FA0983">
          <w:rPr>
            <w:rFonts w:ascii="Tahoma" w:hAnsi="Tahoma" w:cs="Tahoma"/>
            <w:i/>
            <w:sz w:val="20"/>
            <w:szCs w:val="20"/>
          </w:rPr>
          <w:t>Year 12 ATAR Economics</w:t>
        </w:r>
      </w:sdtContent>
    </w:sdt>
    <w:r w:rsidR="00FA0983" w:rsidRPr="00E84A3B">
      <w:rPr>
        <w:rFonts w:eastAsia="Times New Roman"/>
        <w:noProof/>
        <w:lang w:val="en-US" w:eastAsia="en-US"/>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FA0983" w:rsidRPr="00E84A3B">
      <w:rPr>
        <w:rFonts w:ascii="Tahoma" w:eastAsia="Times New Roman" w:hAnsi="Tahoma" w:cs="Tahoma"/>
        <w:i/>
        <w:sz w:val="20"/>
        <w:szCs w:val="20"/>
        <w:lang w:val="en-AU" w:eastAsia="en-AU"/>
      </w:rPr>
      <w:tab/>
    </w:r>
  </w:p>
  <w:p w14:paraId="24A7E0D1" w14:textId="77777777" w:rsidR="00FA0983" w:rsidRDefault="00FA0983">
    <w:pPr>
      <w:pStyle w:val="Header"/>
    </w:pPr>
  </w:p>
  <w:p w14:paraId="7FF4A924" w14:textId="77777777" w:rsidR="00FA0983" w:rsidRDefault="00FA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2B60" w14:textId="7E8A0EE5" w:rsidR="00FA0983" w:rsidRDefault="00FA0983" w:rsidP="00E84A3B">
    <w:pPr>
      <w:pStyle w:val="Header"/>
      <w:framePr w:wrap="notBeside" w:vAnchor="text" w:hAnchor="margin" w:xAlign="center" w:y="1"/>
      <w:rPr>
        <w:rStyle w:val="PageNumber"/>
      </w:rPr>
    </w:pPr>
  </w:p>
  <w:p w14:paraId="54ED56C5" w14:textId="03CED5CC" w:rsidR="00FA0983" w:rsidRDefault="00FA0983" w:rsidP="00E84A3B">
    <w:pPr>
      <w:pStyle w:val="Header"/>
      <w:tabs>
        <w:tab w:val="clear" w:pos="4513"/>
        <w:tab w:val="clear" w:pos="9026"/>
        <w:tab w:val="left" w:pos="3800"/>
      </w:tabs>
    </w:pPr>
    <w:r>
      <w:tab/>
    </w:r>
  </w:p>
  <w:p w14:paraId="4CCA5339" w14:textId="77777777" w:rsidR="00FA0983" w:rsidRDefault="00FA09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0FE"/>
    <w:multiLevelType w:val="hybridMultilevel"/>
    <w:tmpl w:val="210040E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5EC4FC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70DF0"/>
    <w:multiLevelType w:val="hybridMultilevel"/>
    <w:tmpl w:val="782471B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356D"/>
    <w:multiLevelType w:val="hybridMultilevel"/>
    <w:tmpl w:val="B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863F3"/>
    <w:multiLevelType w:val="hybridMultilevel"/>
    <w:tmpl w:val="75CC90C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E21B3"/>
    <w:multiLevelType w:val="hybridMultilevel"/>
    <w:tmpl w:val="EAAA25E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3B682C"/>
    <w:multiLevelType w:val="hybridMultilevel"/>
    <w:tmpl w:val="3CF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3D35"/>
    <w:multiLevelType w:val="hybridMultilevel"/>
    <w:tmpl w:val="00CA810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D042C"/>
    <w:multiLevelType w:val="hybridMultilevel"/>
    <w:tmpl w:val="364E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95B2D"/>
    <w:multiLevelType w:val="hybridMultilevel"/>
    <w:tmpl w:val="5AD4EF8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155FE"/>
    <w:multiLevelType w:val="hybridMultilevel"/>
    <w:tmpl w:val="6E44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B0A73"/>
    <w:multiLevelType w:val="hybridMultilevel"/>
    <w:tmpl w:val="37E0D364"/>
    <w:lvl w:ilvl="0" w:tplc="0C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14394"/>
    <w:multiLevelType w:val="hybridMultilevel"/>
    <w:tmpl w:val="BF744E58"/>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080387"/>
    <w:multiLevelType w:val="hybridMultilevel"/>
    <w:tmpl w:val="C8C0094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106E5F"/>
    <w:multiLevelType w:val="hybridMultilevel"/>
    <w:tmpl w:val="5D9CA8B8"/>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3719A"/>
    <w:multiLevelType w:val="hybridMultilevel"/>
    <w:tmpl w:val="55E25B4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C6FA7"/>
    <w:multiLevelType w:val="hybridMultilevel"/>
    <w:tmpl w:val="440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591E"/>
    <w:multiLevelType w:val="hybridMultilevel"/>
    <w:tmpl w:val="39781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9275FB"/>
    <w:multiLevelType w:val="hybridMultilevel"/>
    <w:tmpl w:val="ED1A7E34"/>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3F4338"/>
    <w:multiLevelType w:val="hybridMultilevel"/>
    <w:tmpl w:val="1964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F45F4"/>
    <w:multiLevelType w:val="hybridMultilevel"/>
    <w:tmpl w:val="CB483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6CD8762E"/>
    <w:multiLevelType w:val="multilevel"/>
    <w:tmpl w:val="428EAB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DC85AD9"/>
    <w:multiLevelType w:val="hybridMultilevel"/>
    <w:tmpl w:val="23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11D8B"/>
    <w:multiLevelType w:val="hybridMultilevel"/>
    <w:tmpl w:val="100A941E"/>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42D48"/>
    <w:multiLevelType w:val="hybridMultilevel"/>
    <w:tmpl w:val="631A4444"/>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AA713A"/>
    <w:multiLevelType w:val="hybridMultilevel"/>
    <w:tmpl w:val="1548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6"/>
  </w:num>
  <w:num w:numId="3">
    <w:abstractNumId w:val="1"/>
  </w:num>
  <w:num w:numId="4">
    <w:abstractNumId w:val="21"/>
  </w:num>
  <w:num w:numId="5">
    <w:abstractNumId w:val="5"/>
  </w:num>
  <w:num w:numId="6">
    <w:abstractNumId w:val="23"/>
  </w:num>
  <w:num w:numId="7">
    <w:abstractNumId w:val="8"/>
  </w:num>
  <w:num w:numId="8">
    <w:abstractNumId w:val="19"/>
  </w:num>
  <w:num w:numId="9">
    <w:abstractNumId w:val="0"/>
  </w:num>
  <w:num w:numId="10">
    <w:abstractNumId w:val="27"/>
  </w:num>
  <w:num w:numId="11">
    <w:abstractNumId w:val="14"/>
  </w:num>
  <w:num w:numId="12">
    <w:abstractNumId w:val="25"/>
  </w:num>
  <w:num w:numId="13">
    <w:abstractNumId w:val="2"/>
  </w:num>
  <w:num w:numId="14">
    <w:abstractNumId w:val="12"/>
  </w:num>
  <w:num w:numId="15">
    <w:abstractNumId w:val="16"/>
  </w:num>
  <w:num w:numId="16">
    <w:abstractNumId w:val="24"/>
  </w:num>
  <w:num w:numId="17">
    <w:abstractNumId w:val="3"/>
  </w:num>
  <w:num w:numId="18">
    <w:abstractNumId w:val="6"/>
  </w:num>
  <w:num w:numId="19">
    <w:abstractNumId w:val="9"/>
  </w:num>
  <w:num w:numId="20">
    <w:abstractNumId w:val="17"/>
  </w:num>
  <w:num w:numId="21">
    <w:abstractNumId w:val="15"/>
  </w:num>
  <w:num w:numId="22">
    <w:abstractNumId w:val="13"/>
  </w:num>
  <w:num w:numId="23">
    <w:abstractNumId w:val="18"/>
  </w:num>
  <w:num w:numId="24">
    <w:abstractNumId w:val="4"/>
  </w:num>
  <w:num w:numId="25">
    <w:abstractNumId w:val="20"/>
  </w:num>
  <w:num w:numId="26">
    <w:abstractNumId w:val="7"/>
  </w:num>
  <w:num w:numId="27">
    <w:abstractNumId w:val="10"/>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36E2"/>
    <w:rsid w:val="00005250"/>
    <w:rsid w:val="000074EB"/>
    <w:rsid w:val="00016638"/>
    <w:rsid w:val="00021985"/>
    <w:rsid w:val="000221B0"/>
    <w:rsid w:val="0003148D"/>
    <w:rsid w:val="00035955"/>
    <w:rsid w:val="00045DF9"/>
    <w:rsid w:val="00061D4B"/>
    <w:rsid w:val="0006272D"/>
    <w:rsid w:val="00062B70"/>
    <w:rsid w:val="00071173"/>
    <w:rsid w:val="00077943"/>
    <w:rsid w:val="00080C89"/>
    <w:rsid w:val="000820D6"/>
    <w:rsid w:val="0009185F"/>
    <w:rsid w:val="000940C3"/>
    <w:rsid w:val="0009572B"/>
    <w:rsid w:val="000A5B9F"/>
    <w:rsid w:val="000A7206"/>
    <w:rsid w:val="000A7410"/>
    <w:rsid w:val="000B0D86"/>
    <w:rsid w:val="000B5725"/>
    <w:rsid w:val="000B5880"/>
    <w:rsid w:val="000B69DE"/>
    <w:rsid w:val="000C1BBD"/>
    <w:rsid w:val="000C37D9"/>
    <w:rsid w:val="000D0EAA"/>
    <w:rsid w:val="000E2D7C"/>
    <w:rsid w:val="000E6DBE"/>
    <w:rsid w:val="000F0734"/>
    <w:rsid w:val="00107AC5"/>
    <w:rsid w:val="001135D6"/>
    <w:rsid w:val="00113BD9"/>
    <w:rsid w:val="00116A80"/>
    <w:rsid w:val="0012096C"/>
    <w:rsid w:val="00120DEA"/>
    <w:rsid w:val="00121493"/>
    <w:rsid w:val="00124239"/>
    <w:rsid w:val="00126B7A"/>
    <w:rsid w:val="00127041"/>
    <w:rsid w:val="00131289"/>
    <w:rsid w:val="0015534F"/>
    <w:rsid w:val="00160F4F"/>
    <w:rsid w:val="001620C7"/>
    <w:rsid w:val="0017567F"/>
    <w:rsid w:val="00176294"/>
    <w:rsid w:val="00184F93"/>
    <w:rsid w:val="00187B42"/>
    <w:rsid w:val="001944A1"/>
    <w:rsid w:val="001A559C"/>
    <w:rsid w:val="001A5856"/>
    <w:rsid w:val="001B56CE"/>
    <w:rsid w:val="001B5EAB"/>
    <w:rsid w:val="001B7212"/>
    <w:rsid w:val="001C6B24"/>
    <w:rsid w:val="001E3B3B"/>
    <w:rsid w:val="001F2D56"/>
    <w:rsid w:val="001F6DC8"/>
    <w:rsid w:val="00203AE4"/>
    <w:rsid w:val="002100FE"/>
    <w:rsid w:val="002131B8"/>
    <w:rsid w:val="002231AB"/>
    <w:rsid w:val="002239D0"/>
    <w:rsid w:val="0024272C"/>
    <w:rsid w:val="002434D1"/>
    <w:rsid w:val="0024660E"/>
    <w:rsid w:val="00255194"/>
    <w:rsid w:val="00262835"/>
    <w:rsid w:val="002763EB"/>
    <w:rsid w:val="00280162"/>
    <w:rsid w:val="002846F4"/>
    <w:rsid w:val="002863A2"/>
    <w:rsid w:val="002873CA"/>
    <w:rsid w:val="002876D4"/>
    <w:rsid w:val="00295016"/>
    <w:rsid w:val="00295840"/>
    <w:rsid w:val="00297943"/>
    <w:rsid w:val="00297B2A"/>
    <w:rsid w:val="002A204C"/>
    <w:rsid w:val="002A48C0"/>
    <w:rsid w:val="002B4CE3"/>
    <w:rsid w:val="002B6066"/>
    <w:rsid w:val="002B6B34"/>
    <w:rsid w:val="002C5186"/>
    <w:rsid w:val="002D2F6A"/>
    <w:rsid w:val="002E0492"/>
    <w:rsid w:val="002E140B"/>
    <w:rsid w:val="002F14DC"/>
    <w:rsid w:val="002F1F13"/>
    <w:rsid w:val="003037B3"/>
    <w:rsid w:val="00304675"/>
    <w:rsid w:val="00304EBE"/>
    <w:rsid w:val="003050FB"/>
    <w:rsid w:val="0031682F"/>
    <w:rsid w:val="00325270"/>
    <w:rsid w:val="003301FF"/>
    <w:rsid w:val="00331F89"/>
    <w:rsid w:val="00333500"/>
    <w:rsid w:val="00334E3D"/>
    <w:rsid w:val="003440E0"/>
    <w:rsid w:val="0035241A"/>
    <w:rsid w:val="0035735D"/>
    <w:rsid w:val="00362023"/>
    <w:rsid w:val="00365423"/>
    <w:rsid w:val="00372A87"/>
    <w:rsid w:val="00376554"/>
    <w:rsid w:val="0038595C"/>
    <w:rsid w:val="00396A66"/>
    <w:rsid w:val="003A47CB"/>
    <w:rsid w:val="003B299A"/>
    <w:rsid w:val="003C050C"/>
    <w:rsid w:val="003C688F"/>
    <w:rsid w:val="003D0514"/>
    <w:rsid w:val="003D29F4"/>
    <w:rsid w:val="003E3515"/>
    <w:rsid w:val="003F175C"/>
    <w:rsid w:val="003F18F2"/>
    <w:rsid w:val="003F4A1E"/>
    <w:rsid w:val="00403F90"/>
    <w:rsid w:val="004127CC"/>
    <w:rsid w:val="0042682F"/>
    <w:rsid w:val="00437891"/>
    <w:rsid w:val="004401F5"/>
    <w:rsid w:val="00441352"/>
    <w:rsid w:val="00444659"/>
    <w:rsid w:val="00460981"/>
    <w:rsid w:val="00463887"/>
    <w:rsid w:val="00483B38"/>
    <w:rsid w:val="00483E63"/>
    <w:rsid w:val="004915C7"/>
    <w:rsid w:val="00493691"/>
    <w:rsid w:val="004A03A5"/>
    <w:rsid w:val="004A1936"/>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E0DD4"/>
    <w:rsid w:val="004F7E95"/>
    <w:rsid w:val="0051136F"/>
    <w:rsid w:val="00516B66"/>
    <w:rsid w:val="00532795"/>
    <w:rsid w:val="00533BD2"/>
    <w:rsid w:val="0053771D"/>
    <w:rsid w:val="0054502C"/>
    <w:rsid w:val="005572BF"/>
    <w:rsid w:val="00581A60"/>
    <w:rsid w:val="00586A7E"/>
    <w:rsid w:val="005A2ACD"/>
    <w:rsid w:val="005B06E7"/>
    <w:rsid w:val="005B085F"/>
    <w:rsid w:val="005B4C0B"/>
    <w:rsid w:val="005B7697"/>
    <w:rsid w:val="005C603C"/>
    <w:rsid w:val="005C6454"/>
    <w:rsid w:val="005C665F"/>
    <w:rsid w:val="005D0929"/>
    <w:rsid w:val="005D7AC6"/>
    <w:rsid w:val="005F2AAC"/>
    <w:rsid w:val="005F69A3"/>
    <w:rsid w:val="00604CDD"/>
    <w:rsid w:val="00604EA2"/>
    <w:rsid w:val="00611F5F"/>
    <w:rsid w:val="00613C17"/>
    <w:rsid w:val="00617937"/>
    <w:rsid w:val="00617A0F"/>
    <w:rsid w:val="00620F83"/>
    <w:rsid w:val="00621B30"/>
    <w:rsid w:val="00624121"/>
    <w:rsid w:val="006335ED"/>
    <w:rsid w:val="00641C95"/>
    <w:rsid w:val="00645966"/>
    <w:rsid w:val="006461A2"/>
    <w:rsid w:val="00650191"/>
    <w:rsid w:val="00661903"/>
    <w:rsid w:val="006769F8"/>
    <w:rsid w:val="006800DA"/>
    <w:rsid w:val="00686E72"/>
    <w:rsid w:val="006873BD"/>
    <w:rsid w:val="00696FD5"/>
    <w:rsid w:val="006B50AE"/>
    <w:rsid w:val="006B5B92"/>
    <w:rsid w:val="006C45CB"/>
    <w:rsid w:val="006D6C17"/>
    <w:rsid w:val="006E05AD"/>
    <w:rsid w:val="006E5DBB"/>
    <w:rsid w:val="006E6557"/>
    <w:rsid w:val="006E78B5"/>
    <w:rsid w:val="006F1D02"/>
    <w:rsid w:val="006F74DD"/>
    <w:rsid w:val="0070217F"/>
    <w:rsid w:val="00704A85"/>
    <w:rsid w:val="00722488"/>
    <w:rsid w:val="007268D5"/>
    <w:rsid w:val="00736C3B"/>
    <w:rsid w:val="00740289"/>
    <w:rsid w:val="00750EEA"/>
    <w:rsid w:val="00754150"/>
    <w:rsid w:val="00756016"/>
    <w:rsid w:val="00761640"/>
    <w:rsid w:val="00762F9E"/>
    <w:rsid w:val="007673B7"/>
    <w:rsid w:val="00767929"/>
    <w:rsid w:val="0077195A"/>
    <w:rsid w:val="00775C87"/>
    <w:rsid w:val="00777B7A"/>
    <w:rsid w:val="00780793"/>
    <w:rsid w:val="00781027"/>
    <w:rsid w:val="00784AAC"/>
    <w:rsid w:val="007902BD"/>
    <w:rsid w:val="00797311"/>
    <w:rsid w:val="007A1B0D"/>
    <w:rsid w:val="007A4212"/>
    <w:rsid w:val="007A4DCD"/>
    <w:rsid w:val="007A67C2"/>
    <w:rsid w:val="007B0F89"/>
    <w:rsid w:val="007B562B"/>
    <w:rsid w:val="007C226D"/>
    <w:rsid w:val="007C361B"/>
    <w:rsid w:val="007D174B"/>
    <w:rsid w:val="007D26E5"/>
    <w:rsid w:val="007F5F76"/>
    <w:rsid w:val="00801B2F"/>
    <w:rsid w:val="00801C9A"/>
    <w:rsid w:val="00801F33"/>
    <w:rsid w:val="00803998"/>
    <w:rsid w:val="008077A5"/>
    <w:rsid w:val="00834549"/>
    <w:rsid w:val="00841286"/>
    <w:rsid w:val="008423BA"/>
    <w:rsid w:val="00853A41"/>
    <w:rsid w:val="00857F86"/>
    <w:rsid w:val="00862132"/>
    <w:rsid w:val="00866379"/>
    <w:rsid w:val="008744BA"/>
    <w:rsid w:val="008825D5"/>
    <w:rsid w:val="00891C6B"/>
    <w:rsid w:val="00893FB8"/>
    <w:rsid w:val="008A2F9D"/>
    <w:rsid w:val="008A60C4"/>
    <w:rsid w:val="008B2A9D"/>
    <w:rsid w:val="008B2F7B"/>
    <w:rsid w:val="008C3D11"/>
    <w:rsid w:val="008D0D7E"/>
    <w:rsid w:val="008D1982"/>
    <w:rsid w:val="008D301F"/>
    <w:rsid w:val="008E1E69"/>
    <w:rsid w:val="008E20A9"/>
    <w:rsid w:val="008E573D"/>
    <w:rsid w:val="008E77EE"/>
    <w:rsid w:val="008F0824"/>
    <w:rsid w:val="008F53E0"/>
    <w:rsid w:val="00912E30"/>
    <w:rsid w:val="009147B8"/>
    <w:rsid w:val="00921834"/>
    <w:rsid w:val="0092397E"/>
    <w:rsid w:val="00924FB3"/>
    <w:rsid w:val="009415BE"/>
    <w:rsid w:val="0094401E"/>
    <w:rsid w:val="009453BA"/>
    <w:rsid w:val="009466CF"/>
    <w:rsid w:val="00950F67"/>
    <w:rsid w:val="009542E2"/>
    <w:rsid w:val="00955F8C"/>
    <w:rsid w:val="00960FDE"/>
    <w:rsid w:val="00971B48"/>
    <w:rsid w:val="00987336"/>
    <w:rsid w:val="00991E23"/>
    <w:rsid w:val="0099362C"/>
    <w:rsid w:val="00996249"/>
    <w:rsid w:val="00996606"/>
    <w:rsid w:val="00996D0F"/>
    <w:rsid w:val="009A4179"/>
    <w:rsid w:val="009B694B"/>
    <w:rsid w:val="009C6F57"/>
    <w:rsid w:val="009E35BD"/>
    <w:rsid w:val="00A046E5"/>
    <w:rsid w:val="00A20D23"/>
    <w:rsid w:val="00A227EE"/>
    <w:rsid w:val="00A41C8C"/>
    <w:rsid w:val="00A45E7D"/>
    <w:rsid w:val="00A535C9"/>
    <w:rsid w:val="00A565E0"/>
    <w:rsid w:val="00A6042B"/>
    <w:rsid w:val="00A63EA2"/>
    <w:rsid w:val="00A6423C"/>
    <w:rsid w:val="00A655B1"/>
    <w:rsid w:val="00A709F5"/>
    <w:rsid w:val="00A7351E"/>
    <w:rsid w:val="00A73F58"/>
    <w:rsid w:val="00A86FE8"/>
    <w:rsid w:val="00A87D81"/>
    <w:rsid w:val="00A933AF"/>
    <w:rsid w:val="00AA04B2"/>
    <w:rsid w:val="00AA4A2D"/>
    <w:rsid w:val="00AA5755"/>
    <w:rsid w:val="00AB7C35"/>
    <w:rsid w:val="00AD5E03"/>
    <w:rsid w:val="00AE0EF6"/>
    <w:rsid w:val="00AE3720"/>
    <w:rsid w:val="00AE75C6"/>
    <w:rsid w:val="00AF014F"/>
    <w:rsid w:val="00AF0851"/>
    <w:rsid w:val="00B04120"/>
    <w:rsid w:val="00B12436"/>
    <w:rsid w:val="00B12CE2"/>
    <w:rsid w:val="00B22012"/>
    <w:rsid w:val="00B25FC6"/>
    <w:rsid w:val="00B26297"/>
    <w:rsid w:val="00B436D8"/>
    <w:rsid w:val="00B45B36"/>
    <w:rsid w:val="00B47C02"/>
    <w:rsid w:val="00B559D9"/>
    <w:rsid w:val="00B65A24"/>
    <w:rsid w:val="00B77593"/>
    <w:rsid w:val="00B81B6B"/>
    <w:rsid w:val="00B82D4D"/>
    <w:rsid w:val="00B9368A"/>
    <w:rsid w:val="00B952D0"/>
    <w:rsid w:val="00B978A7"/>
    <w:rsid w:val="00BC7F26"/>
    <w:rsid w:val="00BD0322"/>
    <w:rsid w:val="00BD2687"/>
    <w:rsid w:val="00BD50F5"/>
    <w:rsid w:val="00BD57CB"/>
    <w:rsid w:val="00BE64B0"/>
    <w:rsid w:val="00BE736A"/>
    <w:rsid w:val="00BF20E8"/>
    <w:rsid w:val="00BF5F9F"/>
    <w:rsid w:val="00C02BC1"/>
    <w:rsid w:val="00C34FFA"/>
    <w:rsid w:val="00C36233"/>
    <w:rsid w:val="00C37B0C"/>
    <w:rsid w:val="00C41B71"/>
    <w:rsid w:val="00C4566D"/>
    <w:rsid w:val="00C45843"/>
    <w:rsid w:val="00C4643D"/>
    <w:rsid w:val="00C543E8"/>
    <w:rsid w:val="00C6297E"/>
    <w:rsid w:val="00C64DE9"/>
    <w:rsid w:val="00C651CC"/>
    <w:rsid w:val="00C73ED6"/>
    <w:rsid w:val="00C828E5"/>
    <w:rsid w:val="00C829DE"/>
    <w:rsid w:val="00C90185"/>
    <w:rsid w:val="00C90E82"/>
    <w:rsid w:val="00C93A27"/>
    <w:rsid w:val="00CA2B98"/>
    <w:rsid w:val="00CB7E36"/>
    <w:rsid w:val="00CC429D"/>
    <w:rsid w:val="00CC4340"/>
    <w:rsid w:val="00CD4111"/>
    <w:rsid w:val="00CD5D00"/>
    <w:rsid w:val="00CE68AB"/>
    <w:rsid w:val="00CE7760"/>
    <w:rsid w:val="00CF08FB"/>
    <w:rsid w:val="00CF29CC"/>
    <w:rsid w:val="00CF3161"/>
    <w:rsid w:val="00CF6322"/>
    <w:rsid w:val="00D01009"/>
    <w:rsid w:val="00D042E4"/>
    <w:rsid w:val="00D07D3C"/>
    <w:rsid w:val="00D136C4"/>
    <w:rsid w:val="00D14372"/>
    <w:rsid w:val="00D22667"/>
    <w:rsid w:val="00D349BB"/>
    <w:rsid w:val="00D35155"/>
    <w:rsid w:val="00D3590D"/>
    <w:rsid w:val="00D35AF9"/>
    <w:rsid w:val="00D402DD"/>
    <w:rsid w:val="00D45FA9"/>
    <w:rsid w:val="00D47DFF"/>
    <w:rsid w:val="00D60F2D"/>
    <w:rsid w:val="00D63B8E"/>
    <w:rsid w:val="00D66E00"/>
    <w:rsid w:val="00D77373"/>
    <w:rsid w:val="00D87022"/>
    <w:rsid w:val="00D94130"/>
    <w:rsid w:val="00DA04FA"/>
    <w:rsid w:val="00DA1EC3"/>
    <w:rsid w:val="00DA7471"/>
    <w:rsid w:val="00DB6A3C"/>
    <w:rsid w:val="00DB735F"/>
    <w:rsid w:val="00DC2BDE"/>
    <w:rsid w:val="00DC2D69"/>
    <w:rsid w:val="00DC30A5"/>
    <w:rsid w:val="00DD075C"/>
    <w:rsid w:val="00DD67BF"/>
    <w:rsid w:val="00DE0489"/>
    <w:rsid w:val="00DE3E8D"/>
    <w:rsid w:val="00DE40C8"/>
    <w:rsid w:val="00DE6441"/>
    <w:rsid w:val="00DF177D"/>
    <w:rsid w:val="00DF37D2"/>
    <w:rsid w:val="00DF5047"/>
    <w:rsid w:val="00DF6E8A"/>
    <w:rsid w:val="00E05AC4"/>
    <w:rsid w:val="00E117C6"/>
    <w:rsid w:val="00E13BEA"/>
    <w:rsid w:val="00E15842"/>
    <w:rsid w:val="00E169F7"/>
    <w:rsid w:val="00E2196B"/>
    <w:rsid w:val="00E22A5B"/>
    <w:rsid w:val="00E2650D"/>
    <w:rsid w:val="00E267A8"/>
    <w:rsid w:val="00E30BF6"/>
    <w:rsid w:val="00E355B6"/>
    <w:rsid w:val="00E47AA4"/>
    <w:rsid w:val="00E50582"/>
    <w:rsid w:val="00E54058"/>
    <w:rsid w:val="00E552B4"/>
    <w:rsid w:val="00E57353"/>
    <w:rsid w:val="00E637B1"/>
    <w:rsid w:val="00E65826"/>
    <w:rsid w:val="00E66E76"/>
    <w:rsid w:val="00E7041D"/>
    <w:rsid w:val="00E818EB"/>
    <w:rsid w:val="00E81E51"/>
    <w:rsid w:val="00E82B88"/>
    <w:rsid w:val="00E84A3B"/>
    <w:rsid w:val="00E94343"/>
    <w:rsid w:val="00EA3B08"/>
    <w:rsid w:val="00EA6D1F"/>
    <w:rsid w:val="00EB249E"/>
    <w:rsid w:val="00EB2675"/>
    <w:rsid w:val="00EC3539"/>
    <w:rsid w:val="00ED5A30"/>
    <w:rsid w:val="00ED6811"/>
    <w:rsid w:val="00EE6D12"/>
    <w:rsid w:val="00F107D5"/>
    <w:rsid w:val="00F27F44"/>
    <w:rsid w:val="00F354E5"/>
    <w:rsid w:val="00F35671"/>
    <w:rsid w:val="00F4298F"/>
    <w:rsid w:val="00F51136"/>
    <w:rsid w:val="00F5699B"/>
    <w:rsid w:val="00F60A1E"/>
    <w:rsid w:val="00F6288A"/>
    <w:rsid w:val="00F66A79"/>
    <w:rsid w:val="00F87C29"/>
    <w:rsid w:val="00F92AF7"/>
    <w:rsid w:val="00F93D3C"/>
    <w:rsid w:val="00F97FAB"/>
    <w:rsid w:val="00FA0983"/>
    <w:rsid w:val="00FB7B94"/>
    <w:rsid w:val="00FC3B28"/>
    <w:rsid w:val="00FC692E"/>
    <w:rsid w:val="00FC7D45"/>
    <w:rsid w:val="00FE4B3C"/>
    <w:rsid w:val="00FF2D8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BC6590DF-D753-4EAD-B18C-00863E8A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PlaceholderText">
    <w:name w:val="Placeholder Text"/>
    <w:basedOn w:val="DefaultParagraphFont"/>
    <w:uiPriority w:val="99"/>
    <w:semiHidden/>
    <w:rsid w:val="00996D0F"/>
    <w:rPr>
      <w:color w:val="808080"/>
    </w:rPr>
  </w:style>
  <w:style w:type="paragraph" w:customStyle="1" w:styleId="NormalText">
    <w:name w:val="Normal Text"/>
    <w:rsid w:val="000B5725"/>
    <w:pPr>
      <w:widowControl w:val="0"/>
      <w:autoSpaceDE w:val="0"/>
      <w:autoSpaceDN w:val="0"/>
      <w:adjustRightInd w:val="0"/>
      <w:spacing w:after="0"/>
    </w:pPr>
    <w:rPr>
      <w:rFonts w:ascii="Palatino Linotype" w:eastAsia="Times New Roman" w:hAnsi="Palatino Linotype" w:cs="Palatino Linotype"/>
      <w:color w:val="000000"/>
      <w:sz w:val="20"/>
      <w:szCs w:val="20"/>
      <w:lang w:val="en-US" w:eastAsia="en-US"/>
    </w:rPr>
  </w:style>
  <w:style w:type="paragraph" w:styleId="BalloonText">
    <w:name w:val="Balloon Text"/>
    <w:basedOn w:val="Normal"/>
    <w:link w:val="BalloonTextChar"/>
    <w:uiPriority w:val="99"/>
    <w:semiHidden/>
    <w:unhideWhenUsed/>
    <w:rsid w:val="00FA0983"/>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983"/>
    <w:rPr>
      <w:rFonts w:ascii="Lucida Grande" w:hAnsi="Lucida Grande"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Donna Mc Sharry</cp:lastModifiedBy>
  <cp:revision>2</cp:revision>
  <cp:lastPrinted>2015-08-30T15:57:00Z</cp:lastPrinted>
  <dcterms:created xsi:type="dcterms:W3CDTF">2018-06-22T09:09:00Z</dcterms:created>
  <dcterms:modified xsi:type="dcterms:W3CDTF">2018-06-22T09:09:00Z</dcterms:modified>
</cp:coreProperties>
</file>