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561AC" w14:textId="6CA158E7" w:rsidR="009A2755" w:rsidRPr="00596164" w:rsidRDefault="009A2755" w:rsidP="009A2755">
      <w:pPr>
        <w:pStyle w:val="Caption"/>
        <w:tabs>
          <w:tab w:val="clear" w:pos="9360"/>
        </w:tabs>
        <w:ind w:right="640"/>
        <w:rPr>
          <w:rFonts w:cs="Arial"/>
          <w:bCs/>
          <w:color w:val="auto"/>
          <w:sz w:val="22"/>
          <w:szCs w:val="22"/>
        </w:rPr>
      </w:pPr>
    </w:p>
    <w:p w14:paraId="2560E89C" w14:textId="12AF3EA0" w:rsidR="00074D7A" w:rsidRPr="00596164" w:rsidRDefault="002B3351" w:rsidP="00074D7A">
      <w:pPr>
        <w:pStyle w:val="Caption"/>
        <w:tabs>
          <w:tab w:val="clear" w:pos="9360"/>
        </w:tabs>
        <w:ind w:right="640"/>
        <w:rPr>
          <w:rFonts w:cs="Arial"/>
          <w:bCs/>
          <w:color w:val="auto"/>
          <w:sz w:val="28"/>
          <w:szCs w:val="28"/>
        </w:rPr>
      </w:pPr>
      <w:r w:rsidRPr="00596164">
        <w:rPr>
          <w:rFonts w:cs="Arial"/>
          <w:bCs/>
          <w:color w:val="auto"/>
          <w:sz w:val="28"/>
          <w:szCs w:val="28"/>
        </w:rPr>
        <w:t>ECONOMICS</w:t>
      </w:r>
      <w:r w:rsidR="008814CD" w:rsidRPr="00596164">
        <w:rPr>
          <w:rFonts w:cs="Arial"/>
          <w:bCs/>
          <w:color w:val="auto"/>
          <w:sz w:val="28"/>
          <w:szCs w:val="28"/>
        </w:rPr>
        <w:t xml:space="preserve"> </w:t>
      </w:r>
      <w:r w:rsidR="00074D7A" w:rsidRPr="00596164">
        <w:rPr>
          <w:rFonts w:cs="Arial"/>
          <w:bCs/>
          <w:color w:val="auto"/>
          <w:sz w:val="28"/>
          <w:szCs w:val="28"/>
        </w:rPr>
        <w:t>-</w:t>
      </w:r>
      <w:r w:rsidR="001364CE" w:rsidRPr="00596164">
        <w:rPr>
          <w:rFonts w:cs="Arial"/>
          <w:bCs/>
          <w:color w:val="auto"/>
          <w:sz w:val="28"/>
          <w:szCs w:val="28"/>
        </w:rPr>
        <w:t xml:space="preserve"> </w:t>
      </w:r>
      <w:r w:rsidR="009A2755" w:rsidRPr="00596164">
        <w:rPr>
          <w:rFonts w:cs="Arial"/>
          <w:bCs/>
          <w:color w:val="auto"/>
          <w:sz w:val="28"/>
          <w:szCs w:val="28"/>
        </w:rPr>
        <w:t>Semester 1, 20</w:t>
      </w:r>
      <w:r w:rsidR="00DF786E" w:rsidRPr="00596164">
        <w:rPr>
          <w:rFonts w:cs="Arial"/>
          <w:bCs/>
          <w:color w:val="auto"/>
          <w:sz w:val="28"/>
          <w:szCs w:val="28"/>
        </w:rPr>
        <w:t>2</w:t>
      </w:r>
      <w:r w:rsidR="00B03746" w:rsidRPr="00596164">
        <w:rPr>
          <w:rFonts w:cs="Arial"/>
          <w:bCs/>
          <w:color w:val="auto"/>
          <w:sz w:val="28"/>
          <w:szCs w:val="28"/>
        </w:rPr>
        <w:t>1</w:t>
      </w:r>
      <w:r w:rsidR="00074D7A" w:rsidRPr="00596164">
        <w:rPr>
          <w:rFonts w:cs="Arial"/>
          <w:bCs/>
          <w:color w:val="auto"/>
          <w:sz w:val="28"/>
          <w:szCs w:val="28"/>
        </w:rPr>
        <w:t xml:space="preserve"> - Marking Key</w:t>
      </w:r>
    </w:p>
    <w:p w14:paraId="796295A7" w14:textId="77777777" w:rsidR="00C31010" w:rsidRPr="00596164" w:rsidRDefault="00C31010" w:rsidP="00C31010">
      <w:pPr>
        <w:rPr>
          <w:rFonts w:ascii="Arial" w:hAnsi="Arial" w:cs="Arial"/>
          <w:sz w:val="22"/>
          <w:szCs w:val="22"/>
        </w:rPr>
      </w:pPr>
    </w:p>
    <w:p w14:paraId="76588707" w14:textId="6B61DF43" w:rsidR="002B3351" w:rsidRPr="00596164" w:rsidRDefault="00074D7A" w:rsidP="00011216">
      <w:pPr>
        <w:pStyle w:val="NormalText"/>
        <w:tabs>
          <w:tab w:val="left" w:pos="7088"/>
        </w:tabs>
        <w:spacing w:after="120"/>
        <w:rPr>
          <w:rFonts w:ascii="Arial" w:hAnsi="Arial" w:cs="Arial"/>
          <w:b/>
          <w:sz w:val="24"/>
          <w:szCs w:val="24"/>
        </w:rPr>
      </w:pPr>
      <w:r w:rsidRPr="00596164">
        <w:rPr>
          <w:rFonts w:ascii="Arial" w:hAnsi="Arial" w:cs="Arial"/>
          <w:b/>
          <w:sz w:val="24"/>
          <w:szCs w:val="24"/>
        </w:rPr>
        <w:t>S</w:t>
      </w:r>
      <w:r w:rsidR="00442405" w:rsidRPr="00596164">
        <w:rPr>
          <w:rFonts w:ascii="Arial" w:hAnsi="Arial" w:cs="Arial"/>
          <w:b/>
          <w:sz w:val="24"/>
          <w:szCs w:val="24"/>
        </w:rPr>
        <w:t>ection One</w:t>
      </w:r>
      <w:r w:rsidR="00AE4947" w:rsidRPr="00596164">
        <w:rPr>
          <w:rFonts w:ascii="Arial" w:hAnsi="Arial" w:cs="Arial"/>
          <w:b/>
          <w:sz w:val="24"/>
          <w:szCs w:val="24"/>
        </w:rPr>
        <w:t>:</w:t>
      </w:r>
      <w:r w:rsidR="00442405" w:rsidRPr="00596164">
        <w:rPr>
          <w:rFonts w:ascii="Arial" w:hAnsi="Arial" w:cs="Arial"/>
          <w:b/>
          <w:sz w:val="24"/>
          <w:szCs w:val="24"/>
        </w:rPr>
        <w:t xml:space="preserve"> </w:t>
      </w:r>
      <w:r w:rsidR="00AE4947" w:rsidRPr="00596164">
        <w:rPr>
          <w:rFonts w:ascii="Arial" w:hAnsi="Arial" w:cs="Arial"/>
          <w:b/>
          <w:sz w:val="24"/>
          <w:szCs w:val="24"/>
        </w:rPr>
        <w:t xml:space="preserve"> Multiple Choice</w:t>
      </w:r>
      <w:r w:rsidR="00573FBC" w:rsidRPr="00596164">
        <w:rPr>
          <w:rFonts w:ascii="Arial" w:hAnsi="Arial" w:cs="Arial"/>
          <w:b/>
          <w:sz w:val="24"/>
          <w:szCs w:val="24"/>
        </w:rPr>
        <w:tab/>
      </w:r>
      <w:r w:rsidR="00573FBC" w:rsidRPr="00596164">
        <w:rPr>
          <w:rFonts w:ascii="Arial" w:hAnsi="Arial" w:cs="Arial"/>
          <w:b/>
          <w:sz w:val="24"/>
          <w:szCs w:val="24"/>
        </w:rPr>
        <w:tab/>
      </w:r>
      <w:r w:rsidR="00573FBC" w:rsidRPr="00596164">
        <w:rPr>
          <w:rFonts w:ascii="Arial" w:hAnsi="Arial" w:cs="Arial"/>
          <w:b/>
          <w:color w:val="auto"/>
          <w:sz w:val="24"/>
          <w:szCs w:val="24"/>
        </w:rPr>
        <w:t xml:space="preserve">      </w:t>
      </w:r>
      <w:proofErr w:type="gramStart"/>
      <w:r w:rsidR="00573FBC" w:rsidRPr="00596164">
        <w:rPr>
          <w:rFonts w:ascii="Arial" w:hAnsi="Arial" w:cs="Arial"/>
          <w:b/>
          <w:color w:val="auto"/>
          <w:sz w:val="24"/>
          <w:szCs w:val="24"/>
        </w:rPr>
        <w:t xml:space="preserve">   </w:t>
      </w:r>
      <w:r w:rsidR="00C025A9" w:rsidRPr="00596164">
        <w:rPr>
          <w:rFonts w:ascii="Arial" w:hAnsi="Arial" w:cs="Arial"/>
          <w:b/>
          <w:color w:val="auto"/>
          <w:sz w:val="24"/>
          <w:szCs w:val="24"/>
        </w:rPr>
        <w:t>(</w:t>
      </w:r>
      <w:proofErr w:type="gramEnd"/>
      <w:r w:rsidR="008814CD" w:rsidRPr="00596164">
        <w:rPr>
          <w:rFonts w:ascii="Arial" w:hAnsi="Arial" w:cs="Arial"/>
          <w:b/>
          <w:color w:val="auto"/>
          <w:sz w:val="24"/>
          <w:szCs w:val="24"/>
        </w:rPr>
        <w:t>2</w:t>
      </w:r>
      <w:r w:rsidR="001F0A8C" w:rsidRPr="00596164">
        <w:rPr>
          <w:rFonts w:ascii="Arial" w:hAnsi="Arial" w:cs="Arial"/>
          <w:b/>
          <w:color w:val="auto"/>
          <w:sz w:val="24"/>
          <w:szCs w:val="24"/>
        </w:rPr>
        <w:t>4</w:t>
      </w:r>
      <w:r w:rsidR="00C025A9" w:rsidRPr="00596164">
        <w:rPr>
          <w:rFonts w:ascii="Arial" w:hAnsi="Arial" w:cs="Arial"/>
          <w:b/>
          <w:color w:val="auto"/>
          <w:sz w:val="24"/>
          <w:szCs w:val="24"/>
        </w:rPr>
        <w:t xml:space="preserve"> Marks)</w:t>
      </w:r>
      <w:bookmarkStart w:id="0" w:name="OLE_LINK4"/>
      <w:bookmarkStart w:id="1" w:name="OLE_LINK3"/>
    </w:p>
    <w:p w14:paraId="0EFD7BE5" w14:textId="22D2B42B" w:rsidR="002B3351" w:rsidRPr="00596164" w:rsidRDefault="002B3351" w:rsidP="002B3351">
      <w:pPr>
        <w:suppressAutoHyphens/>
        <w:rPr>
          <w:rFonts w:ascii="Arial" w:eastAsia="Calibri" w:hAnsi="Arial" w:cs="Arial"/>
          <w:bCs/>
          <w:sz w:val="22"/>
          <w:szCs w:val="22"/>
        </w:rPr>
      </w:pPr>
    </w:p>
    <w:p w14:paraId="08568B33" w14:textId="22ED36D8" w:rsidR="00596164" w:rsidRPr="00596164" w:rsidRDefault="00596164" w:rsidP="002B3351">
      <w:pPr>
        <w:suppressAutoHyphens/>
        <w:rPr>
          <w:rFonts w:ascii="Arial" w:eastAsia="Calibri" w:hAnsi="Arial" w:cs="Arial"/>
          <w:bCs/>
          <w:sz w:val="22"/>
          <w:szCs w:val="22"/>
        </w:rPr>
      </w:pPr>
    </w:p>
    <w:p w14:paraId="015DB951" w14:textId="072FF02C" w:rsidR="00596164" w:rsidRPr="00596164" w:rsidRDefault="00596164" w:rsidP="002B3351">
      <w:pPr>
        <w:suppressAutoHyphens/>
        <w:rPr>
          <w:rFonts w:ascii="Arial" w:eastAsia="Calibri" w:hAnsi="Arial" w:cs="Arial"/>
          <w:bCs/>
          <w:sz w:val="22"/>
          <w:szCs w:val="22"/>
        </w:rPr>
      </w:pPr>
    </w:p>
    <w:p w14:paraId="551D88A6" w14:textId="16EDF898" w:rsidR="00596164" w:rsidRPr="00596164" w:rsidRDefault="00596164" w:rsidP="002B3351">
      <w:pPr>
        <w:suppressAutoHyphens/>
        <w:rPr>
          <w:rFonts w:ascii="Arial" w:eastAsia="Calibri" w:hAnsi="Arial" w:cs="Arial"/>
          <w:bCs/>
          <w:sz w:val="22"/>
          <w:szCs w:val="22"/>
        </w:rPr>
      </w:pPr>
    </w:p>
    <w:p w14:paraId="4266A4FA" w14:textId="2A3B9AA1" w:rsidR="00596164" w:rsidRPr="00596164" w:rsidRDefault="00596164" w:rsidP="002B3351">
      <w:pPr>
        <w:suppressAutoHyphens/>
        <w:rPr>
          <w:rFonts w:ascii="Arial" w:eastAsia="Calibri" w:hAnsi="Arial" w:cs="Arial"/>
          <w:bCs/>
          <w:sz w:val="22"/>
          <w:szCs w:val="22"/>
        </w:rPr>
      </w:pPr>
    </w:p>
    <w:p w14:paraId="4BA7D5EC" w14:textId="77777777" w:rsidR="00596164" w:rsidRPr="00596164" w:rsidRDefault="00596164" w:rsidP="002B3351">
      <w:pPr>
        <w:suppressAutoHyphens/>
        <w:rPr>
          <w:rFonts w:ascii="Arial" w:eastAsia="Calibri" w:hAnsi="Arial" w:cs="Arial"/>
          <w:bCs/>
          <w:sz w:val="22"/>
          <w:szCs w:val="22"/>
        </w:rPr>
      </w:pPr>
    </w:p>
    <w:tbl>
      <w:tblPr>
        <w:tblStyle w:val="TableGrid"/>
        <w:tblW w:w="0" w:type="auto"/>
        <w:jc w:val="center"/>
        <w:tblLook w:val="04A0" w:firstRow="1" w:lastRow="0" w:firstColumn="1" w:lastColumn="0" w:noHBand="0" w:noVBand="1"/>
      </w:tblPr>
      <w:tblGrid>
        <w:gridCol w:w="839"/>
        <w:gridCol w:w="1004"/>
        <w:gridCol w:w="850"/>
        <w:gridCol w:w="992"/>
      </w:tblGrid>
      <w:tr w:rsidR="00074D7A" w:rsidRPr="00596164" w14:paraId="17C67331" w14:textId="77777777" w:rsidTr="00074D7A">
        <w:trPr>
          <w:jc w:val="center"/>
        </w:trPr>
        <w:tc>
          <w:tcPr>
            <w:tcW w:w="839" w:type="dxa"/>
          </w:tcPr>
          <w:bookmarkEnd w:id="0"/>
          <w:bookmarkEnd w:id="1"/>
          <w:p w14:paraId="16768474" w14:textId="472C2DF6" w:rsidR="00074D7A" w:rsidRPr="00596164" w:rsidRDefault="00074D7A" w:rsidP="00AE4947">
            <w:pPr>
              <w:pStyle w:val="NormalText"/>
              <w:rPr>
                <w:rFonts w:ascii="Arial" w:hAnsi="Arial" w:cs="Arial"/>
                <w:sz w:val="22"/>
                <w:szCs w:val="22"/>
              </w:rPr>
            </w:pPr>
            <w:r w:rsidRPr="00596164">
              <w:rPr>
                <w:rFonts w:ascii="Arial" w:hAnsi="Arial" w:cs="Arial"/>
                <w:sz w:val="22"/>
                <w:szCs w:val="22"/>
              </w:rPr>
              <w:t>1</w:t>
            </w:r>
          </w:p>
        </w:tc>
        <w:tc>
          <w:tcPr>
            <w:tcW w:w="1004" w:type="dxa"/>
          </w:tcPr>
          <w:p w14:paraId="5BC40C63" w14:textId="0C054E4F" w:rsidR="00074D7A" w:rsidRPr="00596164" w:rsidRDefault="00074D7A" w:rsidP="00AE4947">
            <w:pPr>
              <w:pStyle w:val="NormalText"/>
              <w:rPr>
                <w:rFonts w:ascii="Arial" w:hAnsi="Arial" w:cs="Arial"/>
                <w:sz w:val="22"/>
                <w:szCs w:val="22"/>
              </w:rPr>
            </w:pPr>
            <w:r w:rsidRPr="00596164">
              <w:rPr>
                <w:rFonts w:ascii="Arial" w:hAnsi="Arial" w:cs="Arial"/>
                <w:sz w:val="22"/>
                <w:szCs w:val="22"/>
              </w:rPr>
              <w:t>C</w:t>
            </w:r>
          </w:p>
        </w:tc>
        <w:tc>
          <w:tcPr>
            <w:tcW w:w="850" w:type="dxa"/>
          </w:tcPr>
          <w:p w14:paraId="0B1C1F4A" w14:textId="676933F0" w:rsidR="00074D7A" w:rsidRPr="00596164" w:rsidRDefault="00074D7A" w:rsidP="00AE4947">
            <w:pPr>
              <w:pStyle w:val="NormalText"/>
              <w:rPr>
                <w:rFonts w:ascii="Arial" w:hAnsi="Arial" w:cs="Arial"/>
                <w:sz w:val="22"/>
                <w:szCs w:val="22"/>
              </w:rPr>
            </w:pPr>
            <w:r w:rsidRPr="00596164">
              <w:rPr>
                <w:rFonts w:ascii="Arial" w:hAnsi="Arial" w:cs="Arial"/>
                <w:sz w:val="22"/>
                <w:szCs w:val="22"/>
              </w:rPr>
              <w:t>13</w:t>
            </w:r>
          </w:p>
        </w:tc>
        <w:tc>
          <w:tcPr>
            <w:tcW w:w="992" w:type="dxa"/>
          </w:tcPr>
          <w:p w14:paraId="50E90DE2" w14:textId="43226EF8" w:rsidR="00074D7A" w:rsidRPr="00596164" w:rsidRDefault="00074D7A" w:rsidP="00AE4947">
            <w:pPr>
              <w:pStyle w:val="NormalText"/>
              <w:rPr>
                <w:rFonts w:ascii="Arial" w:hAnsi="Arial" w:cs="Arial"/>
                <w:sz w:val="22"/>
                <w:szCs w:val="22"/>
              </w:rPr>
            </w:pPr>
            <w:r w:rsidRPr="00596164">
              <w:rPr>
                <w:rFonts w:ascii="Arial" w:hAnsi="Arial" w:cs="Arial"/>
                <w:sz w:val="22"/>
                <w:szCs w:val="22"/>
              </w:rPr>
              <w:t>A</w:t>
            </w:r>
          </w:p>
        </w:tc>
      </w:tr>
      <w:tr w:rsidR="00074D7A" w:rsidRPr="00596164" w14:paraId="0BCD5751" w14:textId="77777777" w:rsidTr="00074D7A">
        <w:trPr>
          <w:jc w:val="center"/>
        </w:trPr>
        <w:tc>
          <w:tcPr>
            <w:tcW w:w="839" w:type="dxa"/>
          </w:tcPr>
          <w:p w14:paraId="333DDB58" w14:textId="04EBFE4D" w:rsidR="00074D7A" w:rsidRPr="00596164" w:rsidRDefault="00074D7A" w:rsidP="00AE4947">
            <w:pPr>
              <w:pStyle w:val="NormalText"/>
              <w:rPr>
                <w:rFonts w:ascii="Arial" w:hAnsi="Arial" w:cs="Arial"/>
                <w:sz w:val="22"/>
                <w:szCs w:val="22"/>
              </w:rPr>
            </w:pPr>
            <w:r w:rsidRPr="00596164">
              <w:rPr>
                <w:rFonts w:ascii="Arial" w:hAnsi="Arial" w:cs="Arial"/>
                <w:sz w:val="22"/>
                <w:szCs w:val="22"/>
              </w:rPr>
              <w:t>2</w:t>
            </w:r>
          </w:p>
        </w:tc>
        <w:tc>
          <w:tcPr>
            <w:tcW w:w="1004" w:type="dxa"/>
          </w:tcPr>
          <w:p w14:paraId="67148FD0" w14:textId="4159348E" w:rsidR="00074D7A" w:rsidRPr="00596164" w:rsidRDefault="00074D7A" w:rsidP="00AE4947">
            <w:pPr>
              <w:pStyle w:val="NormalText"/>
              <w:rPr>
                <w:rFonts w:ascii="Arial" w:hAnsi="Arial" w:cs="Arial"/>
                <w:sz w:val="22"/>
                <w:szCs w:val="22"/>
              </w:rPr>
            </w:pPr>
            <w:r w:rsidRPr="00596164">
              <w:rPr>
                <w:rFonts w:ascii="Arial" w:hAnsi="Arial" w:cs="Arial"/>
                <w:sz w:val="22"/>
                <w:szCs w:val="22"/>
              </w:rPr>
              <w:t>A</w:t>
            </w:r>
          </w:p>
        </w:tc>
        <w:tc>
          <w:tcPr>
            <w:tcW w:w="850" w:type="dxa"/>
          </w:tcPr>
          <w:p w14:paraId="1ADE1E65" w14:textId="243DD426" w:rsidR="00074D7A" w:rsidRPr="00596164" w:rsidRDefault="00074D7A" w:rsidP="00AE4947">
            <w:pPr>
              <w:pStyle w:val="NormalText"/>
              <w:rPr>
                <w:rFonts w:ascii="Arial" w:hAnsi="Arial" w:cs="Arial"/>
                <w:sz w:val="22"/>
                <w:szCs w:val="22"/>
              </w:rPr>
            </w:pPr>
            <w:r w:rsidRPr="00596164">
              <w:rPr>
                <w:rFonts w:ascii="Arial" w:hAnsi="Arial" w:cs="Arial"/>
                <w:sz w:val="22"/>
                <w:szCs w:val="22"/>
              </w:rPr>
              <w:t>14</w:t>
            </w:r>
          </w:p>
        </w:tc>
        <w:tc>
          <w:tcPr>
            <w:tcW w:w="992" w:type="dxa"/>
          </w:tcPr>
          <w:p w14:paraId="5640B785" w14:textId="1F064136" w:rsidR="00074D7A" w:rsidRPr="00596164" w:rsidRDefault="00074D7A" w:rsidP="00AE4947">
            <w:pPr>
              <w:pStyle w:val="NormalText"/>
              <w:rPr>
                <w:rFonts w:ascii="Arial" w:hAnsi="Arial" w:cs="Arial"/>
                <w:sz w:val="22"/>
                <w:szCs w:val="22"/>
              </w:rPr>
            </w:pPr>
            <w:r w:rsidRPr="00596164">
              <w:rPr>
                <w:rFonts w:ascii="Arial" w:hAnsi="Arial" w:cs="Arial"/>
                <w:sz w:val="22"/>
                <w:szCs w:val="22"/>
              </w:rPr>
              <w:t>D</w:t>
            </w:r>
          </w:p>
        </w:tc>
      </w:tr>
      <w:tr w:rsidR="00074D7A" w:rsidRPr="00596164" w14:paraId="6858CEDE" w14:textId="77777777" w:rsidTr="00074D7A">
        <w:trPr>
          <w:jc w:val="center"/>
        </w:trPr>
        <w:tc>
          <w:tcPr>
            <w:tcW w:w="839" w:type="dxa"/>
          </w:tcPr>
          <w:p w14:paraId="5F9B646A" w14:textId="6C8791D5" w:rsidR="00074D7A" w:rsidRPr="00596164" w:rsidRDefault="00074D7A" w:rsidP="00AE4947">
            <w:pPr>
              <w:pStyle w:val="NormalText"/>
              <w:rPr>
                <w:rFonts w:ascii="Arial" w:hAnsi="Arial" w:cs="Arial"/>
                <w:sz w:val="22"/>
                <w:szCs w:val="22"/>
              </w:rPr>
            </w:pPr>
            <w:r w:rsidRPr="00596164">
              <w:rPr>
                <w:rFonts w:ascii="Arial" w:hAnsi="Arial" w:cs="Arial"/>
                <w:sz w:val="22"/>
                <w:szCs w:val="22"/>
              </w:rPr>
              <w:t>3</w:t>
            </w:r>
          </w:p>
        </w:tc>
        <w:tc>
          <w:tcPr>
            <w:tcW w:w="1004" w:type="dxa"/>
          </w:tcPr>
          <w:p w14:paraId="676813DE" w14:textId="7162CFC2" w:rsidR="00074D7A" w:rsidRPr="00596164" w:rsidRDefault="00074D7A" w:rsidP="00AE4947">
            <w:pPr>
              <w:pStyle w:val="NormalText"/>
              <w:rPr>
                <w:rFonts w:ascii="Arial" w:hAnsi="Arial" w:cs="Arial"/>
                <w:sz w:val="22"/>
                <w:szCs w:val="22"/>
              </w:rPr>
            </w:pPr>
            <w:r w:rsidRPr="00596164">
              <w:rPr>
                <w:rFonts w:ascii="Arial" w:hAnsi="Arial" w:cs="Arial"/>
                <w:sz w:val="22"/>
                <w:szCs w:val="22"/>
              </w:rPr>
              <w:t>B</w:t>
            </w:r>
          </w:p>
        </w:tc>
        <w:tc>
          <w:tcPr>
            <w:tcW w:w="850" w:type="dxa"/>
          </w:tcPr>
          <w:p w14:paraId="1ECF11EE" w14:textId="73606EFA" w:rsidR="00074D7A" w:rsidRPr="00596164" w:rsidRDefault="00074D7A" w:rsidP="00AE4947">
            <w:pPr>
              <w:pStyle w:val="NormalText"/>
              <w:rPr>
                <w:rFonts w:ascii="Arial" w:hAnsi="Arial" w:cs="Arial"/>
                <w:sz w:val="22"/>
                <w:szCs w:val="22"/>
              </w:rPr>
            </w:pPr>
            <w:r w:rsidRPr="00596164">
              <w:rPr>
                <w:rFonts w:ascii="Arial" w:hAnsi="Arial" w:cs="Arial"/>
                <w:sz w:val="22"/>
                <w:szCs w:val="22"/>
              </w:rPr>
              <w:t>15</w:t>
            </w:r>
          </w:p>
        </w:tc>
        <w:tc>
          <w:tcPr>
            <w:tcW w:w="992" w:type="dxa"/>
          </w:tcPr>
          <w:p w14:paraId="08EF889E" w14:textId="477D8666" w:rsidR="00074D7A" w:rsidRPr="00596164" w:rsidRDefault="0065526F" w:rsidP="00AE4947">
            <w:pPr>
              <w:pStyle w:val="NormalText"/>
              <w:rPr>
                <w:rFonts w:ascii="Arial" w:hAnsi="Arial" w:cs="Arial"/>
                <w:sz w:val="22"/>
                <w:szCs w:val="22"/>
              </w:rPr>
            </w:pPr>
            <w:r w:rsidRPr="00596164">
              <w:rPr>
                <w:rFonts w:ascii="Arial" w:hAnsi="Arial" w:cs="Arial"/>
                <w:sz w:val="22"/>
                <w:szCs w:val="22"/>
              </w:rPr>
              <w:t>C</w:t>
            </w:r>
          </w:p>
        </w:tc>
      </w:tr>
      <w:tr w:rsidR="00074D7A" w:rsidRPr="00596164" w14:paraId="334754E5" w14:textId="77777777" w:rsidTr="00074D7A">
        <w:trPr>
          <w:jc w:val="center"/>
        </w:trPr>
        <w:tc>
          <w:tcPr>
            <w:tcW w:w="839" w:type="dxa"/>
          </w:tcPr>
          <w:p w14:paraId="320500B4" w14:textId="27F28B9F" w:rsidR="00074D7A" w:rsidRPr="00596164" w:rsidRDefault="00074D7A" w:rsidP="00AE4947">
            <w:pPr>
              <w:pStyle w:val="NormalText"/>
              <w:rPr>
                <w:rFonts w:ascii="Arial" w:hAnsi="Arial" w:cs="Arial"/>
                <w:sz w:val="22"/>
                <w:szCs w:val="22"/>
              </w:rPr>
            </w:pPr>
            <w:r w:rsidRPr="00596164">
              <w:rPr>
                <w:rFonts w:ascii="Arial" w:hAnsi="Arial" w:cs="Arial"/>
                <w:sz w:val="22"/>
                <w:szCs w:val="22"/>
              </w:rPr>
              <w:t>4</w:t>
            </w:r>
          </w:p>
        </w:tc>
        <w:tc>
          <w:tcPr>
            <w:tcW w:w="1004" w:type="dxa"/>
          </w:tcPr>
          <w:p w14:paraId="04F8BC01" w14:textId="22CD4C56" w:rsidR="00074D7A" w:rsidRPr="00596164" w:rsidRDefault="00074D7A" w:rsidP="00AE4947">
            <w:pPr>
              <w:pStyle w:val="NormalText"/>
              <w:rPr>
                <w:rFonts w:ascii="Arial" w:hAnsi="Arial" w:cs="Arial"/>
                <w:sz w:val="22"/>
                <w:szCs w:val="22"/>
              </w:rPr>
            </w:pPr>
            <w:r w:rsidRPr="00596164">
              <w:rPr>
                <w:rFonts w:ascii="Arial" w:hAnsi="Arial" w:cs="Arial"/>
                <w:sz w:val="22"/>
                <w:szCs w:val="22"/>
              </w:rPr>
              <w:t>D</w:t>
            </w:r>
          </w:p>
        </w:tc>
        <w:tc>
          <w:tcPr>
            <w:tcW w:w="850" w:type="dxa"/>
          </w:tcPr>
          <w:p w14:paraId="55513832" w14:textId="54EAC610" w:rsidR="00074D7A" w:rsidRPr="00596164" w:rsidRDefault="00074D7A" w:rsidP="00AE4947">
            <w:pPr>
              <w:pStyle w:val="NormalText"/>
              <w:rPr>
                <w:rFonts w:ascii="Arial" w:hAnsi="Arial" w:cs="Arial"/>
                <w:sz w:val="22"/>
                <w:szCs w:val="22"/>
              </w:rPr>
            </w:pPr>
            <w:r w:rsidRPr="00596164">
              <w:rPr>
                <w:rFonts w:ascii="Arial" w:hAnsi="Arial" w:cs="Arial"/>
                <w:sz w:val="22"/>
                <w:szCs w:val="22"/>
              </w:rPr>
              <w:t>16</w:t>
            </w:r>
          </w:p>
        </w:tc>
        <w:tc>
          <w:tcPr>
            <w:tcW w:w="992" w:type="dxa"/>
          </w:tcPr>
          <w:p w14:paraId="27E5BB18" w14:textId="3577986B" w:rsidR="00074D7A" w:rsidRPr="00596164" w:rsidRDefault="0065526F" w:rsidP="00AE4947">
            <w:pPr>
              <w:pStyle w:val="NormalText"/>
              <w:rPr>
                <w:rFonts w:ascii="Arial" w:hAnsi="Arial" w:cs="Arial"/>
                <w:sz w:val="22"/>
                <w:szCs w:val="22"/>
              </w:rPr>
            </w:pPr>
            <w:r w:rsidRPr="00596164">
              <w:rPr>
                <w:rFonts w:ascii="Arial" w:hAnsi="Arial" w:cs="Arial"/>
                <w:sz w:val="22"/>
                <w:szCs w:val="22"/>
              </w:rPr>
              <w:t>B</w:t>
            </w:r>
          </w:p>
        </w:tc>
      </w:tr>
      <w:tr w:rsidR="00074D7A" w:rsidRPr="00596164" w14:paraId="14C61F35" w14:textId="77777777" w:rsidTr="00074D7A">
        <w:trPr>
          <w:jc w:val="center"/>
        </w:trPr>
        <w:tc>
          <w:tcPr>
            <w:tcW w:w="839" w:type="dxa"/>
          </w:tcPr>
          <w:p w14:paraId="5290B27A" w14:textId="1EE31454" w:rsidR="00074D7A" w:rsidRPr="00596164" w:rsidRDefault="00074D7A" w:rsidP="00AE4947">
            <w:pPr>
              <w:pStyle w:val="NormalText"/>
              <w:rPr>
                <w:rFonts w:ascii="Arial" w:hAnsi="Arial" w:cs="Arial"/>
                <w:sz w:val="22"/>
                <w:szCs w:val="22"/>
              </w:rPr>
            </w:pPr>
            <w:r w:rsidRPr="00596164">
              <w:rPr>
                <w:rFonts w:ascii="Arial" w:hAnsi="Arial" w:cs="Arial"/>
                <w:sz w:val="22"/>
                <w:szCs w:val="22"/>
              </w:rPr>
              <w:t>5</w:t>
            </w:r>
          </w:p>
        </w:tc>
        <w:tc>
          <w:tcPr>
            <w:tcW w:w="1004" w:type="dxa"/>
          </w:tcPr>
          <w:p w14:paraId="141BD1A2" w14:textId="28AC517D" w:rsidR="00074D7A" w:rsidRPr="00596164" w:rsidRDefault="00074D7A" w:rsidP="00AE4947">
            <w:pPr>
              <w:pStyle w:val="NormalText"/>
              <w:rPr>
                <w:rFonts w:ascii="Arial" w:hAnsi="Arial" w:cs="Arial"/>
                <w:sz w:val="22"/>
                <w:szCs w:val="22"/>
              </w:rPr>
            </w:pPr>
            <w:r w:rsidRPr="00596164">
              <w:rPr>
                <w:rFonts w:ascii="Arial" w:hAnsi="Arial" w:cs="Arial"/>
                <w:sz w:val="22"/>
                <w:szCs w:val="22"/>
              </w:rPr>
              <w:t>C</w:t>
            </w:r>
          </w:p>
        </w:tc>
        <w:tc>
          <w:tcPr>
            <w:tcW w:w="850" w:type="dxa"/>
          </w:tcPr>
          <w:p w14:paraId="0A45E921" w14:textId="6E64C7A3" w:rsidR="00074D7A" w:rsidRPr="00596164" w:rsidRDefault="00074D7A" w:rsidP="00AE4947">
            <w:pPr>
              <w:pStyle w:val="NormalText"/>
              <w:rPr>
                <w:rFonts w:ascii="Arial" w:hAnsi="Arial" w:cs="Arial"/>
                <w:sz w:val="22"/>
                <w:szCs w:val="22"/>
              </w:rPr>
            </w:pPr>
            <w:r w:rsidRPr="00596164">
              <w:rPr>
                <w:rFonts w:ascii="Arial" w:hAnsi="Arial" w:cs="Arial"/>
                <w:sz w:val="22"/>
                <w:szCs w:val="22"/>
              </w:rPr>
              <w:t>17</w:t>
            </w:r>
          </w:p>
        </w:tc>
        <w:tc>
          <w:tcPr>
            <w:tcW w:w="992" w:type="dxa"/>
          </w:tcPr>
          <w:p w14:paraId="370D5016" w14:textId="63AF5E7B" w:rsidR="00074D7A" w:rsidRPr="00596164" w:rsidRDefault="0065526F" w:rsidP="00AE4947">
            <w:pPr>
              <w:pStyle w:val="NormalText"/>
              <w:rPr>
                <w:rFonts w:ascii="Arial" w:hAnsi="Arial" w:cs="Arial"/>
                <w:sz w:val="22"/>
                <w:szCs w:val="22"/>
              </w:rPr>
            </w:pPr>
            <w:r w:rsidRPr="00596164">
              <w:rPr>
                <w:rFonts w:ascii="Arial" w:hAnsi="Arial" w:cs="Arial"/>
                <w:sz w:val="22"/>
                <w:szCs w:val="22"/>
              </w:rPr>
              <w:t>A</w:t>
            </w:r>
          </w:p>
        </w:tc>
      </w:tr>
      <w:tr w:rsidR="00074D7A" w:rsidRPr="00596164" w14:paraId="6B874973" w14:textId="77777777" w:rsidTr="00074D7A">
        <w:trPr>
          <w:jc w:val="center"/>
        </w:trPr>
        <w:tc>
          <w:tcPr>
            <w:tcW w:w="839" w:type="dxa"/>
          </w:tcPr>
          <w:p w14:paraId="0FA7E51C" w14:textId="088F8B86" w:rsidR="00074D7A" w:rsidRPr="00596164" w:rsidRDefault="00074D7A" w:rsidP="00AE4947">
            <w:pPr>
              <w:pStyle w:val="NormalText"/>
              <w:rPr>
                <w:rFonts w:ascii="Arial" w:hAnsi="Arial" w:cs="Arial"/>
                <w:sz w:val="22"/>
                <w:szCs w:val="22"/>
              </w:rPr>
            </w:pPr>
            <w:r w:rsidRPr="00596164">
              <w:rPr>
                <w:rFonts w:ascii="Arial" w:hAnsi="Arial" w:cs="Arial"/>
                <w:sz w:val="22"/>
                <w:szCs w:val="22"/>
              </w:rPr>
              <w:t>6</w:t>
            </w:r>
          </w:p>
        </w:tc>
        <w:tc>
          <w:tcPr>
            <w:tcW w:w="1004" w:type="dxa"/>
          </w:tcPr>
          <w:p w14:paraId="370D2722" w14:textId="1E901723" w:rsidR="00074D7A" w:rsidRPr="00596164" w:rsidRDefault="00074D7A" w:rsidP="00AE4947">
            <w:pPr>
              <w:pStyle w:val="NormalText"/>
              <w:rPr>
                <w:rFonts w:ascii="Arial" w:hAnsi="Arial" w:cs="Arial"/>
                <w:sz w:val="22"/>
                <w:szCs w:val="22"/>
              </w:rPr>
            </w:pPr>
            <w:r w:rsidRPr="00596164">
              <w:rPr>
                <w:rFonts w:ascii="Arial" w:hAnsi="Arial" w:cs="Arial"/>
                <w:sz w:val="22"/>
                <w:szCs w:val="22"/>
              </w:rPr>
              <w:t>B</w:t>
            </w:r>
          </w:p>
        </w:tc>
        <w:tc>
          <w:tcPr>
            <w:tcW w:w="850" w:type="dxa"/>
          </w:tcPr>
          <w:p w14:paraId="0EA31387" w14:textId="128A1713" w:rsidR="00074D7A" w:rsidRPr="00596164" w:rsidRDefault="00074D7A" w:rsidP="00AE4947">
            <w:pPr>
              <w:pStyle w:val="NormalText"/>
              <w:rPr>
                <w:rFonts w:ascii="Arial" w:hAnsi="Arial" w:cs="Arial"/>
                <w:sz w:val="22"/>
                <w:szCs w:val="22"/>
              </w:rPr>
            </w:pPr>
            <w:r w:rsidRPr="00596164">
              <w:rPr>
                <w:rFonts w:ascii="Arial" w:hAnsi="Arial" w:cs="Arial"/>
                <w:sz w:val="22"/>
                <w:szCs w:val="22"/>
              </w:rPr>
              <w:t>18</w:t>
            </w:r>
          </w:p>
        </w:tc>
        <w:tc>
          <w:tcPr>
            <w:tcW w:w="992" w:type="dxa"/>
          </w:tcPr>
          <w:p w14:paraId="2130E328" w14:textId="2E42299C" w:rsidR="00074D7A" w:rsidRPr="00596164" w:rsidRDefault="0065526F" w:rsidP="00AE4947">
            <w:pPr>
              <w:pStyle w:val="NormalText"/>
              <w:rPr>
                <w:rFonts w:ascii="Arial" w:hAnsi="Arial" w:cs="Arial"/>
                <w:sz w:val="22"/>
                <w:szCs w:val="22"/>
              </w:rPr>
            </w:pPr>
            <w:r w:rsidRPr="00596164">
              <w:rPr>
                <w:rFonts w:ascii="Arial" w:hAnsi="Arial" w:cs="Arial"/>
                <w:sz w:val="22"/>
                <w:szCs w:val="22"/>
              </w:rPr>
              <w:t>A</w:t>
            </w:r>
          </w:p>
        </w:tc>
      </w:tr>
      <w:tr w:rsidR="00074D7A" w:rsidRPr="00596164" w14:paraId="0539DE8E" w14:textId="77777777" w:rsidTr="00074D7A">
        <w:trPr>
          <w:jc w:val="center"/>
        </w:trPr>
        <w:tc>
          <w:tcPr>
            <w:tcW w:w="839" w:type="dxa"/>
          </w:tcPr>
          <w:p w14:paraId="4019AB67" w14:textId="05E83F38" w:rsidR="00074D7A" w:rsidRPr="00596164" w:rsidRDefault="00074D7A" w:rsidP="00AE4947">
            <w:pPr>
              <w:pStyle w:val="NormalText"/>
              <w:rPr>
                <w:rFonts w:ascii="Arial" w:hAnsi="Arial" w:cs="Arial"/>
                <w:sz w:val="22"/>
                <w:szCs w:val="22"/>
              </w:rPr>
            </w:pPr>
            <w:r w:rsidRPr="00596164">
              <w:rPr>
                <w:rFonts w:ascii="Arial" w:hAnsi="Arial" w:cs="Arial"/>
                <w:sz w:val="22"/>
                <w:szCs w:val="22"/>
              </w:rPr>
              <w:t>7</w:t>
            </w:r>
          </w:p>
        </w:tc>
        <w:tc>
          <w:tcPr>
            <w:tcW w:w="1004" w:type="dxa"/>
          </w:tcPr>
          <w:p w14:paraId="33D1542D" w14:textId="19E635E7" w:rsidR="00074D7A" w:rsidRPr="00596164" w:rsidRDefault="00074D7A" w:rsidP="00AE4947">
            <w:pPr>
              <w:pStyle w:val="NormalText"/>
              <w:rPr>
                <w:rFonts w:ascii="Arial" w:hAnsi="Arial" w:cs="Arial"/>
                <w:sz w:val="22"/>
                <w:szCs w:val="22"/>
              </w:rPr>
            </w:pPr>
            <w:r w:rsidRPr="00596164">
              <w:rPr>
                <w:rFonts w:ascii="Arial" w:hAnsi="Arial" w:cs="Arial"/>
                <w:sz w:val="22"/>
                <w:szCs w:val="22"/>
              </w:rPr>
              <w:t>D</w:t>
            </w:r>
          </w:p>
        </w:tc>
        <w:tc>
          <w:tcPr>
            <w:tcW w:w="850" w:type="dxa"/>
          </w:tcPr>
          <w:p w14:paraId="00972050" w14:textId="677D7697" w:rsidR="00074D7A" w:rsidRPr="00596164" w:rsidRDefault="00074D7A" w:rsidP="00AE4947">
            <w:pPr>
              <w:pStyle w:val="NormalText"/>
              <w:rPr>
                <w:rFonts w:ascii="Arial" w:hAnsi="Arial" w:cs="Arial"/>
                <w:sz w:val="22"/>
                <w:szCs w:val="22"/>
              </w:rPr>
            </w:pPr>
            <w:r w:rsidRPr="00596164">
              <w:rPr>
                <w:rFonts w:ascii="Arial" w:hAnsi="Arial" w:cs="Arial"/>
                <w:sz w:val="22"/>
                <w:szCs w:val="22"/>
              </w:rPr>
              <w:t>19</w:t>
            </w:r>
          </w:p>
        </w:tc>
        <w:tc>
          <w:tcPr>
            <w:tcW w:w="992" w:type="dxa"/>
          </w:tcPr>
          <w:p w14:paraId="40BF47FF" w14:textId="20B16BFD" w:rsidR="00074D7A" w:rsidRPr="00596164" w:rsidRDefault="005F7346" w:rsidP="00AE4947">
            <w:pPr>
              <w:pStyle w:val="NormalText"/>
              <w:rPr>
                <w:rFonts w:ascii="Arial" w:hAnsi="Arial" w:cs="Arial"/>
                <w:sz w:val="22"/>
                <w:szCs w:val="22"/>
              </w:rPr>
            </w:pPr>
            <w:r>
              <w:rPr>
                <w:rFonts w:ascii="Arial" w:hAnsi="Arial" w:cs="Arial"/>
                <w:sz w:val="22"/>
                <w:szCs w:val="22"/>
              </w:rPr>
              <w:t>B</w:t>
            </w:r>
          </w:p>
        </w:tc>
      </w:tr>
      <w:tr w:rsidR="00074D7A" w:rsidRPr="00596164" w14:paraId="668CEB4F" w14:textId="77777777" w:rsidTr="00074D7A">
        <w:trPr>
          <w:jc w:val="center"/>
        </w:trPr>
        <w:tc>
          <w:tcPr>
            <w:tcW w:w="839" w:type="dxa"/>
          </w:tcPr>
          <w:p w14:paraId="181B8F28" w14:textId="39CDE8EA" w:rsidR="00074D7A" w:rsidRPr="00596164" w:rsidRDefault="00074D7A" w:rsidP="00AE4947">
            <w:pPr>
              <w:pStyle w:val="NormalText"/>
              <w:rPr>
                <w:rFonts w:ascii="Arial" w:hAnsi="Arial" w:cs="Arial"/>
                <w:sz w:val="22"/>
                <w:szCs w:val="22"/>
              </w:rPr>
            </w:pPr>
            <w:r w:rsidRPr="00596164">
              <w:rPr>
                <w:rFonts w:ascii="Arial" w:hAnsi="Arial" w:cs="Arial"/>
                <w:sz w:val="22"/>
                <w:szCs w:val="22"/>
              </w:rPr>
              <w:t>8</w:t>
            </w:r>
          </w:p>
        </w:tc>
        <w:tc>
          <w:tcPr>
            <w:tcW w:w="1004" w:type="dxa"/>
          </w:tcPr>
          <w:p w14:paraId="744FB364" w14:textId="74078CDB" w:rsidR="00074D7A" w:rsidRPr="00596164" w:rsidRDefault="00074D7A" w:rsidP="00AE4947">
            <w:pPr>
              <w:pStyle w:val="NormalText"/>
              <w:rPr>
                <w:rFonts w:ascii="Arial" w:hAnsi="Arial" w:cs="Arial"/>
                <w:sz w:val="22"/>
                <w:szCs w:val="22"/>
              </w:rPr>
            </w:pPr>
            <w:r w:rsidRPr="00596164">
              <w:rPr>
                <w:rFonts w:ascii="Arial" w:hAnsi="Arial" w:cs="Arial"/>
                <w:sz w:val="22"/>
                <w:szCs w:val="22"/>
              </w:rPr>
              <w:t>A</w:t>
            </w:r>
          </w:p>
        </w:tc>
        <w:tc>
          <w:tcPr>
            <w:tcW w:w="850" w:type="dxa"/>
          </w:tcPr>
          <w:p w14:paraId="30A1F692" w14:textId="2BA31E57" w:rsidR="00074D7A" w:rsidRPr="00596164" w:rsidRDefault="00074D7A" w:rsidP="00AE4947">
            <w:pPr>
              <w:pStyle w:val="NormalText"/>
              <w:rPr>
                <w:rFonts w:ascii="Arial" w:hAnsi="Arial" w:cs="Arial"/>
                <w:sz w:val="22"/>
                <w:szCs w:val="22"/>
              </w:rPr>
            </w:pPr>
            <w:r w:rsidRPr="00596164">
              <w:rPr>
                <w:rFonts w:ascii="Arial" w:hAnsi="Arial" w:cs="Arial"/>
                <w:sz w:val="22"/>
                <w:szCs w:val="22"/>
              </w:rPr>
              <w:t>20</w:t>
            </w:r>
          </w:p>
        </w:tc>
        <w:tc>
          <w:tcPr>
            <w:tcW w:w="992" w:type="dxa"/>
          </w:tcPr>
          <w:p w14:paraId="507D009A" w14:textId="4F0F9058" w:rsidR="00074D7A" w:rsidRPr="00596164" w:rsidRDefault="0065526F" w:rsidP="00AE4947">
            <w:pPr>
              <w:pStyle w:val="NormalText"/>
              <w:rPr>
                <w:rFonts w:ascii="Arial" w:hAnsi="Arial" w:cs="Arial"/>
                <w:sz w:val="22"/>
                <w:szCs w:val="22"/>
              </w:rPr>
            </w:pPr>
            <w:r w:rsidRPr="00596164">
              <w:rPr>
                <w:rFonts w:ascii="Arial" w:hAnsi="Arial" w:cs="Arial"/>
                <w:sz w:val="22"/>
                <w:szCs w:val="22"/>
              </w:rPr>
              <w:t>D</w:t>
            </w:r>
          </w:p>
        </w:tc>
      </w:tr>
      <w:tr w:rsidR="00074D7A" w:rsidRPr="00596164" w14:paraId="6442A789" w14:textId="77777777" w:rsidTr="00074D7A">
        <w:trPr>
          <w:jc w:val="center"/>
        </w:trPr>
        <w:tc>
          <w:tcPr>
            <w:tcW w:w="839" w:type="dxa"/>
          </w:tcPr>
          <w:p w14:paraId="5A82EAC7" w14:textId="0ED7A436" w:rsidR="00074D7A" w:rsidRPr="00596164" w:rsidRDefault="00074D7A" w:rsidP="00AE4947">
            <w:pPr>
              <w:pStyle w:val="NormalText"/>
              <w:rPr>
                <w:rFonts w:ascii="Arial" w:hAnsi="Arial" w:cs="Arial"/>
                <w:sz w:val="22"/>
                <w:szCs w:val="22"/>
              </w:rPr>
            </w:pPr>
            <w:r w:rsidRPr="00596164">
              <w:rPr>
                <w:rFonts w:ascii="Arial" w:hAnsi="Arial" w:cs="Arial"/>
                <w:sz w:val="22"/>
                <w:szCs w:val="22"/>
              </w:rPr>
              <w:t>9</w:t>
            </w:r>
          </w:p>
        </w:tc>
        <w:tc>
          <w:tcPr>
            <w:tcW w:w="1004" w:type="dxa"/>
          </w:tcPr>
          <w:p w14:paraId="6B75C1E9" w14:textId="265C1160" w:rsidR="00074D7A" w:rsidRPr="00596164" w:rsidRDefault="00074D7A" w:rsidP="00AE4947">
            <w:pPr>
              <w:pStyle w:val="NormalText"/>
              <w:rPr>
                <w:rFonts w:ascii="Arial" w:hAnsi="Arial" w:cs="Arial"/>
                <w:sz w:val="22"/>
                <w:szCs w:val="22"/>
              </w:rPr>
            </w:pPr>
            <w:r w:rsidRPr="00596164">
              <w:rPr>
                <w:rFonts w:ascii="Arial" w:hAnsi="Arial" w:cs="Arial"/>
                <w:sz w:val="22"/>
                <w:szCs w:val="22"/>
              </w:rPr>
              <w:t>D</w:t>
            </w:r>
          </w:p>
        </w:tc>
        <w:tc>
          <w:tcPr>
            <w:tcW w:w="850" w:type="dxa"/>
          </w:tcPr>
          <w:p w14:paraId="1F9CFDE2" w14:textId="5A6AAEE0" w:rsidR="00074D7A" w:rsidRPr="00596164" w:rsidRDefault="00074D7A" w:rsidP="00AE4947">
            <w:pPr>
              <w:pStyle w:val="NormalText"/>
              <w:rPr>
                <w:rFonts w:ascii="Arial" w:hAnsi="Arial" w:cs="Arial"/>
                <w:sz w:val="22"/>
                <w:szCs w:val="22"/>
              </w:rPr>
            </w:pPr>
            <w:r w:rsidRPr="00596164">
              <w:rPr>
                <w:rFonts w:ascii="Arial" w:hAnsi="Arial" w:cs="Arial"/>
                <w:sz w:val="22"/>
                <w:szCs w:val="22"/>
              </w:rPr>
              <w:t>21</w:t>
            </w:r>
          </w:p>
        </w:tc>
        <w:tc>
          <w:tcPr>
            <w:tcW w:w="992" w:type="dxa"/>
          </w:tcPr>
          <w:p w14:paraId="64C492DA" w14:textId="0EE918EF" w:rsidR="00074D7A" w:rsidRPr="00596164" w:rsidRDefault="0065526F" w:rsidP="00AE4947">
            <w:pPr>
              <w:pStyle w:val="NormalText"/>
              <w:rPr>
                <w:rFonts w:ascii="Arial" w:hAnsi="Arial" w:cs="Arial"/>
                <w:sz w:val="22"/>
                <w:szCs w:val="22"/>
              </w:rPr>
            </w:pPr>
            <w:r w:rsidRPr="00596164">
              <w:rPr>
                <w:rFonts w:ascii="Arial" w:hAnsi="Arial" w:cs="Arial"/>
                <w:sz w:val="22"/>
                <w:szCs w:val="22"/>
              </w:rPr>
              <w:t>C</w:t>
            </w:r>
          </w:p>
        </w:tc>
      </w:tr>
      <w:tr w:rsidR="00074D7A" w:rsidRPr="00596164" w14:paraId="316F96EB" w14:textId="77777777" w:rsidTr="00074D7A">
        <w:trPr>
          <w:jc w:val="center"/>
        </w:trPr>
        <w:tc>
          <w:tcPr>
            <w:tcW w:w="839" w:type="dxa"/>
          </w:tcPr>
          <w:p w14:paraId="0BC5529E" w14:textId="3FDBE51D" w:rsidR="00074D7A" w:rsidRPr="00596164" w:rsidRDefault="00074D7A" w:rsidP="00AE4947">
            <w:pPr>
              <w:pStyle w:val="NormalText"/>
              <w:rPr>
                <w:rFonts w:ascii="Arial" w:hAnsi="Arial" w:cs="Arial"/>
                <w:sz w:val="22"/>
                <w:szCs w:val="22"/>
              </w:rPr>
            </w:pPr>
            <w:r w:rsidRPr="00596164">
              <w:rPr>
                <w:rFonts w:ascii="Arial" w:hAnsi="Arial" w:cs="Arial"/>
                <w:sz w:val="22"/>
                <w:szCs w:val="22"/>
              </w:rPr>
              <w:t>10</w:t>
            </w:r>
          </w:p>
        </w:tc>
        <w:tc>
          <w:tcPr>
            <w:tcW w:w="1004" w:type="dxa"/>
          </w:tcPr>
          <w:p w14:paraId="2BFF2CAD" w14:textId="63986074" w:rsidR="00074D7A" w:rsidRPr="00596164" w:rsidRDefault="00074D7A" w:rsidP="00AE4947">
            <w:pPr>
              <w:pStyle w:val="NormalText"/>
              <w:rPr>
                <w:rFonts w:ascii="Arial" w:hAnsi="Arial" w:cs="Arial"/>
                <w:sz w:val="22"/>
                <w:szCs w:val="22"/>
              </w:rPr>
            </w:pPr>
            <w:r w:rsidRPr="00596164">
              <w:rPr>
                <w:rFonts w:ascii="Arial" w:hAnsi="Arial" w:cs="Arial"/>
                <w:sz w:val="22"/>
                <w:szCs w:val="22"/>
              </w:rPr>
              <w:t>D</w:t>
            </w:r>
          </w:p>
        </w:tc>
        <w:tc>
          <w:tcPr>
            <w:tcW w:w="850" w:type="dxa"/>
          </w:tcPr>
          <w:p w14:paraId="7761A1F1" w14:textId="7062F448" w:rsidR="00074D7A" w:rsidRPr="00596164" w:rsidRDefault="00074D7A" w:rsidP="00AE4947">
            <w:pPr>
              <w:pStyle w:val="NormalText"/>
              <w:rPr>
                <w:rFonts w:ascii="Arial" w:hAnsi="Arial" w:cs="Arial"/>
                <w:sz w:val="22"/>
                <w:szCs w:val="22"/>
              </w:rPr>
            </w:pPr>
            <w:r w:rsidRPr="00596164">
              <w:rPr>
                <w:rFonts w:ascii="Arial" w:hAnsi="Arial" w:cs="Arial"/>
                <w:sz w:val="22"/>
                <w:szCs w:val="22"/>
              </w:rPr>
              <w:t>22</w:t>
            </w:r>
          </w:p>
        </w:tc>
        <w:tc>
          <w:tcPr>
            <w:tcW w:w="992" w:type="dxa"/>
          </w:tcPr>
          <w:p w14:paraId="778E841F" w14:textId="1EAD5671" w:rsidR="00074D7A" w:rsidRPr="00596164" w:rsidRDefault="0065526F" w:rsidP="00AE4947">
            <w:pPr>
              <w:pStyle w:val="NormalText"/>
              <w:rPr>
                <w:rFonts w:ascii="Arial" w:hAnsi="Arial" w:cs="Arial"/>
                <w:sz w:val="22"/>
                <w:szCs w:val="22"/>
              </w:rPr>
            </w:pPr>
            <w:r w:rsidRPr="00596164">
              <w:rPr>
                <w:rFonts w:ascii="Arial" w:hAnsi="Arial" w:cs="Arial"/>
                <w:sz w:val="22"/>
                <w:szCs w:val="22"/>
              </w:rPr>
              <w:t>B</w:t>
            </w:r>
          </w:p>
        </w:tc>
      </w:tr>
      <w:tr w:rsidR="00074D7A" w:rsidRPr="00596164" w14:paraId="1A43A96B" w14:textId="77777777" w:rsidTr="00074D7A">
        <w:trPr>
          <w:jc w:val="center"/>
        </w:trPr>
        <w:tc>
          <w:tcPr>
            <w:tcW w:w="839" w:type="dxa"/>
          </w:tcPr>
          <w:p w14:paraId="054E60BA" w14:textId="5524FB0C" w:rsidR="00074D7A" w:rsidRPr="00596164" w:rsidRDefault="00074D7A" w:rsidP="00AE4947">
            <w:pPr>
              <w:pStyle w:val="NormalText"/>
              <w:rPr>
                <w:rFonts w:ascii="Arial" w:hAnsi="Arial" w:cs="Arial"/>
                <w:sz w:val="22"/>
                <w:szCs w:val="22"/>
              </w:rPr>
            </w:pPr>
            <w:r w:rsidRPr="00596164">
              <w:rPr>
                <w:rFonts w:ascii="Arial" w:hAnsi="Arial" w:cs="Arial"/>
                <w:sz w:val="22"/>
                <w:szCs w:val="22"/>
              </w:rPr>
              <w:t>11</w:t>
            </w:r>
          </w:p>
        </w:tc>
        <w:tc>
          <w:tcPr>
            <w:tcW w:w="1004" w:type="dxa"/>
          </w:tcPr>
          <w:p w14:paraId="2AE17286" w14:textId="1AA5A674" w:rsidR="00074D7A" w:rsidRPr="00596164" w:rsidRDefault="00074D7A" w:rsidP="00AE4947">
            <w:pPr>
              <w:pStyle w:val="NormalText"/>
              <w:rPr>
                <w:rFonts w:ascii="Arial" w:hAnsi="Arial" w:cs="Arial"/>
                <w:sz w:val="22"/>
                <w:szCs w:val="22"/>
              </w:rPr>
            </w:pPr>
            <w:r w:rsidRPr="00596164">
              <w:rPr>
                <w:rFonts w:ascii="Arial" w:hAnsi="Arial" w:cs="Arial"/>
                <w:sz w:val="22"/>
                <w:szCs w:val="22"/>
              </w:rPr>
              <w:t>B</w:t>
            </w:r>
          </w:p>
        </w:tc>
        <w:tc>
          <w:tcPr>
            <w:tcW w:w="850" w:type="dxa"/>
          </w:tcPr>
          <w:p w14:paraId="25F345F0" w14:textId="4EB0DDDC" w:rsidR="00074D7A" w:rsidRPr="00596164" w:rsidRDefault="00074D7A" w:rsidP="00AE4947">
            <w:pPr>
              <w:pStyle w:val="NormalText"/>
              <w:rPr>
                <w:rFonts w:ascii="Arial" w:hAnsi="Arial" w:cs="Arial"/>
                <w:sz w:val="22"/>
                <w:szCs w:val="22"/>
              </w:rPr>
            </w:pPr>
            <w:r w:rsidRPr="00596164">
              <w:rPr>
                <w:rFonts w:ascii="Arial" w:hAnsi="Arial" w:cs="Arial"/>
                <w:sz w:val="22"/>
                <w:szCs w:val="22"/>
              </w:rPr>
              <w:t>23</w:t>
            </w:r>
          </w:p>
        </w:tc>
        <w:tc>
          <w:tcPr>
            <w:tcW w:w="992" w:type="dxa"/>
          </w:tcPr>
          <w:p w14:paraId="00CED811" w14:textId="3D70B2B8" w:rsidR="00074D7A" w:rsidRPr="00596164" w:rsidRDefault="0065526F" w:rsidP="00AE4947">
            <w:pPr>
              <w:pStyle w:val="NormalText"/>
              <w:rPr>
                <w:rFonts w:ascii="Arial" w:hAnsi="Arial" w:cs="Arial"/>
                <w:sz w:val="22"/>
                <w:szCs w:val="22"/>
              </w:rPr>
            </w:pPr>
            <w:r w:rsidRPr="00596164">
              <w:rPr>
                <w:rFonts w:ascii="Arial" w:hAnsi="Arial" w:cs="Arial"/>
                <w:sz w:val="22"/>
                <w:szCs w:val="22"/>
              </w:rPr>
              <w:t>A</w:t>
            </w:r>
          </w:p>
        </w:tc>
      </w:tr>
      <w:tr w:rsidR="00074D7A" w:rsidRPr="00596164" w14:paraId="7BBCA374" w14:textId="77777777" w:rsidTr="00074D7A">
        <w:trPr>
          <w:jc w:val="center"/>
        </w:trPr>
        <w:tc>
          <w:tcPr>
            <w:tcW w:w="839" w:type="dxa"/>
          </w:tcPr>
          <w:p w14:paraId="21C89D95" w14:textId="0B65348B" w:rsidR="00074D7A" w:rsidRPr="00596164" w:rsidRDefault="00074D7A" w:rsidP="00AE4947">
            <w:pPr>
              <w:pStyle w:val="NormalText"/>
              <w:rPr>
                <w:rFonts w:ascii="Arial" w:hAnsi="Arial" w:cs="Arial"/>
                <w:sz w:val="22"/>
                <w:szCs w:val="22"/>
              </w:rPr>
            </w:pPr>
            <w:r w:rsidRPr="00596164">
              <w:rPr>
                <w:rFonts w:ascii="Arial" w:hAnsi="Arial" w:cs="Arial"/>
                <w:sz w:val="22"/>
                <w:szCs w:val="22"/>
              </w:rPr>
              <w:t>12</w:t>
            </w:r>
          </w:p>
        </w:tc>
        <w:tc>
          <w:tcPr>
            <w:tcW w:w="1004" w:type="dxa"/>
          </w:tcPr>
          <w:p w14:paraId="28520F68" w14:textId="4806494F" w:rsidR="00074D7A" w:rsidRPr="00596164" w:rsidRDefault="00074D7A" w:rsidP="00AE4947">
            <w:pPr>
              <w:pStyle w:val="NormalText"/>
              <w:rPr>
                <w:rFonts w:ascii="Arial" w:hAnsi="Arial" w:cs="Arial"/>
                <w:sz w:val="22"/>
                <w:szCs w:val="22"/>
              </w:rPr>
            </w:pPr>
            <w:r w:rsidRPr="00596164">
              <w:rPr>
                <w:rFonts w:ascii="Arial" w:hAnsi="Arial" w:cs="Arial"/>
                <w:sz w:val="22"/>
                <w:szCs w:val="22"/>
              </w:rPr>
              <w:t>C</w:t>
            </w:r>
          </w:p>
        </w:tc>
        <w:tc>
          <w:tcPr>
            <w:tcW w:w="850" w:type="dxa"/>
          </w:tcPr>
          <w:p w14:paraId="6F25DE0C" w14:textId="093A013A" w:rsidR="00074D7A" w:rsidRPr="00596164" w:rsidRDefault="00074D7A" w:rsidP="00AE4947">
            <w:pPr>
              <w:pStyle w:val="NormalText"/>
              <w:rPr>
                <w:rFonts w:ascii="Arial" w:hAnsi="Arial" w:cs="Arial"/>
                <w:sz w:val="22"/>
                <w:szCs w:val="22"/>
              </w:rPr>
            </w:pPr>
            <w:r w:rsidRPr="00596164">
              <w:rPr>
                <w:rFonts w:ascii="Arial" w:hAnsi="Arial" w:cs="Arial"/>
                <w:sz w:val="22"/>
                <w:szCs w:val="22"/>
              </w:rPr>
              <w:t>24</w:t>
            </w:r>
          </w:p>
        </w:tc>
        <w:tc>
          <w:tcPr>
            <w:tcW w:w="992" w:type="dxa"/>
          </w:tcPr>
          <w:p w14:paraId="1AC46753" w14:textId="55749E71" w:rsidR="00074D7A" w:rsidRPr="00596164" w:rsidRDefault="0065526F" w:rsidP="00AE4947">
            <w:pPr>
              <w:pStyle w:val="NormalText"/>
              <w:rPr>
                <w:rFonts w:ascii="Arial" w:hAnsi="Arial" w:cs="Arial"/>
                <w:sz w:val="22"/>
                <w:szCs w:val="22"/>
              </w:rPr>
            </w:pPr>
            <w:r w:rsidRPr="00596164">
              <w:rPr>
                <w:rFonts w:ascii="Arial" w:hAnsi="Arial" w:cs="Arial"/>
                <w:sz w:val="22"/>
                <w:szCs w:val="22"/>
              </w:rPr>
              <w:t>B</w:t>
            </w:r>
          </w:p>
        </w:tc>
      </w:tr>
    </w:tbl>
    <w:p w14:paraId="3AA32D5E" w14:textId="481F0DE6" w:rsidR="00712842" w:rsidRPr="00596164" w:rsidRDefault="00D403FB" w:rsidP="0065526F">
      <w:pPr>
        <w:widowControl w:val="0"/>
        <w:autoSpaceDE w:val="0"/>
        <w:autoSpaceDN w:val="0"/>
        <w:adjustRightInd w:val="0"/>
        <w:spacing w:after="200"/>
        <w:ind w:left="567" w:hanging="567"/>
        <w:rPr>
          <w:rFonts w:ascii="Arial" w:eastAsiaTheme="minorEastAsia" w:hAnsi="Arial" w:cs="Arial"/>
          <w:sz w:val="22"/>
          <w:szCs w:val="22"/>
          <w:lang w:val="en-US" w:eastAsia="ja-JP"/>
        </w:rPr>
      </w:pPr>
      <w:r w:rsidRPr="00596164">
        <w:rPr>
          <w:rFonts w:ascii="Arial" w:eastAsiaTheme="minorEastAsia" w:hAnsi="Arial" w:cs="Arial"/>
          <w:sz w:val="22"/>
          <w:szCs w:val="22"/>
          <w:lang w:val="en-US" w:eastAsia="ja-JP"/>
        </w:rPr>
        <w:tab/>
      </w:r>
    </w:p>
    <w:p w14:paraId="74D827A2" w14:textId="77777777" w:rsidR="0065526F" w:rsidRPr="00596164" w:rsidRDefault="0065526F">
      <w:pPr>
        <w:spacing w:after="200"/>
        <w:rPr>
          <w:rFonts w:ascii="Arial" w:hAnsi="Arial" w:cs="Arial"/>
          <w:b/>
          <w:bCs/>
          <w:sz w:val="22"/>
          <w:szCs w:val="22"/>
        </w:rPr>
      </w:pPr>
      <w:r w:rsidRPr="00596164">
        <w:rPr>
          <w:rFonts w:ascii="Arial" w:hAnsi="Arial" w:cs="Arial"/>
          <w:b/>
          <w:bCs/>
          <w:sz w:val="22"/>
          <w:szCs w:val="22"/>
        </w:rPr>
        <w:br w:type="page"/>
      </w:r>
    </w:p>
    <w:p w14:paraId="2D85EC88" w14:textId="75EF352E" w:rsidR="007D32E0" w:rsidRPr="00596164" w:rsidRDefault="007D32E0" w:rsidP="00245B2E">
      <w:pPr>
        <w:widowControl w:val="0"/>
        <w:tabs>
          <w:tab w:val="left" w:pos="7088"/>
        </w:tabs>
        <w:autoSpaceDE w:val="0"/>
        <w:autoSpaceDN w:val="0"/>
        <w:adjustRightInd w:val="0"/>
        <w:spacing w:after="120"/>
        <w:rPr>
          <w:rFonts w:ascii="Arial" w:hAnsi="Arial" w:cs="Arial"/>
          <w:b/>
          <w:bCs/>
        </w:rPr>
      </w:pPr>
      <w:r w:rsidRPr="00596164">
        <w:rPr>
          <w:rFonts w:ascii="Arial" w:hAnsi="Arial" w:cs="Arial"/>
          <w:b/>
          <w:bCs/>
        </w:rPr>
        <w:lastRenderedPageBreak/>
        <w:t xml:space="preserve">Section Two: Data interpretation/Short response </w:t>
      </w:r>
      <w:r w:rsidR="00C025A9" w:rsidRPr="00596164">
        <w:rPr>
          <w:rFonts w:ascii="Arial" w:hAnsi="Arial" w:cs="Arial"/>
          <w:b/>
          <w:bCs/>
        </w:rPr>
        <w:tab/>
      </w:r>
      <w:r w:rsidR="00777184" w:rsidRPr="00596164">
        <w:rPr>
          <w:rFonts w:ascii="Arial" w:hAnsi="Arial" w:cs="Arial"/>
          <w:b/>
          <w:bCs/>
        </w:rPr>
        <w:tab/>
        <w:t xml:space="preserve">      </w:t>
      </w:r>
      <w:proofErr w:type="gramStart"/>
      <w:r w:rsidR="00777184" w:rsidRPr="00596164">
        <w:rPr>
          <w:rFonts w:ascii="Arial" w:hAnsi="Arial" w:cs="Arial"/>
          <w:b/>
          <w:bCs/>
        </w:rPr>
        <w:t xml:space="preserve">  </w:t>
      </w:r>
      <w:r w:rsidRPr="00596164">
        <w:rPr>
          <w:rFonts w:ascii="Arial" w:hAnsi="Arial" w:cs="Arial"/>
          <w:b/>
          <w:bCs/>
        </w:rPr>
        <w:t xml:space="preserve"> (</w:t>
      </w:r>
      <w:proofErr w:type="gramEnd"/>
      <w:r w:rsidR="001F0A8C" w:rsidRPr="00596164">
        <w:rPr>
          <w:rFonts w:ascii="Arial" w:hAnsi="Arial" w:cs="Arial"/>
          <w:b/>
          <w:bCs/>
        </w:rPr>
        <w:t>36</w:t>
      </w:r>
      <w:r w:rsidRPr="00596164">
        <w:rPr>
          <w:rFonts w:ascii="Arial" w:hAnsi="Arial" w:cs="Arial"/>
          <w:b/>
          <w:bCs/>
        </w:rPr>
        <w:t xml:space="preserve"> Marks)</w:t>
      </w:r>
    </w:p>
    <w:p w14:paraId="18E57AC1" w14:textId="77777777" w:rsidR="007D32E0" w:rsidRPr="00596164" w:rsidRDefault="007D32E0" w:rsidP="007D32E0">
      <w:pPr>
        <w:rPr>
          <w:rFonts w:ascii="Arial" w:hAnsi="Arial" w:cs="Arial"/>
          <w:sz w:val="22"/>
          <w:szCs w:val="22"/>
        </w:rPr>
      </w:pPr>
    </w:p>
    <w:p w14:paraId="2CDD724E" w14:textId="4B268B69" w:rsidR="00E741A6" w:rsidRPr="00596164" w:rsidRDefault="007D32E0" w:rsidP="00596164">
      <w:pPr>
        <w:tabs>
          <w:tab w:val="left" w:pos="7655"/>
        </w:tabs>
        <w:spacing w:after="120"/>
        <w:rPr>
          <w:rFonts w:ascii="Arial" w:hAnsi="Arial" w:cs="Arial"/>
          <w:b/>
          <w:sz w:val="22"/>
          <w:szCs w:val="22"/>
        </w:rPr>
      </w:pPr>
      <w:r w:rsidRPr="00596164">
        <w:rPr>
          <w:rFonts w:ascii="Arial" w:hAnsi="Arial" w:cs="Arial"/>
          <w:b/>
          <w:sz w:val="22"/>
          <w:szCs w:val="22"/>
        </w:rPr>
        <w:t>Question 2</w:t>
      </w:r>
      <w:r w:rsidR="002E2DD5" w:rsidRPr="00596164">
        <w:rPr>
          <w:rFonts w:ascii="Arial" w:hAnsi="Arial" w:cs="Arial"/>
          <w:b/>
          <w:sz w:val="22"/>
          <w:szCs w:val="22"/>
        </w:rPr>
        <w:t>5</w:t>
      </w:r>
      <w:r w:rsidR="00777184" w:rsidRPr="00596164">
        <w:rPr>
          <w:rFonts w:ascii="Arial" w:hAnsi="Arial" w:cs="Arial"/>
          <w:b/>
          <w:sz w:val="22"/>
          <w:szCs w:val="22"/>
        </w:rPr>
        <w:t xml:space="preserve"> </w:t>
      </w:r>
      <w:r w:rsidR="00CF4032" w:rsidRPr="00596164">
        <w:rPr>
          <w:rFonts w:ascii="Arial" w:hAnsi="Arial" w:cs="Arial"/>
          <w:b/>
          <w:sz w:val="22"/>
          <w:szCs w:val="22"/>
        </w:rPr>
        <w:tab/>
      </w:r>
      <w:r w:rsidR="00040B22" w:rsidRPr="00596164">
        <w:rPr>
          <w:rFonts w:ascii="Arial" w:hAnsi="Arial" w:cs="Arial"/>
          <w:b/>
          <w:sz w:val="22"/>
          <w:szCs w:val="22"/>
        </w:rPr>
        <w:t>(12 marks)</w:t>
      </w:r>
    </w:p>
    <w:p w14:paraId="20BF15F6" w14:textId="77777777" w:rsidR="00596164" w:rsidRPr="00596164" w:rsidRDefault="00596164" w:rsidP="00596164">
      <w:pPr>
        <w:tabs>
          <w:tab w:val="left" w:pos="7655"/>
        </w:tabs>
        <w:spacing w:after="120"/>
        <w:rPr>
          <w:rFonts w:ascii="Arial" w:hAnsi="Arial" w:cs="Arial"/>
          <w:b/>
          <w:sz w:val="22"/>
          <w:szCs w:val="22"/>
        </w:rPr>
      </w:pPr>
    </w:p>
    <w:tbl>
      <w:tblPr>
        <w:tblStyle w:val="TableGrid"/>
        <w:tblW w:w="0" w:type="auto"/>
        <w:tblInd w:w="-5" w:type="dxa"/>
        <w:tblLook w:val="04A0" w:firstRow="1" w:lastRow="0" w:firstColumn="1" w:lastColumn="0" w:noHBand="0" w:noVBand="1"/>
      </w:tblPr>
      <w:tblGrid>
        <w:gridCol w:w="851"/>
        <w:gridCol w:w="6920"/>
        <w:gridCol w:w="1244"/>
      </w:tblGrid>
      <w:tr w:rsidR="00F2226A" w:rsidRPr="00596164" w14:paraId="061EA82C" w14:textId="77777777" w:rsidTr="00F2226A">
        <w:tc>
          <w:tcPr>
            <w:tcW w:w="851" w:type="dxa"/>
          </w:tcPr>
          <w:p w14:paraId="107BC135" w14:textId="7C5A5B18" w:rsidR="00F2226A" w:rsidRPr="00596164" w:rsidRDefault="00F2226A" w:rsidP="0065526F">
            <w:pPr>
              <w:tabs>
                <w:tab w:val="left" w:pos="8505"/>
              </w:tabs>
              <w:rPr>
                <w:rFonts w:ascii="Arial" w:hAnsi="Arial" w:cs="Arial"/>
                <w:sz w:val="22"/>
                <w:szCs w:val="22"/>
                <w:lang w:val="en-GB"/>
              </w:rPr>
            </w:pPr>
            <w:r w:rsidRPr="00596164">
              <w:rPr>
                <w:rFonts w:ascii="Arial" w:hAnsi="Arial" w:cs="Arial"/>
                <w:sz w:val="22"/>
                <w:szCs w:val="22"/>
                <w:lang w:val="en-GB"/>
              </w:rPr>
              <w:t>(a)</w:t>
            </w:r>
          </w:p>
        </w:tc>
        <w:tc>
          <w:tcPr>
            <w:tcW w:w="6920" w:type="dxa"/>
          </w:tcPr>
          <w:p w14:paraId="5C4DB17C" w14:textId="45830DBB" w:rsidR="00F2226A" w:rsidRPr="00596164" w:rsidRDefault="00F2226A" w:rsidP="0065526F">
            <w:pPr>
              <w:tabs>
                <w:tab w:val="left" w:pos="8505"/>
              </w:tabs>
              <w:rPr>
                <w:rFonts w:ascii="Arial" w:hAnsi="Arial" w:cs="Arial"/>
                <w:sz w:val="22"/>
                <w:szCs w:val="22"/>
                <w:lang w:val="en-GB"/>
              </w:rPr>
            </w:pPr>
            <w:r w:rsidRPr="00596164">
              <w:rPr>
                <w:rFonts w:ascii="Arial" w:hAnsi="Arial" w:cs="Arial"/>
                <w:sz w:val="22"/>
                <w:szCs w:val="22"/>
                <w:lang w:val="en-GB"/>
              </w:rPr>
              <w:t>0.23 – 1.17 % of GDP</w:t>
            </w:r>
          </w:p>
        </w:tc>
        <w:tc>
          <w:tcPr>
            <w:tcW w:w="1244" w:type="dxa"/>
          </w:tcPr>
          <w:p w14:paraId="2B9ECCAC" w14:textId="35932281" w:rsidR="00F2226A" w:rsidRPr="00596164" w:rsidRDefault="00F2226A" w:rsidP="00362120">
            <w:pPr>
              <w:tabs>
                <w:tab w:val="left" w:pos="8505"/>
              </w:tabs>
              <w:rPr>
                <w:rFonts w:ascii="Arial" w:hAnsi="Arial" w:cs="Arial"/>
                <w:sz w:val="22"/>
                <w:szCs w:val="22"/>
                <w:lang w:val="en-GB"/>
              </w:rPr>
            </w:pPr>
            <w:r w:rsidRPr="00596164">
              <w:rPr>
                <w:rFonts w:ascii="Arial" w:hAnsi="Arial" w:cs="Arial"/>
                <w:sz w:val="22"/>
                <w:szCs w:val="22"/>
                <w:lang w:val="en-GB"/>
              </w:rPr>
              <w:t>1 mark</w:t>
            </w:r>
          </w:p>
        </w:tc>
      </w:tr>
      <w:tr w:rsidR="00F2226A" w:rsidRPr="00596164" w14:paraId="1D207AAE" w14:textId="77777777" w:rsidTr="00F2226A">
        <w:tc>
          <w:tcPr>
            <w:tcW w:w="851" w:type="dxa"/>
          </w:tcPr>
          <w:p w14:paraId="4F013C1B" w14:textId="59248DD7" w:rsidR="00F2226A" w:rsidRPr="00596164" w:rsidRDefault="00F2226A" w:rsidP="00362120">
            <w:pPr>
              <w:tabs>
                <w:tab w:val="left" w:pos="8505"/>
              </w:tabs>
              <w:rPr>
                <w:rFonts w:ascii="Arial" w:hAnsi="Arial" w:cs="Arial"/>
                <w:sz w:val="22"/>
                <w:szCs w:val="22"/>
                <w:lang w:val="en-GB"/>
              </w:rPr>
            </w:pPr>
            <w:r w:rsidRPr="00596164">
              <w:rPr>
                <w:rFonts w:ascii="Arial" w:hAnsi="Arial" w:cs="Arial"/>
                <w:sz w:val="22"/>
                <w:szCs w:val="22"/>
                <w:lang w:val="en-GB"/>
              </w:rPr>
              <w:t>(b)</w:t>
            </w:r>
          </w:p>
        </w:tc>
        <w:tc>
          <w:tcPr>
            <w:tcW w:w="6920" w:type="dxa"/>
          </w:tcPr>
          <w:p w14:paraId="7B6C9AD7" w14:textId="41F740F0" w:rsidR="00F2226A" w:rsidRPr="00596164" w:rsidRDefault="00F2226A" w:rsidP="00362120">
            <w:pPr>
              <w:tabs>
                <w:tab w:val="left" w:pos="8505"/>
              </w:tabs>
              <w:rPr>
                <w:rFonts w:ascii="Arial" w:hAnsi="Arial" w:cs="Arial"/>
                <w:sz w:val="22"/>
                <w:szCs w:val="22"/>
                <w:lang w:val="en-GB"/>
              </w:rPr>
            </w:pPr>
            <w:r w:rsidRPr="00596164">
              <w:rPr>
                <w:rFonts w:ascii="Arial" w:hAnsi="Arial" w:cs="Arial"/>
                <w:sz w:val="22"/>
                <w:szCs w:val="22"/>
                <w:lang w:val="en-GB"/>
              </w:rPr>
              <w:t>Any valid disadvantage, could include:</w:t>
            </w:r>
          </w:p>
          <w:p w14:paraId="6126509C" w14:textId="1C5AC083" w:rsidR="00F2226A" w:rsidRPr="00596164" w:rsidRDefault="00F2226A" w:rsidP="0065526F">
            <w:pPr>
              <w:tabs>
                <w:tab w:val="left" w:pos="8505"/>
              </w:tabs>
              <w:rPr>
                <w:rFonts w:ascii="Arial" w:hAnsi="Arial" w:cs="Arial"/>
                <w:sz w:val="22"/>
                <w:szCs w:val="22"/>
                <w:lang w:val="en-GB"/>
              </w:rPr>
            </w:pPr>
            <w:r w:rsidRPr="00596164">
              <w:rPr>
                <w:rFonts w:ascii="Arial" w:hAnsi="Arial" w:cs="Arial"/>
                <w:sz w:val="22"/>
                <w:szCs w:val="22"/>
                <w:lang w:val="en-GB"/>
              </w:rPr>
              <w:t xml:space="preserve">- prevents trade between countries without </w:t>
            </w:r>
            <w:proofErr w:type="gramStart"/>
            <w:r w:rsidRPr="00596164">
              <w:rPr>
                <w:rFonts w:ascii="Arial" w:hAnsi="Arial" w:cs="Arial"/>
                <w:sz w:val="22"/>
                <w:szCs w:val="22"/>
                <w:lang w:val="en-GB"/>
              </w:rPr>
              <w:t>a</w:t>
            </w:r>
            <w:proofErr w:type="gramEnd"/>
            <w:r w:rsidRPr="00596164">
              <w:rPr>
                <w:rFonts w:ascii="Arial" w:hAnsi="Arial" w:cs="Arial"/>
                <w:sz w:val="22"/>
                <w:szCs w:val="22"/>
                <w:lang w:val="en-GB"/>
              </w:rPr>
              <w:t xml:space="preserve"> FTA.</w:t>
            </w:r>
          </w:p>
        </w:tc>
        <w:tc>
          <w:tcPr>
            <w:tcW w:w="1244" w:type="dxa"/>
          </w:tcPr>
          <w:p w14:paraId="15EF6C75" w14:textId="2BF7EBBC" w:rsidR="00F2226A" w:rsidRPr="00596164" w:rsidRDefault="00F2226A" w:rsidP="00362120">
            <w:pPr>
              <w:tabs>
                <w:tab w:val="left" w:pos="8505"/>
              </w:tabs>
              <w:rPr>
                <w:rFonts w:ascii="Arial" w:hAnsi="Arial" w:cs="Arial"/>
                <w:sz w:val="22"/>
                <w:szCs w:val="22"/>
                <w:lang w:val="en-GB"/>
              </w:rPr>
            </w:pPr>
            <w:r w:rsidRPr="00596164">
              <w:rPr>
                <w:rFonts w:ascii="Arial" w:hAnsi="Arial" w:cs="Arial"/>
                <w:sz w:val="22"/>
                <w:szCs w:val="22"/>
                <w:lang w:val="en-GB"/>
              </w:rPr>
              <w:t>1 mark</w:t>
            </w:r>
          </w:p>
        </w:tc>
      </w:tr>
      <w:tr w:rsidR="00F2226A" w:rsidRPr="00596164" w14:paraId="6427F2CD" w14:textId="77777777" w:rsidTr="00F2226A">
        <w:tc>
          <w:tcPr>
            <w:tcW w:w="851" w:type="dxa"/>
          </w:tcPr>
          <w:p w14:paraId="28CCF07E" w14:textId="71198C83" w:rsidR="00F2226A" w:rsidRPr="00596164" w:rsidRDefault="00F2226A" w:rsidP="00362120">
            <w:pPr>
              <w:tabs>
                <w:tab w:val="left" w:pos="8505"/>
              </w:tabs>
              <w:rPr>
                <w:rFonts w:ascii="Arial" w:hAnsi="Arial" w:cs="Arial"/>
                <w:sz w:val="22"/>
                <w:szCs w:val="22"/>
                <w:lang w:val="en-GB"/>
              </w:rPr>
            </w:pPr>
            <w:r w:rsidRPr="00596164">
              <w:rPr>
                <w:rFonts w:ascii="Arial" w:hAnsi="Arial" w:cs="Arial"/>
                <w:sz w:val="22"/>
                <w:szCs w:val="22"/>
                <w:lang w:val="en-GB"/>
              </w:rPr>
              <w:t>(c)</w:t>
            </w:r>
          </w:p>
        </w:tc>
        <w:tc>
          <w:tcPr>
            <w:tcW w:w="6920" w:type="dxa"/>
          </w:tcPr>
          <w:p w14:paraId="674D32A3" w14:textId="3EF46C9B" w:rsidR="00F2226A" w:rsidRPr="00596164" w:rsidRDefault="00F2226A" w:rsidP="00362120">
            <w:pPr>
              <w:tabs>
                <w:tab w:val="left" w:pos="8505"/>
              </w:tabs>
              <w:rPr>
                <w:rFonts w:ascii="Arial" w:hAnsi="Arial" w:cs="Arial"/>
                <w:sz w:val="22"/>
                <w:szCs w:val="22"/>
                <w:lang w:val="en-GB"/>
              </w:rPr>
            </w:pPr>
            <w:r w:rsidRPr="00596164">
              <w:rPr>
                <w:rFonts w:ascii="Arial" w:hAnsi="Arial" w:cs="Arial"/>
                <w:sz w:val="22"/>
                <w:szCs w:val="22"/>
                <w:lang w:val="en-GB"/>
              </w:rPr>
              <w:t xml:space="preserve">Identifies China as Australia’s top </w:t>
            </w:r>
            <w:proofErr w:type="gramStart"/>
            <w:r w:rsidRPr="00596164">
              <w:rPr>
                <w:rFonts w:ascii="Arial" w:hAnsi="Arial" w:cs="Arial"/>
                <w:sz w:val="22"/>
                <w:szCs w:val="22"/>
                <w:lang w:val="en-GB"/>
              </w:rPr>
              <w:t>two way</w:t>
            </w:r>
            <w:proofErr w:type="gramEnd"/>
            <w:r w:rsidRPr="00596164">
              <w:rPr>
                <w:rFonts w:ascii="Arial" w:hAnsi="Arial" w:cs="Arial"/>
                <w:sz w:val="22"/>
                <w:szCs w:val="22"/>
                <w:lang w:val="en-GB"/>
              </w:rPr>
              <w:t xml:space="preserve"> trading partner and provides one valid economic point on the Australia – China trade relationship. Could Include:</w:t>
            </w:r>
          </w:p>
          <w:p w14:paraId="020F2534" w14:textId="67CE9EE6" w:rsidR="00F2226A" w:rsidRPr="00596164" w:rsidRDefault="00F2226A" w:rsidP="007830AE">
            <w:pPr>
              <w:pStyle w:val="ListParagraph"/>
              <w:numPr>
                <w:ilvl w:val="0"/>
                <w:numId w:val="4"/>
              </w:numPr>
              <w:tabs>
                <w:tab w:val="left" w:pos="8505"/>
              </w:tabs>
              <w:rPr>
                <w:rFonts w:ascii="Arial" w:hAnsi="Arial" w:cs="Arial"/>
                <w:lang w:val="en-GB"/>
              </w:rPr>
            </w:pPr>
            <w:r w:rsidRPr="00596164">
              <w:rPr>
                <w:rFonts w:ascii="Arial" w:hAnsi="Arial" w:cs="Arial"/>
                <w:lang w:val="en-GB"/>
              </w:rPr>
              <w:t>China consumes high quantities of Australian exports such as iron ore, coal</w:t>
            </w:r>
            <w:r w:rsidR="001E18A0">
              <w:rPr>
                <w:rFonts w:ascii="Arial" w:hAnsi="Arial" w:cs="Arial"/>
                <w:lang w:val="en-GB"/>
              </w:rPr>
              <w:t xml:space="preserve"> etc</w:t>
            </w:r>
          </w:p>
        </w:tc>
        <w:tc>
          <w:tcPr>
            <w:tcW w:w="1244" w:type="dxa"/>
          </w:tcPr>
          <w:p w14:paraId="1A12F404" w14:textId="74B7E188" w:rsidR="00F2226A" w:rsidRPr="00596164" w:rsidRDefault="00F2226A" w:rsidP="00362120">
            <w:pPr>
              <w:tabs>
                <w:tab w:val="left" w:pos="8505"/>
              </w:tabs>
              <w:rPr>
                <w:rFonts w:ascii="Arial" w:hAnsi="Arial" w:cs="Arial"/>
                <w:sz w:val="22"/>
                <w:szCs w:val="22"/>
                <w:lang w:val="en-GB"/>
              </w:rPr>
            </w:pPr>
            <w:r w:rsidRPr="00596164">
              <w:rPr>
                <w:rFonts w:ascii="Arial" w:hAnsi="Arial" w:cs="Arial"/>
                <w:sz w:val="22"/>
                <w:szCs w:val="22"/>
                <w:lang w:val="en-GB"/>
              </w:rPr>
              <w:t>1 – 2 marks</w:t>
            </w:r>
          </w:p>
        </w:tc>
      </w:tr>
      <w:tr w:rsidR="00F2226A" w:rsidRPr="00596164" w14:paraId="4C3DB1D3" w14:textId="77777777" w:rsidTr="00F2226A">
        <w:tc>
          <w:tcPr>
            <w:tcW w:w="851" w:type="dxa"/>
          </w:tcPr>
          <w:p w14:paraId="114C3A4C" w14:textId="75E28DBC" w:rsidR="00F2226A" w:rsidRPr="00596164" w:rsidRDefault="00F2226A" w:rsidP="00362120">
            <w:pPr>
              <w:tabs>
                <w:tab w:val="left" w:pos="8505"/>
              </w:tabs>
              <w:rPr>
                <w:rFonts w:ascii="Arial" w:hAnsi="Arial" w:cs="Arial"/>
                <w:sz w:val="22"/>
                <w:szCs w:val="22"/>
                <w:lang w:val="en-GB"/>
              </w:rPr>
            </w:pPr>
            <w:r w:rsidRPr="00596164">
              <w:rPr>
                <w:rFonts w:ascii="Arial" w:hAnsi="Arial" w:cs="Arial"/>
                <w:sz w:val="22"/>
                <w:szCs w:val="22"/>
                <w:lang w:val="en-GB"/>
              </w:rPr>
              <w:t>(d)</w:t>
            </w:r>
          </w:p>
        </w:tc>
        <w:tc>
          <w:tcPr>
            <w:tcW w:w="6920" w:type="dxa"/>
          </w:tcPr>
          <w:p w14:paraId="72DAAC4F" w14:textId="673031D3" w:rsidR="00F2226A" w:rsidRPr="00596164" w:rsidRDefault="00F2226A" w:rsidP="00362120">
            <w:pPr>
              <w:tabs>
                <w:tab w:val="left" w:pos="8505"/>
              </w:tabs>
              <w:rPr>
                <w:rFonts w:ascii="Arial" w:hAnsi="Arial" w:cs="Arial"/>
                <w:sz w:val="22"/>
                <w:szCs w:val="22"/>
                <w:lang w:val="en-GB"/>
              </w:rPr>
            </w:pPr>
            <w:r w:rsidRPr="00596164">
              <w:rPr>
                <w:rFonts w:ascii="Arial" w:hAnsi="Arial" w:cs="Arial"/>
                <w:sz w:val="22"/>
                <w:szCs w:val="22"/>
                <w:lang w:val="en-GB"/>
              </w:rPr>
              <w:t xml:space="preserve">Identifies an economic argument, explains the </w:t>
            </w:r>
            <w:proofErr w:type="gramStart"/>
            <w:r w:rsidRPr="00596164">
              <w:rPr>
                <w:rFonts w:ascii="Arial" w:hAnsi="Arial" w:cs="Arial"/>
                <w:sz w:val="22"/>
                <w:szCs w:val="22"/>
                <w:lang w:val="en-GB"/>
              </w:rPr>
              <w:t>argument</w:t>
            </w:r>
            <w:proofErr w:type="gramEnd"/>
            <w:r w:rsidRPr="00596164">
              <w:rPr>
                <w:rFonts w:ascii="Arial" w:hAnsi="Arial" w:cs="Arial"/>
                <w:sz w:val="22"/>
                <w:szCs w:val="22"/>
                <w:lang w:val="en-GB"/>
              </w:rPr>
              <w:t xml:space="preserve"> and then evaluates it. </w:t>
            </w:r>
          </w:p>
          <w:p w14:paraId="6622F899" w14:textId="77777777" w:rsidR="00F2226A" w:rsidRPr="00596164" w:rsidRDefault="00F2226A" w:rsidP="00AD7074">
            <w:pPr>
              <w:tabs>
                <w:tab w:val="left" w:pos="8505"/>
              </w:tabs>
              <w:rPr>
                <w:rFonts w:ascii="Arial" w:hAnsi="Arial" w:cs="Arial"/>
                <w:sz w:val="22"/>
                <w:szCs w:val="22"/>
                <w:lang w:val="en-GB"/>
              </w:rPr>
            </w:pPr>
            <w:r w:rsidRPr="00596164">
              <w:rPr>
                <w:rFonts w:ascii="Arial" w:hAnsi="Arial" w:cs="Arial"/>
                <w:sz w:val="22"/>
                <w:szCs w:val="22"/>
                <w:lang w:val="en-GB"/>
              </w:rPr>
              <w:t>Valid arguments: favourable trade balance or increased domestic employment</w:t>
            </w:r>
          </w:p>
          <w:p w14:paraId="6B9A9FE6" w14:textId="2EB4B8D1" w:rsidR="00F2226A" w:rsidRPr="00596164" w:rsidRDefault="00F2226A" w:rsidP="00AD7074">
            <w:pPr>
              <w:tabs>
                <w:tab w:val="left" w:pos="8505"/>
              </w:tabs>
              <w:rPr>
                <w:rFonts w:ascii="Arial" w:hAnsi="Arial" w:cs="Arial"/>
                <w:sz w:val="22"/>
                <w:szCs w:val="22"/>
                <w:lang w:val="en-GB"/>
              </w:rPr>
            </w:pPr>
          </w:p>
        </w:tc>
        <w:tc>
          <w:tcPr>
            <w:tcW w:w="1244" w:type="dxa"/>
          </w:tcPr>
          <w:p w14:paraId="25F53D4E" w14:textId="6A4C5F51" w:rsidR="00F2226A" w:rsidRPr="00596164" w:rsidRDefault="00F2226A" w:rsidP="00362120">
            <w:pPr>
              <w:tabs>
                <w:tab w:val="left" w:pos="8505"/>
              </w:tabs>
              <w:rPr>
                <w:rFonts w:ascii="Arial" w:hAnsi="Arial" w:cs="Arial"/>
                <w:sz w:val="22"/>
                <w:szCs w:val="22"/>
                <w:lang w:val="en-GB"/>
              </w:rPr>
            </w:pPr>
            <w:r w:rsidRPr="00596164">
              <w:rPr>
                <w:rFonts w:ascii="Arial" w:hAnsi="Arial" w:cs="Arial"/>
                <w:sz w:val="22"/>
                <w:szCs w:val="22"/>
                <w:lang w:val="en-GB"/>
              </w:rPr>
              <w:t>1 – 3 marks</w:t>
            </w:r>
          </w:p>
        </w:tc>
      </w:tr>
      <w:tr w:rsidR="00F2226A" w:rsidRPr="00596164" w14:paraId="16163FE8" w14:textId="77777777" w:rsidTr="00F2226A">
        <w:tc>
          <w:tcPr>
            <w:tcW w:w="851" w:type="dxa"/>
          </w:tcPr>
          <w:p w14:paraId="28AF399D" w14:textId="53094C19" w:rsidR="00F2226A" w:rsidRPr="00596164" w:rsidRDefault="00F2226A" w:rsidP="00AD7074">
            <w:pPr>
              <w:tabs>
                <w:tab w:val="left" w:pos="8505"/>
              </w:tabs>
              <w:rPr>
                <w:rFonts w:ascii="Arial" w:hAnsi="Arial" w:cs="Arial"/>
                <w:sz w:val="22"/>
                <w:szCs w:val="22"/>
                <w:lang w:val="en-GB"/>
              </w:rPr>
            </w:pPr>
            <w:r w:rsidRPr="00596164">
              <w:rPr>
                <w:rFonts w:ascii="Arial" w:hAnsi="Arial" w:cs="Arial"/>
                <w:sz w:val="22"/>
                <w:szCs w:val="22"/>
                <w:lang w:val="en-GB"/>
              </w:rPr>
              <w:t>(e)</w:t>
            </w:r>
          </w:p>
        </w:tc>
        <w:tc>
          <w:tcPr>
            <w:tcW w:w="6920" w:type="dxa"/>
          </w:tcPr>
          <w:p w14:paraId="0E8AD4AC" w14:textId="727AAC48" w:rsidR="00F2226A" w:rsidRPr="00596164" w:rsidRDefault="00F2226A" w:rsidP="00AD7074">
            <w:pPr>
              <w:tabs>
                <w:tab w:val="left" w:pos="8505"/>
              </w:tabs>
              <w:rPr>
                <w:rFonts w:ascii="Arial" w:hAnsi="Arial" w:cs="Arial"/>
                <w:sz w:val="22"/>
                <w:szCs w:val="22"/>
                <w:lang w:val="en-GB"/>
              </w:rPr>
            </w:pPr>
            <w:r w:rsidRPr="00596164">
              <w:rPr>
                <w:rFonts w:ascii="Arial" w:hAnsi="Arial" w:cs="Arial"/>
                <w:sz w:val="22"/>
                <w:szCs w:val="22"/>
                <w:lang w:val="en-GB"/>
              </w:rPr>
              <w:t>Should include the following points:</w:t>
            </w:r>
          </w:p>
          <w:p w14:paraId="2AB36E0E" w14:textId="2F8DA184" w:rsidR="00F2226A" w:rsidRPr="00596164" w:rsidRDefault="00F2226A" w:rsidP="007830AE">
            <w:pPr>
              <w:pStyle w:val="ListParagraph"/>
              <w:numPr>
                <w:ilvl w:val="0"/>
                <w:numId w:val="4"/>
              </w:numPr>
              <w:tabs>
                <w:tab w:val="left" w:pos="8505"/>
              </w:tabs>
              <w:rPr>
                <w:rFonts w:ascii="Arial" w:hAnsi="Arial" w:cs="Arial"/>
                <w:lang w:val="en-GB"/>
              </w:rPr>
            </w:pPr>
            <w:r w:rsidRPr="00596164">
              <w:rPr>
                <w:rFonts w:ascii="Arial" w:hAnsi="Arial" w:cs="Arial"/>
                <w:lang w:val="en-GB"/>
              </w:rPr>
              <w:t>defines tariff</w:t>
            </w:r>
          </w:p>
          <w:p w14:paraId="79BB8CF9" w14:textId="62B65146" w:rsidR="00F2226A" w:rsidRPr="00596164" w:rsidRDefault="00F2226A" w:rsidP="007830AE">
            <w:pPr>
              <w:pStyle w:val="ListParagraph"/>
              <w:numPr>
                <w:ilvl w:val="0"/>
                <w:numId w:val="4"/>
              </w:numPr>
              <w:tabs>
                <w:tab w:val="left" w:pos="8505"/>
              </w:tabs>
              <w:rPr>
                <w:rFonts w:ascii="Arial" w:hAnsi="Arial" w:cs="Arial"/>
                <w:lang w:val="en-GB"/>
              </w:rPr>
            </w:pPr>
            <w:r w:rsidRPr="00596164">
              <w:rPr>
                <w:rFonts w:ascii="Arial" w:hAnsi="Arial" w:cs="Arial"/>
                <w:lang w:val="en-GB"/>
              </w:rPr>
              <w:t>identifies a decrease in price due to removal of tariff</w:t>
            </w:r>
          </w:p>
          <w:p w14:paraId="3BECD897" w14:textId="13135536" w:rsidR="00F2226A" w:rsidRPr="00596164" w:rsidRDefault="00F2226A" w:rsidP="007830AE">
            <w:pPr>
              <w:pStyle w:val="ListParagraph"/>
              <w:numPr>
                <w:ilvl w:val="0"/>
                <w:numId w:val="4"/>
              </w:numPr>
              <w:tabs>
                <w:tab w:val="left" w:pos="8505"/>
              </w:tabs>
              <w:rPr>
                <w:rFonts w:ascii="Arial" w:hAnsi="Arial" w:cs="Arial"/>
                <w:lang w:val="en-GB"/>
              </w:rPr>
            </w:pPr>
            <w:r w:rsidRPr="00596164">
              <w:rPr>
                <w:rFonts w:ascii="Arial" w:hAnsi="Arial" w:cs="Arial"/>
                <w:lang w:val="en-GB"/>
              </w:rPr>
              <w:t>correctly drawn and explained diagram</w:t>
            </w:r>
          </w:p>
          <w:p w14:paraId="671771C8" w14:textId="2AC657E4" w:rsidR="00F2226A" w:rsidRPr="00596164" w:rsidRDefault="00F2226A" w:rsidP="007830AE">
            <w:pPr>
              <w:pStyle w:val="ListParagraph"/>
              <w:numPr>
                <w:ilvl w:val="0"/>
                <w:numId w:val="4"/>
              </w:numPr>
              <w:tabs>
                <w:tab w:val="left" w:pos="8505"/>
              </w:tabs>
              <w:rPr>
                <w:rFonts w:ascii="Arial" w:hAnsi="Arial" w:cs="Arial"/>
                <w:lang w:val="en-GB"/>
              </w:rPr>
            </w:pPr>
            <w:r w:rsidRPr="00596164">
              <w:rPr>
                <w:rFonts w:ascii="Arial" w:hAnsi="Arial" w:cs="Arial"/>
                <w:lang w:val="en-GB"/>
              </w:rPr>
              <w:t>discusses and accounts for rise in consumption</w:t>
            </w:r>
            <w:r w:rsidR="006431CD">
              <w:rPr>
                <w:rFonts w:ascii="Arial" w:hAnsi="Arial" w:cs="Arial"/>
                <w:lang w:val="en-GB"/>
              </w:rPr>
              <w:t xml:space="preserve"> including increase in imports</w:t>
            </w:r>
            <w:r w:rsidRPr="00596164">
              <w:rPr>
                <w:rFonts w:ascii="Arial" w:hAnsi="Arial" w:cs="Arial"/>
                <w:lang w:val="en-GB"/>
              </w:rPr>
              <w:t>, impact on consumer surplus, producer surplus</w:t>
            </w:r>
            <w:r w:rsidR="006431CD">
              <w:rPr>
                <w:rFonts w:ascii="Arial" w:hAnsi="Arial" w:cs="Arial"/>
                <w:lang w:val="en-GB"/>
              </w:rPr>
              <w:t xml:space="preserve"> </w:t>
            </w:r>
            <w:r w:rsidRPr="00596164">
              <w:rPr>
                <w:rFonts w:ascii="Arial" w:hAnsi="Arial" w:cs="Arial"/>
                <w:lang w:val="en-GB"/>
              </w:rPr>
              <w:t>and overall total surplus</w:t>
            </w:r>
          </w:p>
          <w:p w14:paraId="445291EB" w14:textId="17F80F08" w:rsidR="00F2226A" w:rsidRPr="00596164" w:rsidRDefault="00F2226A" w:rsidP="007830AE">
            <w:pPr>
              <w:pStyle w:val="ListParagraph"/>
              <w:numPr>
                <w:ilvl w:val="0"/>
                <w:numId w:val="4"/>
              </w:numPr>
              <w:tabs>
                <w:tab w:val="left" w:pos="8505"/>
              </w:tabs>
              <w:rPr>
                <w:rFonts w:ascii="Arial" w:hAnsi="Arial" w:cs="Arial"/>
                <w:lang w:val="en-GB"/>
              </w:rPr>
            </w:pPr>
            <w:r w:rsidRPr="00596164">
              <w:rPr>
                <w:rFonts w:ascii="Arial" w:hAnsi="Arial" w:cs="Arial"/>
                <w:lang w:val="en-GB"/>
              </w:rPr>
              <w:t>overall decrease in DWL due to efficient allocation of resources.</w:t>
            </w:r>
          </w:p>
          <w:p w14:paraId="75DBD958" w14:textId="0A4641AF" w:rsidR="00F2226A" w:rsidRPr="00596164" w:rsidRDefault="00F2226A" w:rsidP="00AD7074">
            <w:pPr>
              <w:tabs>
                <w:tab w:val="left" w:pos="8505"/>
              </w:tabs>
              <w:rPr>
                <w:rFonts w:ascii="Arial" w:hAnsi="Arial" w:cs="Arial"/>
                <w:sz w:val="22"/>
                <w:szCs w:val="22"/>
                <w:lang w:val="en-GB"/>
              </w:rPr>
            </w:pPr>
          </w:p>
        </w:tc>
        <w:tc>
          <w:tcPr>
            <w:tcW w:w="1244" w:type="dxa"/>
          </w:tcPr>
          <w:p w14:paraId="0E2E022D" w14:textId="5923901D" w:rsidR="00F2226A" w:rsidRPr="00596164" w:rsidRDefault="00F2226A" w:rsidP="00362120">
            <w:pPr>
              <w:tabs>
                <w:tab w:val="left" w:pos="8505"/>
              </w:tabs>
              <w:rPr>
                <w:rFonts w:ascii="Arial" w:hAnsi="Arial" w:cs="Arial"/>
                <w:sz w:val="22"/>
                <w:szCs w:val="22"/>
                <w:lang w:val="en-GB"/>
              </w:rPr>
            </w:pPr>
            <w:r w:rsidRPr="00596164">
              <w:rPr>
                <w:rFonts w:ascii="Arial" w:hAnsi="Arial" w:cs="Arial"/>
                <w:sz w:val="22"/>
                <w:szCs w:val="22"/>
                <w:lang w:val="en-GB"/>
              </w:rPr>
              <w:t>1 – 5 marks</w:t>
            </w:r>
          </w:p>
        </w:tc>
      </w:tr>
    </w:tbl>
    <w:p w14:paraId="7F2501C3" w14:textId="3733837F" w:rsidR="009F598A" w:rsidRPr="00596164" w:rsidRDefault="009F598A" w:rsidP="00AD7074">
      <w:pPr>
        <w:ind w:left="426" w:hanging="426"/>
        <w:rPr>
          <w:rFonts w:ascii="Arial" w:hAnsi="Arial" w:cs="Arial"/>
          <w:b/>
          <w:bCs/>
          <w:i/>
          <w:iCs/>
          <w:sz w:val="22"/>
          <w:szCs w:val="22"/>
        </w:rPr>
      </w:pPr>
    </w:p>
    <w:p w14:paraId="4E48644C" w14:textId="5E9B6388" w:rsidR="00AD7074" w:rsidRPr="00596164" w:rsidRDefault="00AD7074" w:rsidP="00AD7074">
      <w:pPr>
        <w:ind w:left="426" w:hanging="426"/>
        <w:rPr>
          <w:rFonts w:ascii="Arial" w:hAnsi="Arial" w:cs="Arial"/>
          <w:b/>
          <w:bCs/>
          <w:sz w:val="22"/>
          <w:szCs w:val="22"/>
        </w:rPr>
      </w:pPr>
      <w:r w:rsidRPr="00596164">
        <w:rPr>
          <w:rFonts w:ascii="Arial" w:hAnsi="Arial" w:cs="Arial"/>
          <w:b/>
          <w:bCs/>
          <w:sz w:val="22"/>
          <w:szCs w:val="22"/>
        </w:rPr>
        <w:t>Comments:</w:t>
      </w:r>
    </w:p>
    <w:p w14:paraId="49C182C9" w14:textId="77777777" w:rsidR="009F598A" w:rsidRPr="00596164" w:rsidRDefault="009F598A" w:rsidP="009F598A">
      <w:pPr>
        <w:ind w:left="426" w:hanging="426"/>
        <w:jc w:val="center"/>
        <w:rPr>
          <w:rFonts w:ascii="Arial" w:hAnsi="Arial" w:cs="Arial"/>
          <w:b/>
          <w:bCs/>
          <w:i/>
          <w:iCs/>
          <w:sz w:val="22"/>
          <w:szCs w:val="22"/>
        </w:rPr>
      </w:pPr>
    </w:p>
    <w:p w14:paraId="2F554845" w14:textId="77777777" w:rsidR="00AD7074" w:rsidRPr="00596164" w:rsidRDefault="00AD7074">
      <w:pPr>
        <w:spacing w:after="200"/>
        <w:rPr>
          <w:rFonts w:ascii="Arial" w:hAnsi="Arial" w:cs="Arial"/>
          <w:b/>
          <w:bCs/>
          <w:sz w:val="22"/>
          <w:szCs w:val="22"/>
        </w:rPr>
      </w:pPr>
      <w:r w:rsidRPr="00596164">
        <w:rPr>
          <w:rFonts w:ascii="Arial" w:hAnsi="Arial" w:cs="Arial"/>
          <w:b/>
          <w:bCs/>
          <w:sz w:val="22"/>
          <w:szCs w:val="22"/>
        </w:rPr>
        <w:br w:type="page"/>
      </w:r>
    </w:p>
    <w:p w14:paraId="2DC53867" w14:textId="445C988E" w:rsidR="00353FCD" w:rsidRPr="00596164" w:rsidRDefault="009F026B" w:rsidP="00533443">
      <w:pPr>
        <w:spacing w:line="440" w:lineRule="atLeast"/>
        <w:rPr>
          <w:rFonts w:ascii="Arial" w:hAnsi="Arial" w:cs="Arial"/>
          <w:b/>
          <w:sz w:val="22"/>
          <w:szCs w:val="22"/>
        </w:rPr>
      </w:pPr>
      <w:r w:rsidRPr="00596164">
        <w:rPr>
          <w:rFonts w:ascii="Arial" w:hAnsi="Arial" w:cs="Arial"/>
          <w:b/>
          <w:sz w:val="22"/>
          <w:szCs w:val="22"/>
        </w:rPr>
        <w:lastRenderedPageBreak/>
        <w:t>Q</w:t>
      </w:r>
      <w:r w:rsidR="00BF3FB1" w:rsidRPr="00596164">
        <w:rPr>
          <w:rFonts w:ascii="Arial" w:hAnsi="Arial" w:cs="Arial"/>
          <w:b/>
          <w:sz w:val="22"/>
          <w:szCs w:val="22"/>
        </w:rPr>
        <w:t>uestion 2</w:t>
      </w:r>
      <w:r w:rsidR="002E2DD5" w:rsidRPr="00596164">
        <w:rPr>
          <w:rFonts w:ascii="Arial" w:hAnsi="Arial" w:cs="Arial"/>
          <w:b/>
          <w:sz w:val="22"/>
          <w:szCs w:val="22"/>
        </w:rPr>
        <w:t>6</w:t>
      </w:r>
      <w:r w:rsidR="00533443" w:rsidRPr="00596164">
        <w:rPr>
          <w:rFonts w:ascii="Arial" w:hAnsi="Arial" w:cs="Arial"/>
          <w:b/>
          <w:sz w:val="22"/>
          <w:szCs w:val="22"/>
        </w:rPr>
        <w:tab/>
      </w:r>
      <w:r w:rsidR="00533443" w:rsidRPr="00596164">
        <w:rPr>
          <w:rFonts w:ascii="Arial" w:hAnsi="Arial" w:cs="Arial"/>
          <w:b/>
          <w:sz w:val="22"/>
          <w:szCs w:val="22"/>
        </w:rPr>
        <w:tab/>
      </w:r>
      <w:r w:rsidR="00533443" w:rsidRPr="00596164">
        <w:rPr>
          <w:rFonts w:ascii="Arial" w:hAnsi="Arial" w:cs="Arial"/>
          <w:b/>
          <w:sz w:val="22"/>
          <w:szCs w:val="22"/>
        </w:rPr>
        <w:tab/>
      </w:r>
      <w:r w:rsidR="00533443" w:rsidRPr="00596164">
        <w:rPr>
          <w:rFonts w:ascii="Arial" w:hAnsi="Arial" w:cs="Arial"/>
          <w:b/>
          <w:sz w:val="22"/>
          <w:szCs w:val="22"/>
        </w:rPr>
        <w:tab/>
      </w:r>
      <w:r w:rsidR="00533443" w:rsidRPr="00596164">
        <w:rPr>
          <w:rFonts w:ascii="Arial" w:hAnsi="Arial" w:cs="Arial"/>
          <w:b/>
          <w:sz w:val="22"/>
          <w:szCs w:val="22"/>
        </w:rPr>
        <w:tab/>
      </w:r>
      <w:r w:rsidR="00533443" w:rsidRPr="00596164">
        <w:rPr>
          <w:rFonts w:ascii="Arial" w:hAnsi="Arial" w:cs="Arial"/>
          <w:b/>
          <w:sz w:val="22"/>
          <w:szCs w:val="22"/>
        </w:rPr>
        <w:tab/>
      </w:r>
      <w:r w:rsidR="00533443" w:rsidRPr="00596164">
        <w:rPr>
          <w:rFonts w:ascii="Arial" w:hAnsi="Arial" w:cs="Arial"/>
          <w:b/>
          <w:sz w:val="22"/>
          <w:szCs w:val="22"/>
        </w:rPr>
        <w:tab/>
      </w:r>
      <w:r w:rsidR="00533443" w:rsidRPr="00596164">
        <w:rPr>
          <w:rFonts w:ascii="Arial" w:hAnsi="Arial" w:cs="Arial"/>
          <w:b/>
          <w:sz w:val="22"/>
          <w:szCs w:val="22"/>
        </w:rPr>
        <w:tab/>
      </w:r>
      <w:r w:rsidR="00533443" w:rsidRPr="00596164">
        <w:rPr>
          <w:rFonts w:ascii="Arial" w:hAnsi="Arial" w:cs="Arial"/>
          <w:b/>
          <w:sz w:val="22"/>
          <w:szCs w:val="22"/>
        </w:rPr>
        <w:tab/>
        <w:t xml:space="preserve">      </w:t>
      </w:r>
      <w:proofErr w:type="gramStart"/>
      <w:r w:rsidR="00533443" w:rsidRPr="00596164">
        <w:rPr>
          <w:rFonts w:ascii="Arial" w:hAnsi="Arial" w:cs="Arial"/>
          <w:b/>
          <w:sz w:val="22"/>
          <w:szCs w:val="22"/>
        </w:rPr>
        <w:t xml:space="preserve">   </w:t>
      </w:r>
      <w:r w:rsidR="00A00732" w:rsidRPr="00596164">
        <w:rPr>
          <w:rFonts w:ascii="Arial" w:hAnsi="Arial" w:cs="Arial"/>
          <w:b/>
          <w:sz w:val="22"/>
          <w:szCs w:val="22"/>
        </w:rPr>
        <w:t>(</w:t>
      </w:r>
      <w:proofErr w:type="gramEnd"/>
      <w:r w:rsidR="00A00732" w:rsidRPr="00596164">
        <w:rPr>
          <w:rFonts w:ascii="Arial" w:hAnsi="Arial" w:cs="Arial"/>
          <w:b/>
          <w:sz w:val="22"/>
          <w:szCs w:val="22"/>
        </w:rPr>
        <w:t>12 marks)</w:t>
      </w:r>
    </w:p>
    <w:p w14:paraId="065CF315" w14:textId="63739E80" w:rsidR="00DF1A25" w:rsidRPr="00596164" w:rsidRDefault="00DF1A25" w:rsidP="00362120">
      <w:pPr>
        <w:tabs>
          <w:tab w:val="left" w:pos="8222"/>
        </w:tabs>
        <w:jc w:val="center"/>
        <w:rPr>
          <w:rFonts w:ascii="Arial" w:hAnsi="Arial" w:cs="Arial"/>
          <w:noProof/>
          <w:sz w:val="22"/>
          <w:szCs w:val="22"/>
        </w:rPr>
      </w:pPr>
    </w:p>
    <w:tbl>
      <w:tblPr>
        <w:tblStyle w:val="TableGrid"/>
        <w:tblW w:w="0" w:type="auto"/>
        <w:tblLook w:val="04A0" w:firstRow="1" w:lastRow="0" w:firstColumn="1" w:lastColumn="0" w:noHBand="0" w:noVBand="1"/>
      </w:tblPr>
      <w:tblGrid>
        <w:gridCol w:w="988"/>
        <w:gridCol w:w="6810"/>
        <w:gridCol w:w="1212"/>
      </w:tblGrid>
      <w:tr w:rsidR="00F2226A" w:rsidRPr="00596164" w14:paraId="618C4F22" w14:textId="77777777" w:rsidTr="00F2226A">
        <w:tc>
          <w:tcPr>
            <w:tcW w:w="988" w:type="dxa"/>
          </w:tcPr>
          <w:p w14:paraId="7354FC31" w14:textId="4066F901" w:rsidR="00F2226A" w:rsidRPr="00596164" w:rsidRDefault="00F2226A" w:rsidP="00C453DE">
            <w:pPr>
              <w:rPr>
                <w:rFonts w:ascii="Arial" w:hAnsi="Arial" w:cs="Arial"/>
                <w:sz w:val="22"/>
                <w:szCs w:val="22"/>
              </w:rPr>
            </w:pPr>
            <w:r w:rsidRPr="00596164">
              <w:rPr>
                <w:rFonts w:ascii="Arial" w:hAnsi="Arial" w:cs="Arial"/>
                <w:sz w:val="22"/>
                <w:szCs w:val="22"/>
              </w:rPr>
              <w:t>(a) (</w:t>
            </w:r>
            <w:proofErr w:type="spellStart"/>
            <w:r w:rsidRPr="00596164">
              <w:rPr>
                <w:rFonts w:ascii="Arial" w:hAnsi="Arial" w:cs="Arial"/>
                <w:sz w:val="22"/>
                <w:szCs w:val="22"/>
              </w:rPr>
              <w:t>i</w:t>
            </w:r>
            <w:proofErr w:type="spellEnd"/>
            <w:r w:rsidRPr="00596164">
              <w:rPr>
                <w:rFonts w:ascii="Arial" w:hAnsi="Arial" w:cs="Arial"/>
                <w:sz w:val="22"/>
                <w:szCs w:val="22"/>
              </w:rPr>
              <w:t>)</w:t>
            </w:r>
          </w:p>
        </w:tc>
        <w:tc>
          <w:tcPr>
            <w:tcW w:w="6810" w:type="dxa"/>
          </w:tcPr>
          <w:p w14:paraId="4BF17350" w14:textId="744B441E" w:rsidR="00F2226A" w:rsidRPr="00596164" w:rsidRDefault="001E18A0" w:rsidP="00C453DE">
            <w:pPr>
              <w:rPr>
                <w:rFonts w:ascii="Arial" w:hAnsi="Arial" w:cs="Arial"/>
                <w:sz w:val="22"/>
                <w:szCs w:val="22"/>
              </w:rPr>
            </w:pPr>
            <w:r>
              <w:rPr>
                <w:rFonts w:ascii="Arial" w:hAnsi="Arial" w:cs="Arial"/>
                <w:sz w:val="22"/>
                <w:szCs w:val="22"/>
              </w:rPr>
              <w:t>$</w:t>
            </w:r>
            <w:r w:rsidR="00F2226A" w:rsidRPr="00596164">
              <w:rPr>
                <w:rFonts w:ascii="Arial" w:hAnsi="Arial" w:cs="Arial"/>
                <w:sz w:val="22"/>
                <w:szCs w:val="22"/>
              </w:rPr>
              <w:t>49,364</w:t>
            </w:r>
            <w:r>
              <w:rPr>
                <w:rFonts w:ascii="Arial" w:hAnsi="Arial" w:cs="Arial"/>
                <w:sz w:val="22"/>
                <w:szCs w:val="22"/>
              </w:rPr>
              <w:t>m (number can be positive or identified as</w:t>
            </w:r>
            <w:r w:rsidR="00F2226A" w:rsidRPr="00596164">
              <w:rPr>
                <w:rFonts w:ascii="Arial" w:hAnsi="Arial" w:cs="Arial"/>
                <w:sz w:val="22"/>
                <w:szCs w:val="22"/>
              </w:rPr>
              <w:t xml:space="preserve"> surplus</w:t>
            </w:r>
            <w:r>
              <w:rPr>
                <w:rFonts w:ascii="Arial" w:hAnsi="Arial" w:cs="Arial"/>
                <w:sz w:val="22"/>
                <w:szCs w:val="22"/>
              </w:rPr>
              <w:t>)</w:t>
            </w:r>
          </w:p>
          <w:p w14:paraId="725BF667" w14:textId="5DBA3789" w:rsidR="00596164" w:rsidRPr="00596164" w:rsidRDefault="00596164" w:rsidP="00C453DE">
            <w:pPr>
              <w:rPr>
                <w:rFonts w:ascii="Arial" w:hAnsi="Arial" w:cs="Arial"/>
                <w:sz w:val="22"/>
                <w:szCs w:val="22"/>
              </w:rPr>
            </w:pPr>
          </w:p>
        </w:tc>
        <w:tc>
          <w:tcPr>
            <w:tcW w:w="1212" w:type="dxa"/>
          </w:tcPr>
          <w:p w14:paraId="4D08B172" w14:textId="22147EB5" w:rsidR="00F2226A" w:rsidRPr="00596164" w:rsidRDefault="00F2226A" w:rsidP="006E6A69">
            <w:pPr>
              <w:rPr>
                <w:rFonts w:ascii="Arial" w:hAnsi="Arial" w:cs="Arial"/>
                <w:sz w:val="22"/>
                <w:szCs w:val="22"/>
              </w:rPr>
            </w:pPr>
            <w:r w:rsidRPr="00596164">
              <w:rPr>
                <w:rFonts w:ascii="Arial" w:hAnsi="Arial" w:cs="Arial"/>
                <w:sz w:val="22"/>
                <w:szCs w:val="22"/>
              </w:rPr>
              <w:t>1 mark</w:t>
            </w:r>
          </w:p>
        </w:tc>
      </w:tr>
      <w:tr w:rsidR="00F2226A" w:rsidRPr="00596164" w14:paraId="41AF23F8" w14:textId="77777777" w:rsidTr="00F2226A">
        <w:tc>
          <w:tcPr>
            <w:tcW w:w="988" w:type="dxa"/>
          </w:tcPr>
          <w:p w14:paraId="46552B63" w14:textId="197704D1" w:rsidR="00F2226A" w:rsidRPr="00596164" w:rsidRDefault="00F2226A" w:rsidP="006E6A69">
            <w:pPr>
              <w:rPr>
                <w:rFonts w:ascii="Arial" w:hAnsi="Arial" w:cs="Arial"/>
                <w:sz w:val="22"/>
                <w:szCs w:val="22"/>
              </w:rPr>
            </w:pPr>
            <w:r w:rsidRPr="00596164">
              <w:rPr>
                <w:rFonts w:ascii="Arial" w:hAnsi="Arial" w:cs="Arial"/>
                <w:sz w:val="22"/>
                <w:szCs w:val="22"/>
              </w:rPr>
              <w:t>(a) (ii)</w:t>
            </w:r>
          </w:p>
        </w:tc>
        <w:tc>
          <w:tcPr>
            <w:tcW w:w="6810" w:type="dxa"/>
          </w:tcPr>
          <w:p w14:paraId="11B92936" w14:textId="0309C066" w:rsidR="00F2226A" w:rsidRPr="00596164" w:rsidRDefault="00F2226A" w:rsidP="006E6A69">
            <w:pPr>
              <w:rPr>
                <w:rFonts w:ascii="Arial" w:hAnsi="Arial" w:cs="Arial"/>
                <w:sz w:val="22"/>
                <w:szCs w:val="22"/>
              </w:rPr>
            </w:pPr>
            <w:r w:rsidRPr="00596164">
              <w:rPr>
                <w:rFonts w:ascii="Arial" w:hAnsi="Arial" w:cs="Arial"/>
                <w:sz w:val="22"/>
                <w:szCs w:val="22"/>
              </w:rPr>
              <w:t xml:space="preserve">Provides one valid factor, for </w:t>
            </w:r>
            <w:proofErr w:type="spellStart"/>
            <w:r w:rsidRPr="00596164">
              <w:rPr>
                <w:rFonts w:ascii="Arial" w:hAnsi="Arial" w:cs="Arial"/>
                <w:sz w:val="22"/>
                <w:szCs w:val="22"/>
              </w:rPr>
              <w:t>eg</w:t>
            </w:r>
            <w:proofErr w:type="spellEnd"/>
            <w:r w:rsidRPr="00596164">
              <w:rPr>
                <w:rFonts w:ascii="Arial" w:hAnsi="Arial" w:cs="Arial"/>
                <w:sz w:val="22"/>
                <w:szCs w:val="22"/>
              </w:rPr>
              <w:t>:</w:t>
            </w:r>
          </w:p>
          <w:p w14:paraId="5EC4BAB2" w14:textId="08B236D3" w:rsidR="00F2226A" w:rsidRPr="00596164" w:rsidRDefault="00F2226A" w:rsidP="007830AE">
            <w:pPr>
              <w:pStyle w:val="ListParagraph"/>
              <w:numPr>
                <w:ilvl w:val="0"/>
                <w:numId w:val="4"/>
              </w:numPr>
              <w:rPr>
                <w:rFonts w:ascii="Arial" w:hAnsi="Arial" w:cs="Arial"/>
              </w:rPr>
            </w:pPr>
            <w:r w:rsidRPr="00596164">
              <w:rPr>
                <w:rFonts w:ascii="Arial" w:hAnsi="Arial" w:cs="Arial"/>
              </w:rPr>
              <w:t>increase in commodity prices</w:t>
            </w:r>
            <w:r w:rsidR="001E18A0">
              <w:rPr>
                <w:rFonts w:ascii="Arial" w:hAnsi="Arial" w:cs="Arial"/>
              </w:rPr>
              <w:t xml:space="preserve"> which will increase export value (ceteris paribus)</w:t>
            </w:r>
          </w:p>
        </w:tc>
        <w:tc>
          <w:tcPr>
            <w:tcW w:w="1212" w:type="dxa"/>
          </w:tcPr>
          <w:p w14:paraId="3C3B155B" w14:textId="5703DD21" w:rsidR="00F2226A" w:rsidRPr="00596164" w:rsidRDefault="00F2226A" w:rsidP="006E6A69">
            <w:pPr>
              <w:rPr>
                <w:rFonts w:ascii="Arial" w:hAnsi="Arial" w:cs="Arial"/>
                <w:sz w:val="22"/>
                <w:szCs w:val="22"/>
              </w:rPr>
            </w:pPr>
            <w:r w:rsidRPr="00596164">
              <w:rPr>
                <w:rFonts w:ascii="Arial" w:hAnsi="Arial" w:cs="Arial"/>
                <w:sz w:val="22"/>
                <w:szCs w:val="22"/>
              </w:rPr>
              <w:t>1 mark</w:t>
            </w:r>
          </w:p>
        </w:tc>
      </w:tr>
      <w:tr w:rsidR="00F2226A" w:rsidRPr="00596164" w14:paraId="65ABE1AA" w14:textId="77777777" w:rsidTr="00F2226A">
        <w:tc>
          <w:tcPr>
            <w:tcW w:w="988" w:type="dxa"/>
          </w:tcPr>
          <w:p w14:paraId="416A08A2" w14:textId="03E0CC45" w:rsidR="00F2226A" w:rsidRPr="00596164" w:rsidRDefault="00F2226A" w:rsidP="006E6A69">
            <w:pPr>
              <w:rPr>
                <w:rFonts w:ascii="Arial" w:hAnsi="Arial" w:cs="Arial"/>
                <w:sz w:val="22"/>
                <w:szCs w:val="22"/>
              </w:rPr>
            </w:pPr>
            <w:r w:rsidRPr="00596164">
              <w:rPr>
                <w:rFonts w:ascii="Arial" w:hAnsi="Arial" w:cs="Arial"/>
                <w:sz w:val="22"/>
                <w:szCs w:val="22"/>
              </w:rPr>
              <w:t>(b)</w:t>
            </w:r>
          </w:p>
        </w:tc>
        <w:tc>
          <w:tcPr>
            <w:tcW w:w="6810" w:type="dxa"/>
          </w:tcPr>
          <w:p w14:paraId="24CA2841" w14:textId="77777777" w:rsidR="001E18A0" w:rsidRDefault="001E18A0" w:rsidP="006E6A69">
            <w:pPr>
              <w:rPr>
                <w:rFonts w:ascii="Arial" w:hAnsi="Arial" w:cs="Arial"/>
                <w:sz w:val="22"/>
                <w:szCs w:val="22"/>
              </w:rPr>
            </w:pPr>
            <w:r>
              <w:rPr>
                <w:rFonts w:ascii="Arial" w:hAnsi="Arial" w:cs="Arial"/>
                <w:sz w:val="22"/>
                <w:szCs w:val="22"/>
              </w:rPr>
              <w:t>Key points in discussion:</w:t>
            </w:r>
          </w:p>
          <w:p w14:paraId="7C50EF9A" w14:textId="64DD9C83" w:rsidR="001E18A0" w:rsidRPr="001E18A0" w:rsidRDefault="001E18A0" w:rsidP="001E18A0">
            <w:pPr>
              <w:pStyle w:val="ListParagraph"/>
              <w:numPr>
                <w:ilvl w:val="0"/>
                <w:numId w:val="13"/>
              </w:numPr>
              <w:rPr>
                <w:rFonts w:ascii="Arial" w:hAnsi="Arial" w:cs="Arial"/>
              </w:rPr>
            </w:pPr>
            <w:r w:rsidRPr="001E18A0">
              <w:rPr>
                <w:rFonts w:ascii="Arial" w:hAnsi="Arial" w:cs="Arial"/>
              </w:rPr>
              <w:t>Australia has a savings-investment gap that requires an inflow of foreign investment.</w:t>
            </w:r>
          </w:p>
          <w:p w14:paraId="748FFCC1" w14:textId="40FC90E8" w:rsidR="00F2226A" w:rsidRPr="001E18A0" w:rsidRDefault="001E18A0" w:rsidP="001E18A0">
            <w:pPr>
              <w:pStyle w:val="ListParagraph"/>
              <w:numPr>
                <w:ilvl w:val="0"/>
                <w:numId w:val="13"/>
              </w:numPr>
              <w:rPr>
                <w:rFonts w:ascii="Arial" w:hAnsi="Arial" w:cs="Arial"/>
              </w:rPr>
            </w:pPr>
            <w:r w:rsidRPr="001E18A0">
              <w:rPr>
                <w:rFonts w:ascii="Arial" w:hAnsi="Arial" w:cs="Arial"/>
              </w:rPr>
              <w:t>F</w:t>
            </w:r>
            <w:r w:rsidR="00793F00" w:rsidRPr="001E18A0">
              <w:rPr>
                <w:rFonts w:ascii="Arial" w:hAnsi="Arial" w:cs="Arial"/>
              </w:rPr>
              <w:t xml:space="preserve">oreign investment </w:t>
            </w:r>
            <w:r w:rsidR="00C65F9C" w:rsidRPr="001E18A0">
              <w:rPr>
                <w:rFonts w:ascii="Arial" w:hAnsi="Arial" w:cs="Arial"/>
              </w:rPr>
              <w:t>flows in and out of Australia are</w:t>
            </w:r>
            <w:r w:rsidR="00793F00" w:rsidRPr="001E18A0">
              <w:rPr>
                <w:rFonts w:ascii="Arial" w:hAnsi="Arial" w:cs="Arial"/>
              </w:rPr>
              <w:t xml:space="preserve"> recorded on the Financial account. </w:t>
            </w:r>
          </w:p>
          <w:p w14:paraId="5802EBBE" w14:textId="6020E002" w:rsidR="00793F00" w:rsidRPr="001E18A0" w:rsidRDefault="00793F00" w:rsidP="001E18A0">
            <w:pPr>
              <w:pStyle w:val="ListParagraph"/>
              <w:numPr>
                <w:ilvl w:val="0"/>
                <w:numId w:val="13"/>
              </w:numPr>
              <w:rPr>
                <w:rFonts w:ascii="Arial" w:hAnsi="Arial" w:cs="Arial"/>
              </w:rPr>
            </w:pPr>
            <w:r w:rsidRPr="001E18A0">
              <w:rPr>
                <w:rFonts w:ascii="Arial" w:hAnsi="Arial" w:cs="Arial"/>
              </w:rPr>
              <w:t>These create income flows</w:t>
            </w:r>
            <w:r w:rsidR="00C65F9C" w:rsidRPr="001E18A0">
              <w:rPr>
                <w:rFonts w:ascii="Arial" w:hAnsi="Arial" w:cs="Arial"/>
              </w:rPr>
              <w:t xml:space="preserve"> which are recorded in primary income account.</w:t>
            </w:r>
          </w:p>
          <w:p w14:paraId="27415804" w14:textId="4338A0B7" w:rsidR="001E18A0" w:rsidRPr="001E18A0" w:rsidRDefault="001E18A0" w:rsidP="001E18A0">
            <w:pPr>
              <w:pStyle w:val="ListParagraph"/>
              <w:numPr>
                <w:ilvl w:val="0"/>
                <w:numId w:val="13"/>
              </w:numPr>
              <w:rPr>
                <w:rFonts w:ascii="Arial" w:hAnsi="Arial" w:cs="Arial"/>
              </w:rPr>
            </w:pPr>
            <w:r w:rsidRPr="001E18A0">
              <w:rPr>
                <w:rFonts w:ascii="Arial" w:hAnsi="Arial" w:cs="Arial"/>
              </w:rPr>
              <w:t>Due to the S-I Gap, the primary income account is always in deficit.</w:t>
            </w:r>
          </w:p>
          <w:p w14:paraId="5170C43A" w14:textId="1485A546" w:rsidR="00C65F9C" w:rsidRPr="00596164" w:rsidRDefault="001E18A0" w:rsidP="006E6A69">
            <w:pPr>
              <w:rPr>
                <w:rFonts w:ascii="Arial" w:hAnsi="Arial" w:cs="Arial"/>
                <w:sz w:val="22"/>
                <w:szCs w:val="22"/>
              </w:rPr>
            </w:pPr>
            <w:r>
              <w:rPr>
                <w:rFonts w:ascii="Arial" w:hAnsi="Arial" w:cs="Arial"/>
                <w:sz w:val="22"/>
                <w:szCs w:val="22"/>
              </w:rPr>
              <w:t>For full marks must l</w:t>
            </w:r>
            <w:r w:rsidR="00C65F9C" w:rsidRPr="00596164">
              <w:rPr>
                <w:rFonts w:ascii="Arial" w:hAnsi="Arial" w:cs="Arial"/>
                <w:sz w:val="22"/>
                <w:szCs w:val="22"/>
              </w:rPr>
              <w:t xml:space="preserve">ink discussion to data. For </w:t>
            </w:r>
            <w:proofErr w:type="spellStart"/>
            <w:r w:rsidR="00C65F9C" w:rsidRPr="00596164">
              <w:rPr>
                <w:rFonts w:ascii="Arial" w:hAnsi="Arial" w:cs="Arial"/>
                <w:sz w:val="22"/>
                <w:szCs w:val="22"/>
              </w:rPr>
              <w:t>eg</w:t>
            </w:r>
            <w:proofErr w:type="spellEnd"/>
            <w:r w:rsidR="00C65F9C" w:rsidRPr="00596164">
              <w:rPr>
                <w:rFonts w:ascii="Arial" w:hAnsi="Arial" w:cs="Arial"/>
                <w:sz w:val="22"/>
                <w:szCs w:val="22"/>
              </w:rPr>
              <w:t xml:space="preserve">, the capital and financial deficit means that there is a decrease in the stock of foreign liabilities and therefore there will also be a fall in the primary income deficit. </w:t>
            </w:r>
          </w:p>
          <w:p w14:paraId="7703A7C0" w14:textId="08E19729" w:rsidR="00596164" w:rsidRPr="00596164" w:rsidRDefault="00596164" w:rsidP="006E6A69">
            <w:pPr>
              <w:rPr>
                <w:rFonts w:ascii="Arial" w:hAnsi="Arial" w:cs="Arial"/>
                <w:sz w:val="22"/>
                <w:szCs w:val="22"/>
              </w:rPr>
            </w:pPr>
          </w:p>
        </w:tc>
        <w:tc>
          <w:tcPr>
            <w:tcW w:w="1212" w:type="dxa"/>
          </w:tcPr>
          <w:p w14:paraId="6247559A" w14:textId="2B39B6A7" w:rsidR="00F2226A" w:rsidRPr="00596164" w:rsidRDefault="00C65F9C" w:rsidP="006E6A69">
            <w:pPr>
              <w:rPr>
                <w:rFonts w:ascii="Arial" w:hAnsi="Arial" w:cs="Arial"/>
                <w:sz w:val="22"/>
                <w:szCs w:val="22"/>
              </w:rPr>
            </w:pPr>
            <w:r w:rsidRPr="00596164">
              <w:rPr>
                <w:rFonts w:ascii="Arial" w:hAnsi="Arial" w:cs="Arial"/>
                <w:sz w:val="22"/>
                <w:szCs w:val="22"/>
              </w:rPr>
              <w:t xml:space="preserve">1 – </w:t>
            </w:r>
            <w:r w:rsidR="001E18A0">
              <w:rPr>
                <w:rFonts w:ascii="Arial" w:hAnsi="Arial" w:cs="Arial"/>
                <w:sz w:val="22"/>
                <w:szCs w:val="22"/>
              </w:rPr>
              <w:t xml:space="preserve">4 </w:t>
            </w:r>
            <w:r w:rsidRPr="00596164">
              <w:rPr>
                <w:rFonts w:ascii="Arial" w:hAnsi="Arial" w:cs="Arial"/>
                <w:sz w:val="22"/>
                <w:szCs w:val="22"/>
              </w:rPr>
              <w:t>marks</w:t>
            </w:r>
          </w:p>
        </w:tc>
      </w:tr>
      <w:tr w:rsidR="00F2226A" w:rsidRPr="00596164" w14:paraId="26DF40A0" w14:textId="77777777" w:rsidTr="00F2226A">
        <w:tc>
          <w:tcPr>
            <w:tcW w:w="988" w:type="dxa"/>
          </w:tcPr>
          <w:p w14:paraId="178C1477" w14:textId="6D55D30C" w:rsidR="00F2226A" w:rsidRPr="00596164" w:rsidRDefault="00F2226A" w:rsidP="006E6A69">
            <w:pPr>
              <w:rPr>
                <w:rFonts w:ascii="Arial" w:hAnsi="Arial" w:cs="Arial"/>
                <w:sz w:val="22"/>
                <w:szCs w:val="22"/>
              </w:rPr>
            </w:pPr>
            <w:r w:rsidRPr="00596164">
              <w:rPr>
                <w:rFonts w:ascii="Arial" w:hAnsi="Arial" w:cs="Arial"/>
                <w:sz w:val="22"/>
                <w:szCs w:val="22"/>
              </w:rPr>
              <w:t>(c)</w:t>
            </w:r>
          </w:p>
        </w:tc>
        <w:tc>
          <w:tcPr>
            <w:tcW w:w="6810" w:type="dxa"/>
          </w:tcPr>
          <w:p w14:paraId="79884268" w14:textId="06BD3443" w:rsidR="00F2226A" w:rsidRPr="00596164" w:rsidRDefault="00F2226A" w:rsidP="006E6A69">
            <w:pPr>
              <w:rPr>
                <w:rFonts w:ascii="Arial" w:hAnsi="Arial" w:cs="Arial"/>
                <w:sz w:val="22"/>
                <w:szCs w:val="22"/>
              </w:rPr>
            </w:pPr>
            <w:r w:rsidRPr="00596164">
              <w:rPr>
                <w:rFonts w:ascii="Arial" w:hAnsi="Arial" w:cs="Arial"/>
                <w:sz w:val="22"/>
                <w:szCs w:val="22"/>
              </w:rPr>
              <w:t>Defines foreign direct investment</w:t>
            </w:r>
          </w:p>
          <w:p w14:paraId="00FB6468" w14:textId="73548566" w:rsidR="00F2226A" w:rsidRPr="00596164" w:rsidRDefault="00F2226A" w:rsidP="006E6A69">
            <w:pPr>
              <w:rPr>
                <w:rFonts w:ascii="Arial" w:hAnsi="Arial" w:cs="Arial"/>
                <w:sz w:val="22"/>
                <w:szCs w:val="22"/>
              </w:rPr>
            </w:pPr>
            <w:r w:rsidRPr="00596164">
              <w:rPr>
                <w:rFonts w:ascii="Arial" w:hAnsi="Arial" w:cs="Arial"/>
                <w:sz w:val="22"/>
                <w:szCs w:val="22"/>
              </w:rPr>
              <w:t>Outlines trend</w:t>
            </w:r>
            <w:r w:rsidR="00793F00" w:rsidRPr="00596164">
              <w:rPr>
                <w:rFonts w:ascii="Arial" w:hAnsi="Arial" w:cs="Arial"/>
                <w:sz w:val="22"/>
                <w:szCs w:val="22"/>
              </w:rPr>
              <w:t>s</w:t>
            </w:r>
            <w:r w:rsidRPr="00596164">
              <w:rPr>
                <w:rFonts w:ascii="Arial" w:hAnsi="Arial" w:cs="Arial"/>
                <w:sz w:val="22"/>
                <w:szCs w:val="22"/>
              </w:rPr>
              <w:t xml:space="preserve"> in foreign direct investment over the last ten years</w:t>
            </w:r>
            <w:r w:rsidR="00793F00" w:rsidRPr="00596164">
              <w:rPr>
                <w:rFonts w:ascii="Arial" w:hAnsi="Arial" w:cs="Arial"/>
                <w:sz w:val="22"/>
                <w:szCs w:val="22"/>
              </w:rPr>
              <w:t>, should include:</w:t>
            </w:r>
          </w:p>
          <w:p w14:paraId="0C8E8030" w14:textId="46D6BAB9" w:rsidR="00793F00" w:rsidRPr="00596164" w:rsidRDefault="00793F00" w:rsidP="007830AE">
            <w:pPr>
              <w:pStyle w:val="ListParagraph"/>
              <w:numPr>
                <w:ilvl w:val="0"/>
                <w:numId w:val="4"/>
              </w:numPr>
              <w:rPr>
                <w:rFonts w:ascii="Arial" w:hAnsi="Arial" w:cs="Arial"/>
              </w:rPr>
            </w:pPr>
            <w:r w:rsidRPr="00596164">
              <w:rPr>
                <w:rFonts w:ascii="Arial" w:hAnsi="Arial" w:cs="Arial"/>
              </w:rPr>
              <w:t xml:space="preserve">Stock of foreign direct investment has increased over the last ten years and is much less volatile than portfolio investment. </w:t>
            </w:r>
          </w:p>
          <w:p w14:paraId="5F989969" w14:textId="77777777" w:rsidR="00F2226A" w:rsidRPr="00596164" w:rsidRDefault="00F2226A" w:rsidP="006E6A69">
            <w:pPr>
              <w:rPr>
                <w:rFonts w:ascii="Arial" w:hAnsi="Arial" w:cs="Arial"/>
                <w:sz w:val="22"/>
                <w:szCs w:val="22"/>
              </w:rPr>
            </w:pPr>
            <w:r w:rsidRPr="00596164">
              <w:rPr>
                <w:rFonts w:ascii="Arial" w:hAnsi="Arial" w:cs="Arial"/>
                <w:sz w:val="22"/>
                <w:szCs w:val="22"/>
              </w:rPr>
              <w:t>Identifies and discusses two benefits of foreign direct investment. (Maximum two marks per benefit)</w:t>
            </w:r>
            <w:r w:rsidR="00793F00" w:rsidRPr="00596164">
              <w:rPr>
                <w:rFonts w:ascii="Arial" w:hAnsi="Arial" w:cs="Arial"/>
                <w:sz w:val="22"/>
                <w:szCs w:val="22"/>
              </w:rPr>
              <w:t>. Could include:</w:t>
            </w:r>
          </w:p>
          <w:p w14:paraId="7AE78949" w14:textId="2FD25BC3" w:rsidR="00793F00" w:rsidRPr="00596164" w:rsidRDefault="00793F00" w:rsidP="007830AE">
            <w:pPr>
              <w:pStyle w:val="ListParagraph"/>
              <w:numPr>
                <w:ilvl w:val="0"/>
                <w:numId w:val="4"/>
              </w:numPr>
              <w:rPr>
                <w:rFonts w:ascii="Arial" w:hAnsi="Arial" w:cs="Arial"/>
              </w:rPr>
            </w:pPr>
            <w:r w:rsidRPr="00596164">
              <w:rPr>
                <w:rFonts w:ascii="Arial" w:hAnsi="Arial" w:cs="Arial"/>
              </w:rPr>
              <w:t>Helps to fund S-I gap, allowing Australia to have a high rate of investment</w:t>
            </w:r>
          </w:p>
          <w:p w14:paraId="037654FA" w14:textId="77777777" w:rsidR="00793F00" w:rsidRPr="00596164" w:rsidRDefault="00793F00" w:rsidP="007830AE">
            <w:pPr>
              <w:pStyle w:val="ListParagraph"/>
              <w:numPr>
                <w:ilvl w:val="0"/>
                <w:numId w:val="4"/>
              </w:numPr>
              <w:rPr>
                <w:rFonts w:ascii="Arial" w:hAnsi="Arial" w:cs="Arial"/>
              </w:rPr>
            </w:pPr>
            <w:r w:rsidRPr="00596164">
              <w:rPr>
                <w:rFonts w:ascii="Arial" w:hAnsi="Arial" w:cs="Arial"/>
              </w:rPr>
              <w:t>Enables Australia to have higher real incomes and higher living standards</w:t>
            </w:r>
          </w:p>
          <w:p w14:paraId="76688612" w14:textId="77777777" w:rsidR="00793F00" w:rsidRPr="00596164" w:rsidRDefault="00793F00" w:rsidP="007830AE">
            <w:pPr>
              <w:pStyle w:val="ListParagraph"/>
              <w:numPr>
                <w:ilvl w:val="0"/>
                <w:numId w:val="4"/>
              </w:numPr>
              <w:rPr>
                <w:rFonts w:ascii="Arial" w:hAnsi="Arial" w:cs="Arial"/>
              </w:rPr>
            </w:pPr>
            <w:r w:rsidRPr="00596164">
              <w:rPr>
                <w:rFonts w:ascii="Arial" w:hAnsi="Arial" w:cs="Arial"/>
              </w:rPr>
              <w:t>Increases employment and economic growth</w:t>
            </w:r>
          </w:p>
          <w:p w14:paraId="0817452A" w14:textId="1340225E" w:rsidR="00793F00" w:rsidRPr="00596164" w:rsidRDefault="00793F00" w:rsidP="007830AE">
            <w:pPr>
              <w:pStyle w:val="ListParagraph"/>
              <w:numPr>
                <w:ilvl w:val="0"/>
                <w:numId w:val="4"/>
              </w:numPr>
              <w:rPr>
                <w:rFonts w:ascii="Arial" w:hAnsi="Arial" w:cs="Arial"/>
              </w:rPr>
            </w:pPr>
            <w:r w:rsidRPr="00596164">
              <w:rPr>
                <w:rFonts w:ascii="Arial" w:hAnsi="Arial" w:cs="Arial"/>
              </w:rPr>
              <w:t xml:space="preserve">Enabled the development of </w:t>
            </w:r>
            <w:r w:rsidR="00C65F9C" w:rsidRPr="00596164">
              <w:rPr>
                <w:rFonts w:ascii="Arial" w:hAnsi="Arial" w:cs="Arial"/>
              </w:rPr>
              <w:t>Australia’s</w:t>
            </w:r>
            <w:r w:rsidRPr="00596164">
              <w:rPr>
                <w:rFonts w:ascii="Arial" w:hAnsi="Arial" w:cs="Arial"/>
              </w:rPr>
              <w:t xml:space="preserve"> mining and energy sector</w:t>
            </w:r>
          </w:p>
          <w:p w14:paraId="24A7A08F" w14:textId="77777777" w:rsidR="00793F00" w:rsidRPr="00596164" w:rsidRDefault="00793F00" w:rsidP="007830AE">
            <w:pPr>
              <w:pStyle w:val="ListParagraph"/>
              <w:numPr>
                <w:ilvl w:val="0"/>
                <w:numId w:val="4"/>
              </w:numPr>
              <w:rPr>
                <w:rFonts w:ascii="Arial" w:hAnsi="Arial" w:cs="Arial"/>
              </w:rPr>
            </w:pPr>
            <w:r w:rsidRPr="00596164">
              <w:rPr>
                <w:rFonts w:ascii="Arial" w:hAnsi="Arial" w:cs="Arial"/>
              </w:rPr>
              <w:t>Enhances productivity growth through capital deepening</w:t>
            </w:r>
          </w:p>
          <w:p w14:paraId="0DFD261B" w14:textId="285133F9" w:rsidR="00793F00" w:rsidRPr="00596164" w:rsidRDefault="00793F00" w:rsidP="007830AE">
            <w:pPr>
              <w:pStyle w:val="ListParagraph"/>
              <w:numPr>
                <w:ilvl w:val="0"/>
                <w:numId w:val="4"/>
              </w:numPr>
              <w:rPr>
                <w:rFonts w:ascii="Arial" w:hAnsi="Arial" w:cs="Arial"/>
              </w:rPr>
            </w:pPr>
            <w:r w:rsidRPr="00596164">
              <w:rPr>
                <w:rFonts w:ascii="Arial" w:hAnsi="Arial" w:cs="Arial"/>
              </w:rPr>
              <w:t>Encourages competition and increased innovation through new technologies</w:t>
            </w:r>
          </w:p>
        </w:tc>
        <w:tc>
          <w:tcPr>
            <w:tcW w:w="1212" w:type="dxa"/>
          </w:tcPr>
          <w:p w14:paraId="77342E3C" w14:textId="22FD3495" w:rsidR="00C65F9C" w:rsidRPr="00596164" w:rsidRDefault="00C65F9C" w:rsidP="00C65F9C">
            <w:pPr>
              <w:rPr>
                <w:rFonts w:ascii="Arial" w:hAnsi="Arial" w:cs="Arial"/>
                <w:sz w:val="22"/>
                <w:szCs w:val="22"/>
              </w:rPr>
            </w:pPr>
            <w:r w:rsidRPr="00596164">
              <w:rPr>
                <w:rFonts w:ascii="Arial" w:hAnsi="Arial" w:cs="Arial"/>
                <w:sz w:val="22"/>
                <w:szCs w:val="22"/>
              </w:rPr>
              <w:t>1 – 2 marks</w:t>
            </w:r>
          </w:p>
          <w:p w14:paraId="15D5E3B5" w14:textId="77777777" w:rsidR="00793F00" w:rsidRPr="00596164" w:rsidRDefault="00793F00" w:rsidP="006E6A69">
            <w:pPr>
              <w:rPr>
                <w:rFonts w:ascii="Arial" w:hAnsi="Arial" w:cs="Arial"/>
                <w:sz w:val="22"/>
                <w:szCs w:val="22"/>
              </w:rPr>
            </w:pPr>
          </w:p>
          <w:p w14:paraId="4D5F9FDB" w14:textId="77777777" w:rsidR="00793F00" w:rsidRPr="00596164" w:rsidRDefault="00793F00" w:rsidP="006E6A69">
            <w:pPr>
              <w:rPr>
                <w:rFonts w:ascii="Arial" w:hAnsi="Arial" w:cs="Arial"/>
                <w:sz w:val="22"/>
                <w:szCs w:val="22"/>
              </w:rPr>
            </w:pPr>
          </w:p>
          <w:p w14:paraId="397E0865" w14:textId="77777777" w:rsidR="00793F00" w:rsidRPr="00596164" w:rsidRDefault="00793F00" w:rsidP="006E6A69">
            <w:pPr>
              <w:rPr>
                <w:rFonts w:ascii="Arial" w:hAnsi="Arial" w:cs="Arial"/>
                <w:sz w:val="22"/>
                <w:szCs w:val="22"/>
              </w:rPr>
            </w:pPr>
          </w:p>
          <w:p w14:paraId="4187BE7C" w14:textId="77777777" w:rsidR="00793F00" w:rsidRPr="00596164" w:rsidRDefault="00793F00" w:rsidP="006E6A69">
            <w:pPr>
              <w:rPr>
                <w:rFonts w:ascii="Arial" w:hAnsi="Arial" w:cs="Arial"/>
                <w:sz w:val="22"/>
                <w:szCs w:val="22"/>
              </w:rPr>
            </w:pPr>
          </w:p>
          <w:p w14:paraId="0F433D8F" w14:textId="77777777" w:rsidR="00793F00" w:rsidRPr="00596164" w:rsidRDefault="00793F00" w:rsidP="006E6A69">
            <w:pPr>
              <w:rPr>
                <w:rFonts w:ascii="Arial" w:hAnsi="Arial" w:cs="Arial"/>
                <w:sz w:val="22"/>
                <w:szCs w:val="22"/>
              </w:rPr>
            </w:pPr>
          </w:p>
          <w:p w14:paraId="6E9AD9A0" w14:textId="0FA38573" w:rsidR="00F2226A" w:rsidRPr="00596164" w:rsidRDefault="00F2226A" w:rsidP="006E6A69">
            <w:pPr>
              <w:rPr>
                <w:rFonts w:ascii="Arial" w:hAnsi="Arial" w:cs="Arial"/>
                <w:sz w:val="22"/>
                <w:szCs w:val="22"/>
              </w:rPr>
            </w:pPr>
            <w:r w:rsidRPr="00596164">
              <w:rPr>
                <w:rFonts w:ascii="Arial" w:hAnsi="Arial" w:cs="Arial"/>
                <w:sz w:val="22"/>
                <w:szCs w:val="22"/>
              </w:rPr>
              <w:t>1 – 4 marks</w:t>
            </w:r>
          </w:p>
          <w:p w14:paraId="43AB8A23" w14:textId="56F87D6A" w:rsidR="00F2226A" w:rsidRPr="00596164" w:rsidRDefault="00F2226A" w:rsidP="006E6A69">
            <w:pPr>
              <w:rPr>
                <w:rFonts w:ascii="Arial" w:hAnsi="Arial" w:cs="Arial"/>
                <w:sz w:val="22"/>
                <w:szCs w:val="22"/>
              </w:rPr>
            </w:pPr>
          </w:p>
        </w:tc>
      </w:tr>
    </w:tbl>
    <w:p w14:paraId="3A60DBC6" w14:textId="77777777" w:rsidR="00F37C54" w:rsidRPr="00596164" w:rsidRDefault="00F37C54" w:rsidP="006E6A69">
      <w:pPr>
        <w:rPr>
          <w:rFonts w:ascii="Arial" w:hAnsi="Arial" w:cs="Arial"/>
          <w:sz w:val="22"/>
          <w:szCs w:val="22"/>
        </w:rPr>
      </w:pPr>
    </w:p>
    <w:p w14:paraId="76A5F7EF" w14:textId="58258E59" w:rsidR="003F22EC" w:rsidRPr="00596164" w:rsidRDefault="003F22EC" w:rsidP="006E6A69">
      <w:pPr>
        <w:rPr>
          <w:rFonts w:ascii="Arial" w:hAnsi="Arial" w:cs="Arial"/>
          <w:sz w:val="22"/>
          <w:szCs w:val="22"/>
        </w:rPr>
      </w:pPr>
    </w:p>
    <w:p w14:paraId="3787FD92" w14:textId="77777777" w:rsidR="00793F00" w:rsidRPr="00596164" w:rsidRDefault="00793F00" w:rsidP="00793F00">
      <w:pPr>
        <w:ind w:left="426" w:hanging="426"/>
        <w:rPr>
          <w:rFonts w:ascii="Arial" w:hAnsi="Arial" w:cs="Arial"/>
          <w:b/>
          <w:bCs/>
          <w:sz w:val="22"/>
          <w:szCs w:val="22"/>
        </w:rPr>
      </w:pPr>
      <w:r w:rsidRPr="00596164">
        <w:rPr>
          <w:rFonts w:ascii="Arial" w:hAnsi="Arial" w:cs="Arial"/>
          <w:b/>
          <w:bCs/>
          <w:sz w:val="22"/>
          <w:szCs w:val="22"/>
        </w:rPr>
        <w:t>Comments:</w:t>
      </w:r>
    </w:p>
    <w:p w14:paraId="73B60744" w14:textId="77777777" w:rsidR="00F2226A" w:rsidRPr="00596164" w:rsidRDefault="00F2226A">
      <w:pPr>
        <w:spacing w:after="200"/>
        <w:rPr>
          <w:rFonts w:ascii="Arial" w:hAnsi="Arial" w:cs="Arial"/>
          <w:sz w:val="22"/>
          <w:szCs w:val="22"/>
        </w:rPr>
      </w:pPr>
      <w:r w:rsidRPr="00596164">
        <w:rPr>
          <w:rFonts w:ascii="Arial" w:hAnsi="Arial" w:cs="Arial"/>
          <w:sz w:val="22"/>
          <w:szCs w:val="22"/>
        </w:rPr>
        <w:br w:type="page"/>
      </w:r>
    </w:p>
    <w:p w14:paraId="66784DB0" w14:textId="168296DE" w:rsidR="00B93D2E" w:rsidRPr="00596164" w:rsidRDefault="00922788" w:rsidP="00B93D2E">
      <w:pPr>
        <w:spacing w:line="440" w:lineRule="atLeast"/>
        <w:rPr>
          <w:rFonts w:ascii="Arial" w:hAnsi="Arial" w:cs="Arial"/>
          <w:b/>
          <w:sz w:val="22"/>
          <w:szCs w:val="22"/>
        </w:rPr>
      </w:pPr>
      <w:r w:rsidRPr="00596164">
        <w:rPr>
          <w:rFonts w:ascii="Arial" w:hAnsi="Arial" w:cs="Arial"/>
          <w:b/>
          <w:sz w:val="22"/>
          <w:szCs w:val="22"/>
        </w:rPr>
        <w:lastRenderedPageBreak/>
        <w:t>Question 2</w:t>
      </w:r>
      <w:r w:rsidR="002E2DD5" w:rsidRPr="00596164">
        <w:rPr>
          <w:rFonts w:ascii="Arial" w:hAnsi="Arial" w:cs="Arial"/>
          <w:b/>
          <w:sz w:val="22"/>
          <w:szCs w:val="22"/>
        </w:rPr>
        <w:t>7</w:t>
      </w:r>
      <w:r w:rsidRPr="00596164">
        <w:rPr>
          <w:rFonts w:ascii="Arial" w:hAnsi="Arial" w:cs="Arial"/>
          <w:b/>
          <w:sz w:val="22"/>
          <w:szCs w:val="22"/>
        </w:rPr>
        <w:tab/>
      </w:r>
      <w:r w:rsidRPr="00596164">
        <w:rPr>
          <w:rFonts w:ascii="Arial" w:hAnsi="Arial" w:cs="Arial"/>
          <w:b/>
          <w:sz w:val="22"/>
          <w:szCs w:val="22"/>
        </w:rPr>
        <w:tab/>
      </w:r>
      <w:r w:rsidRPr="00596164">
        <w:rPr>
          <w:rFonts w:ascii="Arial" w:hAnsi="Arial" w:cs="Arial"/>
          <w:b/>
          <w:sz w:val="22"/>
          <w:szCs w:val="22"/>
        </w:rPr>
        <w:tab/>
      </w:r>
      <w:r w:rsidRPr="00596164">
        <w:rPr>
          <w:rFonts w:ascii="Arial" w:hAnsi="Arial" w:cs="Arial"/>
          <w:b/>
          <w:sz w:val="22"/>
          <w:szCs w:val="22"/>
        </w:rPr>
        <w:tab/>
      </w:r>
      <w:r w:rsidRPr="00596164">
        <w:rPr>
          <w:rFonts w:ascii="Arial" w:hAnsi="Arial" w:cs="Arial"/>
          <w:b/>
          <w:sz w:val="22"/>
          <w:szCs w:val="22"/>
        </w:rPr>
        <w:tab/>
      </w:r>
      <w:r w:rsidRPr="00596164">
        <w:rPr>
          <w:rFonts w:ascii="Arial" w:hAnsi="Arial" w:cs="Arial"/>
          <w:b/>
          <w:sz w:val="22"/>
          <w:szCs w:val="22"/>
        </w:rPr>
        <w:tab/>
      </w:r>
      <w:r w:rsidRPr="00596164">
        <w:rPr>
          <w:rFonts w:ascii="Arial" w:hAnsi="Arial" w:cs="Arial"/>
          <w:b/>
          <w:sz w:val="22"/>
          <w:szCs w:val="22"/>
        </w:rPr>
        <w:tab/>
      </w:r>
      <w:r w:rsidRPr="00596164">
        <w:rPr>
          <w:rFonts w:ascii="Arial" w:hAnsi="Arial" w:cs="Arial"/>
          <w:b/>
          <w:sz w:val="22"/>
          <w:szCs w:val="22"/>
        </w:rPr>
        <w:tab/>
      </w:r>
      <w:r w:rsidRPr="00596164">
        <w:rPr>
          <w:rFonts w:ascii="Arial" w:hAnsi="Arial" w:cs="Arial"/>
          <w:b/>
          <w:sz w:val="22"/>
          <w:szCs w:val="22"/>
        </w:rPr>
        <w:tab/>
        <w:t xml:space="preserve">      </w:t>
      </w:r>
      <w:proofErr w:type="gramStart"/>
      <w:r w:rsidRPr="00596164">
        <w:rPr>
          <w:rFonts w:ascii="Arial" w:hAnsi="Arial" w:cs="Arial"/>
          <w:b/>
          <w:sz w:val="22"/>
          <w:szCs w:val="22"/>
        </w:rPr>
        <w:t xml:space="preserve">   (</w:t>
      </w:r>
      <w:proofErr w:type="gramEnd"/>
      <w:r w:rsidRPr="00596164">
        <w:rPr>
          <w:rFonts w:ascii="Arial" w:hAnsi="Arial" w:cs="Arial"/>
          <w:b/>
          <w:sz w:val="22"/>
          <w:szCs w:val="22"/>
        </w:rPr>
        <w:t>12 marks)</w:t>
      </w:r>
    </w:p>
    <w:p w14:paraId="2AE2723B" w14:textId="77777777" w:rsidR="00596164" w:rsidRPr="00596164" w:rsidRDefault="00596164" w:rsidP="00B93D2E">
      <w:pPr>
        <w:spacing w:line="440" w:lineRule="atLeast"/>
        <w:rPr>
          <w:rFonts w:ascii="Arial" w:hAnsi="Arial" w:cs="Arial"/>
          <w:b/>
          <w:sz w:val="22"/>
          <w:szCs w:val="22"/>
        </w:rPr>
      </w:pPr>
    </w:p>
    <w:tbl>
      <w:tblPr>
        <w:tblStyle w:val="TableGrid"/>
        <w:tblpPr w:leftFromText="180" w:rightFromText="180" w:vertAnchor="text" w:horzAnchor="margin" w:tblpY="175"/>
        <w:tblW w:w="0" w:type="auto"/>
        <w:tblLook w:val="04A0" w:firstRow="1" w:lastRow="0" w:firstColumn="1" w:lastColumn="0" w:noHBand="0" w:noVBand="1"/>
      </w:tblPr>
      <w:tblGrid>
        <w:gridCol w:w="847"/>
        <w:gridCol w:w="6945"/>
        <w:gridCol w:w="1842"/>
      </w:tblGrid>
      <w:tr w:rsidR="00B93D2E" w:rsidRPr="00596164" w14:paraId="2770CBA9" w14:textId="77777777" w:rsidTr="00596164">
        <w:tc>
          <w:tcPr>
            <w:tcW w:w="847" w:type="dxa"/>
          </w:tcPr>
          <w:p w14:paraId="2BF0B15A" w14:textId="77777777" w:rsidR="00B93D2E" w:rsidRPr="00596164" w:rsidRDefault="00B93D2E" w:rsidP="00B93D2E">
            <w:pPr>
              <w:rPr>
                <w:rFonts w:ascii="Arial" w:hAnsi="Arial" w:cs="Arial"/>
                <w:sz w:val="22"/>
                <w:szCs w:val="22"/>
              </w:rPr>
            </w:pPr>
            <w:r w:rsidRPr="00596164">
              <w:rPr>
                <w:rFonts w:ascii="Arial" w:hAnsi="Arial" w:cs="Arial"/>
                <w:sz w:val="22"/>
                <w:szCs w:val="22"/>
              </w:rPr>
              <w:t>a (</w:t>
            </w:r>
            <w:proofErr w:type="spellStart"/>
            <w:r w:rsidRPr="00596164">
              <w:rPr>
                <w:rFonts w:ascii="Arial" w:hAnsi="Arial" w:cs="Arial"/>
                <w:sz w:val="22"/>
                <w:szCs w:val="22"/>
              </w:rPr>
              <w:t>i</w:t>
            </w:r>
            <w:proofErr w:type="spellEnd"/>
            <w:r w:rsidRPr="00596164">
              <w:rPr>
                <w:rFonts w:ascii="Arial" w:hAnsi="Arial" w:cs="Arial"/>
                <w:sz w:val="22"/>
                <w:szCs w:val="22"/>
              </w:rPr>
              <w:t>)</w:t>
            </w:r>
          </w:p>
        </w:tc>
        <w:tc>
          <w:tcPr>
            <w:tcW w:w="6945" w:type="dxa"/>
          </w:tcPr>
          <w:p w14:paraId="5235001F" w14:textId="77777777" w:rsidR="00B93D2E" w:rsidRPr="00596164" w:rsidRDefault="00B93D2E" w:rsidP="00B93D2E">
            <w:pPr>
              <w:rPr>
                <w:rFonts w:ascii="Arial" w:hAnsi="Arial" w:cs="Arial"/>
                <w:sz w:val="22"/>
                <w:szCs w:val="22"/>
              </w:rPr>
            </w:pPr>
            <w:r w:rsidRPr="00596164">
              <w:rPr>
                <w:rFonts w:ascii="Arial" w:hAnsi="Arial" w:cs="Arial"/>
                <w:sz w:val="22"/>
                <w:szCs w:val="22"/>
              </w:rPr>
              <w:t>A$296 billion</w:t>
            </w:r>
          </w:p>
          <w:p w14:paraId="4BD09E97" w14:textId="332FF775" w:rsidR="00B93D2E" w:rsidRPr="00596164" w:rsidRDefault="00B93D2E" w:rsidP="00B93D2E">
            <w:pPr>
              <w:rPr>
                <w:rFonts w:ascii="Arial" w:hAnsi="Arial" w:cs="Arial"/>
                <w:sz w:val="22"/>
                <w:szCs w:val="22"/>
              </w:rPr>
            </w:pPr>
          </w:p>
        </w:tc>
        <w:tc>
          <w:tcPr>
            <w:tcW w:w="1842" w:type="dxa"/>
          </w:tcPr>
          <w:p w14:paraId="1D60D8FB" w14:textId="77777777" w:rsidR="00B93D2E" w:rsidRPr="00596164" w:rsidRDefault="00B93D2E" w:rsidP="00B93D2E">
            <w:pPr>
              <w:rPr>
                <w:rFonts w:ascii="Arial" w:hAnsi="Arial" w:cs="Arial"/>
                <w:sz w:val="22"/>
                <w:szCs w:val="22"/>
              </w:rPr>
            </w:pPr>
            <w:r w:rsidRPr="00596164">
              <w:rPr>
                <w:rFonts w:ascii="Arial" w:hAnsi="Arial" w:cs="Arial"/>
                <w:sz w:val="22"/>
                <w:szCs w:val="22"/>
              </w:rPr>
              <w:t>1 mark</w:t>
            </w:r>
          </w:p>
        </w:tc>
      </w:tr>
      <w:tr w:rsidR="00B93D2E" w:rsidRPr="00596164" w14:paraId="4FFA49B8" w14:textId="77777777" w:rsidTr="00596164">
        <w:tc>
          <w:tcPr>
            <w:tcW w:w="847" w:type="dxa"/>
          </w:tcPr>
          <w:p w14:paraId="2D41C7E5" w14:textId="77777777" w:rsidR="00B93D2E" w:rsidRPr="00596164" w:rsidRDefault="00B93D2E" w:rsidP="00B93D2E">
            <w:pPr>
              <w:rPr>
                <w:rFonts w:ascii="Arial" w:hAnsi="Arial" w:cs="Arial"/>
                <w:sz w:val="22"/>
                <w:szCs w:val="22"/>
              </w:rPr>
            </w:pPr>
            <w:r w:rsidRPr="00596164">
              <w:rPr>
                <w:rFonts w:ascii="Arial" w:hAnsi="Arial" w:cs="Arial"/>
                <w:sz w:val="22"/>
                <w:szCs w:val="22"/>
              </w:rPr>
              <w:t>a (ii)</w:t>
            </w:r>
          </w:p>
        </w:tc>
        <w:tc>
          <w:tcPr>
            <w:tcW w:w="6945" w:type="dxa"/>
          </w:tcPr>
          <w:p w14:paraId="4F9E6A31" w14:textId="77777777" w:rsidR="00B93D2E" w:rsidRPr="00596164" w:rsidRDefault="00B93D2E" w:rsidP="00B93D2E">
            <w:pPr>
              <w:rPr>
                <w:rFonts w:ascii="Arial" w:hAnsi="Arial" w:cs="Arial"/>
                <w:sz w:val="22"/>
                <w:szCs w:val="22"/>
              </w:rPr>
            </w:pPr>
            <w:r w:rsidRPr="00596164">
              <w:rPr>
                <w:rFonts w:ascii="Arial" w:hAnsi="Arial" w:cs="Arial"/>
                <w:sz w:val="22"/>
                <w:szCs w:val="22"/>
              </w:rPr>
              <w:t>A strong bounce back from the pandemic, especially in China</w:t>
            </w:r>
          </w:p>
          <w:p w14:paraId="0B5CB704" w14:textId="77777777" w:rsidR="00B93D2E" w:rsidRPr="00596164" w:rsidRDefault="00B93D2E" w:rsidP="00B93D2E">
            <w:pPr>
              <w:rPr>
                <w:rFonts w:ascii="Arial" w:hAnsi="Arial" w:cs="Arial"/>
                <w:sz w:val="22"/>
                <w:szCs w:val="22"/>
              </w:rPr>
            </w:pPr>
          </w:p>
        </w:tc>
        <w:tc>
          <w:tcPr>
            <w:tcW w:w="1842" w:type="dxa"/>
          </w:tcPr>
          <w:p w14:paraId="7EE5C66D" w14:textId="77777777" w:rsidR="00B93D2E" w:rsidRPr="00596164" w:rsidRDefault="00B93D2E" w:rsidP="00B93D2E">
            <w:pPr>
              <w:rPr>
                <w:rFonts w:ascii="Arial" w:hAnsi="Arial" w:cs="Arial"/>
                <w:sz w:val="22"/>
                <w:szCs w:val="22"/>
              </w:rPr>
            </w:pPr>
            <w:r w:rsidRPr="00596164">
              <w:rPr>
                <w:rFonts w:ascii="Arial" w:hAnsi="Arial" w:cs="Arial"/>
                <w:sz w:val="22"/>
                <w:szCs w:val="22"/>
              </w:rPr>
              <w:t>1 mark</w:t>
            </w:r>
          </w:p>
        </w:tc>
      </w:tr>
      <w:tr w:rsidR="00B93D2E" w:rsidRPr="00596164" w14:paraId="7FE3DD74" w14:textId="77777777" w:rsidTr="00596164">
        <w:tc>
          <w:tcPr>
            <w:tcW w:w="847" w:type="dxa"/>
          </w:tcPr>
          <w:p w14:paraId="4FEAF714" w14:textId="77777777" w:rsidR="00B93D2E" w:rsidRPr="00596164" w:rsidRDefault="00B93D2E" w:rsidP="00B93D2E">
            <w:pPr>
              <w:rPr>
                <w:rFonts w:ascii="Arial" w:hAnsi="Arial" w:cs="Arial"/>
                <w:sz w:val="22"/>
                <w:szCs w:val="22"/>
              </w:rPr>
            </w:pPr>
            <w:r w:rsidRPr="00596164">
              <w:rPr>
                <w:rFonts w:ascii="Arial" w:hAnsi="Arial" w:cs="Arial"/>
                <w:sz w:val="22"/>
                <w:szCs w:val="22"/>
              </w:rPr>
              <w:t>b</w:t>
            </w:r>
          </w:p>
        </w:tc>
        <w:tc>
          <w:tcPr>
            <w:tcW w:w="6945" w:type="dxa"/>
          </w:tcPr>
          <w:p w14:paraId="04158EF0" w14:textId="77777777" w:rsidR="00B93D2E" w:rsidRPr="00596164" w:rsidRDefault="00B93D2E" w:rsidP="00B93D2E">
            <w:pPr>
              <w:rPr>
                <w:rFonts w:ascii="Arial" w:hAnsi="Arial" w:cs="Arial"/>
                <w:sz w:val="22"/>
                <w:szCs w:val="22"/>
              </w:rPr>
            </w:pPr>
            <w:r w:rsidRPr="00596164">
              <w:rPr>
                <w:rFonts w:ascii="Arial" w:hAnsi="Arial" w:cs="Arial"/>
                <w:sz w:val="22"/>
                <w:szCs w:val="22"/>
              </w:rPr>
              <w:t>State and explain the impacts, 1-2 marks each</w:t>
            </w:r>
          </w:p>
          <w:p w14:paraId="4A194A67" w14:textId="77777777" w:rsidR="00B93D2E" w:rsidRPr="00596164" w:rsidRDefault="00B93D2E" w:rsidP="00B93D2E">
            <w:pPr>
              <w:pStyle w:val="ListParagraph"/>
              <w:numPr>
                <w:ilvl w:val="0"/>
                <w:numId w:val="4"/>
              </w:numPr>
              <w:rPr>
                <w:rFonts w:ascii="Arial" w:hAnsi="Arial" w:cs="Arial"/>
              </w:rPr>
            </w:pPr>
            <w:r w:rsidRPr="00596164">
              <w:rPr>
                <w:rFonts w:ascii="Arial" w:hAnsi="Arial" w:cs="Arial"/>
              </w:rPr>
              <w:t>Exchange rate appreciation</w:t>
            </w:r>
          </w:p>
          <w:p w14:paraId="47483A9E" w14:textId="77777777" w:rsidR="00B93D2E" w:rsidRPr="00596164" w:rsidRDefault="00B93D2E" w:rsidP="00B93D2E">
            <w:pPr>
              <w:pStyle w:val="ListParagraph"/>
              <w:numPr>
                <w:ilvl w:val="0"/>
                <w:numId w:val="4"/>
              </w:numPr>
              <w:rPr>
                <w:rFonts w:ascii="Arial" w:hAnsi="Arial" w:cs="Arial"/>
              </w:rPr>
            </w:pPr>
            <w:r w:rsidRPr="00596164">
              <w:rPr>
                <w:rFonts w:ascii="Arial" w:hAnsi="Arial" w:cs="Arial"/>
              </w:rPr>
              <w:t>Increased foreign investment into Australia due to the strength in the mining industry</w:t>
            </w:r>
          </w:p>
          <w:p w14:paraId="38FD9A23" w14:textId="77777777" w:rsidR="00B93D2E" w:rsidRPr="00596164" w:rsidRDefault="00B93D2E" w:rsidP="00B93D2E">
            <w:pPr>
              <w:pStyle w:val="ListParagraph"/>
              <w:numPr>
                <w:ilvl w:val="0"/>
                <w:numId w:val="4"/>
              </w:numPr>
              <w:rPr>
                <w:rFonts w:ascii="Arial" w:hAnsi="Arial" w:cs="Arial"/>
              </w:rPr>
            </w:pPr>
            <w:r w:rsidRPr="00596164">
              <w:rPr>
                <w:rFonts w:ascii="Arial" w:hAnsi="Arial" w:cs="Arial"/>
              </w:rPr>
              <w:t>Favourable movement in the terms of trade</w:t>
            </w:r>
          </w:p>
        </w:tc>
        <w:tc>
          <w:tcPr>
            <w:tcW w:w="1842" w:type="dxa"/>
          </w:tcPr>
          <w:p w14:paraId="740F0947" w14:textId="77777777" w:rsidR="00B93D2E" w:rsidRPr="00596164" w:rsidRDefault="00B93D2E" w:rsidP="00B93D2E">
            <w:pPr>
              <w:rPr>
                <w:rFonts w:ascii="Arial" w:hAnsi="Arial" w:cs="Arial"/>
                <w:sz w:val="22"/>
                <w:szCs w:val="22"/>
              </w:rPr>
            </w:pPr>
            <w:r w:rsidRPr="00596164">
              <w:rPr>
                <w:rFonts w:ascii="Arial" w:hAnsi="Arial" w:cs="Arial"/>
                <w:sz w:val="22"/>
                <w:szCs w:val="22"/>
              </w:rPr>
              <w:t>1-6 marks</w:t>
            </w:r>
          </w:p>
        </w:tc>
      </w:tr>
      <w:tr w:rsidR="00B93D2E" w:rsidRPr="00596164" w14:paraId="303A37D4" w14:textId="77777777" w:rsidTr="00596164">
        <w:tc>
          <w:tcPr>
            <w:tcW w:w="847" w:type="dxa"/>
          </w:tcPr>
          <w:p w14:paraId="63B3A44C" w14:textId="77777777" w:rsidR="00B93D2E" w:rsidRPr="00596164" w:rsidRDefault="00B93D2E" w:rsidP="00B93D2E">
            <w:pPr>
              <w:rPr>
                <w:rFonts w:ascii="Arial" w:hAnsi="Arial" w:cs="Arial"/>
                <w:sz w:val="22"/>
                <w:szCs w:val="22"/>
              </w:rPr>
            </w:pPr>
            <w:r w:rsidRPr="00596164">
              <w:rPr>
                <w:rFonts w:ascii="Arial" w:hAnsi="Arial" w:cs="Arial"/>
                <w:sz w:val="22"/>
                <w:szCs w:val="22"/>
              </w:rPr>
              <w:t>c</w:t>
            </w:r>
          </w:p>
        </w:tc>
        <w:tc>
          <w:tcPr>
            <w:tcW w:w="6945" w:type="dxa"/>
          </w:tcPr>
          <w:p w14:paraId="7DB2ECDE" w14:textId="6AD9F4EB" w:rsidR="00B93D2E" w:rsidRPr="00596164" w:rsidRDefault="001E18A0" w:rsidP="00B93D2E">
            <w:pPr>
              <w:rPr>
                <w:rFonts w:ascii="Arial" w:hAnsi="Arial" w:cs="Arial"/>
                <w:sz w:val="22"/>
                <w:szCs w:val="22"/>
              </w:rPr>
            </w:pPr>
            <w:r>
              <w:rPr>
                <w:rFonts w:ascii="Arial" w:hAnsi="Arial" w:cs="Arial"/>
                <w:sz w:val="22"/>
                <w:szCs w:val="22"/>
              </w:rPr>
              <w:t>Discusses</w:t>
            </w:r>
            <w:r w:rsidR="00B93D2E" w:rsidRPr="00596164">
              <w:rPr>
                <w:rFonts w:ascii="Arial" w:hAnsi="Arial" w:cs="Arial"/>
                <w:sz w:val="22"/>
                <w:szCs w:val="22"/>
              </w:rPr>
              <w:t xml:space="preserve"> one </w:t>
            </w:r>
            <w:r>
              <w:rPr>
                <w:rFonts w:ascii="Arial" w:hAnsi="Arial" w:cs="Arial"/>
                <w:sz w:val="22"/>
                <w:szCs w:val="22"/>
              </w:rPr>
              <w:t xml:space="preserve">valid </w:t>
            </w:r>
            <w:r w:rsidR="00B93D2E" w:rsidRPr="00596164">
              <w:rPr>
                <w:rFonts w:ascii="Arial" w:hAnsi="Arial" w:cs="Arial"/>
                <w:sz w:val="22"/>
                <w:szCs w:val="22"/>
              </w:rPr>
              <w:t xml:space="preserve">advantage and one </w:t>
            </w:r>
            <w:r>
              <w:rPr>
                <w:rFonts w:ascii="Arial" w:hAnsi="Arial" w:cs="Arial"/>
                <w:sz w:val="22"/>
                <w:szCs w:val="22"/>
              </w:rPr>
              <w:t xml:space="preserve">valid </w:t>
            </w:r>
            <w:r w:rsidR="00B93D2E" w:rsidRPr="00596164">
              <w:rPr>
                <w:rFonts w:ascii="Arial" w:hAnsi="Arial" w:cs="Arial"/>
                <w:sz w:val="22"/>
                <w:szCs w:val="22"/>
              </w:rPr>
              <w:t xml:space="preserve">disadvantage, 1-2 marks </w:t>
            </w:r>
            <w:r>
              <w:rPr>
                <w:rFonts w:ascii="Arial" w:hAnsi="Arial" w:cs="Arial"/>
                <w:sz w:val="22"/>
                <w:szCs w:val="22"/>
              </w:rPr>
              <w:t xml:space="preserve">for </w:t>
            </w:r>
            <w:r w:rsidR="00B93D2E" w:rsidRPr="00596164">
              <w:rPr>
                <w:rFonts w:ascii="Arial" w:hAnsi="Arial" w:cs="Arial"/>
                <w:sz w:val="22"/>
                <w:szCs w:val="22"/>
              </w:rPr>
              <w:t>each</w:t>
            </w:r>
          </w:p>
          <w:p w14:paraId="54360B1D" w14:textId="77777777" w:rsidR="00B93D2E" w:rsidRPr="00596164" w:rsidRDefault="00B93D2E" w:rsidP="00B93D2E">
            <w:pPr>
              <w:rPr>
                <w:rFonts w:ascii="Arial" w:hAnsi="Arial" w:cs="Arial"/>
                <w:sz w:val="22"/>
                <w:szCs w:val="22"/>
              </w:rPr>
            </w:pPr>
            <w:r w:rsidRPr="00596164">
              <w:rPr>
                <w:rFonts w:ascii="Arial" w:hAnsi="Arial" w:cs="Arial"/>
                <w:sz w:val="22"/>
                <w:szCs w:val="22"/>
              </w:rPr>
              <w:t>Possible advantages:</w:t>
            </w:r>
          </w:p>
          <w:p w14:paraId="38554B26" w14:textId="77777777" w:rsidR="00B93D2E" w:rsidRPr="00596164" w:rsidRDefault="00B93D2E" w:rsidP="00B93D2E">
            <w:pPr>
              <w:pStyle w:val="ListParagraph"/>
              <w:numPr>
                <w:ilvl w:val="0"/>
                <w:numId w:val="4"/>
              </w:numPr>
              <w:rPr>
                <w:rFonts w:ascii="Arial" w:hAnsi="Arial" w:cs="Arial"/>
              </w:rPr>
            </w:pPr>
            <w:r w:rsidRPr="00596164">
              <w:rPr>
                <w:rFonts w:ascii="Arial" w:hAnsi="Arial" w:cs="Arial"/>
              </w:rPr>
              <w:t>Economic growth globally can translate to increased economic growth domestically</w:t>
            </w:r>
          </w:p>
          <w:p w14:paraId="3B30D50F" w14:textId="6EF896EE" w:rsidR="00B93D2E" w:rsidRPr="00596164" w:rsidRDefault="00D8585E" w:rsidP="00B93D2E">
            <w:pPr>
              <w:pStyle w:val="ListParagraph"/>
              <w:numPr>
                <w:ilvl w:val="0"/>
                <w:numId w:val="4"/>
              </w:numPr>
              <w:rPr>
                <w:rFonts w:ascii="Arial" w:hAnsi="Arial" w:cs="Arial"/>
              </w:rPr>
            </w:pPr>
            <w:r w:rsidRPr="00596164">
              <w:rPr>
                <w:rFonts w:ascii="Arial" w:hAnsi="Arial" w:cs="Arial"/>
              </w:rPr>
              <w:t xml:space="preserve">Producers </w:t>
            </w:r>
            <w:proofErr w:type="gramStart"/>
            <w:r w:rsidRPr="00596164">
              <w:rPr>
                <w:rFonts w:ascii="Arial" w:hAnsi="Arial" w:cs="Arial"/>
              </w:rPr>
              <w:t>are able to</w:t>
            </w:r>
            <w:proofErr w:type="gramEnd"/>
            <w:r w:rsidRPr="00596164">
              <w:rPr>
                <w:rFonts w:ascii="Arial" w:hAnsi="Arial" w:cs="Arial"/>
              </w:rPr>
              <w:t xml:space="preserve"> sell to a larger market beyond the domestic market</w:t>
            </w:r>
          </w:p>
          <w:p w14:paraId="5B6A7BA3" w14:textId="77777777" w:rsidR="00B93D2E" w:rsidRPr="00596164" w:rsidRDefault="00B93D2E" w:rsidP="00B93D2E">
            <w:pPr>
              <w:rPr>
                <w:rFonts w:ascii="Arial" w:hAnsi="Arial" w:cs="Arial"/>
                <w:sz w:val="22"/>
                <w:szCs w:val="22"/>
              </w:rPr>
            </w:pPr>
            <w:r w:rsidRPr="00596164">
              <w:rPr>
                <w:rFonts w:ascii="Arial" w:hAnsi="Arial" w:cs="Arial"/>
                <w:sz w:val="22"/>
                <w:szCs w:val="22"/>
              </w:rPr>
              <w:t>Possible disadvantages:</w:t>
            </w:r>
          </w:p>
          <w:p w14:paraId="1F15F83B" w14:textId="77777777" w:rsidR="00B93D2E" w:rsidRPr="00596164" w:rsidRDefault="00B93D2E" w:rsidP="00B93D2E">
            <w:pPr>
              <w:pStyle w:val="ListParagraph"/>
              <w:numPr>
                <w:ilvl w:val="0"/>
                <w:numId w:val="4"/>
              </w:numPr>
              <w:rPr>
                <w:rFonts w:ascii="Arial" w:hAnsi="Arial" w:cs="Arial"/>
              </w:rPr>
            </w:pPr>
            <w:r w:rsidRPr="00596164">
              <w:rPr>
                <w:rFonts w:ascii="Arial" w:hAnsi="Arial" w:cs="Arial"/>
              </w:rPr>
              <w:t>Increased vulnerability to global shocks, like in the case of the pandemic</w:t>
            </w:r>
          </w:p>
          <w:p w14:paraId="28E0A502" w14:textId="77777777" w:rsidR="00B93D2E" w:rsidRPr="00596164" w:rsidRDefault="00B93D2E" w:rsidP="00B93D2E">
            <w:pPr>
              <w:pStyle w:val="ListParagraph"/>
              <w:numPr>
                <w:ilvl w:val="0"/>
                <w:numId w:val="4"/>
              </w:numPr>
              <w:rPr>
                <w:rFonts w:ascii="Arial" w:hAnsi="Arial" w:cs="Arial"/>
              </w:rPr>
            </w:pPr>
            <w:r w:rsidRPr="00596164">
              <w:rPr>
                <w:rFonts w:ascii="Arial" w:hAnsi="Arial" w:cs="Arial"/>
              </w:rPr>
              <w:t>Globalised supply chains mean that there are more avenues for disruptions</w:t>
            </w:r>
          </w:p>
          <w:p w14:paraId="4D2712B2" w14:textId="77777777" w:rsidR="00B93D2E" w:rsidRPr="00596164" w:rsidRDefault="00B93D2E" w:rsidP="00B93D2E">
            <w:pPr>
              <w:rPr>
                <w:rFonts w:ascii="Arial" w:hAnsi="Arial" w:cs="Arial"/>
                <w:sz w:val="22"/>
                <w:szCs w:val="22"/>
              </w:rPr>
            </w:pPr>
            <w:r w:rsidRPr="00596164">
              <w:rPr>
                <w:rFonts w:ascii="Arial" w:hAnsi="Arial" w:cs="Arial"/>
                <w:sz w:val="22"/>
                <w:szCs w:val="22"/>
              </w:rPr>
              <w:t>Answers need to be careful to relate to globalisation, not just trade</w:t>
            </w:r>
          </w:p>
        </w:tc>
        <w:tc>
          <w:tcPr>
            <w:tcW w:w="1842" w:type="dxa"/>
          </w:tcPr>
          <w:p w14:paraId="6F050FC0" w14:textId="77777777" w:rsidR="00B93D2E" w:rsidRPr="00596164" w:rsidRDefault="00B93D2E" w:rsidP="00B93D2E">
            <w:pPr>
              <w:rPr>
                <w:rFonts w:ascii="Arial" w:hAnsi="Arial" w:cs="Arial"/>
                <w:sz w:val="22"/>
                <w:szCs w:val="22"/>
              </w:rPr>
            </w:pPr>
            <w:r w:rsidRPr="00596164">
              <w:rPr>
                <w:rFonts w:ascii="Arial" w:hAnsi="Arial" w:cs="Arial"/>
                <w:sz w:val="22"/>
                <w:szCs w:val="22"/>
              </w:rPr>
              <w:t>1-4 marks</w:t>
            </w:r>
          </w:p>
        </w:tc>
      </w:tr>
    </w:tbl>
    <w:p w14:paraId="4C561E7B" w14:textId="60276DD2" w:rsidR="00596164" w:rsidRPr="00596164" w:rsidRDefault="00596164" w:rsidP="00596164">
      <w:pPr>
        <w:rPr>
          <w:rFonts w:ascii="Arial" w:hAnsi="Arial" w:cs="Arial"/>
          <w:b/>
          <w:bCs/>
          <w:sz w:val="22"/>
          <w:szCs w:val="22"/>
        </w:rPr>
      </w:pPr>
    </w:p>
    <w:p w14:paraId="63ACEB33" w14:textId="6B590892" w:rsidR="00596164" w:rsidRPr="00596164" w:rsidRDefault="00596164" w:rsidP="00596164">
      <w:pPr>
        <w:rPr>
          <w:rFonts w:ascii="Arial" w:hAnsi="Arial" w:cs="Arial"/>
          <w:b/>
          <w:bCs/>
          <w:sz w:val="22"/>
          <w:szCs w:val="22"/>
        </w:rPr>
      </w:pPr>
      <w:r w:rsidRPr="00596164">
        <w:rPr>
          <w:rFonts w:ascii="Arial" w:hAnsi="Arial" w:cs="Arial"/>
          <w:b/>
          <w:bCs/>
          <w:sz w:val="22"/>
          <w:szCs w:val="22"/>
        </w:rPr>
        <w:t>Comments:</w:t>
      </w:r>
    </w:p>
    <w:p w14:paraId="7EACCAF6" w14:textId="77777777" w:rsidR="00596164" w:rsidRPr="00596164" w:rsidRDefault="00596164" w:rsidP="00B93D2E">
      <w:pPr>
        <w:ind w:left="426" w:hanging="426"/>
        <w:rPr>
          <w:rFonts w:ascii="Arial" w:hAnsi="Arial" w:cs="Arial"/>
          <w:b/>
          <w:bCs/>
          <w:sz w:val="22"/>
          <w:szCs w:val="22"/>
        </w:rPr>
      </w:pPr>
    </w:p>
    <w:p w14:paraId="20956D4F" w14:textId="77777777" w:rsidR="00596164" w:rsidRPr="00596164" w:rsidRDefault="00596164" w:rsidP="00B93D2E">
      <w:pPr>
        <w:ind w:left="426" w:hanging="426"/>
        <w:rPr>
          <w:rFonts w:ascii="Arial" w:hAnsi="Arial" w:cs="Arial"/>
          <w:b/>
          <w:bCs/>
          <w:sz w:val="22"/>
          <w:szCs w:val="22"/>
        </w:rPr>
      </w:pPr>
    </w:p>
    <w:p w14:paraId="6FD756F5" w14:textId="617D5A88" w:rsidR="00B93D2E" w:rsidRPr="00596164" w:rsidRDefault="00B93D2E" w:rsidP="00596164">
      <w:pPr>
        <w:rPr>
          <w:rFonts w:ascii="Arial" w:hAnsi="Arial" w:cs="Arial"/>
          <w:b/>
          <w:bCs/>
          <w:sz w:val="22"/>
          <w:szCs w:val="22"/>
        </w:rPr>
      </w:pPr>
    </w:p>
    <w:p w14:paraId="6DA8627D" w14:textId="77777777" w:rsidR="00B93D2E" w:rsidRPr="00596164" w:rsidRDefault="00B93D2E" w:rsidP="00B93D2E">
      <w:pPr>
        <w:tabs>
          <w:tab w:val="left" w:pos="8222"/>
        </w:tabs>
        <w:rPr>
          <w:rFonts w:ascii="Arial" w:hAnsi="Arial" w:cs="Arial"/>
          <w:noProof/>
          <w:sz w:val="22"/>
          <w:szCs w:val="22"/>
        </w:rPr>
      </w:pPr>
    </w:p>
    <w:p w14:paraId="3AE95326" w14:textId="24279D5E" w:rsidR="00922788" w:rsidRPr="00596164" w:rsidRDefault="00922788" w:rsidP="00922788">
      <w:pPr>
        <w:tabs>
          <w:tab w:val="left" w:pos="8222"/>
        </w:tabs>
        <w:jc w:val="center"/>
        <w:rPr>
          <w:rFonts w:ascii="Arial" w:hAnsi="Arial" w:cs="Arial"/>
          <w:noProof/>
          <w:sz w:val="22"/>
          <w:szCs w:val="22"/>
        </w:rPr>
      </w:pPr>
    </w:p>
    <w:p w14:paraId="1ECCDA58" w14:textId="3495A1E1" w:rsidR="00922788" w:rsidRPr="00596164" w:rsidRDefault="00922788" w:rsidP="00922788">
      <w:pPr>
        <w:tabs>
          <w:tab w:val="left" w:pos="8222"/>
        </w:tabs>
        <w:jc w:val="center"/>
        <w:rPr>
          <w:rFonts w:ascii="Arial" w:hAnsi="Arial" w:cs="Arial"/>
          <w:noProof/>
          <w:sz w:val="22"/>
          <w:szCs w:val="22"/>
        </w:rPr>
      </w:pPr>
    </w:p>
    <w:p w14:paraId="6B700416" w14:textId="77777777" w:rsidR="00596164" w:rsidRPr="00596164" w:rsidRDefault="00596164" w:rsidP="00596164">
      <w:pPr>
        <w:tabs>
          <w:tab w:val="left" w:pos="8222"/>
        </w:tabs>
        <w:rPr>
          <w:rFonts w:ascii="Arial" w:hAnsi="Arial" w:cs="Arial"/>
          <w:noProof/>
          <w:sz w:val="22"/>
          <w:szCs w:val="22"/>
        </w:rPr>
      </w:pPr>
    </w:p>
    <w:p w14:paraId="5FDAA73C" w14:textId="624E9D9C" w:rsidR="00922788" w:rsidRPr="00596164" w:rsidRDefault="00922788" w:rsidP="00922788">
      <w:pPr>
        <w:tabs>
          <w:tab w:val="left" w:pos="8222"/>
        </w:tabs>
        <w:jc w:val="center"/>
        <w:rPr>
          <w:rFonts w:ascii="Arial" w:hAnsi="Arial" w:cs="Arial"/>
          <w:noProof/>
          <w:sz w:val="22"/>
          <w:szCs w:val="22"/>
        </w:rPr>
      </w:pPr>
    </w:p>
    <w:p w14:paraId="7D014A53" w14:textId="358D5E7E" w:rsidR="00922788" w:rsidRPr="00596164" w:rsidRDefault="00922788" w:rsidP="00922788">
      <w:pPr>
        <w:tabs>
          <w:tab w:val="left" w:pos="8222"/>
        </w:tabs>
        <w:jc w:val="center"/>
        <w:rPr>
          <w:rFonts w:ascii="Arial" w:hAnsi="Arial" w:cs="Arial"/>
          <w:noProof/>
          <w:sz w:val="22"/>
          <w:szCs w:val="22"/>
        </w:rPr>
      </w:pPr>
    </w:p>
    <w:p w14:paraId="0B6EE9DC" w14:textId="0126E714" w:rsidR="00922788" w:rsidRPr="00596164" w:rsidRDefault="00922788" w:rsidP="00922788">
      <w:pPr>
        <w:tabs>
          <w:tab w:val="left" w:pos="8222"/>
        </w:tabs>
        <w:jc w:val="center"/>
        <w:rPr>
          <w:rFonts w:ascii="Arial" w:hAnsi="Arial" w:cs="Arial"/>
          <w:noProof/>
          <w:sz w:val="22"/>
          <w:szCs w:val="22"/>
        </w:rPr>
      </w:pPr>
    </w:p>
    <w:p w14:paraId="73D91A1D" w14:textId="6ACBC1F8" w:rsidR="00922788" w:rsidRPr="00596164" w:rsidRDefault="00922788" w:rsidP="00922788">
      <w:pPr>
        <w:tabs>
          <w:tab w:val="left" w:pos="8222"/>
        </w:tabs>
        <w:jc w:val="center"/>
        <w:rPr>
          <w:rFonts w:ascii="Arial" w:hAnsi="Arial" w:cs="Arial"/>
          <w:noProof/>
          <w:sz w:val="22"/>
          <w:szCs w:val="22"/>
        </w:rPr>
      </w:pPr>
    </w:p>
    <w:p w14:paraId="25DD359D" w14:textId="55EE3D6A" w:rsidR="00922788" w:rsidRPr="00596164" w:rsidRDefault="00922788" w:rsidP="00922788">
      <w:pPr>
        <w:tabs>
          <w:tab w:val="left" w:pos="8222"/>
        </w:tabs>
        <w:jc w:val="center"/>
        <w:rPr>
          <w:rFonts w:ascii="Arial" w:hAnsi="Arial" w:cs="Arial"/>
          <w:noProof/>
          <w:sz w:val="22"/>
          <w:szCs w:val="22"/>
        </w:rPr>
      </w:pPr>
    </w:p>
    <w:p w14:paraId="7301E538" w14:textId="2AC37A20" w:rsidR="00922788" w:rsidRPr="00596164" w:rsidRDefault="00922788" w:rsidP="00922788">
      <w:pPr>
        <w:tabs>
          <w:tab w:val="left" w:pos="8222"/>
        </w:tabs>
        <w:jc w:val="center"/>
        <w:rPr>
          <w:rFonts w:ascii="Arial" w:hAnsi="Arial" w:cs="Arial"/>
          <w:noProof/>
          <w:sz w:val="22"/>
          <w:szCs w:val="22"/>
        </w:rPr>
      </w:pPr>
    </w:p>
    <w:p w14:paraId="2830DCF1" w14:textId="0F0A73B0" w:rsidR="00922788" w:rsidRPr="00596164" w:rsidRDefault="00922788" w:rsidP="00922788">
      <w:pPr>
        <w:tabs>
          <w:tab w:val="left" w:pos="8222"/>
        </w:tabs>
        <w:jc w:val="center"/>
        <w:rPr>
          <w:rFonts w:ascii="Arial" w:hAnsi="Arial" w:cs="Arial"/>
          <w:noProof/>
          <w:sz w:val="22"/>
          <w:szCs w:val="22"/>
        </w:rPr>
      </w:pPr>
    </w:p>
    <w:p w14:paraId="02644704" w14:textId="5C052138" w:rsidR="00922788" w:rsidRPr="00596164" w:rsidRDefault="00922788" w:rsidP="00922788">
      <w:pPr>
        <w:tabs>
          <w:tab w:val="left" w:pos="8222"/>
        </w:tabs>
        <w:jc w:val="center"/>
        <w:rPr>
          <w:rFonts w:ascii="Arial" w:hAnsi="Arial" w:cs="Arial"/>
          <w:noProof/>
          <w:sz w:val="22"/>
          <w:szCs w:val="22"/>
        </w:rPr>
      </w:pPr>
    </w:p>
    <w:p w14:paraId="4BD84719" w14:textId="1DC485EA" w:rsidR="00922788" w:rsidRPr="00596164" w:rsidRDefault="00922788" w:rsidP="00922788">
      <w:pPr>
        <w:tabs>
          <w:tab w:val="left" w:pos="8222"/>
        </w:tabs>
        <w:jc w:val="center"/>
        <w:rPr>
          <w:rFonts w:ascii="Arial" w:hAnsi="Arial" w:cs="Arial"/>
          <w:noProof/>
          <w:sz w:val="22"/>
          <w:szCs w:val="22"/>
        </w:rPr>
      </w:pPr>
    </w:p>
    <w:p w14:paraId="1A8BF4B1" w14:textId="0636E832" w:rsidR="00922788" w:rsidRPr="00596164" w:rsidRDefault="00922788" w:rsidP="00922788">
      <w:pPr>
        <w:tabs>
          <w:tab w:val="left" w:pos="8222"/>
        </w:tabs>
        <w:jc w:val="center"/>
        <w:rPr>
          <w:rFonts w:ascii="Arial" w:hAnsi="Arial" w:cs="Arial"/>
          <w:noProof/>
          <w:sz w:val="22"/>
          <w:szCs w:val="22"/>
        </w:rPr>
      </w:pPr>
    </w:p>
    <w:p w14:paraId="03767AFE" w14:textId="735917EB" w:rsidR="00922788" w:rsidRPr="00596164" w:rsidRDefault="00922788" w:rsidP="00922788">
      <w:pPr>
        <w:tabs>
          <w:tab w:val="left" w:pos="8222"/>
        </w:tabs>
        <w:jc w:val="center"/>
        <w:rPr>
          <w:rFonts w:ascii="Arial" w:hAnsi="Arial" w:cs="Arial"/>
          <w:noProof/>
          <w:sz w:val="22"/>
          <w:szCs w:val="22"/>
        </w:rPr>
      </w:pPr>
    </w:p>
    <w:p w14:paraId="3BF794AC" w14:textId="673D6462" w:rsidR="00922788" w:rsidRPr="00596164" w:rsidRDefault="00922788" w:rsidP="00922788">
      <w:pPr>
        <w:tabs>
          <w:tab w:val="left" w:pos="8222"/>
        </w:tabs>
        <w:jc w:val="center"/>
        <w:rPr>
          <w:rFonts w:ascii="Arial" w:hAnsi="Arial" w:cs="Arial"/>
          <w:noProof/>
          <w:sz w:val="22"/>
          <w:szCs w:val="22"/>
        </w:rPr>
      </w:pPr>
    </w:p>
    <w:p w14:paraId="47C5689C" w14:textId="77777777" w:rsidR="00922788" w:rsidRPr="00596164" w:rsidRDefault="00922788" w:rsidP="00922788">
      <w:pPr>
        <w:rPr>
          <w:rFonts w:ascii="Arial" w:hAnsi="Arial" w:cs="Arial"/>
          <w:sz w:val="22"/>
          <w:szCs w:val="22"/>
        </w:rPr>
      </w:pPr>
    </w:p>
    <w:p w14:paraId="31AA2AEA" w14:textId="77777777" w:rsidR="00596164" w:rsidRDefault="00596164" w:rsidP="00B93D2E">
      <w:pPr>
        <w:rPr>
          <w:rFonts w:ascii="Arial" w:eastAsiaTheme="minorEastAsia" w:hAnsi="Arial" w:cs="Arial"/>
          <w:b/>
          <w:bCs/>
          <w:lang w:eastAsia="ja-JP"/>
        </w:rPr>
      </w:pPr>
    </w:p>
    <w:p w14:paraId="6E1A6114" w14:textId="77777777" w:rsidR="00596164" w:rsidRDefault="00596164" w:rsidP="00B93D2E">
      <w:pPr>
        <w:rPr>
          <w:rFonts w:ascii="Arial" w:eastAsiaTheme="minorEastAsia" w:hAnsi="Arial" w:cs="Arial"/>
          <w:b/>
          <w:bCs/>
          <w:lang w:eastAsia="ja-JP"/>
        </w:rPr>
      </w:pPr>
    </w:p>
    <w:p w14:paraId="69271499" w14:textId="0953C788" w:rsidR="00B93D2E" w:rsidRPr="00596164" w:rsidRDefault="006F08A0" w:rsidP="00B93D2E">
      <w:pPr>
        <w:rPr>
          <w:rFonts w:ascii="Arial" w:hAnsi="Arial" w:cs="Arial"/>
        </w:rPr>
      </w:pPr>
      <w:r w:rsidRPr="00596164">
        <w:rPr>
          <w:rFonts w:ascii="Arial" w:eastAsiaTheme="minorEastAsia" w:hAnsi="Arial" w:cs="Arial"/>
          <w:b/>
          <w:bCs/>
          <w:lang w:eastAsia="ja-JP"/>
        </w:rPr>
        <w:lastRenderedPageBreak/>
        <w:t>Secti</w:t>
      </w:r>
      <w:r w:rsidR="00777184" w:rsidRPr="00596164">
        <w:rPr>
          <w:rFonts w:ascii="Arial" w:eastAsiaTheme="minorEastAsia" w:hAnsi="Arial" w:cs="Arial"/>
          <w:b/>
          <w:bCs/>
          <w:lang w:eastAsia="ja-JP"/>
        </w:rPr>
        <w:t xml:space="preserve">on Three: Extended response </w:t>
      </w:r>
      <w:r w:rsidR="00777184" w:rsidRPr="00596164">
        <w:rPr>
          <w:rFonts w:ascii="Arial" w:eastAsiaTheme="minorEastAsia" w:hAnsi="Arial" w:cs="Arial"/>
          <w:b/>
          <w:bCs/>
          <w:lang w:eastAsia="ja-JP"/>
        </w:rPr>
        <w:tab/>
        <w:t xml:space="preserve">           </w:t>
      </w:r>
      <w:r w:rsidR="00D8585E" w:rsidRPr="00596164">
        <w:rPr>
          <w:rFonts w:ascii="Arial" w:eastAsiaTheme="minorEastAsia" w:hAnsi="Arial" w:cs="Arial"/>
          <w:b/>
          <w:bCs/>
          <w:lang w:eastAsia="ja-JP"/>
        </w:rPr>
        <w:tab/>
      </w:r>
      <w:r w:rsidR="00D8585E" w:rsidRPr="00596164">
        <w:rPr>
          <w:rFonts w:ascii="Arial" w:eastAsiaTheme="minorEastAsia" w:hAnsi="Arial" w:cs="Arial"/>
          <w:b/>
          <w:bCs/>
          <w:lang w:eastAsia="ja-JP"/>
        </w:rPr>
        <w:tab/>
      </w:r>
      <w:r w:rsidR="00D8585E" w:rsidRPr="00596164">
        <w:rPr>
          <w:rFonts w:ascii="Arial" w:eastAsiaTheme="minorEastAsia" w:hAnsi="Arial" w:cs="Arial"/>
          <w:b/>
          <w:bCs/>
          <w:lang w:eastAsia="ja-JP"/>
        </w:rPr>
        <w:tab/>
      </w:r>
      <w:r w:rsidR="00D8585E" w:rsidRPr="00596164">
        <w:rPr>
          <w:rFonts w:ascii="Arial" w:eastAsiaTheme="minorEastAsia" w:hAnsi="Arial" w:cs="Arial"/>
          <w:b/>
          <w:bCs/>
          <w:lang w:eastAsia="ja-JP"/>
        </w:rPr>
        <w:tab/>
      </w:r>
      <w:r w:rsidR="007B08EF" w:rsidRPr="00596164">
        <w:rPr>
          <w:rFonts w:ascii="Arial" w:eastAsiaTheme="minorEastAsia" w:hAnsi="Arial" w:cs="Arial"/>
          <w:b/>
          <w:bCs/>
          <w:lang w:eastAsia="ja-JP"/>
        </w:rPr>
        <w:t>(4</w:t>
      </w:r>
      <w:r w:rsidRPr="00596164">
        <w:rPr>
          <w:rFonts w:ascii="Arial" w:eastAsiaTheme="minorEastAsia" w:hAnsi="Arial" w:cs="Arial"/>
          <w:b/>
          <w:bCs/>
          <w:lang w:eastAsia="ja-JP"/>
        </w:rPr>
        <w:t xml:space="preserve">0 </w:t>
      </w:r>
      <w:r w:rsidR="00C025A9" w:rsidRPr="00596164">
        <w:rPr>
          <w:rFonts w:ascii="Arial" w:eastAsiaTheme="minorEastAsia" w:hAnsi="Arial" w:cs="Arial"/>
          <w:b/>
          <w:bCs/>
          <w:lang w:eastAsia="ja-JP"/>
        </w:rPr>
        <w:t>M</w:t>
      </w:r>
      <w:r w:rsidRPr="00596164">
        <w:rPr>
          <w:rFonts w:ascii="Arial" w:eastAsiaTheme="minorEastAsia" w:hAnsi="Arial" w:cs="Arial"/>
          <w:b/>
          <w:bCs/>
          <w:lang w:eastAsia="ja-JP"/>
        </w:rPr>
        <w:t>arks)</w:t>
      </w:r>
    </w:p>
    <w:p w14:paraId="1D946ED6" w14:textId="77777777" w:rsidR="00B93D2E" w:rsidRPr="00596164" w:rsidRDefault="00B93D2E" w:rsidP="00B93D2E">
      <w:pPr>
        <w:rPr>
          <w:rFonts w:ascii="Arial" w:hAnsi="Arial" w:cs="Arial"/>
          <w:sz w:val="22"/>
          <w:szCs w:val="22"/>
        </w:rPr>
      </w:pPr>
    </w:p>
    <w:p w14:paraId="04FD2F7B" w14:textId="77777777" w:rsidR="00B93D2E" w:rsidRPr="00596164" w:rsidRDefault="00B93D2E" w:rsidP="00B93D2E">
      <w:pPr>
        <w:rPr>
          <w:rFonts w:ascii="Arial" w:hAnsi="Arial" w:cs="Arial"/>
          <w:sz w:val="22"/>
          <w:szCs w:val="22"/>
        </w:rPr>
      </w:pPr>
    </w:p>
    <w:p w14:paraId="6B18DA85" w14:textId="626CDA3D" w:rsidR="00A06815" w:rsidRPr="00596164" w:rsidRDefault="00A06815" w:rsidP="00B93D2E">
      <w:pPr>
        <w:rPr>
          <w:rFonts w:ascii="Arial" w:hAnsi="Arial" w:cs="Arial"/>
          <w:sz w:val="22"/>
          <w:szCs w:val="22"/>
        </w:rPr>
      </w:pPr>
      <w:r w:rsidRPr="00596164">
        <w:rPr>
          <w:rFonts w:ascii="Arial" w:hAnsi="Arial" w:cs="Arial"/>
          <w:b/>
          <w:sz w:val="22"/>
          <w:szCs w:val="22"/>
        </w:rPr>
        <w:t>Question 2</w:t>
      </w:r>
      <w:r w:rsidR="002E2DD5" w:rsidRPr="00596164">
        <w:rPr>
          <w:rFonts w:ascii="Arial" w:hAnsi="Arial" w:cs="Arial"/>
          <w:b/>
          <w:sz w:val="22"/>
          <w:szCs w:val="22"/>
        </w:rPr>
        <w:t>8</w:t>
      </w:r>
      <w:r w:rsidRPr="00596164">
        <w:rPr>
          <w:rFonts w:ascii="Arial" w:hAnsi="Arial" w:cs="Arial"/>
          <w:sz w:val="22"/>
          <w:szCs w:val="22"/>
        </w:rPr>
        <w:tab/>
      </w:r>
      <w:r w:rsidR="00304B9C" w:rsidRPr="00596164">
        <w:rPr>
          <w:rFonts w:ascii="Arial" w:hAnsi="Arial" w:cs="Arial"/>
          <w:sz w:val="22"/>
          <w:szCs w:val="22"/>
        </w:rPr>
        <w:t xml:space="preserve"> </w:t>
      </w:r>
      <w:proofErr w:type="gramStart"/>
      <w:r w:rsidR="00304B9C" w:rsidRPr="00596164">
        <w:rPr>
          <w:rFonts w:ascii="Arial" w:hAnsi="Arial" w:cs="Arial"/>
          <w:sz w:val="22"/>
          <w:szCs w:val="22"/>
        </w:rPr>
        <w:t xml:space="preserve">   </w:t>
      </w:r>
      <w:r w:rsidR="00304B9C" w:rsidRPr="00596164">
        <w:rPr>
          <w:rFonts w:ascii="Arial" w:hAnsi="Arial" w:cs="Arial"/>
          <w:b/>
          <w:bCs/>
          <w:sz w:val="22"/>
          <w:szCs w:val="22"/>
        </w:rPr>
        <w:t>(</w:t>
      </w:r>
      <w:proofErr w:type="gramEnd"/>
      <w:r w:rsidR="00304B9C" w:rsidRPr="00596164">
        <w:rPr>
          <w:rFonts w:ascii="Arial" w:hAnsi="Arial" w:cs="Arial"/>
          <w:b/>
          <w:sz w:val="22"/>
          <w:szCs w:val="22"/>
        </w:rPr>
        <w:t>20 marks)</w:t>
      </w:r>
      <w:r w:rsidR="005601E7" w:rsidRPr="00596164">
        <w:rPr>
          <w:rFonts w:ascii="Arial" w:hAnsi="Arial" w:cs="Arial"/>
          <w:b/>
          <w:sz w:val="22"/>
          <w:szCs w:val="22"/>
        </w:rPr>
        <w:t xml:space="preserve"> </w:t>
      </w:r>
      <w:r w:rsidR="005601E7" w:rsidRPr="00596164">
        <w:rPr>
          <w:rFonts w:ascii="Arial" w:hAnsi="Arial" w:cs="Arial"/>
          <w:sz w:val="22"/>
          <w:szCs w:val="22"/>
        </w:rPr>
        <w:t xml:space="preserve">      </w:t>
      </w:r>
    </w:p>
    <w:p w14:paraId="62081A24" w14:textId="7E6C5736" w:rsidR="00C11D28" w:rsidRPr="00596164" w:rsidRDefault="00C11D28" w:rsidP="00C11D28">
      <w:pPr>
        <w:tabs>
          <w:tab w:val="left" w:pos="567"/>
          <w:tab w:val="left" w:pos="851"/>
          <w:tab w:val="right" w:pos="9072"/>
        </w:tabs>
        <w:rPr>
          <w:rFonts w:ascii="Arial" w:hAnsi="Arial" w:cs="Arial"/>
          <w:sz w:val="22"/>
          <w:szCs w:val="22"/>
        </w:rPr>
      </w:pPr>
    </w:p>
    <w:p w14:paraId="5E69877A" w14:textId="1623C2D4" w:rsidR="00BE12AA" w:rsidRPr="00596164" w:rsidRDefault="00B260AA" w:rsidP="00D568FF">
      <w:pPr>
        <w:pStyle w:val="ListParagraph"/>
        <w:numPr>
          <w:ilvl w:val="0"/>
          <w:numId w:val="1"/>
        </w:numPr>
        <w:tabs>
          <w:tab w:val="left" w:pos="1134"/>
          <w:tab w:val="right" w:pos="9072"/>
        </w:tabs>
        <w:spacing w:after="0" w:line="240" w:lineRule="auto"/>
        <w:ind w:left="567" w:hanging="567"/>
        <w:rPr>
          <w:rFonts w:ascii="Arial" w:hAnsi="Arial" w:cs="Arial"/>
        </w:rPr>
      </w:pPr>
      <w:r w:rsidRPr="00596164">
        <w:rPr>
          <w:rFonts w:ascii="Arial" w:hAnsi="Arial" w:cs="Arial"/>
        </w:rPr>
        <w:t>Explain the determinants of international competitiveness.</w:t>
      </w:r>
      <w:r w:rsidR="00BE12AA" w:rsidRPr="00596164">
        <w:rPr>
          <w:rFonts w:ascii="Arial" w:hAnsi="Arial" w:cs="Arial"/>
        </w:rPr>
        <w:tab/>
      </w:r>
      <w:r w:rsidR="00CA19C1" w:rsidRPr="00596164">
        <w:rPr>
          <w:rFonts w:ascii="Arial" w:hAnsi="Arial" w:cs="Arial"/>
        </w:rPr>
        <w:t xml:space="preserve">  </w:t>
      </w:r>
      <w:r w:rsidR="00BE12AA" w:rsidRPr="00596164">
        <w:rPr>
          <w:rFonts w:ascii="Arial" w:hAnsi="Arial" w:cs="Arial"/>
        </w:rPr>
        <w:t>(</w:t>
      </w:r>
      <w:r w:rsidRPr="00596164">
        <w:rPr>
          <w:rFonts w:ascii="Arial" w:hAnsi="Arial" w:cs="Arial"/>
        </w:rPr>
        <w:t>8</w:t>
      </w:r>
      <w:r w:rsidR="00BE12AA" w:rsidRPr="00596164">
        <w:rPr>
          <w:rFonts w:ascii="Arial" w:hAnsi="Arial" w:cs="Arial"/>
        </w:rPr>
        <w:t xml:space="preserve"> marks)</w:t>
      </w:r>
    </w:p>
    <w:p w14:paraId="117F3541" w14:textId="0B8E235A" w:rsidR="00BE12AA" w:rsidRPr="00596164" w:rsidRDefault="00BE12AA" w:rsidP="00BE12AA">
      <w:pPr>
        <w:tabs>
          <w:tab w:val="left" w:pos="1134"/>
          <w:tab w:val="right" w:pos="9072"/>
        </w:tabs>
        <w:rPr>
          <w:rFonts w:ascii="Arial" w:hAnsi="Arial" w:cs="Arial"/>
          <w:sz w:val="22"/>
          <w:szCs w:val="22"/>
        </w:rPr>
      </w:pPr>
    </w:p>
    <w:tbl>
      <w:tblPr>
        <w:tblStyle w:val="TableGrid"/>
        <w:tblW w:w="0" w:type="auto"/>
        <w:tblLook w:val="04A0" w:firstRow="1" w:lastRow="0" w:firstColumn="1" w:lastColumn="0" w:noHBand="0" w:noVBand="1"/>
      </w:tblPr>
      <w:tblGrid>
        <w:gridCol w:w="8217"/>
        <w:gridCol w:w="1417"/>
      </w:tblGrid>
      <w:tr w:rsidR="00D8585E" w:rsidRPr="00596164" w14:paraId="0E5A763A" w14:textId="77777777" w:rsidTr="00596164">
        <w:tc>
          <w:tcPr>
            <w:tcW w:w="8217" w:type="dxa"/>
          </w:tcPr>
          <w:p w14:paraId="28005FD0" w14:textId="3CE8FFAF" w:rsidR="00D8585E" w:rsidRPr="00596164" w:rsidRDefault="00D8585E" w:rsidP="00BE12AA">
            <w:pPr>
              <w:tabs>
                <w:tab w:val="left" w:pos="1134"/>
                <w:tab w:val="right" w:pos="9072"/>
              </w:tabs>
              <w:rPr>
                <w:rFonts w:ascii="Arial" w:hAnsi="Arial" w:cs="Arial"/>
                <w:sz w:val="22"/>
                <w:szCs w:val="22"/>
              </w:rPr>
            </w:pPr>
            <w:r w:rsidRPr="00596164">
              <w:rPr>
                <w:rFonts w:ascii="Arial" w:hAnsi="Arial" w:cs="Arial"/>
                <w:sz w:val="22"/>
                <w:szCs w:val="22"/>
              </w:rPr>
              <w:t>Description</w:t>
            </w:r>
          </w:p>
        </w:tc>
        <w:tc>
          <w:tcPr>
            <w:tcW w:w="1417" w:type="dxa"/>
          </w:tcPr>
          <w:p w14:paraId="31686E41" w14:textId="02370A1E" w:rsidR="00D8585E" w:rsidRPr="00596164" w:rsidRDefault="00D8585E" w:rsidP="00D8585E">
            <w:pPr>
              <w:tabs>
                <w:tab w:val="left" w:pos="1134"/>
                <w:tab w:val="right" w:pos="9072"/>
              </w:tabs>
              <w:jc w:val="center"/>
              <w:rPr>
                <w:rFonts w:ascii="Arial" w:hAnsi="Arial" w:cs="Arial"/>
                <w:sz w:val="22"/>
                <w:szCs w:val="22"/>
              </w:rPr>
            </w:pPr>
            <w:r w:rsidRPr="00596164">
              <w:rPr>
                <w:rFonts w:ascii="Arial" w:hAnsi="Arial" w:cs="Arial"/>
                <w:sz w:val="22"/>
                <w:szCs w:val="22"/>
              </w:rPr>
              <w:t>Marks</w:t>
            </w:r>
          </w:p>
        </w:tc>
      </w:tr>
      <w:tr w:rsidR="00D8585E" w:rsidRPr="00596164" w14:paraId="64A78002" w14:textId="77777777" w:rsidTr="00596164">
        <w:tc>
          <w:tcPr>
            <w:tcW w:w="8217" w:type="dxa"/>
          </w:tcPr>
          <w:p w14:paraId="29C22F66" w14:textId="7D230AC4" w:rsidR="00D8585E" w:rsidRDefault="001E18A0" w:rsidP="00D8585E">
            <w:pPr>
              <w:rPr>
                <w:rFonts w:ascii="Arial" w:hAnsi="Arial" w:cs="Arial"/>
                <w:sz w:val="22"/>
                <w:szCs w:val="22"/>
              </w:rPr>
            </w:pPr>
            <w:r>
              <w:rPr>
                <w:rFonts w:ascii="Arial" w:hAnsi="Arial" w:cs="Arial"/>
                <w:sz w:val="22"/>
                <w:szCs w:val="22"/>
              </w:rPr>
              <w:t xml:space="preserve">Identifies and explains each determinant. Explanation needs to include how the determinants impacts international competitiveness. 1 - </w:t>
            </w:r>
            <w:r w:rsidR="00D8585E" w:rsidRPr="00596164">
              <w:rPr>
                <w:rFonts w:ascii="Arial" w:hAnsi="Arial" w:cs="Arial"/>
                <w:sz w:val="22"/>
                <w:szCs w:val="22"/>
              </w:rPr>
              <w:t>2 marks per determinant</w:t>
            </w:r>
          </w:p>
          <w:p w14:paraId="44610574" w14:textId="77777777" w:rsidR="00683F42" w:rsidRPr="00596164" w:rsidRDefault="00683F42" w:rsidP="00D8585E">
            <w:pPr>
              <w:rPr>
                <w:rFonts w:ascii="Arial" w:hAnsi="Arial" w:cs="Arial"/>
                <w:sz w:val="22"/>
                <w:szCs w:val="22"/>
              </w:rPr>
            </w:pPr>
          </w:p>
          <w:p w14:paraId="19A1244A" w14:textId="2E553EAF" w:rsidR="00D8585E" w:rsidRPr="00596164" w:rsidRDefault="001E18A0" w:rsidP="00D8585E">
            <w:pPr>
              <w:pStyle w:val="ListParagraph"/>
              <w:numPr>
                <w:ilvl w:val="0"/>
                <w:numId w:val="7"/>
              </w:numPr>
              <w:spacing w:after="0" w:line="240" w:lineRule="auto"/>
              <w:rPr>
                <w:rFonts w:ascii="Arial" w:hAnsi="Arial" w:cs="Arial"/>
              </w:rPr>
            </w:pPr>
            <w:r>
              <w:rPr>
                <w:rFonts w:ascii="Arial" w:hAnsi="Arial" w:cs="Arial"/>
              </w:rPr>
              <w:t>Changes in r</w:t>
            </w:r>
            <w:r w:rsidR="00D8585E" w:rsidRPr="00596164">
              <w:rPr>
                <w:rFonts w:ascii="Arial" w:hAnsi="Arial" w:cs="Arial"/>
              </w:rPr>
              <w:t>elative inflation rates</w:t>
            </w:r>
          </w:p>
          <w:p w14:paraId="55F9E241" w14:textId="1AD58F13" w:rsidR="00D8585E" w:rsidRPr="00596164" w:rsidRDefault="001E18A0" w:rsidP="00D8585E">
            <w:pPr>
              <w:pStyle w:val="ListParagraph"/>
              <w:numPr>
                <w:ilvl w:val="0"/>
                <w:numId w:val="7"/>
              </w:numPr>
              <w:spacing w:after="0" w:line="240" w:lineRule="auto"/>
              <w:rPr>
                <w:rFonts w:ascii="Arial" w:hAnsi="Arial" w:cs="Arial"/>
              </w:rPr>
            </w:pPr>
            <w:r>
              <w:rPr>
                <w:rFonts w:ascii="Arial" w:hAnsi="Arial" w:cs="Arial"/>
              </w:rPr>
              <w:t>Changes in e</w:t>
            </w:r>
            <w:r w:rsidR="00D8585E" w:rsidRPr="00596164">
              <w:rPr>
                <w:rFonts w:ascii="Arial" w:hAnsi="Arial" w:cs="Arial"/>
              </w:rPr>
              <w:t>xchange rates</w:t>
            </w:r>
          </w:p>
          <w:p w14:paraId="6E69BA5E" w14:textId="417E71C1" w:rsidR="00D8585E" w:rsidRPr="00596164" w:rsidRDefault="001E18A0" w:rsidP="00D8585E">
            <w:pPr>
              <w:pStyle w:val="ListParagraph"/>
              <w:numPr>
                <w:ilvl w:val="0"/>
                <w:numId w:val="7"/>
              </w:numPr>
              <w:spacing w:after="0" w:line="240" w:lineRule="auto"/>
              <w:rPr>
                <w:rFonts w:ascii="Arial" w:hAnsi="Arial" w:cs="Arial"/>
              </w:rPr>
            </w:pPr>
            <w:r>
              <w:rPr>
                <w:rFonts w:ascii="Arial" w:hAnsi="Arial" w:cs="Arial"/>
              </w:rPr>
              <w:t>Changes in l</w:t>
            </w:r>
            <w:r w:rsidR="00D8585E" w:rsidRPr="00596164">
              <w:rPr>
                <w:rFonts w:ascii="Arial" w:hAnsi="Arial" w:cs="Arial"/>
              </w:rPr>
              <w:t xml:space="preserve">abour </w:t>
            </w:r>
            <w:r>
              <w:rPr>
                <w:rFonts w:ascii="Arial" w:hAnsi="Arial" w:cs="Arial"/>
              </w:rPr>
              <w:t>p</w:t>
            </w:r>
            <w:r w:rsidR="00D8585E" w:rsidRPr="00596164">
              <w:rPr>
                <w:rFonts w:ascii="Arial" w:hAnsi="Arial" w:cs="Arial"/>
              </w:rPr>
              <w:t>roductivity (Relative per unit labour costs)</w:t>
            </w:r>
          </w:p>
          <w:p w14:paraId="691F916C" w14:textId="57FB1905" w:rsidR="00D8585E" w:rsidRPr="00596164" w:rsidRDefault="001E18A0" w:rsidP="00D8585E">
            <w:pPr>
              <w:pStyle w:val="ListParagraph"/>
              <w:numPr>
                <w:ilvl w:val="0"/>
                <w:numId w:val="7"/>
              </w:numPr>
              <w:spacing w:after="0" w:line="240" w:lineRule="auto"/>
              <w:rPr>
                <w:rFonts w:ascii="Arial" w:hAnsi="Arial" w:cs="Arial"/>
              </w:rPr>
            </w:pPr>
            <w:r>
              <w:rPr>
                <w:rFonts w:ascii="Arial" w:hAnsi="Arial" w:cs="Arial"/>
              </w:rPr>
              <w:t>Changes in r</w:t>
            </w:r>
            <w:r w:rsidR="00D8585E" w:rsidRPr="00596164">
              <w:rPr>
                <w:rFonts w:ascii="Arial" w:hAnsi="Arial" w:cs="Arial"/>
              </w:rPr>
              <w:t>elative wage level</w:t>
            </w:r>
          </w:p>
          <w:p w14:paraId="14B8030C" w14:textId="77777777" w:rsidR="00D8585E" w:rsidRDefault="00D8585E" w:rsidP="00BE12AA">
            <w:pPr>
              <w:tabs>
                <w:tab w:val="left" w:pos="1134"/>
                <w:tab w:val="right" w:pos="9072"/>
              </w:tabs>
              <w:rPr>
                <w:rFonts w:ascii="Arial" w:hAnsi="Arial" w:cs="Arial"/>
                <w:sz w:val="22"/>
                <w:szCs w:val="22"/>
              </w:rPr>
            </w:pPr>
          </w:p>
          <w:p w14:paraId="707B32BE" w14:textId="77777777" w:rsidR="001E18A0" w:rsidRDefault="001E18A0" w:rsidP="00BE12AA">
            <w:pPr>
              <w:tabs>
                <w:tab w:val="left" w:pos="1134"/>
                <w:tab w:val="right" w:pos="9072"/>
              </w:tabs>
              <w:rPr>
                <w:rFonts w:ascii="Arial" w:hAnsi="Arial" w:cs="Arial"/>
                <w:sz w:val="22"/>
                <w:szCs w:val="22"/>
              </w:rPr>
            </w:pPr>
          </w:p>
          <w:p w14:paraId="3F7654E7" w14:textId="72598CCB" w:rsidR="001E18A0" w:rsidRPr="00596164" w:rsidRDefault="001E18A0" w:rsidP="00BE12AA">
            <w:pPr>
              <w:tabs>
                <w:tab w:val="left" w:pos="1134"/>
                <w:tab w:val="right" w:pos="9072"/>
              </w:tabs>
              <w:rPr>
                <w:rFonts w:ascii="Arial" w:hAnsi="Arial" w:cs="Arial"/>
                <w:sz w:val="22"/>
                <w:szCs w:val="22"/>
              </w:rPr>
            </w:pPr>
          </w:p>
        </w:tc>
        <w:tc>
          <w:tcPr>
            <w:tcW w:w="1417" w:type="dxa"/>
          </w:tcPr>
          <w:p w14:paraId="39A406D9" w14:textId="168E6134" w:rsidR="00D8585E" w:rsidRPr="00596164" w:rsidRDefault="00D8585E" w:rsidP="00D8585E">
            <w:pPr>
              <w:tabs>
                <w:tab w:val="left" w:pos="1134"/>
                <w:tab w:val="right" w:pos="9072"/>
              </w:tabs>
              <w:jc w:val="center"/>
              <w:rPr>
                <w:rFonts w:ascii="Arial" w:hAnsi="Arial" w:cs="Arial"/>
                <w:sz w:val="22"/>
                <w:szCs w:val="22"/>
              </w:rPr>
            </w:pPr>
            <w:r w:rsidRPr="00596164">
              <w:rPr>
                <w:rFonts w:ascii="Arial" w:hAnsi="Arial" w:cs="Arial"/>
                <w:sz w:val="22"/>
                <w:szCs w:val="22"/>
              </w:rPr>
              <w:t>1-8</w:t>
            </w:r>
          </w:p>
        </w:tc>
      </w:tr>
    </w:tbl>
    <w:p w14:paraId="66EEE0A6" w14:textId="6F33D776" w:rsidR="00D8585E" w:rsidRPr="00596164" w:rsidRDefault="00D8585E" w:rsidP="00BE12AA">
      <w:pPr>
        <w:tabs>
          <w:tab w:val="left" w:pos="1134"/>
          <w:tab w:val="right" w:pos="9072"/>
        </w:tabs>
        <w:rPr>
          <w:rFonts w:ascii="Arial" w:hAnsi="Arial" w:cs="Arial"/>
          <w:sz w:val="22"/>
          <w:szCs w:val="22"/>
        </w:rPr>
      </w:pPr>
    </w:p>
    <w:p w14:paraId="32DDC653" w14:textId="3DACC2A5" w:rsidR="00D8585E" w:rsidRPr="00596164" w:rsidRDefault="00D8585E" w:rsidP="00BE12AA">
      <w:pPr>
        <w:tabs>
          <w:tab w:val="left" w:pos="1134"/>
          <w:tab w:val="right" w:pos="9072"/>
        </w:tabs>
        <w:rPr>
          <w:rFonts w:ascii="Arial" w:hAnsi="Arial" w:cs="Arial"/>
          <w:b/>
          <w:bCs/>
          <w:sz w:val="22"/>
          <w:szCs w:val="22"/>
        </w:rPr>
      </w:pPr>
      <w:r w:rsidRPr="00596164">
        <w:rPr>
          <w:rFonts w:ascii="Arial" w:hAnsi="Arial" w:cs="Arial"/>
          <w:b/>
          <w:bCs/>
          <w:sz w:val="22"/>
          <w:szCs w:val="22"/>
        </w:rPr>
        <w:t>Comments:</w:t>
      </w:r>
    </w:p>
    <w:p w14:paraId="27B404CA" w14:textId="77777777" w:rsidR="00D8585E" w:rsidRPr="00596164" w:rsidRDefault="00D8585E" w:rsidP="00BE12AA">
      <w:pPr>
        <w:tabs>
          <w:tab w:val="left" w:pos="1134"/>
          <w:tab w:val="right" w:pos="9072"/>
        </w:tabs>
        <w:rPr>
          <w:rFonts w:ascii="Arial" w:hAnsi="Arial" w:cs="Arial"/>
          <w:sz w:val="22"/>
          <w:szCs w:val="22"/>
        </w:rPr>
      </w:pPr>
    </w:p>
    <w:p w14:paraId="63F98DEE" w14:textId="77777777" w:rsidR="00D8585E" w:rsidRPr="00596164" w:rsidRDefault="00D8585E" w:rsidP="00BE12AA">
      <w:pPr>
        <w:tabs>
          <w:tab w:val="left" w:pos="1134"/>
          <w:tab w:val="right" w:pos="9072"/>
        </w:tabs>
        <w:rPr>
          <w:rFonts w:ascii="Arial" w:hAnsi="Arial" w:cs="Arial"/>
          <w:sz w:val="22"/>
          <w:szCs w:val="22"/>
        </w:rPr>
      </w:pPr>
    </w:p>
    <w:p w14:paraId="582AC199" w14:textId="1BCB6D99" w:rsidR="00BE12AA" w:rsidRPr="00596164" w:rsidRDefault="006529EA" w:rsidP="00D568FF">
      <w:pPr>
        <w:pStyle w:val="ListParagraph"/>
        <w:numPr>
          <w:ilvl w:val="0"/>
          <w:numId w:val="1"/>
        </w:numPr>
        <w:tabs>
          <w:tab w:val="left" w:pos="1134"/>
          <w:tab w:val="right" w:pos="9072"/>
        </w:tabs>
        <w:spacing w:after="0" w:line="240" w:lineRule="auto"/>
        <w:ind w:left="567" w:hanging="567"/>
        <w:rPr>
          <w:rFonts w:ascii="Arial" w:hAnsi="Arial" w:cs="Arial"/>
        </w:rPr>
      </w:pPr>
      <w:r w:rsidRPr="00596164">
        <w:rPr>
          <w:rFonts w:ascii="Arial" w:hAnsi="Arial" w:cs="Arial"/>
        </w:rPr>
        <w:t>Outline</w:t>
      </w:r>
      <w:r w:rsidR="00B260AA" w:rsidRPr="00596164">
        <w:rPr>
          <w:rFonts w:ascii="Arial" w:hAnsi="Arial" w:cs="Arial"/>
        </w:rPr>
        <w:t xml:space="preserve"> the significance of trade to Australia and </w:t>
      </w:r>
      <w:r w:rsidRPr="00596164">
        <w:rPr>
          <w:rFonts w:ascii="Arial" w:hAnsi="Arial" w:cs="Arial"/>
        </w:rPr>
        <w:t xml:space="preserve">explain, </w:t>
      </w:r>
      <w:r w:rsidR="00B260AA" w:rsidRPr="00596164">
        <w:rPr>
          <w:rFonts w:ascii="Arial" w:hAnsi="Arial" w:cs="Arial"/>
        </w:rPr>
        <w:t>using appropriate models, the gains from trade</w:t>
      </w:r>
      <w:r w:rsidR="00BE12AA" w:rsidRPr="00596164">
        <w:rPr>
          <w:rFonts w:ascii="Arial" w:hAnsi="Arial" w:cs="Arial"/>
        </w:rPr>
        <w:t>.</w:t>
      </w:r>
      <w:r w:rsidR="00BE12AA" w:rsidRPr="00596164">
        <w:rPr>
          <w:rFonts w:ascii="Arial" w:hAnsi="Arial" w:cs="Arial"/>
        </w:rPr>
        <w:tab/>
      </w:r>
      <w:r w:rsidR="00CA19C1" w:rsidRPr="00596164">
        <w:rPr>
          <w:rFonts w:ascii="Arial" w:hAnsi="Arial" w:cs="Arial"/>
        </w:rPr>
        <w:t xml:space="preserve">    </w:t>
      </w:r>
      <w:r w:rsidR="00BE12AA" w:rsidRPr="00596164">
        <w:rPr>
          <w:rFonts w:ascii="Arial" w:hAnsi="Arial" w:cs="Arial"/>
        </w:rPr>
        <w:t>(1</w:t>
      </w:r>
      <w:r w:rsidR="00B260AA" w:rsidRPr="00596164">
        <w:rPr>
          <w:rFonts w:ascii="Arial" w:hAnsi="Arial" w:cs="Arial"/>
        </w:rPr>
        <w:t>2</w:t>
      </w:r>
      <w:r w:rsidR="00BE12AA" w:rsidRPr="00596164">
        <w:rPr>
          <w:rFonts w:ascii="Arial" w:hAnsi="Arial" w:cs="Arial"/>
        </w:rPr>
        <w:t xml:space="preserve"> marks)</w:t>
      </w:r>
    </w:p>
    <w:p w14:paraId="1D5ABF43" w14:textId="3D7A12B3" w:rsidR="00BE12AA" w:rsidRPr="00596164" w:rsidRDefault="00BE12AA" w:rsidP="00C11D28">
      <w:pPr>
        <w:tabs>
          <w:tab w:val="left" w:pos="567"/>
          <w:tab w:val="left" w:pos="851"/>
          <w:tab w:val="right" w:pos="9072"/>
        </w:tabs>
        <w:rPr>
          <w:rFonts w:ascii="Arial" w:hAnsi="Arial" w:cs="Arial"/>
          <w:sz w:val="22"/>
          <w:szCs w:val="22"/>
        </w:rPr>
      </w:pPr>
    </w:p>
    <w:tbl>
      <w:tblPr>
        <w:tblStyle w:val="TableGrid"/>
        <w:tblW w:w="0" w:type="auto"/>
        <w:tblLook w:val="04A0" w:firstRow="1" w:lastRow="0" w:firstColumn="1" w:lastColumn="0" w:noHBand="0" w:noVBand="1"/>
      </w:tblPr>
      <w:tblGrid>
        <w:gridCol w:w="8217"/>
        <w:gridCol w:w="1417"/>
      </w:tblGrid>
      <w:tr w:rsidR="00D8585E" w:rsidRPr="00596164" w14:paraId="6C30C7AB" w14:textId="77777777" w:rsidTr="00596164">
        <w:tc>
          <w:tcPr>
            <w:tcW w:w="8217" w:type="dxa"/>
          </w:tcPr>
          <w:p w14:paraId="2ECBAE1D" w14:textId="77777777" w:rsidR="00D8585E" w:rsidRPr="00596164" w:rsidRDefault="00D8585E" w:rsidP="00AB6541">
            <w:pPr>
              <w:tabs>
                <w:tab w:val="left" w:pos="1134"/>
                <w:tab w:val="right" w:pos="9072"/>
              </w:tabs>
              <w:rPr>
                <w:rFonts w:ascii="Arial" w:hAnsi="Arial" w:cs="Arial"/>
                <w:sz w:val="22"/>
                <w:szCs w:val="22"/>
              </w:rPr>
            </w:pPr>
            <w:r w:rsidRPr="00596164">
              <w:rPr>
                <w:rFonts w:ascii="Arial" w:hAnsi="Arial" w:cs="Arial"/>
                <w:sz w:val="22"/>
                <w:szCs w:val="22"/>
              </w:rPr>
              <w:t>Description</w:t>
            </w:r>
          </w:p>
        </w:tc>
        <w:tc>
          <w:tcPr>
            <w:tcW w:w="1417" w:type="dxa"/>
          </w:tcPr>
          <w:p w14:paraId="56E361EE" w14:textId="77777777" w:rsidR="00D8585E" w:rsidRPr="00596164" w:rsidRDefault="00D8585E" w:rsidP="00AB6541">
            <w:pPr>
              <w:tabs>
                <w:tab w:val="left" w:pos="1134"/>
                <w:tab w:val="right" w:pos="9072"/>
              </w:tabs>
              <w:jc w:val="center"/>
              <w:rPr>
                <w:rFonts w:ascii="Arial" w:hAnsi="Arial" w:cs="Arial"/>
                <w:sz w:val="22"/>
                <w:szCs w:val="22"/>
              </w:rPr>
            </w:pPr>
            <w:r w:rsidRPr="00596164">
              <w:rPr>
                <w:rFonts w:ascii="Arial" w:hAnsi="Arial" w:cs="Arial"/>
                <w:sz w:val="22"/>
                <w:szCs w:val="22"/>
              </w:rPr>
              <w:t>Marks</w:t>
            </w:r>
          </w:p>
        </w:tc>
      </w:tr>
      <w:tr w:rsidR="00D8585E" w:rsidRPr="00596164" w14:paraId="5109FC8A" w14:textId="77777777" w:rsidTr="00596164">
        <w:tc>
          <w:tcPr>
            <w:tcW w:w="8217" w:type="dxa"/>
          </w:tcPr>
          <w:p w14:paraId="3F24E610" w14:textId="77777777" w:rsidR="00D8585E" w:rsidRPr="00D8585E" w:rsidRDefault="00D8585E" w:rsidP="00D8585E">
            <w:pPr>
              <w:tabs>
                <w:tab w:val="left" w:pos="1134"/>
                <w:tab w:val="right" w:pos="9072"/>
              </w:tabs>
              <w:rPr>
                <w:rFonts w:ascii="Arial" w:hAnsi="Arial" w:cs="Arial"/>
                <w:sz w:val="22"/>
                <w:szCs w:val="22"/>
              </w:rPr>
            </w:pPr>
            <w:r w:rsidRPr="00D8585E">
              <w:rPr>
                <w:rFonts w:ascii="Arial" w:hAnsi="Arial" w:cs="Arial"/>
                <w:sz w:val="22"/>
                <w:szCs w:val="22"/>
              </w:rPr>
              <w:t>Significance:</w:t>
            </w:r>
          </w:p>
          <w:p w14:paraId="059ABD3F" w14:textId="77777777" w:rsidR="00D8585E" w:rsidRPr="00D8585E" w:rsidRDefault="00D8585E" w:rsidP="00D8585E">
            <w:pPr>
              <w:numPr>
                <w:ilvl w:val="0"/>
                <w:numId w:val="6"/>
              </w:numPr>
              <w:tabs>
                <w:tab w:val="left" w:pos="1134"/>
                <w:tab w:val="right" w:pos="9072"/>
              </w:tabs>
              <w:rPr>
                <w:rFonts w:ascii="Arial" w:hAnsi="Arial" w:cs="Arial"/>
                <w:sz w:val="22"/>
                <w:szCs w:val="22"/>
              </w:rPr>
            </w:pPr>
            <w:r w:rsidRPr="00D8585E">
              <w:rPr>
                <w:rFonts w:ascii="Arial" w:hAnsi="Arial" w:cs="Arial"/>
                <w:sz w:val="22"/>
                <w:szCs w:val="22"/>
              </w:rPr>
              <w:t>Relatively high level of trade</w:t>
            </w:r>
          </w:p>
          <w:p w14:paraId="1C5ACDAA" w14:textId="77777777" w:rsidR="00D8585E" w:rsidRPr="00D8585E" w:rsidRDefault="00D8585E" w:rsidP="00D8585E">
            <w:pPr>
              <w:numPr>
                <w:ilvl w:val="0"/>
                <w:numId w:val="6"/>
              </w:numPr>
              <w:tabs>
                <w:tab w:val="left" w:pos="1134"/>
                <w:tab w:val="right" w:pos="9072"/>
              </w:tabs>
              <w:rPr>
                <w:rFonts w:ascii="Arial" w:hAnsi="Arial" w:cs="Arial"/>
                <w:sz w:val="22"/>
                <w:szCs w:val="22"/>
              </w:rPr>
            </w:pPr>
            <w:r w:rsidRPr="00D8585E">
              <w:rPr>
                <w:rFonts w:ascii="Arial" w:hAnsi="Arial" w:cs="Arial"/>
                <w:sz w:val="22"/>
                <w:szCs w:val="22"/>
              </w:rPr>
              <w:t>Small population – Limited production base: Reliant on foreign-made goods to fill the gap</w:t>
            </w:r>
          </w:p>
          <w:p w14:paraId="6290B9F0" w14:textId="77777777" w:rsidR="00D8585E" w:rsidRPr="00D8585E" w:rsidRDefault="00D8585E" w:rsidP="00D8585E">
            <w:pPr>
              <w:numPr>
                <w:ilvl w:val="0"/>
                <w:numId w:val="6"/>
              </w:numPr>
              <w:tabs>
                <w:tab w:val="left" w:pos="1134"/>
                <w:tab w:val="right" w:pos="9072"/>
              </w:tabs>
              <w:rPr>
                <w:rFonts w:ascii="Arial" w:hAnsi="Arial" w:cs="Arial"/>
                <w:sz w:val="22"/>
                <w:szCs w:val="22"/>
              </w:rPr>
            </w:pPr>
            <w:r w:rsidRPr="00D8585E">
              <w:rPr>
                <w:rFonts w:ascii="Arial" w:hAnsi="Arial" w:cs="Arial"/>
                <w:sz w:val="22"/>
                <w:szCs w:val="22"/>
              </w:rPr>
              <w:t>Resource rich – Need to import manufactured goods</w:t>
            </w:r>
          </w:p>
          <w:p w14:paraId="10F5AB37" w14:textId="48AC2FA3" w:rsidR="00D8585E" w:rsidRPr="00596164" w:rsidRDefault="00D8585E" w:rsidP="00AB6541">
            <w:pPr>
              <w:tabs>
                <w:tab w:val="left" w:pos="1134"/>
                <w:tab w:val="right" w:pos="9072"/>
              </w:tabs>
              <w:rPr>
                <w:rFonts w:ascii="Arial" w:hAnsi="Arial" w:cs="Arial"/>
                <w:sz w:val="22"/>
                <w:szCs w:val="22"/>
              </w:rPr>
            </w:pPr>
          </w:p>
        </w:tc>
        <w:tc>
          <w:tcPr>
            <w:tcW w:w="1417" w:type="dxa"/>
          </w:tcPr>
          <w:p w14:paraId="3BB605D1" w14:textId="0F27737C" w:rsidR="00D8585E" w:rsidRPr="00596164" w:rsidRDefault="00D8585E" w:rsidP="00AB6541">
            <w:pPr>
              <w:tabs>
                <w:tab w:val="left" w:pos="1134"/>
                <w:tab w:val="right" w:pos="9072"/>
              </w:tabs>
              <w:jc w:val="center"/>
              <w:rPr>
                <w:rFonts w:ascii="Arial" w:hAnsi="Arial" w:cs="Arial"/>
                <w:sz w:val="22"/>
                <w:szCs w:val="22"/>
              </w:rPr>
            </w:pPr>
            <w:r w:rsidRPr="00596164">
              <w:rPr>
                <w:rFonts w:ascii="Arial" w:hAnsi="Arial" w:cs="Arial"/>
                <w:sz w:val="22"/>
                <w:szCs w:val="22"/>
              </w:rPr>
              <w:t>1-4</w:t>
            </w:r>
          </w:p>
        </w:tc>
      </w:tr>
      <w:tr w:rsidR="00D8585E" w:rsidRPr="00596164" w14:paraId="7142FD9B" w14:textId="77777777" w:rsidTr="00596164">
        <w:tc>
          <w:tcPr>
            <w:tcW w:w="8217" w:type="dxa"/>
          </w:tcPr>
          <w:p w14:paraId="3BDA27B3" w14:textId="77777777" w:rsidR="00D8585E" w:rsidRPr="00596164" w:rsidRDefault="00D8585E" w:rsidP="00D8585E">
            <w:pPr>
              <w:tabs>
                <w:tab w:val="left" w:pos="1134"/>
                <w:tab w:val="right" w:pos="9072"/>
              </w:tabs>
              <w:rPr>
                <w:rFonts w:ascii="Arial" w:hAnsi="Arial" w:cs="Arial"/>
                <w:sz w:val="22"/>
                <w:szCs w:val="22"/>
              </w:rPr>
            </w:pPr>
            <w:r w:rsidRPr="00596164">
              <w:rPr>
                <w:rFonts w:ascii="Arial" w:hAnsi="Arial" w:cs="Arial"/>
                <w:sz w:val="22"/>
                <w:szCs w:val="22"/>
              </w:rPr>
              <w:t>Explanation of gains from trade:</w:t>
            </w:r>
          </w:p>
          <w:p w14:paraId="69EEDBB2" w14:textId="5A5CFF0B" w:rsidR="00D8585E" w:rsidRPr="00596164" w:rsidRDefault="00D8585E" w:rsidP="00D8585E">
            <w:pPr>
              <w:pStyle w:val="ListParagraph"/>
              <w:numPr>
                <w:ilvl w:val="0"/>
                <w:numId w:val="6"/>
              </w:numPr>
              <w:tabs>
                <w:tab w:val="left" w:pos="1134"/>
                <w:tab w:val="right" w:pos="9072"/>
              </w:tabs>
              <w:spacing w:after="0" w:line="240" w:lineRule="auto"/>
              <w:rPr>
                <w:rFonts w:ascii="Arial" w:hAnsi="Arial" w:cs="Arial"/>
              </w:rPr>
            </w:pPr>
            <w:r w:rsidRPr="00596164">
              <w:rPr>
                <w:rFonts w:ascii="Arial" w:hAnsi="Arial" w:cs="Arial"/>
              </w:rPr>
              <w:t>Demand and supply model</w:t>
            </w:r>
            <w:r w:rsidR="001E18A0">
              <w:rPr>
                <w:rFonts w:ascii="Arial" w:hAnsi="Arial" w:cs="Arial"/>
              </w:rPr>
              <w:t>, both gains for imports and exports</w:t>
            </w:r>
          </w:p>
          <w:p w14:paraId="3C8ADE0B" w14:textId="50FBE0E0" w:rsidR="00D8585E" w:rsidRPr="00596164" w:rsidRDefault="00D8585E" w:rsidP="00D8585E">
            <w:pPr>
              <w:pStyle w:val="ListParagraph"/>
              <w:numPr>
                <w:ilvl w:val="0"/>
                <w:numId w:val="6"/>
              </w:numPr>
              <w:tabs>
                <w:tab w:val="left" w:pos="1134"/>
                <w:tab w:val="right" w:pos="9072"/>
              </w:tabs>
              <w:spacing w:after="0" w:line="240" w:lineRule="auto"/>
              <w:rPr>
                <w:rFonts w:ascii="Arial" w:hAnsi="Arial" w:cs="Arial"/>
              </w:rPr>
            </w:pPr>
            <w:r w:rsidRPr="00596164">
              <w:rPr>
                <w:rFonts w:ascii="Arial" w:hAnsi="Arial" w:cs="Arial"/>
              </w:rPr>
              <w:t>Gains to consumers:</w:t>
            </w:r>
          </w:p>
          <w:p w14:paraId="36752529" w14:textId="77777777" w:rsidR="00D8585E" w:rsidRPr="00D8585E" w:rsidRDefault="00D8585E" w:rsidP="00D8585E">
            <w:pPr>
              <w:numPr>
                <w:ilvl w:val="1"/>
                <w:numId w:val="6"/>
              </w:numPr>
              <w:tabs>
                <w:tab w:val="left" w:pos="1134"/>
                <w:tab w:val="right" w:pos="9072"/>
              </w:tabs>
              <w:rPr>
                <w:rFonts w:ascii="Arial" w:hAnsi="Arial" w:cs="Arial"/>
                <w:sz w:val="22"/>
                <w:szCs w:val="22"/>
              </w:rPr>
            </w:pPr>
            <w:r w:rsidRPr="00D8585E">
              <w:rPr>
                <w:rFonts w:ascii="Arial" w:hAnsi="Arial" w:cs="Arial"/>
                <w:sz w:val="22"/>
                <w:szCs w:val="22"/>
              </w:rPr>
              <w:t xml:space="preserve">Imports: Can increase quantity of consumption at lower prices </w:t>
            </w:r>
            <w:r w:rsidRPr="00D8585E">
              <w:rPr>
                <w:rFonts w:ascii="Arial" w:hAnsi="Arial" w:cs="Arial"/>
                <w:sz w:val="22"/>
                <w:szCs w:val="22"/>
              </w:rPr>
              <w:sym w:font="Wingdings" w:char="F0E0"/>
            </w:r>
            <w:r w:rsidRPr="00D8585E">
              <w:rPr>
                <w:rFonts w:ascii="Arial" w:hAnsi="Arial" w:cs="Arial"/>
                <w:sz w:val="22"/>
                <w:szCs w:val="22"/>
              </w:rPr>
              <w:t xml:space="preserve"> increased consumer surplus</w:t>
            </w:r>
          </w:p>
          <w:p w14:paraId="471F7594" w14:textId="77777777" w:rsidR="00D8585E" w:rsidRPr="00D8585E" w:rsidRDefault="00D8585E" w:rsidP="00D8585E">
            <w:pPr>
              <w:numPr>
                <w:ilvl w:val="1"/>
                <w:numId w:val="6"/>
              </w:numPr>
              <w:tabs>
                <w:tab w:val="left" w:pos="1134"/>
                <w:tab w:val="right" w:pos="9072"/>
              </w:tabs>
              <w:rPr>
                <w:rFonts w:ascii="Arial" w:hAnsi="Arial" w:cs="Arial"/>
                <w:sz w:val="22"/>
                <w:szCs w:val="22"/>
              </w:rPr>
            </w:pPr>
            <w:r w:rsidRPr="00D8585E">
              <w:rPr>
                <w:rFonts w:ascii="Arial" w:hAnsi="Arial" w:cs="Arial"/>
                <w:sz w:val="22"/>
                <w:szCs w:val="22"/>
              </w:rPr>
              <w:t>Increased standard of living</w:t>
            </w:r>
          </w:p>
          <w:p w14:paraId="1CEE86E2" w14:textId="77777777" w:rsidR="00D8585E" w:rsidRPr="00D8585E" w:rsidRDefault="00D8585E" w:rsidP="00D8585E">
            <w:pPr>
              <w:numPr>
                <w:ilvl w:val="0"/>
                <w:numId w:val="6"/>
              </w:numPr>
              <w:tabs>
                <w:tab w:val="left" w:pos="1134"/>
                <w:tab w:val="right" w:pos="9072"/>
              </w:tabs>
              <w:rPr>
                <w:rFonts w:ascii="Arial" w:hAnsi="Arial" w:cs="Arial"/>
                <w:sz w:val="22"/>
                <w:szCs w:val="22"/>
              </w:rPr>
            </w:pPr>
            <w:r w:rsidRPr="00D8585E">
              <w:rPr>
                <w:rFonts w:ascii="Arial" w:hAnsi="Arial" w:cs="Arial"/>
                <w:sz w:val="22"/>
                <w:szCs w:val="22"/>
              </w:rPr>
              <w:t>Gains to producers:</w:t>
            </w:r>
          </w:p>
          <w:p w14:paraId="05B956F5" w14:textId="77777777" w:rsidR="00D8585E" w:rsidRPr="00D8585E" w:rsidRDefault="00D8585E" w:rsidP="00D8585E">
            <w:pPr>
              <w:numPr>
                <w:ilvl w:val="1"/>
                <w:numId w:val="6"/>
              </w:numPr>
              <w:tabs>
                <w:tab w:val="left" w:pos="1134"/>
                <w:tab w:val="right" w:pos="9072"/>
              </w:tabs>
              <w:rPr>
                <w:rFonts w:ascii="Arial" w:hAnsi="Arial" w:cs="Arial"/>
                <w:sz w:val="22"/>
                <w:szCs w:val="22"/>
              </w:rPr>
            </w:pPr>
            <w:r w:rsidRPr="00D8585E">
              <w:rPr>
                <w:rFonts w:ascii="Arial" w:hAnsi="Arial" w:cs="Arial"/>
                <w:sz w:val="22"/>
                <w:szCs w:val="22"/>
              </w:rPr>
              <w:t xml:space="preserve">Exports: Can sell to a larger market </w:t>
            </w:r>
            <w:r w:rsidRPr="00D8585E">
              <w:rPr>
                <w:rFonts w:ascii="Arial" w:hAnsi="Arial" w:cs="Arial"/>
                <w:sz w:val="22"/>
                <w:szCs w:val="22"/>
              </w:rPr>
              <w:sym w:font="Wingdings" w:char="F0E0"/>
            </w:r>
            <w:r w:rsidRPr="00D8585E">
              <w:rPr>
                <w:rFonts w:ascii="Arial" w:hAnsi="Arial" w:cs="Arial"/>
                <w:sz w:val="22"/>
                <w:szCs w:val="22"/>
              </w:rPr>
              <w:t xml:space="preserve"> Greater income </w:t>
            </w:r>
            <w:r w:rsidRPr="00D8585E">
              <w:rPr>
                <w:rFonts w:ascii="Arial" w:hAnsi="Arial" w:cs="Arial"/>
                <w:sz w:val="22"/>
                <w:szCs w:val="22"/>
              </w:rPr>
              <w:sym w:font="Wingdings" w:char="F0E0"/>
            </w:r>
            <w:r w:rsidRPr="00D8585E">
              <w:rPr>
                <w:rFonts w:ascii="Arial" w:hAnsi="Arial" w:cs="Arial"/>
                <w:sz w:val="22"/>
                <w:szCs w:val="22"/>
              </w:rPr>
              <w:t xml:space="preserve"> Increased production and output</w:t>
            </w:r>
          </w:p>
          <w:p w14:paraId="3249BA17" w14:textId="77777777" w:rsidR="00D8585E" w:rsidRPr="00D8585E" w:rsidRDefault="00D8585E" w:rsidP="00D8585E">
            <w:pPr>
              <w:numPr>
                <w:ilvl w:val="1"/>
                <w:numId w:val="6"/>
              </w:numPr>
              <w:tabs>
                <w:tab w:val="left" w:pos="1134"/>
                <w:tab w:val="right" w:pos="9072"/>
              </w:tabs>
              <w:rPr>
                <w:rFonts w:ascii="Arial" w:hAnsi="Arial" w:cs="Arial"/>
                <w:sz w:val="22"/>
                <w:szCs w:val="22"/>
              </w:rPr>
            </w:pPr>
            <w:r w:rsidRPr="00D8585E">
              <w:rPr>
                <w:rFonts w:ascii="Arial" w:hAnsi="Arial" w:cs="Arial"/>
                <w:sz w:val="22"/>
                <w:szCs w:val="22"/>
              </w:rPr>
              <w:t>Reduces unemployment levels</w:t>
            </w:r>
          </w:p>
          <w:p w14:paraId="5174C9F7" w14:textId="77777777" w:rsidR="00D8585E" w:rsidRPr="00D8585E" w:rsidRDefault="00D8585E" w:rsidP="00D8585E">
            <w:pPr>
              <w:numPr>
                <w:ilvl w:val="0"/>
                <w:numId w:val="6"/>
              </w:numPr>
              <w:tabs>
                <w:tab w:val="left" w:pos="1134"/>
                <w:tab w:val="right" w:pos="9072"/>
              </w:tabs>
              <w:rPr>
                <w:rFonts w:ascii="Arial" w:hAnsi="Arial" w:cs="Arial"/>
                <w:sz w:val="22"/>
                <w:szCs w:val="22"/>
              </w:rPr>
            </w:pPr>
            <w:r w:rsidRPr="00D8585E">
              <w:rPr>
                <w:rFonts w:ascii="Arial" w:hAnsi="Arial" w:cs="Arial"/>
                <w:sz w:val="22"/>
                <w:szCs w:val="22"/>
              </w:rPr>
              <w:t>Dynamic gains:</w:t>
            </w:r>
          </w:p>
          <w:p w14:paraId="0874D8C2" w14:textId="77777777" w:rsidR="00D8585E" w:rsidRPr="00D8585E" w:rsidRDefault="00D8585E" w:rsidP="00D8585E">
            <w:pPr>
              <w:numPr>
                <w:ilvl w:val="1"/>
                <w:numId w:val="6"/>
              </w:numPr>
              <w:tabs>
                <w:tab w:val="left" w:pos="1134"/>
                <w:tab w:val="right" w:pos="9072"/>
              </w:tabs>
              <w:rPr>
                <w:rFonts w:ascii="Arial" w:hAnsi="Arial" w:cs="Arial"/>
                <w:sz w:val="22"/>
                <w:szCs w:val="22"/>
              </w:rPr>
            </w:pPr>
            <w:r w:rsidRPr="00D8585E">
              <w:rPr>
                <w:rFonts w:ascii="Arial" w:hAnsi="Arial" w:cs="Arial"/>
                <w:sz w:val="22"/>
                <w:szCs w:val="22"/>
              </w:rPr>
              <w:t xml:space="preserve">Long terms </w:t>
            </w:r>
            <w:proofErr w:type="gramStart"/>
            <w:r w:rsidRPr="00D8585E">
              <w:rPr>
                <w:rFonts w:ascii="Arial" w:hAnsi="Arial" w:cs="Arial"/>
                <w:sz w:val="22"/>
                <w:szCs w:val="22"/>
              </w:rPr>
              <w:t>increases</w:t>
            </w:r>
            <w:proofErr w:type="gramEnd"/>
            <w:r w:rsidRPr="00D8585E">
              <w:rPr>
                <w:rFonts w:ascii="Arial" w:hAnsi="Arial" w:cs="Arial"/>
                <w:sz w:val="22"/>
                <w:szCs w:val="22"/>
              </w:rPr>
              <w:t xml:space="preserve"> in productivity</w:t>
            </w:r>
          </w:p>
          <w:p w14:paraId="05AC3DA8" w14:textId="77777777" w:rsidR="00D8585E" w:rsidRPr="00D8585E" w:rsidRDefault="00D8585E" w:rsidP="00D8585E">
            <w:pPr>
              <w:numPr>
                <w:ilvl w:val="1"/>
                <w:numId w:val="6"/>
              </w:numPr>
              <w:tabs>
                <w:tab w:val="left" w:pos="1134"/>
                <w:tab w:val="right" w:pos="9072"/>
              </w:tabs>
              <w:rPr>
                <w:rFonts w:ascii="Arial" w:hAnsi="Arial" w:cs="Arial"/>
                <w:sz w:val="22"/>
                <w:szCs w:val="22"/>
              </w:rPr>
            </w:pPr>
            <w:r w:rsidRPr="00D8585E">
              <w:rPr>
                <w:rFonts w:ascii="Arial" w:hAnsi="Arial" w:cs="Arial"/>
                <w:sz w:val="22"/>
                <w:szCs w:val="22"/>
              </w:rPr>
              <w:t>Can increase competitiveness in the long term as firms develop their comparative advantage</w:t>
            </w:r>
          </w:p>
          <w:p w14:paraId="347F5AD2" w14:textId="44F36DA9" w:rsidR="00D8585E" w:rsidRPr="00596164" w:rsidRDefault="00D8585E" w:rsidP="00D8585E">
            <w:pPr>
              <w:tabs>
                <w:tab w:val="left" w:pos="1134"/>
                <w:tab w:val="right" w:pos="9072"/>
              </w:tabs>
              <w:rPr>
                <w:rFonts w:ascii="Arial" w:hAnsi="Arial" w:cs="Arial"/>
                <w:sz w:val="22"/>
                <w:szCs w:val="22"/>
              </w:rPr>
            </w:pPr>
          </w:p>
        </w:tc>
        <w:tc>
          <w:tcPr>
            <w:tcW w:w="1417" w:type="dxa"/>
          </w:tcPr>
          <w:p w14:paraId="14CC00AF" w14:textId="4E41EAA2" w:rsidR="00D8585E" w:rsidRPr="00596164" w:rsidRDefault="001E18A0" w:rsidP="00AB6541">
            <w:pPr>
              <w:tabs>
                <w:tab w:val="left" w:pos="1134"/>
                <w:tab w:val="right" w:pos="9072"/>
              </w:tabs>
              <w:jc w:val="center"/>
              <w:rPr>
                <w:rFonts w:ascii="Arial" w:hAnsi="Arial" w:cs="Arial"/>
                <w:sz w:val="22"/>
                <w:szCs w:val="22"/>
              </w:rPr>
            </w:pPr>
            <w:r>
              <w:rPr>
                <w:rFonts w:ascii="Arial" w:hAnsi="Arial" w:cs="Arial"/>
                <w:sz w:val="22"/>
                <w:szCs w:val="22"/>
              </w:rPr>
              <w:t>1 - 10</w:t>
            </w:r>
          </w:p>
        </w:tc>
      </w:tr>
    </w:tbl>
    <w:p w14:paraId="47A37589" w14:textId="64E0EF1F" w:rsidR="00D8585E" w:rsidRPr="00596164" w:rsidRDefault="00D8585E" w:rsidP="00D8585E">
      <w:pPr>
        <w:pBdr>
          <w:top w:val="single" w:sz="4" w:space="1" w:color="auto"/>
        </w:pBdr>
        <w:tabs>
          <w:tab w:val="left" w:pos="567"/>
          <w:tab w:val="left" w:pos="7655"/>
        </w:tabs>
        <w:rPr>
          <w:rFonts w:ascii="Arial" w:hAnsi="Arial" w:cs="Arial"/>
          <w:b/>
          <w:sz w:val="22"/>
          <w:szCs w:val="22"/>
        </w:rPr>
      </w:pPr>
    </w:p>
    <w:p w14:paraId="73C430C7" w14:textId="1106119B" w:rsidR="00D8585E" w:rsidRPr="00596164" w:rsidRDefault="00D8585E" w:rsidP="00D8585E">
      <w:pPr>
        <w:pBdr>
          <w:top w:val="single" w:sz="4" w:space="1" w:color="auto"/>
        </w:pBdr>
        <w:tabs>
          <w:tab w:val="left" w:pos="567"/>
          <w:tab w:val="left" w:pos="7655"/>
        </w:tabs>
        <w:rPr>
          <w:rFonts w:ascii="Arial" w:hAnsi="Arial" w:cs="Arial"/>
          <w:b/>
          <w:sz w:val="22"/>
          <w:szCs w:val="22"/>
        </w:rPr>
      </w:pPr>
      <w:r w:rsidRPr="00596164">
        <w:rPr>
          <w:rFonts w:ascii="Arial" w:hAnsi="Arial" w:cs="Arial"/>
          <w:b/>
          <w:sz w:val="22"/>
          <w:szCs w:val="22"/>
        </w:rPr>
        <w:t>Comments:</w:t>
      </w:r>
    </w:p>
    <w:p w14:paraId="6D6C0E52" w14:textId="77777777" w:rsidR="00D8585E" w:rsidRPr="00596164" w:rsidRDefault="00D8585E" w:rsidP="00D8585E">
      <w:pPr>
        <w:pBdr>
          <w:top w:val="single" w:sz="4" w:space="1" w:color="auto"/>
        </w:pBdr>
        <w:tabs>
          <w:tab w:val="left" w:pos="567"/>
          <w:tab w:val="left" w:pos="7655"/>
        </w:tabs>
        <w:rPr>
          <w:rFonts w:ascii="Arial" w:hAnsi="Arial" w:cs="Arial"/>
          <w:b/>
          <w:sz w:val="22"/>
          <w:szCs w:val="22"/>
        </w:rPr>
      </w:pPr>
    </w:p>
    <w:p w14:paraId="52017783" w14:textId="77777777" w:rsidR="00D8585E" w:rsidRPr="00596164" w:rsidRDefault="00D8585E" w:rsidP="00D8585E">
      <w:pPr>
        <w:pBdr>
          <w:top w:val="single" w:sz="4" w:space="1" w:color="auto"/>
        </w:pBdr>
        <w:tabs>
          <w:tab w:val="left" w:pos="567"/>
          <w:tab w:val="left" w:pos="7655"/>
        </w:tabs>
        <w:rPr>
          <w:rFonts w:ascii="Arial" w:hAnsi="Arial" w:cs="Arial"/>
          <w:b/>
          <w:sz w:val="22"/>
          <w:szCs w:val="22"/>
        </w:rPr>
      </w:pPr>
    </w:p>
    <w:p w14:paraId="091F0C48" w14:textId="77777777" w:rsidR="00D8585E" w:rsidRPr="00596164" w:rsidRDefault="00D8585E" w:rsidP="00D8585E">
      <w:pPr>
        <w:pBdr>
          <w:top w:val="single" w:sz="4" w:space="1" w:color="auto"/>
        </w:pBdr>
        <w:tabs>
          <w:tab w:val="left" w:pos="567"/>
          <w:tab w:val="left" w:pos="7655"/>
        </w:tabs>
        <w:rPr>
          <w:rFonts w:ascii="Arial" w:hAnsi="Arial" w:cs="Arial"/>
          <w:b/>
          <w:sz w:val="22"/>
          <w:szCs w:val="22"/>
        </w:rPr>
      </w:pPr>
    </w:p>
    <w:p w14:paraId="7B7D2ABB" w14:textId="77777777" w:rsidR="00D8585E" w:rsidRPr="00596164" w:rsidRDefault="00D8585E" w:rsidP="00D8585E">
      <w:pPr>
        <w:pBdr>
          <w:top w:val="single" w:sz="4" w:space="1" w:color="auto"/>
        </w:pBdr>
        <w:tabs>
          <w:tab w:val="left" w:pos="567"/>
          <w:tab w:val="left" w:pos="7655"/>
        </w:tabs>
        <w:rPr>
          <w:rFonts w:ascii="Arial" w:hAnsi="Arial" w:cs="Arial"/>
          <w:b/>
          <w:sz w:val="22"/>
          <w:szCs w:val="22"/>
        </w:rPr>
      </w:pPr>
    </w:p>
    <w:p w14:paraId="43AC5275" w14:textId="77777777" w:rsidR="00D8585E" w:rsidRPr="00596164" w:rsidRDefault="00D8585E" w:rsidP="00D8585E">
      <w:pPr>
        <w:pBdr>
          <w:top w:val="single" w:sz="4" w:space="1" w:color="auto"/>
        </w:pBdr>
        <w:tabs>
          <w:tab w:val="left" w:pos="567"/>
          <w:tab w:val="left" w:pos="7655"/>
        </w:tabs>
        <w:rPr>
          <w:rFonts w:ascii="Arial" w:hAnsi="Arial" w:cs="Arial"/>
          <w:b/>
          <w:sz w:val="22"/>
          <w:szCs w:val="22"/>
        </w:rPr>
      </w:pPr>
    </w:p>
    <w:p w14:paraId="2EB44599" w14:textId="744A6E02" w:rsidR="00354190" w:rsidRPr="00596164" w:rsidRDefault="00E35B6E" w:rsidP="00D8585E">
      <w:pPr>
        <w:pBdr>
          <w:top w:val="single" w:sz="4" w:space="1" w:color="auto"/>
        </w:pBdr>
        <w:tabs>
          <w:tab w:val="left" w:pos="567"/>
          <w:tab w:val="left" w:pos="7655"/>
        </w:tabs>
        <w:rPr>
          <w:rFonts w:ascii="Arial" w:hAnsi="Arial" w:cs="Arial"/>
          <w:b/>
          <w:sz w:val="22"/>
          <w:szCs w:val="22"/>
        </w:rPr>
      </w:pPr>
      <w:r w:rsidRPr="00596164">
        <w:rPr>
          <w:rFonts w:ascii="Arial" w:hAnsi="Arial" w:cs="Arial"/>
          <w:b/>
          <w:sz w:val="22"/>
          <w:szCs w:val="22"/>
        </w:rPr>
        <w:lastRenderedPageBreak/>
        <w:t>Question 2</w:t>
      </w:r>
      <w:r w:rsidR="002E2DD5" w:rsidRPr="00596164">
        <w:rPr>
          <w:rFonts w:ascii="Arial" w:hAnsi="Arial" w:cs="Arial"/>
          <w:b/>
          <w:sz w:val="22"/>
          <w:szCs w:val="22"/>
        </w:rPr>
        <w:t>9</w:t>
      </w:r>
      <w:r w:rsidR="00304B9C" w:rsidRPr="00596164">
        <w:rPr>
          <w:rFonts w:ascii="Arial" w:hAnsi="Arial" w:cs="Arial"/>
          <w:sz w:val="22"/>
          <w:szCs w:val="22"/>
        </w:rPr>
        <w:tab/>
        <w:t xml:space="preserve"> </w:t>
      </w:r>
      <w:proofErr w:type="gramStart"/>
      <w:r w:rsidR="00304B9C" w:rsidRPr="00596164">
        <w:rPr>
          <w:rFonts w:ascii="Arial" w:hAnsi="Arial" w:cs="Arial"/>
          <w:sz w:val="22"/>
          <w:szCs w:val="22"/>
        </w:rPr>
        <w:t xml:space="preserve">   </w:t>
      </w:r>
      <w:r w:rsidR="00304B9C" w:rsidRPr="00596164">
        <w:rPr>
          <w:rFonts w:ascii="Arial" w:hAnsi="Arial" w:cs="Arial"/>
          <w:b/>
          <w:bCs/>
          <w:sz w:val="22"/>
          <w:szCs w:val="22"/>
        </w:rPr>
        <w:t>(</w:t>
      </w:r>
      <w:proofErr w:type="gramEnd"/>
      <w:r w:rsidR="00304B9C" w:rsidRPr="00596164">
        <w:rPr>
          <w:rFonts w:ascii="Arial" w:hAnsi="Arial" w:cs="Arial"/>
          <w:b/>
          <w:sz w:val="22"/>
          <w:szCs w:val="22"/>
        </w:rPr>
        <w:t>20 marks)</w:t>
      </w:r>
    </w:p>
    <w:p w14:paraId="04A2D317" w14:textId="53290E41" w:rsidR="00354190" w:rsidRPr="00596164" w:rsidRDefault="00354190" w:rsidP="00354190">
      <w:pPr>
        <w:tabs>
          <w:tab w:val="left" w:pos="567"/>
          <w:tab w:val="left" w:pos="7655"/>
        </w:tabs>
        <w:ind w:left="993" w:hanging="993"/>
        <w:rPr>
          <w:rFonts w:ascii="Arial" w:hAnsi="Arial" w:cs="Arial"/>
          <w:b/>
          <w:sz w:val="22"/>
          <w:szCs w:val="22"/>
        </w:rPr>
      </w:pPr>
    </w:p>
    <w:p w14:paraId="742E30A7" w14:textId="1B55D412" w:rsidR="00B260AA" w:rsidRPr="00596164" w:rsidRDefault="00B260AA" w:rsidP="00B260AA">
      <w:pPr>
        <w:pStyle w:val="ListParagraph"/>
        <w:tabs>
          <w:tab w:val="left" w:pos="1134"/>
          <w:tab w:val="right" w:pos="9072"/>
        </w:tabs>
        <w:spacing w:after="0" w:line="240" w:lineRule="auto"/>
        <w:ind w:left="567" w:hanging="567"/>
        <w:rPr>
          <w:rFonts w:ascii="Arial" w:hAnsi="Arial" w:cs="Arial"/>
        </w:rPr>
      </w:pPr>
      <w:r w:rsidRPr="00596164">
        <w:rPr>
          <w:rFonts w:ascii="Arial" w:hAnsi="Arial" w:cs="Arial"/>
        </w:rPr>
        <w:t>The Australian trade-weighted index moved from 68 to 72.3 from Dec 2020 to March 2021.</w:t>
      </w:r>
    </w:p>
    <w:p w14:paraId="46B57DCC" w14:textId="77777777" w:rsidR="00B260AA" w:rsidRPr="00596164" w:rsidRDefault="00B260AA" w:rsidP="00B260AA">
      <w:pPr>
        <w:pStyle w:val="ListParagraph"/>
        <w:tabs>
          <w:tab w:val="left" w:pos="1134"/>
          <w:tab w:val="right" w:pos="9072"/>
        </w:tabs>
        <w:spacing w:after="0" w:line="240" w:lineRule="auto"/>
        <w:ind w:left="567" w:hanging="567"/>
        <w:rPr>
          <w:rFonts w:ascii="Arial" w:hAnsi="Arial" w:cs="Arial"/>
        </w:rPr>
      </w:pPr>
    </w:p>
    <w:p w14:paraId="0B220FF8" w14:textId="33B6C214" w:rsidR="00BE12AA" w:rsidRPr="00596164" w:rsidRDefault="006529EA" w:rsidP="00D568FF">
      <w:pPr>
        <w:pStyle w:val="ListParagraph"/>
        <w:numPr>
          <w:ilvl w:val="0"/>
          <w:numId w:val="2"/>
        </w:numPr>
        <w:tabs>
          <w:tab w:val="left" w:pos="1134"/>
          <w:tab w:val="right" w:pos="9072"/>
        </w:tabs>
        <w:spacing w:after="0" w:line="240" w:lineRule="auto"/>
        <w:ind w:left="567" w:hanging="567"/>
        <w:rPr>
          <w:rFonts w:ascii="Arial" w:hAnsi="Arial" w:cs="Arial"/>
        </w:rPr>
      </w:pPr>
      <w:r w:rsidRPr="00596164">
        <w:rPr>
          <w:rFonts w:ascii="Arial" w:hAnsi="Arial" w:cs="Arial"/>
        </w:rPr>
        <w:t>Define</w:t>
      </w:r>
      <w:r w:rsidR="00B260AA" w:rsidRPr="00596164">
        <w:rPr>
          <w:rFonts w:ascii="Arial" w:hAnsi="Arial" w:cs="Arial"/>
        </w:rPr>
        <w:t xml:space="preserve"> the trade-weighted index and explain three factors that would have caused this change</w:t>
      </w:r>
      <w:r w:rsidR="00BE12AA" w:rsidRPr="00596164">
        <w:rPr>
          <w:rFonts w:ascii="Arial" w:hAnsi="Arial" w:cs="Arial"/>
        </w:rPr>
        <w:t xml:space="preserve">.                               </w:t>
      </w:r>
      <w:r w:rsidR="00BE12AA" w:rsidRPr="00596164">
        <w:rPr>
          <w:rFonts w:ascii="Arial" w:hAnsi="Arial" w:cs="Arial"/>
        </w:rPr>
        <w:tab/>
      </w:r>
      <w:r w:rsidR="00CA19C1" w:rsidRPr="00596164">
        <w:rPr>
          <w:rFonts w:ascii="Arial" w:hAnsi="Arial" w:cs="Arial"/>
        </w:rPr>
        <w:t xml:space="preserve">  </w:t>
      </w:r>
      <w:r w:rsidR="00BE12AA" w:rsidRPr="00596164">
        <w:rPr>
          <w:rFonts w:ascii="Arial" w:hAnsi="Arial" w:cs="Arial"/>
        </w:rPr>
        <w:t>(10 marks)</w:t>
      </w:r>
    </w:p>
    <w:p w14:paraId="34CB4A80" w14:textId="441D9FA4" w:rsidR="00BE12AA" w:rsidRPr="00596164" w:rsidRDefault="00BE12AA" w:rsidP="00BE12AA">
      <w:pPr>
        <w:tabs>
          <w:tab w:val="left" w:pos="1134"/>
          <w:tab w:val="right" w:pos="9072"/>
        </w:tabs>
        <w:rPr>
          <w:rFonts w:ascii="Arial" w:hAnsi="Arial" w:cs="Arial"/>
          <w:sz w:val="22"/>
          <w:szCs w:val="22"/>
        </w:rPr>
      </w:pPr>
    </w:p>
    <w:tbl>
      <w:tblPr>
        <w:tblStyle w:val="TableGrid"/>
        <w:tblW w:w="9776" w:type="dxa"/>
        <w:tblLook w:val="04A0" w:firstRow="1" w:lastRow="0" w:firstColumn="1" w:lastColumn="0" w:noHBand="0" w:noVBand="1"/>
      </w:tblPr>
      <w:tblGrid>
        <w:gridCol w:w="8359"/>
        <w:gridCol w:w="1417"/>
      </w:tblGrid>
      <w:tr w:rsidR="00D8585E" w:rsidRPr="00596164" w14:paraId="342D7AF8" w14:textId="77777777" w:rsidTr="00596164">
        <w:tc>
          <w:tcPr>
            <w:tcW w:w="8359" w:type="dxa"/>
          </w:tcPr>
          <w:p w14:paraId="0A67B3E3" w14:textId="77777777" w:rsidR="00D8585E" w:rsidRPr="00596164" w:rsidRDefault="00D8585E" w:rsidP="00AB6541">
            <w:pPr>
              <w:tabs>
                <w:tab w:val="left" w:pos="1134"/>
                <w:tab w:val="right" w:pos="9072"/>
              </w:tabs>
              <w:rPr>
                <w:rFonts w:ascii="Arial" w:hAnsi="Arial" w:cs="Arial"/>
                <w:sz w:val="22"/>
                <w:szCs w:val="22"/>
              </w:rPr>
            </w:pPr>
            <w:r w:rsidRPr="00596164">
              <w:rPr>
                <w:rFonts w:ascii="Arial" w:hAnsi="Arial" w:cs="Arial"/>
                <w:sz w:val="22"/>
                <w:szCs w:val="22"/>
              </w:rPr>
              <w:t>Description</w:t>
            </w:r>
          </w:p>
        </w:tc>
        <w:tc>
          <w:tcPr>
            <w:tcW w:w="1417" w:type="dxa"/>
          </w:tcPr>
          <w:p w14:paraId="476CCE27" w14:textId="77777777" w:rsidR="00D8585E" w:rsidRPr="00596164" w:rsidRDefault="00D8585E" w:rsidP="00AB6541">
            <w:pPr>
              <w:tabs>
                <w:tab w:val="left" w:pos="1134"/>
                <w:tab w:val="right" w:pos="9072"/>
              </w:tabs>
              <w:jc w:val="center"/>
              <w:rPr>
                <w:rFonts w:ascii="Arial" w:hAnsi="Arial" w:cs="Arial"/>
                <w:sz w:val="22"/>
                <w:szCs w:val="22"/>
              </w:rPr>
            </w:pPr>
            <w:r w:rsidRPr="00596164">
              <w:rPr>
                <w:rFonts w:ascii="Arial" w:hAnsi="Arial" w:cs="Arial"/>
                <w:sz w:val="22"/>
                <w:szCs w:val="22"/>
              </w:rPr>
              <w:t>Marks</w:t>
            </w:r>
          </w:p>
        </w:tc>
      </w:tr>
      <w:tr w:rsidR="00D8585E" w:rsidRPr="00596164" w14:paraId="59449CE0" w14:textId="77777777" w:rsidTr="00596164">
        <w:tc>
          <w:tcPr>
            <w:tcW w:w="8359" w:type="dxa"/>
          </w:tcPr>
          <w:p w14:paraId="6CD87BEA" w14:textId="1FCB4CDC" w:rsidR="00D8585E" w:rsidRPr="00596164" w:rsidRDefault="00D8585E" w:rsidP="00AB6541">
            <w:pPr>
              <w:tabs>
                <w:tab w:val="left" w:pos="1134"/>
                <w:tab w:val="right" w:pos="9072"/>
              </w:tabs>
              <w:rPr>
                <w:rFonts w:ascii="Arial" w:hAnsi="Arial" w:cs="Arial"/>
                <w:sz w:val="22"/>
                <w:szCs w:val="22"/>
              </w:rPr>
            </w:pPr>
            <w:r w:rsidRPr="00596164">
              <w:rPr>
                <w:rFonts w:ascii="Arial" w:hAnsi="Arial" w:cs="Arial"/>
                <w:sz w:val="22"/>
                <w:szCs w:val="22"/>
              </w:rPr>
              <w:t xml:space="preserve">Description </w:t>
            </w:r>
            <w:proofErr w:type="gramStart"/>
            <w:r w:rsidRPr="00596164">
              <w:rPr>
                <w:rFonts w:ascii="Arial" w:hAnsi="Arial" w:cs="Arial"/>
                <w:sz w:val="22"/>
                <w:szCs w:val="22"/>
              </w:rPr>
              <w:t>of  TWI</w:t>
            </w:r>
            <w:proofErr w:type="gramEnd"/>
          </w:p>
          <w:p w14:paraId="7722FF7E" w14:textId="77777777" w:rsidR="00D8585E" w:rsidRPr="00596164" w:rsidRDefault="00D8585E" w:rsidP="00D8585E">
            <w:pPr>
              <w:pStyle w:val="ListParagraph"/>
              <w:numPr>
                <w:ilvl w:val="0"/>
                <w:numId w:val="12"/>
              </w:numPr>
              <w:rPr>
                <w:rFonts w:ascii="Arial" w:hAnsi="Arial" w:cs="Arial"/>
              </w:rPr>
            </w:pPr>
            <w:r w:rsidRPr="00596164">
              <w:rPr>
                <w:rFonts w:ascii="Arial" w:hAnsi="Arial" w:cs="Arial"/>
              </w:rPr>
              <w:t>Value of Australian dollar against a basket of Australia’s top trading partners, weighted for the significance of trade with them</w:t>
            </w:r>
          </w:p>
          <w:p w14:paraId="6119F05B" w14:textId="658A18D8" w:rsidR="00D8585E" w:rsidRPr="00596164" w:rsidRDefault="00D8585E" w:rsidP="00D8585E">
            <w:pPr>
              <w:pStyle w:val="ListParagraph"/>
              <w:numPr>
                <w:ilvl w:val="0"/>
                <w:numId w:val="12"/>
              </w:numPr>
              <w:rPr>
                <w:rFonts w:ascii="Arial" w:hAnsi="Arial" w:cs="Arial"/>
              </w:rPr>
            </w:pPr>
            <w:r w:rsidRPr="00596164">
              <w:rPr>
                <w:rFonts w:ascii="Arial" w:hAnsi="Arial" w:cs="Arial"/>
              </w:rPr>
              <w:t>Reflect the value of the exchange rate</w:t>
            </w:r>
          </w:p>
        </w:tc>
        <w:tc>
          <w:tcPr>
            <w:tcW w:w="1417" w:type="dxa"/>
          </w:tcPr>
          <w:p w14:paraId="3B26C447" w14:textId="4F9C83A0" w:rsidR="00D8585E" w:rsidRPr="00596164" w:rsidRDefault="00D8585E" w:rsidP="00AB6541">
            <w:pPr>
              <w:tabs>
                <w:tab w:val="left" w:pos="1134"/>
                <w:tab w:val="right" w:pos="9072"/>
              </w:tabs>
              <w:jc w:val="center"/>
              <w:rPr>
                <w:rFonts w:ascii="Arial" w:hAnsi="Arial" w:cs="Arial"/>
                <w:sz w:val="22"/>
                <w:szCs w:val="22"/>
              </w:rPr>
            </w:pPr>
            <w:r w:rsidRPr="00596164">
              <w:rPr>
                <w:rFonts w:ascii="Arial" w:hAnsi="Arial" w:cs="Arial"/>
                <w:sz w:val="22"/>
                <w:szCs w:val="22"/>
              </w:rPr>
              <w:t>1-2</w:t>
            </w:r>
          </w:p>
        </w:tc>
      </w:tr>
      <w:tr w:rsidR="00D8585E" w:rsidRPr="00596164" w14:paraId="7BDCFAE5" w14:textId="77777777" w:rsidTr="00596164">
        <w:tc>
          <w:tcPr>
            <w:tcW w:w="8359" w:type="dxa"/>
          </w:tcPr>
          <w:p w14:paraId="7B7DA57E" w14:textId="77777777" w:rsidR="00D8585E" w:rsidRDefault="00D8585E" w:rsidP="00D8585E">
            <w:pPr>
              <w:rPr>
                <w:rFonts w:ascii="Arial" w:hAnsi="Arial" w:cs="Arial"/>
                <w:sz w:val="22"/>
                <w:szCs w:val="22"/>
              </w:rPr>
            </w:pPr>
            <w:r w:rsidRPr="00596164">
              <w:rPr>
                <w:rFonts w:ascii="Arial" w:hAnsi="Arial" w:cs="Arial"/>
                <w:sz w:val="22"/>
                <w:szCs w:val="22"/>
              </w:rPr>
              <w:t>Identify that it is an appreciation</w:t>
            </w:r>
          </w:p>
          <w:p w14:paraId="2E3E7B99" w14:textId="591AFD8B" w:rsidR="00683F42" w:rsidRPr="00596164" w:rsidRDefault="00683F42" w:rsidP="00D8585E">
            <w:pPr>
              <w:rPr>
                <w:rFonts w:ascii="Arial" w:hAnsi="Arial" w:cs="Arial"/>
                <w:sz w:val="22"/>
                <w:szCs w:val="22"/>
              </w:rPr>
            </w:pPr>
          </w:p>
        </w:tc>
        <w:tc>
          <w:tcPr>
            <w:tcW w:w="1417" w:type="dxa"/>
          </w:tcPr>
          <w:p w14:paraId="2E1878BF" w14:textId="49BDD7B9" w:rsidR="00D8585E" w:rsidRPr="00596164" w:rsidRDefault="00D8585E" w:rsidP="00AB6541">
            <w:pPr>
              <w:tabs>
                <w:tab w:val="left" w:pos="1134"/>
                <w:tab w:val="right" w:pos="9072"/>
              </w:tabs>
              <w:jc w:val="center"/>
              <w:rPr>
                <w:rFonts w:ascii="Arial" w:hAnsi="Arial" w:cs="Arial"/>
                <w:sz w:val="22"/>
                <w:szCs w:val="22"/>
              </w:rPr>
            </w:pPr>
            <w:r w:rsidRPr="00596164">
              <w:rPr>
                <w:rFonts w:ascii="Arial" w:hAnsi="Arial" w:cs="Arial"/>
                <w:sz w:val="22"/>
                <w:szCs w:val="22"/>
              </w:rPr>
              <w:t>1</w:t>
            </w:r>
          </w:p>
        </w:tc>
      </w:tr>
      <w:tr w:rsidR="00D8585E" w:rsidRPr="00596164" w14:paraId="32F9016A" w14:textId="77777777" w:rsidTr="00596164">
        <w:tc>
          <w:tcPr>
            <w:tcW w:w="8359" w:type="dxa"/>
          </w:tcPr>
          <w:p w14:paraId="5B10CF2C" w14:textId="5BD1400C" w:rsidR="00C92DC8" w:rsidRPr="00596164" w:rsidRDefault="00C92DC8" w:rsidP="00D8585E">
            <w:pPr>
              <w:rPr>
                <w:rFonts w:ascii="Arial" w:hAnsi="Arial" w:cs="Arial"/>
                <w:sz w:val="22"/>
                <w:szCs w:val="22"/>
              </w:rPr>
            </w:pPr>
            <w:r w:rsidRPr="00596164">
              <w:rPr>
                <w:rFonts w:ascii="Arial" w:hAnsi="Arial" w:cs="Arial"/>
                <w:sz w:val="22"/>
                <w:szCs w:val="22"/>
              </w:rPr>
              <w:t>Explanation of factors with relation to appropriate diagrams</w:t>
            </w:r>
            <w:r w:rsidR="00184FB9" w:rsidRPr="00596164">
              <w:rPr>
                <w:rFonts w:ascii="Arial" w:hAnsi="Arial" w:cs="Arial"/>
                <w:sz w:val="22"/>
                <w:szCs w:val="22"/>
              </w:rPr>
              <w:t xml:space="preserve"> (demand/supply model)</w:t>
            </w:r>
          </w:p>
          <w:p w14:paraId="7E40C86C" w14:textId="77FF6B19" w:rsidR="00D8585E" w:rsidRPr="00596164" w:rsidRDefault="00D8585E" w:rsidP="00D8585E">
            <w:pPr>
              <w:rPr>
                <w:rFonts w:ascii="Arial" w:hAnsi="Arial" w:cs="Arial"/>
                <w:sz w:val="22"/>
                <w:szCs w:val="22"/>
              </w:rPr>
            </w:pPr>
          </w:p>
          <w:p w14:paraId="1655DFAF" w14:textId="77777777" w:rsidR="00D8585E" w:rsidRPr="00596164" w:rsidRDefault="00D8585E" w:rsidP="00D8585E">
            <w:pPr>
              <w:rPr>
                <w:rFonts w:ascii="Arial" w:hAnsi="Arial" w:cs="Arial"/>
                <w:sz w:val="22"/>
                <w:szCs w:val="22"/>
              </w:rPr>
            </w:pPr>
            <w:r w:rsidRPr="00596164">
              <w:rPr>
                <w:rFonts w:ascii="Arial" w:hAnsi="Arial" w:cs="Arial"/>
                <w:sz w:val="22"/>
                <w:szCs w:val="22"/>
              </w:rPr>
              <w:t>Factors, e.g.: (2m each)</w:t>
            </w:r>
          </w:p>
          <w:p w14:paraId="7772E735" w14:textId="77777777" w:rsidR="00D8585E" w:rsidRPr="00596164" w:rsidRDefault="00D8585E" w:rsidP="00D8585E">
            <w:pPr>
              <w:pStyle w:val="ListParagraph"/>
              <w:numPr>
                <w:ilvl w:val="1"/>
                <w:numId w:val="2"/>
              </w:numPr>
              <w:spacing w:after="0" w:line="240" w:lineRule="auto"/>
              <w:rPr>
                <w:rFonts w:ascii="Arial" w:hAnsi="Arial" w:cs="Arial"/>
              </w:rPr>
            </w:pPr>
            <w:r w:rsidRPr="00596164">
              <w:rPr>
                <w:rFonts w:ascii="Arial" w:hAnsi="Arial" w:cs="Arial"/>
              </w:rPr>
              <w:t>Commodity prices</w:t>
            </w:r>
          </w:p>
          <w:p w14:paraId="0E1CC3A9" w14:textId="77777777" w:rsidR="00D8585E" w:rsidRPr="00596164" w:rsidRDefault="00D8585E" w:rsidP="00D8585E">
            <w:pPr>
              <w:pStyle w:val="ListParagraph"/>
              <w:numPr>
                <w:ilvl w:val="1"/>
                <w:numId w:val="2"/>
              </w:numPr>
              <w:spacing w:after="0" w:line="240" w:lineRule="auto"/>
              <w:rPr>
                <w:rFonts w:ascii="Arial" w:hAnsi="Arial" w:cs="Arial"/>
              </w:rPr>
            </w:pPr>
            <w:r w:rsidRPr="00596164">
              <w:rPr>
                <w:rFonts w:ascii="Arial" w:hAnsi="Arial" w:cs="Arial"/>
              </w:rPr>
              <w:t>Economic growth of trading partners</w:t>
            </w:r>
          </w:p>
          <w:p w14:paraId="008AD0FD" w14:textId="77777777" w:rsidR="00D8585E" w:rsidRPr="00596164" w:rsidRDefault="00D8585E" w:rsidP="00D8585E">
            <w:pPr>
              <w:pStyle w:val="ListParagraph"/>
              <w:numPr>
                <w:ilvl w:val="1"/>
                <w:numId w:val="2"/>
              </w:numPr>
              <w:spacing w:after="0" w:line="240" w:lineRule="auto"/>
              <w:rPr>
                <w:rFonts w:ascii="Arial" w:hAnsi="Arial" w:cs="Arial"/>
              </w:rPr>
            </w:pPr>
            <w:r w:rsidRPr="00596164">
              <w:rPr>
                <w:rFonts w:ascii="Arial" w:hAnsi="Arial" w:cs="Arial"/>
              </w:rPr>
              <w:t>Interest rate differential</w:t>
            </w:r>
          </w:p>
          <w:p w14:paraId="68801BED" w14:textId="77777777" w:rsidR="00D8585E" w:rsidRPr="00596164" w:rsidRDefault="00D8585E" w:rsidP="00D8585E">
            <w:pPr>
              <w:pStyle w:val="ListParagraph"/>
              <w:numPr>
                <w:ilvl w:val="1"/>
                <w:numId w:val="2"/>
              </w:numPr>
              <w:spacing w:after="0" w:line="240" w:lineRule="auto"/>
              <w:rPr>
                <w:rFonts w:ascii="Arial" w:hAnsi="Arial" w:cs="Arial"/>
              </w:rPr>
            </w:pPr>
            <w:r w:rsidRPr="00596164">
              <w:rPr>
                <w:rFonts w:ascii="Arial" w:hAnsi="Arial" w:cs="Arial"/>
              </w:rPr>
              <w:t>Level of foreign investment</w:t>
            </w:r>
          </w:p>
          <w:p w14:paraId="0825E0D3" w14:textId="77777777" w:rsidR="00D8585E" w:rsidRPr="00596164" w:rsidRDefault="00D8585E" w:rsidP="00D8585E">
            <w:pPr>
              <w:rPr>
                <w:rFonts w:ascii="Arial" w:hAnsi="Arial" w:cs="Arial"/>
                <w:sz w:val="22"/>
                <w:szCs w:val="22"/>
              </w:rPr>
            </w:pPr>
          </w:p>
          <w:p w14:paraId="6966CBA7" w14:textId="1007580B" w:rsidR="007754CA" w:rsidRPr="00596164" w:rsidRDefault="007754CA" w:rsidP="00D8585E">
            <w:pPr>
              <w:rPr>
                <w:rFonts w:ascii="Arial" w:hAnsi="Arial" w:cs="Arial"/>
                <w:sz w:val="22"/>
                <w:szCs w:val="22"/>
              </w:rPr>
            </w:pPr>
            <w:r w:rsidRPr="00596164">
              <w:rPr>
                <w:rFonts w:ascii="Arial" w:hAnsi="Arial" w:cs="Arial"/>
                <w:sz w:val="22"/>
                <w:szCs w:val="22"/>
              </w:rPr>
              <w:t>Need to relate to diagram(s) for full marks</w:t>
            </w:r>
          </w:p>
        </w:tc>
        <w:tc>
          <w:tcPr>
            <w:tcW w:w="1417" w:type="dxa"/>
          </w:tcPr>
          <w:p w14:paraId="279FA7E7" w14:textId="7507C117" w:rsidR="00D8585E" w:rsidRPr="00596164" w:rsidRDefault="00C92DC8" w:rsidP="00AB6541">
            <w:pPr>
              <w:tabs>
                <w:tab w:val="left" w:pos="1134"/>
                <w:tab w:val="right" w:pos="9072"/>
              </w:tabs>
              <w:jc w:val="center"/>
              <w:rPr>
                <w:rFonts w:ascii="Arial" w:hAnsi="Arial" w:cs="Arial"/>
                <w:sz w:val="22"/>
                <w:szCs w:val="22"/>
              </w:rPr>
            </w:pPr>
            <w:r w:rsidRPr="00596164">
              <w:rPr>
                <w:rFonts w:ascii="Arial" w:hAnsi="Arial" w:cs="Arial"/>
                <w:sz w:val="22"/>
                <w:szCs w:val="22"/>
              </w:rPr>
              <w:t>1-</w:t>
            </w:r>
            <w:r w:rsidR="001E18A0">
              <w:rPr>
                <w:rFonts w:ascii="Arial" w:hAnsi="Arial" w:cs="Arial"/>
                <w:sz w:val="22"/>
                <w:szCs w:val="22"/>
              </w:rPr>
              <w:t>7</w:t>
            </w:r>
          </w:p>
        </w:tc>
      </w:tr>
    </w:tbl>
    <w:p w14:paraId="0FF6CEC9" w14:textId="77777777" w:rsidR="00D8585E" w:rsidRPr="00596164" w:rsidRDefault="00D8585E" w:rsidP="00BE12AA">
      <w:pPr>
        <w:tabs>
          <w:tab w:val="left" w:pos="1134"/>
          <w:tab w:val="right" w:pos="9072"/>
        </w:tabs>
        <w:rPr>
          <w:rFonts w:ascii="Arial" w:hAnsi="Arial" w:cs="Arial"/>
          <w:sz w:val="22"/>
          <w:szCs w:val="22"/>
        </w:rPr>
      </w:pPr>
    </w:p>
    <w:p w14:paraId="3EF20F56" w14:textId="77777777" w:rsidR="00B260AA" w:rsidRPr="00596164" w:rsidRDefault="00B260AA" w:rsidP="00D568FF">
      <w:pPr>
        <w:pStyle w:val="ListParagraph"/>
        <w:numPr>
          <w:ilvl w:val="0"/>
          <w:numId w:val="2"/>
        </w:numPr>
        <w:tabs>
          <w:tab w:val="left" w:pos="1134"/>
          <w:tab w:val="right" w:pos="9072"/>
        </w:tabs>
        <w:spacing w:after="0" w:line="240" w:lineRule="auto"/>
        <w:ind w:left="567" w:hanging="567"/>
        <w:rPr>
          <w:rFonts w:ascii="Arial" w:hAnsi="Arial" w:cs="Arial"/>
        </w:rPr>
      </w:pPr>
      <w:r w:rsidRPr="00596164">
        <w:rPr>
          <w:rFonts w:ascii="Arial" w:hAnsi="Arial" w:cs="Arial"/>
        </w:rPr>
        <w:t>Explain the impact of this change on the sectors within the Australian economy</w:t>
      </w:r>
      <w:r w:rsidR="00BE12AA" w:rsidRPr="00596164">
        <w:rPr>
          <w:rFonts w:ascii="Arial" w:hAnsi="Arial" w:cs="Arial"/>
        </w:rPr>
        <w:t>.</w:t>
      </w:r>
      <w:r w:rsidR="00BE12AA" w:rsidRPr="00596164">
        <w:rPr>
          <w:rFonts w:ascii="Arial" w:hAnsi="Arial" w:cs="Arial"/>
        </w:rPr>
        <w:tab/>
      </w:r>
      <w:r w:rsidRPr="00596164">
        <w:rPr>
          <w:rFonts w:ascii="Arial" w:hAnsi="Arial" w:cs="Arial"/>
        </w:rPr>
        <w:t xml:space="preserve">    </w:t>
      </w:r>
    </w:p>
    <w:p w14:paraId="75F5ED2F" w14:textId="59F38E35" w:rsidR="00BE12AA" w:rsidRPr="00596164" w:rsidRDefault="00B260AA" w:rsidP="00B260AA">
      <w:pPr>
        <w:tabs>
          <w:tab w:val="left" w:pos="1134"/>
          <w:tab w:val="right" w:pos="9072"/>
        </w:tabs>
        <w:rPr>
          <w:rFonts w:ascii="Arial" w:hAnsi="Arial" w:cs="Arial"/>
          <w:sz w:val="22"/>
          <w:szCs w:val="22"/>
        </w:rPr>
      </w:pPr>
      <w:r w:rsidRPr="00596164">
        <w:rPr>
          <w:rFonts w:ascii="Arial" w:hAnsi="Arial" w:cs="Arial"/>
          <w:sz w:val="22"/>
          <w:szCs w:val="22"/>
        </w:rPr>
        <w:tab/>
      </w:r>
      <w:r w:rsidRPr="00596164">
        <w:rPr>
          <w:rFonts w:ascii="Arial" w:hAnsi="Arial" w:cs="Arial"/>
          <w:sz w:val="22"/>
          <w:szCs w:val="22"/>
        </w:rPr>
        <w:tab/>
      </w:r>
      <w:r w:rsidR="00CA19C1" w:rsidRPr="00596164">
        <w:rPr>
          <w:rFonts w:ascii="Arial" w:hAnsi="Arial" w:cs="Arial"/>
          <w:sz w:val="22"/>
          <w:szCs w:val="22"/>
        </w:rPr>
        <w:t xml:space="preserve">   </w:t>
      </w:r>
      <w:r w:rsidR="00BE12AA" w:rsidRPr="00596164">
        <w:rPr>
          <w:rFonts w:ascii="Arial" w:hAnsi="Arial" w:cs="Arial"/>
          <w:sz w:val="22"/>
          <w:szCs w:val="22"/>
        </w:rPr>
        <w:t>(10 marks)</w:t>
      </w:r>
    </w:p>
    <w:p w14:paraId="0FF24821" w14:textId="703BFB3E" w:rsidR="00E17FE1" w:rsidRPr="00596164" w:rsidRDefault="00E17FE1" w:rsidP="004F0579">
      <w:pPr>
        <w:ind w:right="-148"/>
        <w:rPr>
          <w:rFonts w:ascii="Arial" w:hAnsi="Arial" w:cs="Arial"/>
          <w:b/>
          <w:sz w:val="22"/>
          <w:szCs w:val="22"/>
        </w:rPr>
      </w:pPr>
    </w:p>
    <w:tbl>
      <w:tblPr>
        <w:tblStyle w:val="TableGrid"/>
        <w:tblW w:w="9776" w:type="dxa"/>
        <w:tblLook w:val="04A0" w:firstRow="1" w:lastRow="0" w:firstColumn="1" w:lastColumn="0" w:noHBand="0" w:noVBand="1"/>
      </w:tblPr>
      <w:tblGrid>
        <w:gridCol w:w="8359"/>
        <w:gridCol w:w="1417"/>
      </w:tblGrid>
      <w:tr w:rsidR="007754CA" w:rsidRPr="00596164" w14:paraId="176522A2" w14:textId="77777777" w:rsidTr="00596164">
        <w:tc>
          <w:tcPr>
            <w:tcW w:w="8359" w:type="dxa"/>
          </w:tcPr>
          <w:p w14:paraId="6C3796AA" w14:textId="77777777" w:rsidR="007754CA" w:rsidRPr="00596164" w:rsidRDefault="007754CA" w:rsidP="00AB6541">
            <w:pPr>
              <w:tabs>
                <w:tab w:val="left" w:pos="1134"/>
                <w:tab w:val="right" w:pos="9072"/>
              </w:tabs>
              <w:rPr>
                <w:rFonts w:ascii="Arial" w:hAnsi="Arial" w:cs="Arial"/>
                <w:sz w:val="22"/>
                <w:szCs w:val="22"/>
              </w:rPr>
            </w:pPr>
            <w:r w:rsidRPr="00596164">
              <w:rPr>
                <w:rFonts w:ascii="Arial" w:hAnsi="Arial" w:cs="Arial"/>
                <w:sz w:val="22"/>
                <w:szCs w:val="22"/>
              </w:rPr>
              <w:t>Description</w:t>
            </w:r>
          </w:p>
        </w:tc>
        <w:tc>
          <w:tcPr>
            <w:tcW w:w="1417" w:type="dxa"/>
          </w:tcPr>
          <w:p w14:paraId="2B9BE9CD" w14:textId="77777777" w:rsidR="007754CA" w:rsidRPr="00596164" w:rsidRDefault="007754CA" w:rsidP="00AB6541">
            <w:pPr>
              <w:tabs>
                <w:tab w:val="left" w:pos="1134"/>
                <w:tab w:val="right" w:pos="9072"/>
              </w:tabs>
              <w:jc w:val="center"/>
              <w:rPr>
                <w:rFonts w:ascii="Arial" w:hAnsi="Arial" w:cs="Arial"/>
                <w:sz w:val="22"/>
                <w:szCs w:val="22"/>
              </w:rPr>
            </w:pPr>
            <w:r w:rsidRPr="00596164">
              <w:rPr>
                <w:rFonts w:ascii="Arial" w:hAnsi="Arial" w:cs="Arial"/>
                <w:sz w:val="22"/>
                <w:szCs w:val="22"/>
              </w:rPr>
              <w:t>Marks</w:t>
            </w:r>
          </w:p>
        </w:tc>
      </w:tr>
      <w:tr w:rsidR="00683F42" w:rsidRPr="00596164" w14:paraId="1276670D" w14:textId="77777777" w:rsidTr="000352AC">
        <w:tc>
          <w:tcPr>
            <w:tcW w:w="9776" w:type="dxa"/>
            <w:gridSpan w:val="2"/>
          </w:tcPr>
          <w:p w14:paraId="3846E2C5" w14:textId="60EA0ED5" w:rsidR="00683F42" w:rsidRPr="00596164" w:rsidRDefault="00683F42" w:rsidP="00683F42">
            <w:pPr>
              <w:tabs>
                <w:tab w:val="left" w:pos="1134"/>
                <w:tab w:val="right" w:pos="9072"/>
              </w:tabs>
              <w:rPr>
                <w:rFonts w:ascii="Arial" w:hAnsi="Arial" w:cs="Arial"/>
                <w:sz w:val="22"/>
                <w:szCs w:val="22"/>
              </w:rPr>
            </w:pPr>
            <w:r w:rsidRPr="00596164">
              <w:rPr>
                <w:rFonts w:ascii="Arial" w:hAnsi="Arial" w:cs="Arial"/>
                <w:sz w:val="22"/>
                <w:szCs w:val="22"/>
              </w:rPr>
              <w:t>Below is a guideline, may also split by export industry, import industry, import- competing, import-reliant</w:t>
            </w:r>
          </w:p>
        </w:tc>
      </w:tr>
      <w:tr w:rsidR="007754CA" w:rsidRPr="00596164" w14:paraId="34CEC7E4" w14:textId="77777777" w:rsidTr="00596164">
        <w:tc>
          <w:tcPr>
            <w:tcW w:w="8359" w:type="dxa"/>
          </w:tcPr>
          <w:p w14:paraId="27075833" w14:textId="77D3EC71" w:rsidR="007754CA" w:rsidRPr="00596164" w:rsidRDefault="007754CA" w:rsidP="00683F42">
            <w:pPr>
              <w:rPr>
                <w:rFonts w:ascii="Arial" w:hAnsi="Arial" w:cs="Arial"/>
                <w:sz w:val="22"/>
                <w:szCs w:val="22"/>
              </w:rPr>
            </w:pPr>
            <w:r w:rsidRPr="00596164">
              <w:rPr>
                <w:rFonts w:ascii="Arial" w:hAnsi="Arial" w:cs="Arial"/>
                <w:sz w:val="22"/>
                <w:szCs w:val="22"/>
              </w:rPr>
              <w:t>Mining: Limited impact as the sector is price inelastic for demand and prices are set in USD</w:t>
            </w:r>
          </w:p>
        </w:tc>
        <w:tc>
          <w:tcPr>
            <w:tcW w:w="1417" w:type="dxa"/>
          </w:tcPr>
          <w:p w14:paraId="5FCF752A" w14:textId="64A35537" w:rsidR="007754CA" w:rsidRPr="00596164" w:rsidRDefault="007754CA" w:rsidP="00AB6541">
            <w:pPr>
              <w:tabs>
                <w:tab w:val="left" w:pos="1134"/>
                <w:tab w:val="right" w:pos="9072"/>
              </w:tabs>
              <w:jc w:val="center"/>
              <w:rPr>
                <w:rFonts w:ascii="Arial" w:hAnsi="Arial" w:cs="Arial"/>
                <w:sz w:val="22"/>
                <w:szCs w:val="22"/>
              </w:rPr>
            </w:pPr>
            <w:r w:rsidRPr="00596164">
              <w:rPr>
                <w:rFonts w:ascii="Arial" w:hAnsi="Arial" w:cs="Arial"/>
                <w:sz w:val="22"/>
                <w:szCs w:val="22"/>
              </w:rPr>
              <w:t>1-2</w:t>
            </w:r>
          </w:p>
        </w:tc>
      </w:tr>
      <w:tr w:rsidR="007754CA" w:rsidRPr="00596164" w14:paraId="4CCBF4F4" w14:textId="77777777" w:rsidTr="00596164">
        <w:tc>
          <w:tcPr>
            <w:tcW w:w="8359" w:type="dxa"/>
          </w:tcPr>
          <w:p w14:paraId="664D2DFE" w14:textId="77777777" w:rsidR="007754CA" w:rsidRPr="00596164" w:rsidRDefault="007754CA" w:rsidP="007754CA">
            <w:pPr>
              <w:rPr>
                <w:rFonts w:ascii="Arial" w:hAnsi="Arial" w:cs="Arial"/>
                <w:sz w:val="22"/>
                <w:szCs w:val="22"/>
              </w:rPr>
            </w:pPr>
            <w:r w:rsidRPr="00596164">
              <w:rPr>
                <w:rFonts w:ascii="Arial" w:hAnsi="Arial" w:cs="Arial"/>
                <w:sz w:val="22"/>
                <w:szCs w:val="22"/>
              </w:rPr>
              <w:t>Agriculture/Rural: limited impact as even though demand is price elastic, supply is price inelastic and so will have limited ability to change supply to reflect the decrease in demand due to the currency appreciation</w:t>
            </w:r>
          </w:p>
          <w:p w14:paraId="32064D8A" w14:textId="77777777" w:rsidR="007754CA" w:rsidRPr="00596164" w:rsidRDefault="007754CA" w:rsidP="00AB6541">
            <w:pPr>
              <w:tabs>
                <w:tab w:val="left" w:pos="1134"/>
                <w:tab w:val="right" w:pos="9072"/>
              </w:tabs>
              <w:rPr>
                <w:rFonts w:ascii="Arial" w:hAnsi="Arial" w:cs="Arial"/>
                <w:sz w:val="22"/>
                <w:szCs w:val="22"/>
              </w:rPr>
            </w:pPr>
          </w:p>
        </w:tc>
        <w:tc>
          <w:tcPr>
            <w:tcW w:w="1417" w:type="dxa"/>
          </w:tcPr>
          <w:p w14:paraId="36D96387" w14:textId="3D9D328C" w:rsidR="007754CA" w:rsidRPr="00596164" w:rsidRDefault="007754CA" w:rsidP="00AB6541">
            <w:pPr>
              <w:tabs>
                <w:tab w:val="left" w:pos="1134"/>
                <w:tab w:val="right" w:pos="9072"/>
              </w:tabs>
              <w:jc w:val="center"/>
              <w:rPr>
                <w:rFonts w:ascii="Arial" w:hAnsi="Arial" w:cs="Arial"/>
                <w:sz w:val="22"/>
                <w:szCs w:val="22"/>
              </w:rPr>
            </w:pPr>
            <w:r w:rsidRPr="00596164">
              <w:rPr>
                <w:rFonts w:ascii="Arial" w:hAnsi="Arial" w:cs="Arial"/>
                <w:sz w:val="22"/>
                <w:szCs w:val="22"/>
              </w:rPr>
              <w:t>1-2</w:t>
            </w:r>
          </w:p>
        </w:tc>
      </w:tr>
      <w:tr w:rsidR="007754CA" w:rsidRPr="00596164" w14:paraId="3A5CF3DC" w14:textId="77777777" w:rsidTr="00596164">
        <w:tc>
          <w:tcPr>
            <w:tcW w:w="8359" w:type="dxa"/>
          </w:tcPr>
          <w:p w14:paraId="22DFB102" w14:textId="77777777" w:rsidR="007754CA" w:rsidRPr="00596164" w:rsidRDefault="007754CA" w:rsidP="007754CA">
            <w:pPr>
              <w:rPr>
                <w:rFonts w:ascii="Arial" w:hAnsi="Arial" w:cs="Arial"/>
                <w:sz w:val="22"/>
                <w:szCs w:val="22"/>
              </w:rPr>
            </w:pPr>
            <w:r w:rsidRPr="00596164">
              <w:rPr>
                <w:rFonts w:ascii="Arial" w:hAnsi="Arial" w:cs="Arial"/>
                <w:sz w:val="22"/>
                <w:szCs w:val="22"/>
              </w:rPr>
              <w:t>Services: Appreciation makes exports less competitive</w:t>
            </w:r>
          </w:p>
          <w:p w14:paraId="7A96604E" w14:textId="77777777" w:rsidR="007754CA" w:rsidRPr="00596164" w:rsidRDefault="007754CA" w:rsidP="007754CA">
            <w:pPr>
              <w:pStyle w:val="ListParagraph"/>
              <w:numPr>
                <w:ilvl w:val="0"/>
                <w:numId w:val="5"/>
              </w:numPr>
              <w:spacing w:after="0" w:line="240" w:lineRule="auto"/>
              <w:rPr>
                <w:rFonts w:ascii="Arial" w:hAnsi="Arial" w:cs="Arial"/>
              </w:rPr>
            </w:pPr>
            <w:r w:rsidRPr="00596164">
              <w:rPr>
                <w:rFonts w:ascii="Arial" w:hAnsi="Arial" w:cs="Arial"/>
              </w:rPr>
              <w:t>Decreased level of exports</w:t>
            </w:r>
          </w:p>
          <w:p w14:paraId="75F99495" w14:textId="77777777" w:rsidR="007754CA" w:rsidRPr="00596164" w:rsidRDefault="007754CA" w:rsidP="007754CA">
            <w:pPr>
              <w:pStyle w:val="ListParagraph"/>
              <w:numPr>
                <w:ilvl w:val="0"/>
                <w:numId w:val="5"/>
              </w:numPr>
              <w:spacing w:after="0" w:line="240" w:lineRule="auto"/>
              <w:rPr>
                <w:rFonts w:ascii="Arial" w:hAnsi="Arial" w:cs="Arial"/>
              </w:rPr>
            </w:pPr>
            <w:r w:rsidRPr="00596164">
              <w:rPr>
                <w:rFonts w:ascii="Arial" w:hAnsi="Arial" w:cs="Arial"/>
              </w:rPr>
              <w:t>Increase in level of imports</w:t>
            </w:r>
          </w:p>
          <w:p w14:paraId="02C608E6" w14:textId="77777777" w:rsidR="007754CA" w:rsidRPr="00596164" w:rsidRDefault="007754CA" w:rsidP="007754CA">
            <w:pPr>
              <w:pStyle w:val="ListParagraph"/>
              <w:numPr>
                <w:ilvl w:val="0"/>
                <w:numId w:val="5"/>
              </w:numPr>
              <w:spacing w:after="0" w:line="240" w:lineRule="auto"/>
              <w:rPr>
                <w:rFonts w:ascii="Arial" w:hAnsi="Arial" w:cs="Arial"/>
              </w:rPr>
            </w:pPr>
            <w:r w:rsidRPr="00596164">
              <w:rPr>
                <w:rFonts w:ascii="Arial" w:hAnsi="Arial" w:cs="Arial"/>
              </w:rPr>
              <w:t>Import-competing industries lose out</w:t>
            </w:r>
          </w:p>
          <w:p w14:paraId="02502145" w14:textId="77777777" w:rsidR="007754CA" w:rsidRPr="00596164" w:rsidRDefault="007754CA" w:rsidP="007754CA">
            <w:pPr>
              <w:pStyle w:val="ListParagraph"/>
              <w:numPr>
                <w:ilvl w:val="0"/>
                <w:numId w:val="5"/>
              </w:numPr>
              <w:spacing w:after="0" w:line="240" w:lineRule="auto"/>
              <w:rPr>
                <w:rFonts w:ascii="Arial" w:hAnsi="Arial" w:cs="Arial"/>
              </w:rPr>
            </w:pPr>
            <w:r w:rsidRPr="00596164">
              <w:rPr>
                <w:rFonts w:ascii="Arial" w:hAnsi="Arial" w:cs="Arial"/>
              </w:rPr>
              <w:t>Import reliant industries will gain</w:t>
            </w:r>
          </w:p>
          <w:p w14:paraId="318028F8" w14:textId="77777777" w:rsidR="007754CA" w:rsidRPr="00596164" w:rsidRDefault="007754CA" w:rsidP="00AB6541">
            <w:pPr>
              <w:tabs>
                <w:tab w:val="left" w:pos="1134"/>
                <w:tab w:val="right" w:pos="9072"/>
              </w:tabs>
              <w:rPr>
                <w:rFonts w:ascii="Arial" w:hAnsi="Arial" w:cs="Arial"/>
                <w:sz w:val="22"/>
                <w:szCs w:val="22"/>
              </w:rPr>
            </w:pPr>
          </w:p>
        </w:tc>
        <w:tc>
          <w:tcPr>
            <w:tcW w:w="1417" w:type="dxa"/>
          </w:tcPr>
          <w:p w14:paraId="1CB0814C" w14:textId="7F9F3B44" w:rsidR="007754CA" w:rsidRPr="00596164" w:rsidRDefault="007754CA" w:rsidP="00AB6541">
            <w:pPr>
              <w:tabs>
                <w:tab w:val="left" w:pos="1134"/>
                <w:tab w:val="right" w:pos="9072"/>
              </w:tabs>
              <w:jc w:val="center"/>
              <w:rPr>
                <w:rFonts w:ascii="Arial" w:hAnsi="Arial" w:cs="Arial"/>
                <w:sz w:val="22"/>
                <w:szCs w:val="22"/>
              </w:rPr>
            </w:pPr>
            <w:r w:rsidRPr="00596164">
              <w:rPr>
                <w:rFonts w:ascii="Arial" w:hAnsi="Arial" w:cs="Arial"/>
                <w:sz w:val="22"/>
                <w:szCs w:val="22"/>
              </w:rPr>
              <w:t>1-3</w:t>
            </w:r>
          </w:p>
        </w:tc>
      </w:tr>
      <w:tr w:rsidR="007754CA" w:rsidRPr="00596164" w14:paraId="7610C96B" w14:textId="77777777" w:rsidTr="00596164">
        <w:tc>
          <w:tcPr>
            <w:tcW w:w="8359" w:type="dxa"/>
          </w:tcPr>
          <w:p w14:paraId="7D0C1065" w14:textId="77777777" w:rsidR="007754CA" w:rsidRPr="00596164" w:rsidRDefault="007754CA" w:rsidP="007754CA">
            <w:pPr>
              <w:rPr>
                <w:rFonts w:ascii="Arial" w:hAnsi="Arial" w:cs="Arial"/>
                <w:sz w:val="22"/>
                <w:szCs w:val="22"/>
              </w:rPr>
            </w:pPr>
            <w:r w:rsidRPr="00596164">
              <w:rPr>
                <w:rFonts w:ascii="Arial" w:hAnsi="Arial" w:cs="Arial"/>
                <w:sz w:val="22"/>
                <w:szCs w:val="22"/>
              </w:rPr>
              <w:t>Manufacturing: Appreciation makes exports less competitive</w:t>
            </w:r>
          </w:p>
          <w:p w14:paraId="52DDDCB7" w14:textId="77777777" w:rsidR="007754CA" w:rsidRPr="00596164" w:rsidRDefault="007754CA" w:rsidP="007754CA">
            <w:pPr>
              <w:pStyle w:val="ListParagraph"/>
              <w:numPr>
                <w:ilvl w:val="0"/>
                <w:numId w:val="5"/>
              </w:numPr>
              <w:spacing w:after="0" w:line="240" w:lineRule="auto"/>
              <w:rPr>
                <w:rFonts w:ascii="Arial" w:hAnsi="Arial" w:cs="Arial"/>
              </w:rPr>
            </w:pPr>
            <w:r w:rsidRPr="00596164">
              <w:rPr>
                <w:rFonts w:ascii="Arial" w:hAnsi="Arial" w:cs="Arial"/>
              </w:rPr>
              <w:t>Decreased level of exports</w:t>
            </w:r>
          </w:p>
          <w:p w14:paraId="24693338" w14:textId="77777777" w:rsidR="007754CA" w:rsidRPr="00596164" w:rsidRDefault="007754CA" w:rsidP="007754CA">
            <w:pPr>
              <w:pStyle w:val="ListParagraph"/>
              <w:numPr>
                <w:ilvl w:val="0"/>
                <w:numId w:val="5"/>
              </w:numPr>
              <w:spacing w:after="0" w:line="240" w:lineRule="auto"/>
              <w:rPr>
                <w:rFonts w:ascii="Arial" w:hAnsi="Arial" w:cs="Arial"/>
              </w:rPr>
            </w:pPr>
            <w:r w:rsidRPr="00596164">
              <w:rPr>
                <w:rFonts w:ascii="Arial" w:hAnsi="Arial" w:cs="Arial"/>
              </w:rPr>
              <w:t>Increase in level of imports</w:t>
            </w:r>
          </w:p>
          <w:p w14:paraId="34FB075C" w14:textId="77777777" w:rsidR="007754CA" w:rsidRPr="00596164" w:rsidRDefault="007754CA" w:rsidP="007754CA">
            <w:pPr>
              <w:pStyle w:val="ListParagraph"/>
              <w:numPr>
                <w:ilvl w:val="0"/>
                <w:numId w:val="5"/>
              </w:numPr>
              <w:spacing w:after="0" w:line="240" w:lineRule="auto"/>
              <w:rPr>
                <w:rFonts w:ascii="Arial" w:hAnsi="Arial" w:cs="Arial"/>
              </w:rPr>
            </w:pPr>
            <w:r w:rsidRPr="00596164">
              <w:rPr>
                <w:rFonts w:ascii="Arial" w:hAnsi="Arial" w:cs="Arial"/>
              </w:rPr>
              <w:t>Import-competing industries lose out</w:t>
            </w:r>
          </w:p>
          <w:p w14:paraId="76D67613" w14:textId="3DC7CC72" w:rsidR="007754CA" w:rsidRPr="00596164" w:rsidRDefault="007754CA" w:rsidP="007754CA">
            <w:pPr>
              <w:pStyle w:val="ListParagraph"/>
              <w:numPr>
                <w:ilvl w:val="0"/>
                <w:numId w:val="5"/>
              </w:numPr>
              <w:spacing w:after="0" w:line="240" w:lineRule="auto"/>
              <w:rPr>
                <w:rFonts w:ascii="Arial" w:hAnsi="Arial" w:cs="Arial"/>
              </w:rPr>
            </w:pPr>
            <w:r w:rsidRPr="00596164">
              <w:rPr>
                <w:rFonts w:ascii="Arial" w:hAnsi="Arial" w:cs="Arial"/>
              </w:rPr>
              <w:t>Export reliant industries will gain</w:t>
            </w:r>
          </w:p>
        </w:tc>
        <w:tc>
          <w:tcPr>
            <w:tcW w:w="1417" w:type="dxa"/>
          </w:tcPr>
          <w:p w14:paraId="1C7CAD4B" w14:textId="740B7524" w:rsidR="007754CA" w:rsidRPr="00596164" w:rsidRDefault="007754CA" w:rsidP="00AB6541">
            <w:pPr>
              <w:tabs>
                <w:tab w:val="left" w:pos="1134"/>
                <w:tab w:val="right" w:pos="9072"/>
              </w:tabs>
              <w:jc w:val="center"/>
              <w:rPr>
                <w:rFonts w:ascii="Arial" w:hAnsi="Arial" w:cs="Arial"/>
                <w:sz w:val="22"/>
                <w:szCs w:val="22"/>
              </w:rPr>
            </w:pPr>
            <w:r w:rsidRPr="00596164">
              <w:rPr>
                <w:rFonts w:ascii="Arial" w:hAnsi="Arial" w:cs="Arial"/>
                <w:sz w:val="22"/>
                <w:szCs w:val="22"/>
              </w:rPr>
              <w:t>1-3</w:t>
            </w:r>
          </w:p>
        </w:tc>
      </w:tr>
    </w:tbl>
    <w:p w14:paraId="48227036" w14:textId="04EB940E" w:rsidR="007754CA" w:rsidRPr="00596164" w:rsidRDefault="00184FB9" w:rsidP="004F0579">
      <w:pPr>
        <w:ind w:right="-148"/>
        <w:rPr>
          <w:rFonts w:ascii="Arial" w:hAnsi="Arial" w:cs="Arial"/>
          <w:b/>
          <w:sz w:val="22"/>
          <w:szCs w:val="22"/>
        </w:rPr>
      </w:pPr>
      <w:r w:rsidRPr="00596164">
        <w:rPr>
          <w:rFonts w:ascii="Arial" w:hAnsi="Arial" w:cs="Arial"/>
          <w:b/>
          <w:sz w:val="22"/>
          <w:szCs w:val="22"/>
        </w:rPr>
        <w:t>Comments:</w:t>
      </w:r>
    </w:p>
    <w:p w14:paraId="0FF2A63F" w14:textId="77777777" w:rsidR="007754CA" w:rsidRPr="00596164" w:rsidRDefault="007754CA" w:rsidP="007754CA">
      <w:pPr>
        <w:rPr>
          <w:rFonts w:ascii="Arial" w:hAnsi="Arial" w:cs="Arial"/>
          <w:b/>
          <w:sz w:val="22"/>
          <w:szCs w:val="22"/>
        </w:rPr>
      </w:pPr>
    </w:p>
    <w:p w14:paraId="7153A3B5" w14:textId="77777777" w:rsidR="00184FB9" w:rsidRPr="00596164" w:rsidRDefault="00184FB9" w:rsidP="007754CA">
      <w:pPr>
        <w:rPr>
          <w:rFonts w:ascii="Arial" w:hAnsi="Arial" w:cs="Arial"/>
          <w:b/>
          <w:sz w:val="22"/>
          <w:szCs w:val="22"/>
        </w:rPr>
      </w:pPr>
    </w:p>
    <w:p w14:paraId="05510AD0" w14:textId="77777777" w:rsidR="00683F42" w:rsidRDefault="00683F42" w:rsidP="007754CA">
      <w:pPr>
        <w:rPr>
          <w:rFonts w:ascii="Arial" w:hAnsi="Arial" w:cs="Arial"/>
          <w:b/>
          <w:sz w:val="22"/>
          <w:szCs w:val="22"/>
        </w:rPr>
      </w:pPr>
    </w:p>
    <w:p w14:paraId="0ED5D39F" w14:textId="63154BF2" w:rsidR="00BB4F16" w:rsidRPr="00596164" w:rsidRDefault="00683F42" w:rsidP="007754CA">
      <w:pPr>
        <w:rPr>
          <w:rFonts w:ascii="Arial" w:hAnsi="Arial" w:cs="Arial"/>
          <w:sz w:val="22"/>
          <w:szCs w:val="22"/>
        </w:rPr>
      </w:pPr>
      <w:r>
        <w:rPr>
          <w:rFonts w:ascii="Arial" w:hAnsi="Arial" w:cs="Arial"/>
          <w:b/>
          <w:sz w:val="22"/>
          <w:szCs w:val="22"/>
        </w:rPr>
        <w:br w:type="column"/>
      </w:r>
      <w:r w:rsidR="00BB4F16" w:rsidRPr="00596164">
        <w:rPr>
          <w:rFonts w:ascii="Arial" w:hAnsi="Arial" w:cs="Arial"/>
          <w:b/>
          <w:sz w:val="22"/>
          <w:szCs w:val="22"/>
        </w:rPr>
        <w:lastRenderedPageBreak/>
        <w:t xml:space="preserve">Question </w:t>
      </w:r>
      <w:r w:rsidR="002E2DD5" w:rsidRPr="00596164">
        <w:rPr>
          <w:rFonts w:ascii="Arial" w:hAnsi="Arial" w:cs="Arial"/>
          <w:b/>
          <w:sz w:val="22"/>
          <w:szCs w:val="22"/>
        </w:rPr>
        <w:t>30</w:t>
      </w:r>
      <w:r w:rsidR="00304B9C" w:rsidRPr="00596164">
        <w:rPr>
          <w:rFonts w:ascii="Arial" w:hAnsi="Arial" w:cs="Arial"/>
          <w:b/>
          <w:sz w:val="22"/>
          <w:szCs w:val="22"/>
        </w:rPr>
        <w:tab/>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304B9C" w:rsidRPr="00596164">
        <w:rPr>
          <w:rFonts w:ascii="Arial" w:hAnsi="Arial" w:cs="Arial"/>
          <w:b/>
          <w:sz w:val="22"/>
          <w:szCs w:val="22"/>
        </w:rPr>
        <w:t>(20 marks)</w:t>
      </w:r>
      <w:r w:rsidR="00BB4F16" w:rsidRPr="00596164">
        <w:rPr>
          <w:rFonts w:ascii="Arial" w:hAnsi="Arial" w:cs="Arial"/>
          <w:b/>
          <w:sz w:val="22"/>
          <w:szCs w:val="22"/>
        </w:rPr>
        <w:t xml:space="preserve"> </w:t>
      </w:r>
    </w:p>
    <w:p w14:paraId="3C244218" w14:textId="77BAF6A8" w:rsidR="00BB4F16" w:rsidRPr="00596164" w:rsidRDefault="00BB4F16" w:rsidP="00BB4F16">
      <w:pPr>
        <w:tabs>
          <w:tab w:val="left" w:pos="567"/>
          <w:tab w:val="left" w:pos="7655"/>
        </w:tabs>
        <w:ind w:left="993" w:hanging="993"/>
        <w:rPr>
          <w:rFonts w:ascii="Arial" w:hAnsi="Arial" w:cs="Arial"/>
          <w:b/>
          <w:sz w:val="22"/>
          <w:szCs w:val="22"/>
        </w:rPr>
      </w:pPr>
    </w:p>
    <w:p w14:paraId="34B53DDC" w14:textId="29C2AEA2" w:rsidR="00BE12AA" w:rsidRPr="00596164" w:rsidRDefault="00BE12AA" w:rsidP="00BE12AA">
      <w:pPr>
        <w:tabs>
          <w:tab w:val="left" w:pos="8364"/>
        </w:tabs>
        <w:autoSpaceDE w:val="0"/>
        <w:autoSpaceDN w:val="0"/>
        <w:adjustRightInd w:val="0"/>
        <w:ind w:left="567" w:hanging="567"/>
        <w:rPr>
          <w:rFonts w:ascii="Arial" w:eastAsiaTheme="minorEastAsia" w:hAnsi="Arial" w:cs="Arial"/>
          <w:color w:val="000000"/>
          <w:sz w:val="22"/>
          <w:szCs w:val="22"/>
          <w:lang w:val="en-US" w:eastAsia="ja-JP"/>
        </w:rPr>
      </w:pPr>
      <w:r w:rsidRPr="00596164">
        <w:rPr>
          <w:rFonts w:ascii="Arial" w:eastAsiaTheme="minorEastAsia" w:hAnsi="Arial" w:cs="Arial"/>
          <w:color w:val="000000"/>
          <w:sz w:val="22"/>
          <w:szCs w:val="22"/>
          <w:lang w:val="en-US" w:eastAsia="ja-JP"/>
        </w:rPr>
        <w:t>(a)</w:t>
      </w:r>
      <w:r w:rsidRPr="00596164">
        <w:rPr>
          <w:rFonts w:ascii="Arial" w:eastAsiaTheme="minorEastAsia" w:hAnsi="Arial" w:cs="Arial"/>
          <w:color w:val="000000"/>
          <w:sz w:val="22"/>
          <w:szCs w:val="22"/>
          <w:lang w:val="en-US" w:eastAsia="ja-JP"/>
        </w:rPr>
        <w:tab/>
      </w:r>
      <w:r w:rsidR="006529EA" w:rsidRPr="00596164">
        <w:rPr>
          <w:rFonts w:ascii="Arial" w:eastAsiaTheme="minorEastAsia" w:hAnsi="Arial" w:cs="Arial"/>
          <w:color w:val="000000"/>
          <w:sz w:val="22"/>
          <w:szCs w:val="22"/>
          <w:lang w:val="en-US" w:eastAsia="ja-JP"/>
        </w:rPr>
        <w:t xml:space="preserve">Describe the recent trends in the current account balance and </w:t>
      </w:r>
      <w:r w:rsidR="00753DDA" w:rsidRPr="00596164">
        <w:rPr>
          <w:rFonts w:ascii="Arial" w:eastAsiaTheme="minorEastAsia" w:hAnsi="Arial" w:cs="Arial"/>
          <w:color w:val="000000"/>
          <w:sz w:val="22"/>
          <w:szCs w:val="22"/>
          <w:lang w:val="en-US" w:eastAsia="ja-JP"/>
        </w:rPr>
        <w:t>account for these</w:t>
      </w:r>
      <w:r w:rsidR="006529EA" w:rsidRPr="00596164">
        <w:rPr>
          <w:rFonts w:ascii="Arial" w:eastAsiaTheme="minorEastAsia" w:hAnsi="Arial" w:cs="Arial"/>
          <w:color w:val="000000"/>
          <w:sz w:val="22"/>
          <w:szCs w:val="22"/>
          <w:lang w:val="en-US" w:eastAsia="ja-JP"/>
        </w:rPr>
        <w:t xml:space="preserve"> trends.</w:t>
      </w:r>
      <w:r w:rsidRPr="00596164">
        <w:rPr>
          <w:rFonts w:ascii="Arial" w:eastAsiaTheme="minorEastAsia" w:hAnsi="Arial" w:cs="Arial"/>
          <w:color w:val="000000"/>
          <w:sz w:val="22"/>
          <w:szCs w:val="22"/>
          <w:lang w:val="en-US" w:eastAsia="ja-JP"/>
        </w:rPr>
        <w:t xml:space="preserve">                                                           </w:t>
      </w:r>
      <w:r w:rsidR="00CA19C1" w:rsidRPr="00596164">
        <w:rPr>
          <w:rFonts w:ascii="Arial" w:eastAsiaTheme="minorEastAsia" w:hAnsi="Arial" w:cs="Arial"/>
          <w:color w:val="000000"/>
          <w:sz w:val="22"/>
          <w:szCs w:val="22"/>
          <w:lang w:val="en-US" w:eastAsia="ja-JP"/>
        </w:rPr>
        <w:t xml:space="preserve">  </w:t>
      </w:r>
      <w:r w:rsidR="00EB31BE" w:rsidRPr="00596164">
        <w:rPr>
          <w:rFonts w:ascii="Arial" w:eastAsiaTheme="minorEastAsia" w:hAnsi="Arial" w:cs="Arial"/>
          <w:color w:val="000000"/>
          <w:sz w:val="22"/>
          <w:szCs w:val="22"/>
          <w:lang w:val="en-US" w:eastAsia="ja-JP"/>
        </w:rPr>
        <w:t xml:space="preserve">              </w:t>
      </w:r>
      <w:r w:rsidR="006529EA" w:rsidRPr="00596164">
        <w:rPr>
          <w:rFonts w:ascii="Arial" w:eastAsiaTheme="minorEastAsia" w:hAnsi="Arial" w:cs="Arial"/>
          <w:color w:val="000000"/>
          <w:sz w:val="22"/>
          <w:szCs w:val="22"/>
          <w:lang w:val="en-US" w:eastAsia="ja-JP"/>
        </w:rPr>
        <w:t xml:space="preserve">                         </w:t>
      </w:r>
      <w:r w:rsidR="00753DDA" w:rsidRPr="00596164">
        <w:rPr>
          <w:rFonts w:ascii="Arial" w:eastAsiaTheme="minorEastAsia" w:hAnsi="Arial" w:cs="Arial"/>
          <w:color w:val="000000"/>
          <w:sz w:val="22"/>
          <w:szCs w:val="22"/>
          <w:lang w:val="en-US" w:eastAsia="ja-JP"/>
        </w:rPr>
        <w:t xml:space="preserve">       </w:t>
      </w:r>
      <w:r w:rsidR="00596164" w:rsidRPr="00596164">
        <w:rPr>
          <w:rFonts w:ascii="Arial" w:eastAsiaTheme="minorEastAsia" w:hAnsi="Arial" w:cs="Arial"/>
          <w:color w:val="000000"/>
          <w:sz w:val="22"/>
          <w:szCs w:val="22"/>
          <w:lang w:val="en-US" w:eastAsia="ja-JP"/>
        </w:rPr>
        <w:t>(1</w:t>
      </w:r>
      <w:r w:rsidR="006529EA" w:rsidRPr="00596164">
        <w:rPr>
          <w:rFonts w:ascii="Arial" w:eastAsiaTheme="minorEastAsia" w:hAnsi="Arial" w:cs="Arial"/>
          <w:color w:val="000000"/>
          <w:sz w:val="22"/>
          <w:szCs w:val="22"/>
          <w:lang w:val="en-US" w:eastAsia="ja-JP"/>
        </w:rPr>
        <w:t>2</w:t>
      </w:r>
      <w:r w:rsidRPr="00596164">
        <w:rPr>
          <w:rFonts w:ascii="Arial" w:eastAsiaTheme="minorEastAsia" w:hAnsi="Arial" w:cs="Arial"/>
          <w:color w:val="000000"/>
          <w:sz w:val="22"/>
          <w:szCs w:val="22"/>
          <w:lang w:val="en-US" w:eastAsia="ja-JP"/>
        </w:rPr>
        <w:t xml:space="preserve"> marks)</w:t>
      </w:r>
    </w:p>
    <w:p w14:paraId="2812F1FF" w14:textId="250B9763" w:rsidR="00BE12AA" w:rsidRPr="00596164" w:rsidRDefault="00BE12AA" w:rsidP="00BE12AA">
      <w:pPr>
        <w:tabs>
          <w:tab w:val="left" w:pos="8364"/>
        </w:tabs>
        <w:autoSpaceDE w:val="0"/>
        <w:autoSpaceDN w:val="0"/>
        <w:adjustRightInd w:val="0"/>
        <w:ind w:left="567" w:hanging="567"/>
        <w:rPr>
          <w:rFonts w:ascii="Arial" w:eastAsiaTheme="minorEastAsia" w:hAnsi="Arial" w:cs="Arial"/>
          <w:color w:val="000000"/>
          <w:sz w:val="22"/>
          <w:szCs w:val="22"/>
          <w:lang w:val="en-US" w:eastAsia="ja-JP"/>
        </w:rPr>
      </w:pPr>
    </w:p>
    <w:tbl>
      <w:tblPr>
        <w:tblStyle w:val="TableGrid"/>
        <w:tblW w:w="0" w:type="auto"/>
        <w:tblLook w:val="04A0" w:firstRow="1" w:lastRow="0" w:firstColumn="1" w:lastColumn="0" w:noHBand="0" w:noVBand="1"/>
      </w:tblPr>
      <w:tblGrid>
        <w:gridCol w:w="8359"/>
        <w:gridCol w:w="1275"/>
      </w:tblGrid>
      <w:tr w:rsidR="007754CA" w:rsidRPr="00596164" w14:paraId="3FD8612D" w14:textId="77777777" w:rsidTr="00184FB9">
        <w:tc>
          <w:tcPr>
            <w:tcW w:w="8359" w:type="dxa"/>
          </w:tcPr>
          <w:p w14:paraId="2810B773" w14:textId="77777777" w:rsidR="007754CA" w:rsidRPr="00596164" w:rsidRDefault="007754CA" w:rsidP="00AB6541">
            <w:pPr>
              <w:tabs>
                <w:tab w:val="left" w:pos="1134"/>
                <w:tab w:val="right" w:pos="9072"/>
              </w:tabs>
              <w:rPr>
                <w:rFonts w:ascii="Arial" w:hAnsi="Arial" w:cs="Arial"/>
                <w:sz w:val="22"/>
                <w:szCs w:val="22"/>
              </w:rPr>
            </w:pPr>
            <w:r w:rsidRPr="00596164">
              <w:rPr>
                <w:rFonts w:ascii="Arial" w:hAnsi="Arial" w:cs="Arial"/>
                <w:sz w:val="22"/>
                <w:szCs w:val="22"/>
              </w:rPr>
              <w:t>Description</w:t>
            </w:r>
          </w:p>
        </w:tc>
        <w:tc>
          <w:tcPr>
            <w:tcW w:w="1275" w:type="dxa"/>
          </w:tcPr>
          <w:p w14:paraId="245A8621" w14:textId="77777777" w:rsidR="007754CA" w:rsidRPr="00596164" w:rsidRDefault="007754CA" w:rsidP="00AB6541">
            <w:pPr>
              <w:tabs>
                <w:tab w:val="left" w:pos="1134"/>
                <w:tab w:val="right" w:pos="9072"/>
              </w:tabs>
              <w:jc w:val="center"/>
              <w:rPr>
                <w:rFonts w:ascii="Arial" w:hAnsi="Arial" w:cs="Arial"/>
                <w:sz w:val="22"/>
                <w:szCs w:val="22"/>
              </w:rPr>
            </w:pPr>
            <w:r w:rsidRPr="00596164">
              <w:rPr>
                <w:rFonts w:ascii="Arial" w:hAnsi="Arial" w:cs="Arial"/>
                <w:sz w:val="22"/>
                <w:szCs w:val="22"/>
              </w:rPr>
              <w:t>Marks</w:t>
            </w:r>
          </w:p>
        </w:tc>
      </w:tr>
      <w:tr w:rsidR="001E18A0" w:rsidRPr="00596164" w14:paraId="716170C9" w14:textId="77777777" w:rsidTr="00184FB9">
        <w:tc>
          <w:tcPr>
            <w:tcW w:w="8359" w:type="dxa"/>
          </w:tcPr>
          <w:p w14:paraId="734E1737" w14:textId="00563AB1" w:rsidR="001E18A0" w:rsidRPr="00596164" w:rsidRDefault="001E18A0" w:rsidP="00AB6541">
            <w:pPr>
              <w:tabs>
                <w:tab w:val="left" w:pos="1134"/>
                <w:tab w:val="right" w:pos="9072"/>
              </w:tabs>
              <w:rPr>
                <w:rFonts w:ascii="Arial" w:hAnsi="Arial" w:cs="Arial"/>
                <w:sz w:val="22"/>
                <w:szCs w:val="22"/>
              </w:rPr>
            </w:pPr>
            <w:r>
              <w:rPr>
                <w:rFonts w:ascii="Arial" w:hAnsi="Arial" w:cs="Arial"/>
                <w:sz w:val="22"/>
                <w:szCs w:val="22"/>
              </w:rPr>
              <w:t>Defines current account</w:t>
            </w:r>
          </w:p>
        </w:tc>
        <w:tc>
          <w:tcPr>
            <w:tcW w:w="1275" w:type="dxa"/>
          </w:tcPr>
          <w:p w14:paraId="15DD99C9" w14:textId="07163873" w:rsidR="001E18A0" w:rsidRPr="00596164" w:rsidRDefault="001E18A0" w:rsidP="00AB6541">
            <w:pPr>
              <w:tabs>
                <w:tab w:val="left" w:pos="1134"/>
                <w:tab w:val="right" w:pos="9072"/>
              </w:tabs>
              <w:jc w:val="center"/>
              <w:rPr>
                <w:rFonts w:ascii="Arial" w:hAnsi="Arial" w:cs="Arial"/>
                <w:sz w:val="22"/>
                <w:szCs w:val="22"/>
              </w:rPr>
            </w:pPr>
            <w:r>
              <w:rPr>
                <w:rFonts w:ascii="Arial" w:hAnsi="Arial" w:cs="Arial"/>
                <w:sz w:val="22"/>
                <w:szCs w:val="22"/>
              </w:rPr>
              <w:t>1</w:t>
            </w:r>
          </w:p>
        </w:tc>
      </w:tr>
      <w:tr w:rsidR="007754CA" w:rsidRPr="00596164" w14:paraId="08E8720E" w14:textId="77777777" w:rsidTr="00184FB9">
        <w:tc>
          <w:tcPr>
            <w:tcW w:w="8359" w:type="dxa"/>
          </w:tcPr>
          <w:p w14:paraId="05A4C441" w14:textId="77777777" w:rsidR="007754CA" w:rsidRPr="00596164" w:rsidRDefault="007754CA" w:rsidP="00AB6541">
            <w:pPr>
              <w:tabs>
                <w:tab w:val="left" w:pos="1134"/>
                <w:tab w:val="right" w:pos="9072"/>
              </w:tabs>
              <w:rPr>
                <w:rFonts w:ascii="Arial" w:hAnsi="Arial" w:cs="Arial"/>
                <w:sz w:val="22"/>
                <w:szCs w:val="22"/>
              </w:rPr>
            </w:pPr>
            <w:r w:rsidRPr="00596164">
              <w:rPr>
                <w:rFonts w:ascii="Arial" w:hAnsi="Arial" w:cs="Arial"/>
                <w:sz w:val="22"/>
                <w:szCs w:val="22"/>
              </w:rPr>
              <w:t xml:space="preserve">Trends: </w:t>
            </w:r>
          </w:p>
          <w:p w14:paraId="2F8E9692" w14:textId="2F5EB764" w:rsidR="007754CA" w:rsidRPr="00596164" w:rsidRDefault="00596164" w:rsidP="007754CA">
            <w:pPr>
              <w:pStyle w:val="ListParagraph"/>
              <w:numPr>
                <w:ilvl w:val="0"/>
                <w:numId w:val="5"/>
              </w:numPr>
              <w:tabs>
                <w:tab w:val="left" w:pos="1134"/>
                <w:tab w:val="right" w:pos="9072"/>
              </w:tabs>
              <w:rPr>
                <w:rFonts w:ascii="Arial" w:hAnsi="Arial" w:cs="Arial"/>
              </w:rPr>
            </w:pPr>
            <w:r w:rsidRPr="00596164">
              <w:rPr>
                <w:rFonts w:ascii="Arial" w:hAnsi="Arial" w:cs="Arial"/>
              </w:rPr>
              <w:t>Historically in deficit, but has experienced a m</w:t>
            </w:r>
            <w:r w:rsidR="007754CA" w:rsidRPr="00596164">
              <w:rPr>
                <w:rFonts w:ascii="Arial" w:hAnsi="Arial" w:cs="Arial"/>
              </w:rPr>
              <w:t>ovement to surplus</w:t>
            </w:r>
            <w:r w:rsidRPr="00596164">
              <w:rPr>
                <w:rFonts w:ascii="Arial" w:hAnsi="Arial" w:cs="Arial"/>
              </w:rPr>
              <w:t xml:space="preserve"> over the last 2/3 years</w:t>
            </w:r>
          </w:p>
          <w:p w14:paraId="5936F878" w14:textId="77777777" w:rsidR="00596164" w:rsidRPr="00596164" w:rsidRDefault="00596164" w:rsidP="007754CA">
            <w:pPr>
              <w:pStyle w:val="ListParagraph"/>
              <w:numPr>
                <w:ilvl w:val="0"/>
                <w:numId w:val="5"/>
              </w:numPr>
              <w:tabs>
                <w:tab w:val="left" w:pos="1134"/>
                <w:tab w:val="right" w:pos="9072"/>
              </w:tabs>
              <w:rPr>
                <w:rFonts w:ascii="Arial" w:hAnsi="Arial" w:cs="Arial"/>
              </w:rPr>
            </w:pPr>
            <w:r w:rsidRPr="00596164">
              <w:rPr>
                <w:rFonts w:ascii="Arial" w:hAnsi="Arial" w:cs="Arial"/>
              </w:rPr>
              <w:t>Balance on goods and services has been improving</w:t>
            </w:r>
          </w:p>
          <w:p w14:paraId="6A848268" w14:textId="27CD6D63" w:rsidR="00596164" w:rsidRPr="00596164" w:rsidRDefault="00596164" w:rsidP="007754CA">
            <w:pPr>
              <w:pStyle w:val="ListParagraph"/>
              <w:numPr>
                <w:ilvl w:val="0"/>
                <w:numId w:val="5"/>
              </w:numPr>
              <w:tabs>
                <w:tab w:val="left" w:pos="1134"/>
                <w:tab w:val="right" w:pos="9072"/>
              </w:tabs>
              <w:rPr>
                <w:rFonts w:ascii="Arial" w:hAnsi="Arial" w:cs="Arial"/>
              </w:rPr>
            </w:pPr>
            <w:r w:rsidRPr="00596164">
              <w:rPr>
                <w:rFonts w:ascii="Arial" w:hAnsi="Arial" w:cs="Arial"/>
              </w:rPr>
              <w:t xml:space="preserve">Primary income account still </w:t>
            </w:r>
            <w:r w:rsidR="001E18A0">
              <w:rPr>
                <w:rFonts w:ascii="Arial" w:hAnsi="Arial" w:cs="Arial"/>
              </w:rPr>
              <w:t>in deficit</w:t>
            </w:r>
          </w:p>
          <w:p w14:paraId="02A3CA4C" w14:textId="77777777" w:rsidR="00596164" w:rsidRDefault="00596164" w:rsidP="007754CA">
            <w:pPr>
              <w:pStyle w:val="ListParagraph"/>
              <w:numPr>
                <w:ilvl w:val="0"/>
                <w:numId w:val="5"/>
              </w:numPr>
              <w:tabs>
                <w:tab w:val="left" w:pos="1134"/>
                <w:tab w:val="right" w:pos="9072"/>
              </w:tabs>
              <w:rPr>
                <w:rFonts w:ascii="Arial" w:hAnsi="Arial" w:cs="Arial"/>
              </w:rPr>
            </w:pPr>
            <w:r w:rsidRPr="00596164">
              <w:rPr>
                <w:rFonts w:ascii="Arial" w:hAnsi="Arial" w:cs="Arial"/>
              </w:rPr>
              <w:t>Primary income account is the main contributor to the historical CAD</w:t>
            </w:r>
          </w:p>
          <w:p w14:paraId="513E2A08" w14:textId="3D487473" w:rsidR="00683F42" w:rsidRPr="00683F42" w:rsidRDefault="00683F42" w:rsidP="00683F42">
            <w:pPr>
              <w:tabs>
                <w:tab w:val="left" w:pos="1134"/>
                <w:tab w:val="right" w:pos="9072"/>
              </w:tabs>
              <w:rPr>
                <w:rFonts w:ascii="Arial" w:hAnsi="Arial" w:cs="Arial"/>
              </w:rPr>
            </w:pPr>
            <w:r w:rsidRPr="00683F42">
              <w:rPr>
                <w:rFonts w:ascii="Arial" w:hAnsi="Arial" w:cs="Arial"/>
                <w:sz w:val="22"/>
                <w:szCs w:val="22"/>
              </w:rPr>
              <w:t xml:space="preserve">Need to identify that the current account balance is influenced by both the balance on goods and services and the primary income balance </w:t>
            </w:r>
          </w:p>
        </w:tc>
        <w:tc>
          <w:tcPr>
            <w:tcW w:w="1275" w:type="dxa"/>
          </w:tcPr>
          <w:p w14:paraId="58DF4860" w14:textId="47373D26" w:rsidR="007754CA" w:rsidRPr="00596164" w:rsidRDefault="007754CA" w:rsidP="00AB6541">
            <w:pPr>
              <w:tabs>
                <w:tab w:val="left" w:pos="1134"/>
                <w:tab w:val="right" w:pos="9072"/>
              </w:tabs>
              <w:jc w:val="center"/>
              <w:rPr>
                <w:rFonts w:ascii="Arial" w:hAnsi="Arial" w:cs="Arial"/>
                <w:sz w:val="22"/>
                <w:szCs w:val="22"/>
              </w:rPr>
            </w:pPr>
            <w:r w:rsidRPr="00596164">
              <w:rPr>
                <w:rFonts w:ascii="Arial" w:hAnsi="Arial" w:cs="Arial"/>
                <w:sz w:val="22"/>
                <w:szCs w:val="22"/>
              </w:rPr>
              <w:t>1-</w:t>
            </w:r>
            <w:r w:rsidR="00596164" w:rsidRPr="00596164">
              <w:rPr>
                <w:rFonts w:ascii="Arial" w:hAnsi="Arial" w:cs="Arial"/>
                <w:sz w:val="22"/>
                <w:szCs w:val="22"/>
              </w:rPr>
              <w:t>4</w:t>
            </w:r>
          </w:p>
        </w:tc>
      </w:tr>
      <w:tr w:rsidR="007754CA" w:rsidRPr="00596164" w14:paraId="08F41BD9" w14:textId="77777777" w:rsidTr="00184FB9">
        <w:tc>
          <w:tcPr>
            <w:tcW w:w="8359" w:type="dxa"/>
          </w:tcPr>
          <w:p w14:paraId="1FFFC69B" w14:textId="77777777" w:rsidR="007754CA" w:rsidRPr="00596164" w:rsidRDefault="007754CA" w:rsidP="00AB6541">
            <w:pPr>
              <w:tabs>
                <w:tab w:val="left" w:pos="1134"/>
                <w:tab w:val="right" w:pos="9072"/>
              </w:tabs>
              <w:rPr>
                <w:rFonts w:ascii="Arial" w:hAnsi="Arial" w:cs="Arial"/>
                <w:sz w:val="22"/>
                <w:szCs w:val="22"/>
              </w:rPr>
            </w:pPr>
            <w:r w:rsidRPr="00596164">
              <w:rPr>
                <w:rFonts w:ascii="Arial" w:hAnsi="Arial" w:cs="Arial"/>
                <w:sz w:val="22"/>
                <w:szCs w:val="22"/>
              </w:rPr>
              <w:t>Reasons for the trends, can include:</w:t>
            </w:r>
          </w:p>
          <w:p w14:paraId="0BA8C9F3" w14:textId="77777777" w:rsidR="007754CA" w:rsidRPr="00596164" w:rsidRDefault="007754CA" w:rsidP="007754CA">
            <w:pPr>
              <w:pStyle w:val="ListParagraph"/>
              <w:numPr>
                <w:ilvl w:val="0"/>
                <w:numId w:val="5"/>
              </w:numPr>
              <w:tabs>
                <w:tab w:val="left" w:pos="1134"/>
                <w:tab w:val="right" w:pos="9072"/>
              </w:tabs>
              <w:rPr>
                <w:rFonts w:ascii="Arial" w:hAnsi="Arial" w:cs="Arial"/>
              </w:rPr>
            </w:pPr>
            <w:r w:rsidRPr="00596164">
              <w:rPr>
                <w:rFonts w:ascii="Arial" w:hAnsi="Arial" w:cs="Arial"/>
              </w:rPr>
              <w:t>Increasing commodity prices</w:t>
            </w:r>
          </w:p>
          <w:p w14:paraId="19966614" w14:textId="77777777" w:rsidR="007754CA" w:rsidRPr="00596164" w:rsidRDefault="007754CA" w:rsidP="007754CA">
            <w:pPr>
              <w:pStyle w:val="ListParagraph"/>
              <w:numPr>
                <w:ilvl w:val="0"/>
                <w:numId w:val="5"/>
              </w:numPr>
              <w:tabs>
                <w:tab w:val="left" w:pos="1134"/>
                <w:tab w:val="right" w:pos="9072"/>
              </w:tabs>
              <w:rPr>
                <w:rFonts w:ascii="Arial" w:hAnsi="Arial" w:cs="Arial"/>
              </w:rPr>
            </w:pPr>
            <w:r w:rsidRPr="00596164">
              <w:rPr>
                <w:rFonts w:ascii="Arial" w:hAnsi="Arial" w:cs="Arial"/>
              </w:rPr>
              <w:t>Increased demand from China as part of pandemic recovery</w:t>
            </w:r>
          </w:p>
          <w:p w14:paraId="69F61B97" w14:textId="77777777" w:rsidR="007754CA" w:rsidRPr="00596164" w:rsidRDefault="007754CA" w:rsidP="007754CA">
            <w:pPr>
              <w:pStyle w:val="ListParagraph"/>
              <w:numPr>
                <w:ilvl w:val="0"/>
                <w:numId w:val="5"/>
              </w:numPr>
              <w:tabs>
                <w:tab w:val="left" w:pos="1134"/>
                <w:tab w:val="right" w:pos="9072"/>
              </w:tabs>
              <w:rPr>
                <w:rFonts w:ascii="Arial" w:hAnsi="Arial" w:cs="Arial"/>
              </w:rPr>
            </w:pPr>
            <w:r w:rsidRPr="00596164">
              <w:rPr>
                <w:rFonts w:ascii="Arial" w:hAnsi="Arial" w:cs="Arial"/>
              </w:rPr>
              <w:t>Decreased imports due to decreased domestic economic growth</w:t>
            </w:r>
          </w:p>
          <w:p w14:paraId="06E4B5E1" w14:textId="2D3AF9CA" w:rsidR="001E18A0" w:rsidRDefault="00184FB9" w:rsidP="001E18A0">
            <w:pPr>
              <w:pStyle w:val="ListParagraph"/>
              <w:numPr>
                <w:ilvl w:val="0"/>
                <w:numId w:val="5"/>
              </w:numPr>
              <w:tabs>
                <w:tab w:val="left" w:pos="1134"/>
                <w:tab w:val="right" w:pos="9072"/>
              </w:tabs>
              <w:rPr>
                <w:rFonts w:ascii="Arial" w:hAnsi="Arial" w:cs="Arial"/>
              </w:rPr>
            </w:pPr>
            <w:r w:rsidRPr="00596164">
              <w:rPr>
                <w:rFonts w:ascii="Arial" w:hAnsi="Arial" w:cs="Arial"/>
              </w:rPr>
              <w:t>Decreased income payments due to increased foreign equity assets</w:t>
            </w:r>
          </w:p>
          <w:p w14:paraId="4A8D8323" w14:textId="6EA0B735" w:rsidR="00683F42" w:rsidRDefault="00683F42" w:rsidP="001E18A0">
            <w:pPr>
              <w:pStyle w:val="ListParagraph"/>
              <w:numPr>
                <w:ilvl w:val="0"/>
                <w:numId w:val="5"/>
              </w:numPr>
              <w:tabs>
                <w:tab w:val="left" w:pos="1134"/>
                <w:tab w:val="right" w:pos="9072"/>
              </w:tabs>
              <w:rPr>
                <w:rFonts w:ascii="Arial" w:hAnsi="Arial" w:cs="Arial"/>
              </w:rPr>
            </w:pPr>
            <w:r>
              <w:rPr>
                <w:rFonts w:ascii="Arial" w:hAnsi="Arial" w:cs="Arial"/>
              </w:rPr>
              <w:t>Reliance on foreign investment generates income servicing which results in a consistent primary income deficit [S-I gap]</w:t>
            </w:r>
          </w:p>
          <w:p w14:paraId="734AEF44" w14:textId="5E32EC7E" w:rsidR="001E18A0" w:rsidRPr="001E18A0" w:rsidRDefault="001E18A0" w:rsidP="001E18A0">
            <w:pPr>
              <w:tabs>
                <w:tab w:val="left" w:pos="1134"/>
                <w:tab w:val="right" w:pos="9072"/>
              </w:tabs>
              <w:rPr>
                <w:rFonts w:ascii="Arial" w:hAnsi="Arial" w:cs="Arial"/>
              </w:rPr>
            </w:pPr>
            <w:r w:rsidRPr="001E18A0">
              <w:rPr>
                <w:rFonts w:ascii="Arial" w:hAnsi="Arial" w:cs="Arial"/>
                <w:sz w:val="22"/>
                <w:szCs w:val="22"/>
              </w:rPr>
              <w:t>Discussion needs to clearly link the</w:t>
            </w:r>
            <w:r w:rsidR="00EA4848">
              <w:rPr>
                <w:rFonts w:ascii="Arial" w:hAnsi="Arial" w:cs="Arial"/>
                <w:sz w:val="22"/>
                <w:szCs w:val="22"/>
              </w:rPr>
              <w:t xml:space="preserve"> factor causing the</w:t>
            </w:r>
            <w:r w:rsidRPr="001E18A0">
              <w:rPr>
                <w:rFonts w:ascii="Arial" w:hAnsi="Arial" w:cs="Arial"/>
                <w:sz w:val="22"/>
                <w:szCs w:val="22"/>
              </w:rPr>
              <w:t xml:space="preserve"> trend</w:t>
            </w:r>
            <w:r w:rsidR="00EA4848">
              <w:rPr>
                <w:rFonts w:ascii="Arial" w:hAnsi="Arial" w:cs="Arial"/>
                <w:sz w:val="22"/>
                <w:szCs w:val="22"/>
              </w:rPr>
              <w:t>s to the current account outcome</w:t>
            </w:r>
            <w:r w:rsidRPr="001E18A0">
              <w:rPr>
                <w:rFonts w:ascii="Arial" w:hAnsi="Arial" w:cs="Arial"/>
                <w:sz w:val="22"/>
                <w:szCs w:val="22"/>
              </w:rPr>
              <w:t xml:space="preserve">. Depth of discussion will be rewarded. </w:t>
            </w:r>
          </w:p>
        </w:tc>
        <w:tc>
          <w:tcPr>
            <w:tcW w:w="1275" w:type="dxa"/>
          </w:tcPr>
          <w:p w14:paraId="1CC9E8C9" w14:textId="6695B365" w:rsidR="007754CA" w:rsidRPr="00596164" w:rsidRDefault="007754CA" w:rsidP="00AB6541">
            <w:pPr>
              <w:tabs>
                <w:tab w:val="left" w:pos="1134"/>
                <w:tab w:val="right" w:pos="9072"/>
              </w:tabs>
              <w:jc w:val="center"/>
              <w:rPr>
                <w:rFonts w:ascii="Arial" w:hAnsi="Arial" w:cs="Arial"/>
                <w:sz w:val="22"/>
                <w:szCs w:val="22"/>
              </w:rPr>
            </w:pPr>
            <w:r w:rsidRPr="00596164">
              <w:rPr>
                <w:rFonts w:ascii="Arial" w:hAnsi="Arial" w:cs="Arial"/>
                <w:sz w:val="22"/>
                <w:szCs w:val="22"/>
              </w:rPr>
              <w:t>1-</w:t>
            </w:r>
            <w:r w:rsidR="00596164" w:rsidRPr="00596164">
              <w:rPr>
                <w:rFonts w:ascii="Arial" w:hAnsi="Arial" w:cs="Arial"/>
                <w:sz w:val="22"/>
                <w:szCs w:val="22"/>
              </w:rPr>
              <w:t>8</w:t>
            </w:r>
          </w:p>
        </w:tc>
      </w:tr>
    </w:tbl>
    <w:p w14:paraId="48BB7B38" w14:textId="5B72ED68" w:rsidR="007754CA" w:rsidRPr="00596164" w:rsidRDefault="007754CA" w:rsidP="00BE12AA">
      <w:pPr>
        <w:tabs>
          <w:tab w:val="left" w:pos="8364"/>
        </w:tabs>
        <w:autoSpaceDE w:val="0"/>
        <w:autoSpaceDN w:val="0"/>
        <w:adjustRightInd w:val="0"/>
        <w:ind w:left="567" w:hanging="567"/>
        <w:rPr>
          <w:rFonts w:ascii="Arial" w:eastAsiaTheme="minorEastAsia" w:hAnsi="Arial" w:cs="Arial"/>
          <w:color w:val="000000"/>
          <w:sz w:val="22"/>
          <w:szCs w:val="22"/>
          <w:lang w:val="en-US" w:eastAsia="ja-JP"/>
        </w:rPr>
      </w:pPr>
    </w:p>
    <w:p w14:paraId="630A955B" w14:textId="77777777" w:rsidR="007754CA" w:rsidRPr="00596164" w:rsidRDefault="007754CA" w:rsidP="00BE12AA">
      <w:pPr>
        <w:tabs>
          <w:tab w:val="left" w:pos="8364"/>
        </w:tabs>
        <w:autoSpaceDE w:val="0"/>
        <w:autoSpaceDN w:val="0"/>
        <w:adjustRightInd w:val="0"/>
        <w:ind w:left="567" w:hanging="567"/>
        <w:rPr>
          <w:rFonts w:ascii="Arial" w:eastAsiaTheme="minorEastAsia" w:hAnsi="Arial" w:cs="Arial"/>
          <w:color w:val="000000"/>
          <w:sz w:val="22"/>
          <w:szCs w:val="22"/>
          <w:lang w:val="en-US" w:eastAsia="ja-JP"/>
        </w:rPr>
      </w:pPr>
    </w:p>
    <w:p w14:paraId="79DA8BA4" w14:textId="3DD3B6FF" w:rsidR="00BE12AA" w:rsidRPr="00596164" w:rsidRDefault="00BE12AA" w:rsidP="00BE12AA">
      <w:pPr>
        <w:tabs>
          <w:tab w:val="left" w:pos="8505"/>
        </w:tabs>
        <w:autoSpaceDE w:val="0"/>
        <w:autoSpaceDN w:val="0"/>
        <w:adjustRightInd w:val="0"/>
        <w:ind w:left="567" w:hanging="567"/>
        <w:rPr>
          <w:rFonts w:ascii="Arial" w:eastAsiaTheme="minorEastAsia" w:hAnsi="Arial" w:cs="Arial"/>
          <w:color w:val="000000"/>
          <w:sz w:val="22"/>
          <w:szCs w:val="22"/>
          <w:lang w:val="en-US" w:eastAsia="ja-JP"/>
        </w:rPr>
      </w:pPr>
      <w:r w:rsidRPr="00596164">
        <w:rPr>
          <w:rFonts w:ascii="Arial" w:eastAsiaTheme="minorEastAsia" w:hAnsi="Arial" w:cs="Arial"/>
          <w:color w:val="000000"/>
          <w:sz w:val="22"/>
          <w:szCs w:val="22"/>
          <w:lang w:val="en-US" w:eastAsia="ja-JP"/>
        </w:rPr>
        <w:t>(b)</w:t>
      </w:r>
      <w:r w:rsidRPr="00596164">
        <w:rPr>
          <w:rFonts w:ascii="Arial" w:eastAsiaTheme="minorEastAsia" w:hAnsi="Arial" w:cs="Arial"/>
          <w:color w:val="000000"/>
          <w:sz w:val="22"/>
          <w:szCs w:val="22"/>
          <w:lang w:val="en-US" w:eastAsia="ja-JP"/>
        </w:rPr>
        <w:tab/>
      </w:r>
      <w:r w:rsidR="006529EA" w:rsidRPr="00596164">
        <w:rPr>
          <w:rFonts w:ascii="Arial" w:eastAsiaTheme="minorEastAsia" w:hAnsi="Arial" w:cs="Arial"/>
          <w:color w:val="000000"/>
          <w:sz w:val="22"/>
          <w:szCs w:val="22"/>
          <w:lang w:val="en-US" w:eastAsia="ja-JP"/>
        </w:rPr>
        <w:t>Explain the concept of foreign liabilities and the relationship between the current account and foreign liabilities</w:t>
      </w:r>
      <w:r w:rsidRPr="00596164">
        <w:rPr>
          <w:rFonts w:ascii="Arial" w:eastAsiaTheme="minorEastAsia" w:hAnsi="Arial" w:cs="Arial"/>
          <w:color w:val="000000"/>
          <w:sz w:val="22"/>
          <w:szCs w:val="22"/>
          <w:lang w:val="en-US" w:eastAsia="ja-JP"/>
        </w:rPr>
        <w:t xml:space="preserve">.   </w:t>
      </w:r>
      <w:r w:rsidR="001C3591" w:rsidRPr="00596164">
        <w:rPr>
          <w:rFonts w:ascii="Arial" w:eastAsiaTheme="minorEastAsia" w:hAnsi="Arial" w:cs="Arial"/>
          <w:color w:val="000000"/>
          <w:sz w:val="22"/>
          <w:szCs w:val="22"/>
          <w:lang w:val="en-US" w:eastAsia="ja-JP"/>
        </w:rPr>
        <w:t xml:space="preserve">                                          </w:t>
      </w:r>
      <w:r w:rsidR="00CA19C1" w:rsidRPr="00596164">
        <w:rPr>
          <w:rFonts w:ascii="Arial" w:eastAsiaTheme="minorEastAsia" w:hAnsi="Arial" w:cs="Arial"/>
          <w:color w:val="000000"/>
          <w:sz w:val="22"/>
          <w:szCs w:val="22"/>
          <w:lang w:val="en-US" w:eastAsia="ja-JP"/>
        </w:rPr>
        <w:t xml:space="preserve">      </w:t>
      </w:r>
      <w:r w:rsidR="006529EA" w:rsidRPr="00596164">
        <w:rPr>
          <w:rFonts w:ascii="Arial" w:eastAsiaTheme="minorEastAsia" w:hAnsi="Arial" w:cs="Arial"/>
          <w:color w:val="000000"/>
          <w:sz w:val="22"/>
          <w:szCs w:val="22"/>
          <w:lang w:val="en-US" w:eastAsia="ja-JP"/>
        </w:rPr>
        <w:t xml:space="preserve">                        </w:t>
      </w:r>
      <w:r w:rsidR="00596164" w:rsidRPr="00596164">
        <w:rPr>
          <w:rFonts w:ascii="Arial" w:eastAsiaTheme="minorEastAsia" w:hAnsi="Arial" w:cs="Arial"/>
          <w:color w:val="000000"/>
          <w:sz w:val="22"/>
          <w:szCs w:val="22"/>
          <w:lang w:val="en-US" w:eastAsia="ja-JP"/>
        </w:rPr>
        <w:tab/>
      </w:r>
      <w:r w:rsidR="001C3591" w:rsidRPr="00596164">
        <w:rPr>
          <w:rFonts w:ascii="Arial" w:eastAsiaTheme="minorEastAsia" w:hAnsi="Arial" w:cs="Arial"/>
          <w:color w:val="000000"/>
          <w:sz w:val="22"/>
          <w:szCs w:val="22"/>
          <w:lang w:val="en-US" w:eastAsia="ja-JP"/>
        </w:rPr>
        <w:t>(</w:t>
      </w:r>
      <w:r w:rsidR="006529EA" w:rsidRPr="00596164">
        <w:rPr>
          <w:rFonts w:ascii="Arial" w:eastAsiaTheme="minorEastAsia" w:hAnsi="Arial" w:cs="Arial"/>
          <w:color w:val="000000"/>
          <w:sz w:val="22"/>
          <w:szCs w:val="22"/>
          <w:lang w:val="en-US" w:eastAsia="ja-JP"/>
        </w:rPr>
        <w:t>8</w:t>
      </w:r>
      <w:r w:rsidR="001C3591" w:rsidRPr="00596164">
        <w:rPr>
          <w:rFonts w:ascii="Arial" w:eastAsiaTheme="minorEastAsia" w:hAnsi="Arial" w:cs="Arial"/>
          <w:color w:val="000000"/>
          <w:sz w:val="22"/>
          <w:szCs w:val="22"/>
          <w:lang w:val="en-US" w:eastAsia="ja-JP"/>
        </w:rPr>
        <w:t xml:space="preserve"> marks)</w:t>
      </w:r>
      <w:r w:rsidRPr="00596164">
        <w:rPr>
          <w:rFonts w:ascii="Arial" w:eastAsiaTheme="minorEastAsia" w:hAnsi="Arial" w:cs="Arial"/>
          <w:color w:val="000000"/>
          <w:sz w:val="22"/>
          <w:szCs w:val="22"/>
          <w:lang w:val="en-US" w:eastAsia="ja-JP"/>
        </w:rPr>
        <w:t xml:space="preserve">                                                                                   </w:t>
      </w:r>
    </w:p>
    <w:p w14:paraId="5A958251" w14:textId="6D18A80A" w:rsidR="00BE12AA" w:rsidRPr="00596164" w:rsidRDefault="00BE12AA" w:rsidP="00BB4F16">
      <w:pPr>
        <w:tabs>
          <w:tab w:val="left" w:pos="567"/>
          <w:tab w:val="left" w:pos="7655"/>
        </w:tabs>
        <w:ind w:left="993" w:hanging="993"/>
        <w:rPr>
          <w:rFonts w:ascii="Arial" w:hAnsi="Arial" w:cs="Arial"/>
          <w:b/>
          <w:sz w:val="22"/>
          <w:szCs w:val="22"/>
        </w:rPr>
      </w:pPr>
    </w:p>
    <w:tbl>
      <w:tblPr>
        <w:tblStyle w:val="TableGrid"/>
        <w:tblW w:w="0" w:type="auto"/>
        <w:tblLook w:val="04A0" w:firstRow="1" w:lastRow="0" w:firstColumn="1" w:lastColumn="0" w:noHBand="0" w:noVBand="1"/>
      </w:tblPr>
      <w:tblGrid>
        <w:gridCol w:w="8359"/>
        <w:gridCol w:w="1275"/>
      </w:tblGrid>
      <w:tr w:rsidR="00596164" w:rsidRPr="00596164" w14:paraId="15805DE4" w14:textId="77777777" w:rsidTr="00AB6541">
        <w:tc>
          <w:tcPr>
            <w:tcW w:w="8359" w:type="dxa"/>
          </w:tcPr>
          <w:p w14:paraId="4AC02DB6" w14:textId="77777777" w:rsidR="00596164" w:rsidRPr="00596164" w:rsidRDefault="00596164" w:rsidP="00AB6541">
            <w:pPr>
              <w:tabs>
                <w:tab w:val="left" w:pos="1134"/>
                <w:tab w:val="right" w:pos="9072"/>
              </w:tabs>
              <w:rPr>
                <w:rFonts w:ascii="Arial" w:hAnsi="Arial" w:cs="Arial"/>
                <w:sz w:val="22"/>
                <w:szCs w:val="22"/>
              </w:rPr>
            </w:pPr>
            <w:r w:rsidRPr="00596164">
              <w:rPr>
                <w:rFonts w:ascii="Arial" w:hAnsi="Arial" w:cs="Arial"/>
                <w:sz w:val="22"/>
                <w:szCs w:val="22"/>
              </w:rPr>
              <w:t>Description</w:t>
            </w:r>
          </w:p>
        </w:tc>
        <w:tc>
          <w:tcPr>
            <w:tcW w:w="1275" w:type="dxa"/>
          </w:tcPr>
          <w:p w14:paraId="49A68D1D" w14:textId="77777777" w:rsidR="00596164" w:rsidRPr="00596164" w:rsidRDefault="00596164" w:rsidP="00AB6541">
            <w:pPr>
              <w:tabs>
                <w:tab w:val="left" w:pos="1134"/>
                <w:tab w:val="right" w:pos="9072"/>
              </w:tabs>
              <w:jc w:val="center"/>
              <w:rPr>
                <w:rFonts w:ascii="Arial" w:hAnsi="Arial" w:cs="Arial"/>
                <w:sz w:val="22"/>
                <w:szCs w:val="22"/>
              </w:rPr>
            </w:pPr>
            <w:r w:rsidRPr="00596164">
              <w:rPr>
                <w:rFonts w:ascii="Arial" w:hAnsi="Arial" w:cs="Arial"/>
                <w:sz w:val="22"/>
                <w:szCs w:val="22"/>
              </w:rPr>
              <w:t>Marks</w:t>
            </w:r>
          </w:p>
        </w:tc>
      </w:tr>
      <w:tr w:rsidR="00596164" w:rsidRPr="00596164" w14:paraId="75BC1B7B" w14:textId="77777777" w:rsidTr="00AB6541">
        <w:tc>
          <w:tcPr>
            <w:tcW w:w="8359" w:type="dxa"/>
          </w:tcPr>
          <w:p w14:paraId="2FF9C020" w14:textId="3B396AF4" w:rsidR="00596164" w:rsidRPr="00596164" w:rsidRDefault="00596164" w:rsidP="00596164">
            <w:pPr>
              <w:tabs>
                <w:tab w:val="left" w:pos="1134"/>
                <w:tab w:val="right" w:pos="9072"/>
              </w:tabs>
              <w:rPr>
                <w:rFonts w:ascii="Arial" w:hAnsi="Arial" w:cs="Arial"/>
                <w:sz w:val="22"/>
                <w:szCs w:val="22"/>
              </w:rPr>
            </w:pPr>
            <w:r w:rsidRPr="00596164">
              <w:rPr>
                <w:rFonts w:ascii="Arial" w:hAnsi="Arial" w:cs="Arial"/>
                <w:sz w:val="22"/>
                <w:szCs w:val="22"/>
              </w:rPr>
              <w:t>Define:</w:t>
            </w:r>
          </w:p>
          <w:p w14:paraId="6ED1C910" w14:textId="30ED1AFB" w:rsidR="00596164" w:rsidRPr="00596164" w:rsidRDefault="00596164" w:rsidP="00596164">
            <w:pPr>
              <w:pStyle w:val="ListParagraph"/>
              <w:numPr>
                <w:ilvl w:val="0"/>
                <w:numId w:val="5"/>
              </w:numPr>
              <w:tabs>
                <w:tab w:val="left" w:pos="1134"/>
                <w:tab w:val="right" w:pos="9072"/>
              </w:tabs>
              <w:rPr>
                <w:rFonts w:ascii="Arial" w:hAnsi="Arial" w:cs="Arial"/>
              </w:rPr>
            </w:pPr>
            <w:r w:rsidRPr="00596164">
              <w:rPr>
                <w:rFonts w:ascii="Arial" w:hAnsi="Arial" w:cs="Arial"/>
              </w:rPr>
              <w:t>Foreign liabilities</w:t>
            </w:r>
          </w:p>
          <w:p w14:paraId="108772F1" w14:textId="77777777" w:rsidR="00596164" w:rsidRPr="00596164" w:rsidRDefault="00596164" w:rsidP="00596164">
            <w:pPr>
              <w:pStyle w:val="ListParagraph"/>
              <w:numPr>
                <w:ilvl w:val="0"/>
                <w:numId w:val="5"/>
              </w:numPr>
              <w:tabs>
                <w:tab w:val="left" w:pos="1134"/>
                <w:tab w:val="right" w:pos="9072"/>
              </w:tabs>
              <w:rPr>
                <w:rFonts w:ascii="Arial" w:hAnsi="Arial" w:cs="Arial"/>
              </w:rPr>
            </w:pPr>
            <w:r w:rsidRPr="00596164">
              <w:rPr>
                <w:rFonts w:ascii="Arial" w:hAnsi="Arial" w:cs="Arial"/>
              </w:rPr>
              <w:t>Foreign assets</w:t>
            </w:r>
          </w:p>
          <w:p w14:paraId="14C8AB11" w14:textId="77777777" w:rsidR="00596164" w:rsidRPr="00596164" w:rsidRDefault="00596164" w:rsidP="00596164">
            <w:pPr>
              <w:pStyle w:val="ListParagraph"/>
              <w:numPr>
                <w:ilvl w:val="0"/>
                <w:numId w:val="5"/>
              </w:numPr>
              <w:tabs>
                <w:tab w:val="left" w:pos="1134"/>
                <w:tab w:val="right" w:pos="9072"/>
              </w:tabs>
              <w:rPr>
                <w:rFonts w:ascii="Arial" w:hAnsi="Arial" w:cs="Arial"/>
              </w:rPr>
            </w:pPr>
            <w:r w:rsidRPr="00596164">
              <w:rPr>
                <w:rFonts w:ascii="Arial" w:hAnsi="Arial" w:cs="Arial"/>
              </w:rPr>
              <w:t>Foreign equity</w:t>
            </w:r>
          </w:p>
          <w:p w14:paraId="651F5592" w14:textId="77777777" w:rsidR="00596164" w:rsidRPr="00596164" w:rsidRDefault="00596164" w:rsidP="00596164">
            <w:pPr>
              <w:pStyle w:val="ListParagraph"/>
              <w:numPr>
                <w:ilvl w:val="0"/>
                <w:numId w:val="5"/>
              </w:numPr>
              <w:tabs>
                <w:tab w:val="left" w:pos="1134"/>
                <w:tab w:val="right" w:pos="9072"/>
              </w:tabs>
              <w:rPr>
                <w:rFonts w:ascii="Arial" w:hAnsi="Arial" w:cs="Arial"/>
              </w:rPr>
            </w:pPr>
            <w:r w:rsidRPr="00596164">
              <w:rPr>
                <w:rFonts w:ascii="Arial" w:hAnsi="Arial" w:cs="Arial"/>
              </w:rPr>
              <w:t>Foreign debt</w:t>
            </w:r>
          </w:p>
          <w:p w14:paraId="5974999D" w14:textId="77777777" w:rsidR="00596164" w:rsidRPr="00596164" w:rsidRDefault="00596164" w:rsidP="00596164">
            <w:pPr>
              <w:tabs>
                <w:tab w:val="left" w:pos="1134"/>
                <w:tab w:val="right" w:pos="9072"/>
              </w:tabs>
              <w:rPr>
                <w:rFonts w:ascii="Arial" w:hAnsi="Arial" w:cs="Arial"/>
                <w:sz w:val="22"/>
                <w:szCs w:val="22"/>
              </w:rPr>
            </w:pPr>
            <w:r w:rsidRPr="00596164">
              <w:rPr>
                <w:rFonts w:ascii="Arial" w:hAnsi="Arial" w:cs="Arial"/>
                <w:sz w:val="22"/>
                <w:szCs w:val="22"/>
              </w:rPr>
              <w:t>Identify that foreign liabilities are generated by foreign equity and foreign debt</w:t>
            </w:r>
          </w:p>
          <w:p w14:paraId="4409F00D" w14:textId="13B6735E" w:rsidR="00596164" w:rsidRPr="00596164" w:rsidRDefault="00596164" w:rsidP="00596164">
            <w:pPr>
              <w:tabs>
                <w:tab w:val="left" w:pos="1134"/>
                <w:tab w:val="right" w:pos="9072"/>
              </w:tabs>
              <w:rPr>
                <w:rFonts w:ascii="Arial" w:hAnsi="Arial" w:cs="Arial"/>
                <w:sz w:val="22"/>
                <w:szCs w:val="22"/>
              </w:rPr>
            </w:pPr>
          </w:p>
        </w:tc>
        <w:tc>
          <w:tcPr>
            <w:tcW w:w="1275" w:type="dxa"/>
          </w:tcPr>
          <w:p w14:paraId="4C4B0999" w14:textId="5474E860" w:rsidR="00596164" w:rsidRPr="00596164" w:rsidRDefault="00596164" w:rsidP="00AB6541">
            <w:pPr>
              <w:tabs>
                <w:tab w:val="left" w:pos="1134"/>
                <w:tab w:val="right" w:pos="9072"/>
              </w:tabs>
              <w:jc w:val="center"/>
              <w:rPr>
                <w:rFonts w:ascii="Arial" w:hAnsi="Arial" w:cs="Arial"/>
                <w:sz w:val="22"/>
                <w:szCs w:val="22"/>
              </w:rPr>
            </w:pPr>
            <w:r w:rsidRPr="00596164">
              <w:rPr>
                <w:rFonts w:ascii="Arial" w:hAnsi="Arial" w:cs="Arial"/>
                <w:sz w:val="22"/>
                <w:szCs w:val="22"/>
              </w:rPr>
              <w:t>1-4</w:t>
            </w:r>
          </w:p>
        </w:tc>
      </w:tr>
      <w:tr w:rsidR="00596164" w:rsidRPr="00596164" w14:paraId="2E919D76" w14:textId="77777777" w:rsidTr="00AB6541">
        <w:tc>
          <w:tcPr>
            <w:tcW w:w="8359" w:type="dxa"/>
          </w:tcPr>
          <w:p w14:paraId="3CDFFC13" w14:textId="77777777" w:rsidR="00596164" w:rsidRPr="00596164" w:rsidRDefault="00596164" w:rsidP="00AB6541">
            <w:pPr>
              <w:tabs>
                <w:tab w:val="left" w:pos="1134"/>
                <w:tab w:val="right" w:pos="9072"/>
              </w:tabs>
              <w:rPr>
                <w:rFonts w:ascii="Arial" w:hAnsi="Arial" w:cs="Arial"/>
                <w:sz w:val="22"/>
                <w:szCs w:val="22"/>
              </w:rPr>
            </w:pPr>
            <w:r w:rsidRPr="00596164">
              <w:rPr>
                <w:rFonts w:ascii="Arial" w:hAnsi="Arial" w:cs="Arial"/>
                <w:sz w:val="22"/>
                <w:szCs w:val="22"/>
              </w:rPr>
              <w:t>Relationship between current account and foreign liabilities</w:t>
            </w:r>
          </w:p>
          <w:p w14:paraId="5BC10727" w14:textId="77777777" w:rsidR="00596164" w:rsidRPr="00596164" w:rsidRDefault="00596164" w:rsidP="00AB6541">
            <w:pPr>
              <w:tabs>
                <w:tab w:val="left" w:pos="1134"/>
                <w:tab w:val="right" w:pos="9072"/>
              </w:tabs>
              <w:rPr>
                <w:rFonts w:ascii="Arial" w:hAnsi="Arial" w:cs="Arial"/>
                <w:sz w:val="22"/>
                <w:szCs w:val="22"/>
              </w:rPr>
            </w:pPr>
          </w:p>
          <w:p w14:paraId="5640009D" w14:textId="77777777" w:rsidR="00596164" w:rsidRPr="00596164" w:rsidRDefault="00596164" w:rsidP="00AB6541">
            <w:pPr>
              <w:tabs>
                <w:tab w:val="left" w:pos="1134"/>
                <w:tab w:val="right" w:pos="9072"/>
              </w:tabs>
              <w:rPr>
                <w:rFonts w:ascii="Arial" w:hAnsi="Arial" w:cs="Arial"/>
                <w:sz w:val="22"/>
                <w:szCs w:val="22"/>
              </w:rPr>
            </w:pPr>
            <w:r w:rsidRPr="00596164">
              <w:rPr>
                <w:rFonts w:ascii="Arial" w:hAnsi="Arial" w:cs="Arial"/>
                <w:sz w:val="22"/>
                <w:szCs w:val="22"/>
              </w:rPr>
              <w:t>Identify that foreign liabilities require income servicing.</w:t>
            </w:r>
          </w:p>
          <w:p w14:paraId="468513F0" w14:textId="77777777" w:rsidR="00596164" w:rsidRPr="00596164" w:rsidRDefault="00596164" w:rsidP="00596164">
            <w:pPr>
              <w:pStyle w:val="ListParagraph"/>
              <w:numPr>
                <w:ilvl w:val="0"/>
                <w:numId w:val="5"/>
              </w:numPr>
              <w:tabs>
                <w:tab w:val="left" w:pos="1134"/>
                <w:tab w:val="right" w:pos="9072"/>
              </w:tabs>
              <w:rPr>
                <w:rFonts w:ascii="Arial" w:hAnsi="Arial" w:cs="Arial"/>
              </w:rPr>
            </w:pPr>
            <w:r w:rsidRPr="00596164">
              <w:rPr>
                <w:rFonts w:ascii="Arial" w:hAnsi="Arial" w:cs="Arial"/>
              </w:rPr>
              <w:t>Foreign debt generates interest repayments</w:t>
            </w:r>
          </w:p>
          <w:p w14:paraId="792C5970" w14:textId="77777777" w:rsidR="00596164" w:rsidRPr="00596164" w:rsidRDefault="00596164" w:rsidP="00596164">
            <w:pPr>
              <w:pStyle w:val="ListParagraph"/>
              <w:numPr>
                <w:ilvl w:val="0"/>
                <w:numId w:val="5"/>
              </w:numPr>
              <w:tabs>
                <w:tab w:val="left" w:pos="1134"/>
                <w:tab w:val="right" w:pos="9072"/>
              </w:tabs>
              <w:rPr>
                <w:rFonts w:ascii="Arial" w:hAnsi="Arial" w:cs="Arial"/>
              </w:rPr>
            </w:pPr>
            <w:r w:rsidRPr="00596164">
              <w:rPr>
                <w:rFonts w:ascii="Arial" w:hAnsi="Arial" w:cs="Arial"/>
              </w:rPr>
              <w:t>Foreign equity requires dividend payments</w:t>
            </w:r>
          </w:p>
          <w:p w14:paraId="707FB255" w14:textId="59C608AE" w:rsidR="00683F42" w:rsidRPr="00596164" w:rsidRDefault="00596164" w:rsidP="00596164">
            <w:pPr>
              <w:tabs>
                <w:tab w:val="left" w:pos="1134"/>
                <w:tab w:val="right" w:pos="9072"/>
              </w:tabs>
              <w:rPr>
                <w:rFonts w:ascii="Arial" w:hAnsi="Arial" w:cs="Arial"/>
                <w:sz w:val="22"/>
                <w:szCs w:val="22"/>
              </w:rPr>
            </w:pPr>
            <w:r w:rsidRPr="00596164">
              <w:rPr>
                <w:rFonts w:ascii="Arial" w:hAnsi="Arial" w:cs="Arial"/>
                <w:sz w:val="22"/>
                <w:szCs w:val="22"/>
              </w:rPr>
              <w:t>Recorded on current account as income debits</w:t>
            </w:r>
            <w:r w:rsidR="00683F42">
              <w:rPr>
                <w:rFonts w:ascii="Arial" w:hAnsi="Arial" w:cs="Arial"/>
                <w:sz w:val="22"/>
                <w:szCs w:val="22"/>
              </w:rPr>
              <w:t xml:space="preserve"> </w:t>
            </w:r>
          </w:p>
        </w:tc>
        <w:tc>
          <w:tcPr>
            <w:tcW w:w="1275" w:type="dxa"/>
          </w:tcPr>
          <w:p w14:paraId="6DE969ED" w14:textId="1DC2E288" w:rsidR="00596164" w:rsidRPr="00596164" w:rsidRDefault="00596164" w:rsidP="00AB6541">
            <w:pPr>
              <w:tabs>
                <w:tab w:val="left" w:pos="1134"/>
                <w:tab w:val="right" w:pos="9072"/>
              </w:tabs>
              <w:jc w:val="center"/>
              <w:rPr>
                <w:rFonts w:ascii="Arial" w:hAnsi="Arial" w:cs="Arial"/>
                <w:sz w:val="22"/>
                <w:szCs w:val="22"/>
              </w:rPr>
            </w:pPr>
            <w:r w:rsidRPr="00596164">
              <w:rPr>
                <w:rFonts w:ascii="Arial" w:hAnsi="Arial" w:cs="Arial"/>
                <w:sz w:val="22"/>
                <w:szCs w:val="22"/>
              </w:rPr>
              <w:t>1-4</w:t>
            </w:r>
          </w:p>
        </w:tc>
      </w:tr>
    </w:tbl>
    <w:p w14:paraId="65F38848" w14:textId="69360C47" w:rsidR="00596164" w:rsidRPr="00596164" w:rsidRDefault="00596164" w:rsidP="00BB4F16">
      <w:pPr>
        <w:tabs>
          <w:tab w:val="left" w:pos="567"/>
          <w:tab w:val="left" w:pos="7655"/>
        </w:tabs>
        <w:ind w:left="993" w:hanging="993"/>
        <w:rPr>
          <w:rFonts w:ascii="Arial" w:hAnsi="Arial" w:cs="Arial"/>
          <w:b/>
          <w:sz w:val="22"/>
          <w:szCs w:val="22"/>
        </w:rPr>
      </w:pPr>
    </w:p>
    <w:p w14:paraId="5981DD61" w14:textId="64DF1E74" w:rsidR="00596164" w:rsidRPr="00596164" w:rsidRDefault="00596164" w:rsidP="00BB4F16">
      <w:pPr>
        <w:tabs>
          <w:tab w:val="left" w:pos="567"/>
          <w:tab w:val="left" w:pos="7655"/>
        </w:tabs>
        <w:ind w:left="993" w:hanging="993"/>
        <w:rPr>
          <w:rFonts w:ascii="Arial" w:hAnsi="Arial" w:cs="Arial"/>
          <w:b/>
          <w:sz w:val="22"/>
          <w:szCs w:val="22"/>
        </w:rPr>
      </w:pPr>
      <w:r w:rsidRPr="00596164">
        <w:rPr>
          <w:rFonts w:ascii="Arial" w:hAnsi="Arial" w:cs="Arial"/>
          <w:b/>
          <w:sz w:val="22"/>
          <w:szCs w:val="22"/>
        </w:rPr>
        <w:t>Comments:</w:t>
      </w:r>
    </w:p>
    <w:sectPr w:rsidR="00596164" w:rsidRPr="00596164" w:rsidSect="00184FB9">
      <w:headerReference w:type="first" r:id="rId8"/>
      <w:pgSz w:w="11900" w:h="16820"/>
      <w:pgMar w:top="1440" w:right="1080" w:bottom="1440" w:left="1080" w:header="720" w:footer="393"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EFD5A" w14:textId="77777777" w:rsidR="00164BCE" w:rsidRDefault="00164BCE" w:rsidP="002B3351">
      <w:r>
        <w:separator/>
      </w:r>
    </w:p>
  </w:endnote>
  <w:endnote w:type="continuationSeparator" w:id="0">
    <w:p w14:paraId="4A9B160C" w14:textId="77777777" w:rsidR="00164BCE" w:rsidRDefault="00164BCE" w:rsidP="002B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altName w:val="﷽﷽﷽﷽﷽﷽﷽﷽"/>
    <w:panose1 w:val="020B0600040502020204"/>
    <w:charset w:val="00"/>
    <w:family w:val="swiss"/>
    <w:pitch w:val="variable"/>
    <w:sig w:usb0="E1000AEF" w:usb1="5000A1FF" w:usb2="00000000" w:usb3="00000000" w:csb0="000001BF" w:csb1="00000000"/>
  </w:font>
  <w:font w:name="Times">
    <w:altName w:val="Times"/>
    <w:panose1 w:val="02000500000000000000"/>
    <w:charset w:val="00"/>
    <w:family w:val="auto"/>
    <w:pitch w:val="variable"/>
    <w:sig w:usb0="E0002EFF" w:usb1="D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5947A" w14:textId="77777777" w:rsidR="00164BCE" w:rsidRDefault="00164BCE" w:rsidP="002B3351">
      <w:r>
        <w:separator/>
      </w:r>
    </w:p>
  </w:footnote>
  <w:footnote w:type="continuationSeparator" w:id="0">
    <w:p w14:paraId="06CADECF" w14:textId="77777777" w:rsidR="00164BCE" w:rsidRDefault="00164BCE" w:rsidP="002B3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3D8DB" w14:textId="42A7C81A" w:rsidR="00D45B27" w:rsidRDefault="00D45B27" w:rsidP="0075471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1C3D"/>
    <w:multiLevelType w:val="hybridMultilevel"/>
    <w:tmpl w:val="686EDCD4"/>
    <w:lvl w:ilvl="0" w:tplc="E050F5FE">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F7A68"/>
    <w:multiLevelType w:val="hybridMultilevel"/>
    <w:tmpl w:val="7EC852E2"/>
    <w:lvl w:ilvl="0" w:tplc="0C090019">
      <w:start w:val="1"/>
      <w:numFmt w:val="low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077C09"/>
    <w:multiLevelType w:val="hybridMultilevel"/>
    <w:tmpl w:val="9D9ACBB6"/>
    <w:lvl w:ilvl="0" w:tplc="C19036FE">
      <w:start w:val="1"/>
      <w:numFmt w:val="lowerLetter"/>
      <w:lvlText w:val="(%1)"/>
      <w:lvlJc w:val="left"/>
      <w:pPr>
        <w:ind w:left="2988" w:hanging="360"/>
      </w:pPr>
      <w:rPr>
        <w:rFonts w:hint="default"/>
        <w:sz w:val="22"/>
      </w:r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3" w15:restartNumberingAfterBreak="0">
    <w:nsid w:val="32A04E74"/>
    <w:multiLevelType w:val="hybridMultilevel"/>
    <w:tmpl w:val="F4D884D4"/>
    <w:lvl w:ilvl="0" w:tplc="4F4A486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73E5BAF"/>
    <w:multiLevelType w:val="hybridMultilevel"/>
    <w:tmpl w:val="9ABA43EA"/>
    <w:lvl w:ilvl="0" w:tplc="EB88820C">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CE83879"/>
    <w:multiLevelType w:val="hybridMultilevel"/>
    <w:tmpl w:val="6EB47EC8"/>
    <w:lvl w:ilvl="0" w:tplc="2362CDB6">
      <w:start w:val="2"/>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032C07"/>
    <w:multiLevelType w:val="hybridMultilevel"/>
    <w:tmpl w:val="E34C6BB6"/>
    <w:lvl w:ilvl="0" w:tplc="01E627A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B4F1600"/>
    <w:multiLevelType w:val="hybridMultilevel"/>
    <w:tmpl w:val="4858CAE8"/>
    <w:lvl w:ilvl="0" w:tplc="E92240B2">
      <w:start w:val="3"/>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D51CCB"/>
    <w:multiLevelType w:val="hybridMultilevel"/>
    <w:tmpl w:val="BD14209C"/>
    <w:lvl w:ilvl="0" w:tplc="E92240B2">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8E0F62"/>
    <w:multiLevelType w:val="hybridMultilevel"/>
    <w:tmpl w:val="92F43A22"/>
    <w:lvl w:ilvl="0" w:tplc="E92240B2">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1679A3"/>
    <w:multiLevelType w:val="hybridMultilevel"/>
    <w:tmpl w:val="9D9ACBB6"/>
    <w:lvl w:ilvl="0" w:tplc="C19036FE">
      <w:start w:val="1"/>
      <w:numFmt w:val="lowerLetter"/>
      <w:lvlText w:val="(%1)"/>
      <w:lvlJc w:val="left"/>
      <w:pPr>
        <w:ind w:left="360" w:hanging="360"/>
      </w:pPr>
      <w:rPr>
        <w:rFonts w:hint="default"/>
        <w:sz w:val="22"/>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7A7645C1"/>
    <w:multiLevelType w:val="hybridMultilevel"/>
    <w:tmpl w:val="91BC7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1252CB"/>
    <w:multiLevelType w:val="hybridMultilevel"/>
    <w:tmpl w:val="7EC852E2"/>
    <w:lvl w:ilvl="0" w:tplc="0C090019">
      <w:start w:val="1"/>
      <w:numFmt w:val="low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0"/>
  </w:num>
  <w:num w:numId="5">
    <w:abstractNumId w:val="5"/>
  </w:num>
  <w:num w:numId="6">
    <w:abstractNumId w:val="7"/>
  </w:num>
  <w:num w:numId="7">
    <w:abstractNumId w:val="8"/>
  </w:num>
  <w:num w:numId="8">
    <w:abstractNumId w:val="6"/>
  </w:num>
  <w:num w:numId="9">
    <w:abstractNumId w:val="4"/>
  </w:num>
  <w:num w:numId="10">
    <w:abstractNumId w:val="1"/>
  </w:num>
  <w:num w:numId="11">
    <w:abstractNumId w:val="12"/>
  </w:num>
  <w:num w:numId="12">
    <w:abstractNumId w:val="9"/>
  </w:num>
  <w:num w:numId="1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47"/>
    <w:rsid w:val="00002168"/>
    <w:rsid w:val="00002E45"/>
    <w:rsid w:val="00011216"/>
    <w:rsid w:val="0001300E"/>
    <w:rsid w:val="000131B3"/>
    <w:rsid w:val="000166FC"/>
    <w:rsid w:val="000240D3"/>
    <w:rsid w:val="0002564D"/>
    <w:rsid w:val="00040B22"/>
    <w:rsid w:val="00053B7E"/>
    <w:rsid w:val="00057344"/>
    <w:rsid w:val="000600EE"/>
    <w:rsid w:val="000601E5"/>
    <w:rsid w:val="000645BA"/>
    <w:rsid w:val="00070A07"/>
    <w:rsid w:val="000729D9"/>
    <w:rsid w:val="00073C4E"/>
    <w:rsid w:val="00074D7A"/>
    <w:rsid w:val="000758AE"/>
    <w:rsid w:val="00080256"/>
    <w:rsid w:val="00083F0A"/>
    <w:rsid w:val="0008624E"/>
    <w:rsid w:val="00091855"/>
    <w:rsid w:val="000A2302"/>
    <w:rsid w:val="000A2716"/>
    <w:rsid w:val="000A32F2"/>
    <w:rsid w:val="000A5CF1"/>
    <w:rsid w:val="000A70CE"/>
    <w:rsid w:val="000B0A4A"/>
    <w:rsid w:val="000C0D97"/>
    <w:rsid w:val="000C5F58"/>
    <w:rsid w:val="000D44C2"/>
    <w:rsid w:val="000D49BA"/>
    <w:rsid w:val="000E69FD"/>
    <w:rsid w:val="000F750E"/>
    <w:rsid w:val="00104E3B"/>
    <w:rsid w:val="00107B14"/>
    <w:rsid w:val="001131EA"/>
    <w:rsid w:val="00121531"/>
    <w:rsid w:val="001364CE"/>
    <w:rsid w:val="00136550"/>
    <w:rsid w:val="00150FCA"/>
    <w:rsid w:val="0015311C"/>
    <w:rsid w:val="001539B8"/>
    <w:rsid w:val="001631EF"/>
    <w:rsid w:val="001640ED"/>
    <w:rsid w:val="00164BCE"/>
    <w:rsid w:val="001653C9"/>
    <w:rsid w:val="00165C03"/>
    <w:rsid w:val="001674D2"/>
    <w:rsid w:val="00177160"/>
    <w:rsid w:val="00184FB9"/>
    <w:rsid w:val="0019072A"/>
    <w:rsid w:val="0019540D"/>
    <w:rsid w:val="001A680B"/>
    <w:rsid w:val="001B1310"/>
    <w:rsid w:val="001B517D"/>
    <w:rsid w:val="001C3591"/>
    <w:rsid w:val="001C3792"/>
    <w:rsid w:val="001C5283"/>
    <w:rsid w:val="001D1B1F"/>
    <w:rsid w:val="001D2E19"/>
    <w:rsid w:val="001D592D"/>
    <w:rsid w:val="001D5C35"/>
    <w:rsid w:val="001E18A0"/>
    <w:rsid w:val="001E3CC4"/>
    <w:rsid w:val="001F05B6"/>
    <w:rsid w:val="001F0A8C"/>
    <w:rsid w:val="001F2E63"/>
    <w:rsid w:val="001F4998"/>
    <w:rsid w:val="001F5574"/>
    <w:rsid w:val="001F755B"/>
    <w:rsid w:val="00206FC0"/>
    <w:rsid w:val="00215A57"/>
    <w:rsid w:val="0022460A"/>
    <w:rsid w:val="00226572"/>
    <w:rsid w:val="00240A9D"/>
    <w:rsid w:val="002415C9"/>
    <w:rsid w:val="00245B2E"/>
    <w:rsid w:val="0025139F"/>
    <w:rsid w:val="00260126"/>
    <w:rsid w:val="00266F51"/>
    <w:rsid w:val="00272135"/>
    <w:rsid w:val="002730F9"/>
    <w:rsid w:val="002755FF"/>
    <w:rsid w:val="00276DBA"/>
    <w:rsid w:val="00286F8A"/>
    <w:rsid w:val="00294CB0"/>
    <w:rsid w:val="002A1F4F"/>
    <w:rsid w:val="002A48C0"/>
    <w:rsid w:val="002A4D69"/>
    <w:rsid w:val="002A4E65"/>
    <w:rsid w:val="002A7611"/>
    <w:rsid w:val="002B17AD"/>
    <w:rsid w:val="002B3351"/>
    <w:rsid w:val="002B55B0"/>
    <w:rsid w:val="002D3CF5"/>
    <w:rsid w:val="002E0AA4"/>
    <w:rsid w:val="002E2DD5"/>
    <w:rsid w:val="002E50B0"/>
    <w:rsid w:val="002F1C13"/>
    <w:rsid w:val="002F3CBB"/>
    <w:rsid w:val="002F5F04"/>
    <w:rsid w:val="00300ECD"/>
    <w:rsid w:val="00303948"/>
    <w:rsid w:val="00303A67"/>
    <w:rsid w:val="00304B9C"/>
    <w:rsid w:val="00305698"/>
    <w:rsid w:val="00305DE3"/>
    <w:rsid w:val="00313F53"/>
    <w:rsid w:val="003212BD"/>
    <w:rsid w:val="0033416F"/>
    <w:rsid w:val="00341D33"/>
    <w:rsid w:val="0034234D"/>
    <w:rsid w:val="00342E8D"/>
    <w:rsid w:val="00353FCD"/>
    <w:rsid w:val="00354190"/>
    <w:rsid w:val="00362120"/>
    <w:rsid w:val="00362671"/>
    <w:rsid w:val="00362882"/>
    <w:rsid w:val="00365075"/>
    <w:rsid w:val="00366309"/>
    <w:rsid w:val="003702AC"/>
    <w:rsid w:val="00380C35"/>
    <w:rsid w:val="00381CBE"/>
    <w:rsid w:val="00384931"/>
    <w:rsid w:val="00386C13"/>
    <w:rsid w:val="00395B38"/>
    <w:rsid w:val="00397422"/>
    <w:rsid w:val="00397AA0"/>
    <w:rsid w:val="003A23C6"/>
    <w:rsid w:val="003A7822"/>
    <w:rsid w:val="003B5575"/>
    <w:rsid w:val="003C3B42"/>
    <w:rsid w:val="003C67B5"/>
    <w:rsid w:val="003D1E91"/>
    <w:rsid w:val="003E008D"/>
    <w:rsid w:val="003E394B"/>
    <w:rsid w:val="003F0026"/>
    <w:rsid w:val="003F22EC"/>
    <w:rsid w:val="003F2A8C"/>
    <w:rsid w:val="00402F46"/>
    <w:rsid w:val="00414E8A"/>
    <w:rsid w:val="00420FCE"/>
    <w:rsid w:val="004348F7"/>
    <w:rsid w:val="004421CB"/>
    <w:rsid w:val="00442405"/>
    <w:rsid w:val="00444432"/>
    <w:rsid w:val="00444C2F"/>
    <w:rsid w:val="00445310"/>
    <w:rsid w:val="00445DFC"/>
    <w:rsid w:val="00450892"/>
    <w:rsid w:val="00452539"/>
    <w:rsid w:val="00461406"/>
    <w:rsid w:val="004658F4"/>
    <w:rsid w:val="004664A0"/>
    <w:rsid w:val="004700AF"/>
    <w:rsid w:val="00470658"/>
    <w:rsid w:val="004711C1"/>
    <w:rsid w:val="004723AF"/>
    <w:rsid w:val="00472858"/>
    <w:rsid w:val="004751AB"/>
    <w:rsid w:val="00476280"/>
    <w:rsid w:val="00484814"/>
    <w:rsid w:val="004A3E56"/>
    <w:rsid w:val="004A7999"/>
    <w:rsid w:val="004A7A3E"/>
    <w:rsid w:val="004A7ACE"/>
    <w:rsid w:val="004B0CB4"/>
    <w:rsid w:val="004C1032"/>
    <w:rsid w:val="004C3ED6"/>
    <w:rsid w:val="004C5EBE"/>
    <w:rsid w:val="004D02CE"/>
    <w:rsid w:val="004D030A"/>
    <w:rsid w:val="004D3734"/>
    <w:rsid w:val="004D571E"/>
    <w:rsid w:val="004D6A1F"/>
    <w:rsid w:val="004E700B"/>
    <w:rsid w:val="004F0579"/>
    <w:rsid w:val="00502E60"/>
    <w:rsid w:val="005038B3"/>
    <w:rsid w:val="00503A71"/>
    <w:rsid w:val="00531CA4"/>
    <w:rsid w:val="00533443"/>
    <w:rsid w:val="00545559"/>
    <w:rsid w:val="00556DFC"/>
    <w:rsid w:val="005601E7"/>
    <w:rsid w:val="00560E23"/>
    <w:rsid w:val="00564C2C"/>
    <w:rsid w:val="00573FBC"/>
    <w:rsid w:val="00574DD7"/>
    <w:rsid w:val="00576B06"/>
    <w:rsid w:val="00596164"/>
    <w:rsid w:val="005A278F"/>
    <w:rsid w:val="005A548A"/>
    <w:rsid w:val="005A7DE8"/>
    <w:rsid w:val="005C0AC6"/>
    <w:rsid w:val="005C15E9"/>
    <w:rsid w:val="005D0269"/>
    <w:rsid w:val="005D121F"/>
    <w:rsid w:val="005D65DC"/>
    <w:rsid w:val="005E49BD"/>
    <w:rsid w:val="005F0F8E"/>
    <w:rsid w:val="005F16F3"/>
    <w:rsid w:val="005F21D5"/>
    <w:rsid w:val="005F27F5"/>
    <w:rsid w:val="005F36D4"/>
    <w:rsid w:val="005F7346"/>
    <w:rsid w:val="00604046"/>
    <w:rsid w:val="0060621E"/>
    <w:rsid w:val="006062EA"/>
    <w:rsid w:val="00610D03"/>
    <w:rsid w:val="006121B0"/>
    <w:rsid w:val="0061270F"/>
    <w:rsid w:val="00612959"/>
    <w:rsid w:val="00613146"/>
    <w:rsid w:val="00614658"/>
    <w:rsid w:val="0061487A"/>
    <w:rsid w:val="00634367"/>
    <w:rsid w:val="00635B42"/>
    <w:rsid w:val="00641F30"/>
    <w:rsid w:val="0064292E"/>
    <w:rsid w:val="006431CD"/>
    <w:rsid w:val="0064568C"/>
    <w:rsid w:val="006529EA"/>
    <w:rsid w:val="0065526F"/>
    <w:rsid w:val="006554AE"/>
    <w:rsid w:val="00655B3D"/>
    <w:rsid w:val="006673E9"/>
    <w:rsid w:val="0067321C"/>
    <w:rsid w:val="00675C3E"/>
    <w:rsid w:val="00680455"/>
    <w:rsid w:val="00683F42"/>
    <w:rsid w:val="006860A6"/>
    <w:rsid w:val="0069331C"/>
    <w:rsid w:val="006A2D43"/>
    <w:rsid w:val="006A4436"/>
    <w:rsid w:val="006B43F8"/>
    <w:rsid w:val="006B6DCF"/>
    <w:rsid w:val="006C1500"/>
    <w:rsid w:val="006C15EF"/>
    <w:rsid w:val="006C24DF"/>
    <w:rsid w:val="006C39A1"/>
    <w:rsid w:val="006D2F47"/>
    <w:rsid w:val="006D48AD"/>
    <w:rsid w:val="006E0161"/>
    <w:rsid w:val="006E3FCF"/>
    <w:rsid w:val="006E6A69"/>
    <w:rsid w:val="006E6FC1"/>
    <w:rsid w:val="006F019A"/>
    <w:rsid w:val="006F030F"/>
    <w:rsid w:val="006F08A0"/>
    <w:rsid w:val="006F4CFB"/>
    <w:rsid w:val="006F6005"/>
    <w:rsid w:val="007031A1"/>
    <w:rsid w:val="00712842"/>
    <w:rsid w:val="00714153"/>
    <w:rsid w:val="00730FDF"/>
    <w:rsid w:val="007312B6"/>
    <w:rsid w:val="00737CCD"/>
    <w:rsid w:val="007538AE"/>
    <w:rsid w:val="00753A18"/>
    <w:rsid w:val="00753DDA"/>
    <w:rsid w:val="00754715"/>
    <w:rsid w:val="00762318"/>
    <w:rsid w:val="00771726"/>
    <w:rsid w:val="00773435"/>
    <w:rsid w:val="00774186"/>
    <w:rsid w:val="00774F07"/>
    <w:rsid w:val="007754CA"/>
    <w:rsid w:val="00777184"/>
    <w:rsid w:val="007813DE"/>
    <w:rsid w:val="007830AE"/>
    <w:rsid w:val="0079034A"/>
    <w:rsid w:val="00790A71"/>
    <w:rsid w:val="0079358A"/>
    <w:rsid w:val="00793D10"/>
    <w:rsid w:val="00793F00"/>
    <w:rsid w:val="007954B3"/>
    <w:rsid w:val="00795657"/>
    <w:rsid w:val="00795818"/>
    <w:rsid w:val="007A1AF6"/>
    <w:rsid w:val="007A4A58"/>
    <w:rsid w:val="007A6A6C"/>
    <w:rsid w:val="007B08EF"/>
    <w:rsid w:val="007C2DF6"/>
    <w:rsid w:val="007D32E0"/>
    <w:rsid w:val="007D5900"/>
    <w:rsid w:val="007E28FB"/>
    <w:rsid w:val="007E5217"/>
    <w:rsid w:val="007E54BC"/>
    <w:rsid w:val="007F41C8"/>
    <w:rsid w:val="007F6780"/>
    <w:rsid w:val="00800B87"/>
    <w:rsid w:val="00806059"/>
    <w:rsid w:val="00812362"/>
    <w:rsid w:val="00812596"/>
    <w:rsid w:val="008156E9"/>
    <w:rsid w:val="00815D8C"/>
    <w:rsid w:val="00816214"/>
    <w:rsid w:val="00822187"/>
    <w:rsid w:val="00824799"/>
    <w:rsid w:val="0082552F"/>
    <w:rsid w:val="00832371"/>
    <w:rsid w:val="00837A14"/>
    <w:rsid w:val="00844112"/>
    <w:rsid w:val="008450E0"/>
    <w:rsid w:val="00865817"/>
    <w:rsid w:val="00866F7E"/>
    <w:rsid w:val="00876AF2"/>
    <w:rsid w:val="008777CB"/>
    <w:rsid w:val="00881073"/>
    <w:rsid w:val="008814CD"/>
    <w:rsid w:val="008838E8"/>
    <w:rsid w:val="00897F5E"/>
    <w:rsid w:val="008A1729"/>
    <w:rsid w:val="008A3BA3"/>
    <w:rsid w:val="008C23C1"/>
    <w:rsid w:val="008C7AED"/>
    <w:rsid w:val="008D35F5"/>
    <w:rsid w:val="008E6278"/>
    <w:rsid w:val="008E7732"/>
    <w:rsid w:val="008F4674"/>
    <w:rsid w:val="008F52B3"/>
    <w:rsid w:val="0090099E"/>
    <w:rsid w:val="00904983"/>
    <w:rsid w:val="00910E17"/>
    <w:rsid w:val="00912599"/>
    <w:rsid w:val="00912942"/>
    <w:rsid w:val="00912B7C"/>
    <w:rsid w:val="00921864"/>
    <w:rsid w:val="00922327"/>
    <w:rsid w:val="00922788"/>
    <w:rsid w:val="009240B2"/>
    <w:rsid w:val="00924148"/>
    <w:rsid w:val="00926C3E"/>
    <w:rsid w:val="00934098"/>
    <w:rsid w:val="00942468"/>
    <w:rsid w:val="009479A1"/>
    <w:rsid w:val="00961A42"/>
    <w:rsid w:val="00964FF0"/>
    <w:rsid w:val="00971D4B"/>
    <w:rsid w:val="00971E36"/>
    <w:rsid w:val="00977EE4"/>
    <w:rsid w:val="009834C9"/>
    <w:rsid w:val="00990537"/>
    <w:rsid w:val="0099114A"/>
    <w:rsid w:val="00992E4D"/>
    <w:rsid w:val="009945C4"/>
    <w:rsid w:val="0099462A"/>
    <w:rsid w:val="009947AD"/>
    <w:rsid w:val="009A2731"/>
    <w:rsid w:val="009A2755"/>
    <w:rsid w:val="009A3338"/>
    <w:rsid w:val="009A7C3E"/>
    <w:rsid w:val="009B0555"/>
    <w:rsid w:val="009B4615"/>
    <w:rsid w:val="009B55C1"/>
    <w:rsid w:val="009C4C41"/>
    <w:rsid w:val="009D1FD0"/>
    <w:rsid w:val="009D35D5"/>
    <w:rsid w:val="009D3AC8"/>
    <w:rsid w:val="009D7AEB"/>
    <w:rsid w:val="009E1A1F"/>
    <w:rsid w:val="009E77B5"/>
    <w:rsid w:val="009E7C9A"/>
    <w:rsid w:val="009F026B"/>
    <w:rsid w:val="009F076D"/>
    <w:rsid w:val="009F2E3C"/>
    <w:rsid w:val="009F3D66"/>
    <w:rsid w:val="009F4B2C"/>
    <w:rsid w:val="009F598A"/>
    <w:rsid w:val="00A00732"/>
    <w:rsid w:val="00A01683"/>
    <w:rsid w:val="00A04D5C"/>
    <w:rsid w:val="00A06815"/>
    <w:rsid w:val="00A10279"/>
    <w:rsid w:val="00A168E0"/>
    <w:rsid w:val="00A17AB9"/>
    <w:rsid w:val="00A23797"/>
    <w:rsid w:val="00A24AB1"/>
    <w:rsid w:val="00A24B6F"/>
    <w:rsid w:val="00A26774"/>
    <w:rsid w:val="00A27585"/>
    <w:rsid w:val="00A4001E"/>
    <w:rsid w:val="00A41A96"/>
    <w:rsid w:val="00A441FE"/>
    <w:rsid w:val="00A44BBA"/>
    <w:rsid w:val="00A4730E"/>
    <w:rsid w:val="00A5012A"/>
    <w:rsid w:val="00A665D4"/>
    <w:rsid w:val="00A706F9"/>
    <w:rsid w:val="00A87992"/>
    <w:rsid w:val="00A91F60"/>
    <w:rsid w:val="00A94773"/>
    <w:rsid w:val="00A95FC4"/>
    <w:rsid w:val="00AA1678"/>
    <w:rsid w:val="00AA31BA"/>
    <w:rsid w:val="00AA398A"/>
    <w:rsid w:val="00AA57C6"/>
    <w:rsid w:val="00AB2A73"/>
    <w:rsid w:val="00AB43D9"/>
    <w:rsid w:val="00AC30E9"/>
    <w:rsid w:val="00AC72B0"/>
    <w:rsid w:val="00AD2540"/>
    <w:rsid w:val="00AD673C"/>
    <w:rsid w:val="00AD7074"/>
    <w:rsid w:val="00AE0364"/>
    <w:rsid w:val="00AE13A6"/>
    <w:rsid w:val="00AE4947"/>
    <w:rsid w:val="00AF616E"/>
    <w:rsid w:val="00AF61BE"/>
    <w:rsid w:val="00B0081E"/>
    <w:rsid w:val="00B00B2B"/>
    <w:rsid w:val="00B02DB6"/>
    <w:rsid w:val="00B03746"/>
    <w:rsid w:val="00B04850"/>
    <w:rsid w:val="00B10006"/>
    <w:rsid w:val="00B126C8"/>
    <w:rsid w:val="00B128B6"/>
    <w:rsid w:val="00B13AE7"/>
    <w:rsid w:val="00B16F50"/>
    <w:rsid w:val="00B20413"/>
    <w:rsid w:val="00B23FAB"/>
    <w:rsid w:val="00B24F37"/>
    <w:rsid w:val="00B260AA"/>
    <w:rsid w:val="00B408E3"/>
    <w:rsid w:val="00B40C58"/>
    <w:rsid w:val="00B415B3"/>
    <w:rsid w:val="00B4501D"/>
    <w:rsid w:val="00B475BF"/>
    <w:rsid w:val="00B56578"/>
    <w:rsid w:val="00B64FA0"/>
    <w:rsid w:val="00B653F8"/>
    <w:rsid w:val="00B66312"/>
    <w:rsid w:val="00B67DDD"/>
    <w:rsid w:val="00B7027A"/>
    <w:rsid w:val="00B719D1"/>
    <w:rsid w:val="00B82FA0"/>
    <w:rsid w:val="00B849BE"/>
    <w:rsid w:val="00B93D2E"/>
    <w:rsid w:val="00B96342"/>
    <w:rsid w:val="00BA0094"/>
    <w:rsid w:val="00BA1C4A"/>
    <w:rsid w:val="00BA21F4"/>
    <w:rsid w:val="00BA2492"/>
    <w:rsid w:val="00BA3BF5"/>
    <w:rsid w:val="00BB4F16"/>
    <w:rsid w:val="00BB60A4"/>
    <w:rsid w:val="00BB7280"/>
    <w:rsid w:val="00BC2F75"/>
    <w:rsid w:val="00BC4562"/>
    <w:rsid w:val="00BC6936"/>
    <w:rsid w:val="00BD11A3"/>
    <w:rsid w:val="00BD228A"/>
    <w:rsid w:val="00BD3C84"/>
    <w:rsid w:val="00BD4CEA"/>
    <w:rsid w:val="00BE12AA"/>
    <w:rsid w:val="00BE67D9"/>
    <w:rsid w:val="00BF3FB1"/>
    <w:rsid w:val="00BF545E"/>
    <w:rsid w:val="00C025A9"/>
    <w:rsid w:val="00C07F1D"/>
    <w:rsid w:val="00C11D28"/>
    <w:rsid w:val="00C12142"/>
    <w:rsid w:val="00C13ECE"/>
    <w:rsid w:val="00C16944"/>
    <w:rsid w:val="00C17E35"/>
    <w:rsid w:val="00C22912"/>
    <w:rsid w:val="00C31010"/>
    <w:rsid w:val="00C35A01"/>
    <w:rsid w:val="00C35D5C"/>
    <w:rsid w:val="00C377C9"/>
    <w:rsid w:val="00C37E08"/>
    <w:rsid w:val="00C453DE"/>
    <w:rsid w:val="00C454BE"/>
    <w:rsid w:val="00C46704"/>
    <w:rsid w:val="00C51BB1"/>
    <w:rsid w:val="00C61862"/>
    <w:rsid w:val="00C64CA1"/>
    <w:rsid w:val="00C65F9C"/>
    <w:rsid w:val="00C80148"/>
    <w:rsid w:val="00C84236"/>
    <w:rsid w:val="00C92DC8"/>
    <w:rsid w:val="00C9431D"/>
    <w:rsid w:val="00C94B0F"/>
    <w:rsid w:val="00CA14CC"/>
    <w:rsid w:val="00CA19C1"/>
    <w:rsid w:val="00CA3279"/>
    <w:rsid w:val="00CB01C1"/>
    <w:rsid w:val="00CB41C8"/>
    <w:rsid w:val="00CC0530"/>
    <w:rsid w:val="00CC30EF"/>
    <w:rsid w:val="00CC31EC"/>
    <w:rsid w:val="00CC676A"/>
    <w:rsid w:val="00CC72BE"/>
    <w:rsid w:val="00CD0DD5"/>
    <w:rsid w:val="00CD376E"/>
    <w:rsid w:val="00CD41E1"/>
    <w:rsid w:val="00CD6386"/>
    <w:rsid w:val="00CE1E02"/>
    <w:rsid w:val="00CE6AB2"/>
    <w:rsid w:val="00CE74DB"/>
    <w:rsid w:val="00CF4032"/>
    <w:rsid w:val="00CF61F0"/>
    <w:rsid w:val="00CF7172"/>
    <w:rsid w:val="00D0022D"/>
    <w:rsid w:val="00D04A3C"/>
    <w:rsid w:val="00D1582F"/>
    <w:rsid w:val="00D21F4F"/>
    <w:rsid w:val="00D33202"/>
    <w:rsid w:val="00D34130"/>
    <w:rsid w:val="00D354A0"/>
    <w:rsid w:val="00D35DF8"/>
    <w:rsid w:val="00D403FB"/>
    <w:rsid w:val="00D45B27"/>
    <w:rsid w:val="00D46FA1"/>
    <w:rsid w:val="00D5687C"/>
    <w:rsid w:val="00D568FF"/>
    <w:rsid w:val="00D57867"/>
    <w:rsid w:val="00D677AB"/>
    <w:rsid w:val="00D73080"/>
    <w:rsid w:val="00D8135D"/>
    <w:rsid w:val="00D8281A"/>
    <w:rsid w:val="00D8585E"/>
    <w:rsid w:val="00D864D8"/>
    <w:rsid w:val="00D8704A"/>
    <w:rsid w:val="00D9624C"/>
    <w:rsid w:val="00D97722"/>
    <w:rsid w:val="00DA5B44"/>
    <w:rsid w:val="00DB049F"/>
    <w:rsid w:val="00DB3866"/>
    <w:rsid w:val="00DC06C5"/>
    <w:rsid w:val="00DC4BF9"/>
    <w:rsid w:val="00DD34D1"/>
    <w:rsid w:val="00DD619A"/>
    <w:rsid w:val="00DD624D"/>
    <w:rsid w:val="00DD7B7F"/>
    <w:rsid w:val="00DE1EF2"/>
    <w:rsid w:val="00DE4BF0"/>
    <w:rsid w:val="00DE5AC7"/>
    <w:rsid w:val="00DE6336"/>
    <w:rsid w:val="00DF16E1"/>
    <w:rsid w:val="00DF1A25"/>
    <w:rsid w:val="00DF3034"/>
    <w:rsid w:val="00DF58AE"/>
    <w:rsid w:val="00DF6046"/>
    <w:rsid w:val="00DF76F8"/>
    <w:rsid w:val="00DF786E"/>
    <w:rsid w:val="00E03AAF"/>
    <w:rsid w:val="00E125C3"/>
    <w:rsid w:val="00E13853"/>
    <w:rsid w:val="00E166F5"/>
    <w:rsid w:val="00E17FE1"/>
    <w:rsid w:val="00E2261B"/>
    <w:rsid w:val="00E2627B"/>
    <w:rsid w:val="00E27090"/>
    <w:rsid w:val="00E304FD"/>
    <w:rsid w:val="00E35B6E"/>
    <w:rsid w:val="00E36AF8"/>
    <w:rsid w:val="00E412AE"/>
    <w:rsid w:val="00E541DD"/>
    <w:rsid w:val="00E63971"/>
    <w:rsid w:val="00E64554"/>
    <w:rsid w:val="00E663FA"/>
    <w:rsid w:val="00E705FC"/>
    <w:rsid w:val="00E72105"/>
    <w:rsid w:val="00E741A6"/>
    <w:rsid w:val="00E74813"/>
    <w:rsid w:val="00E75EF8"/>
    <w:rsid w:val="00E8273F"/>
    <w:rsid w:val="00E83D2D"/>
    <w:rsid w:val="00E8601C"/>
    <w:rsid w:val="00E86C97"/>
    <w:rsid w:val="00E874EE"/>
    <w:rsid w:val="00EA4848"/>
    <w:rsid w:val="00EA571A"/>
    <w:rsid w:val="00EA7670"/>
    <w:rsid w:val="00EB31BE"/>
    <w:rsid w:val="00EB37AE"/>
    <w:rsid w:val="00EB44AB"/>
    <w:rsid w:val="00EC547B"/>
    <w:rsid w:val="00EC663B"/>
    <w:rsid w:val="00EC6BB8"/>
    <w:rsid w:val="00EC7C45"/>
    <w:rsid w:val="00ED073C"/>
    <w:rsid w:val="00ED5986"/>
    <w:rsid w:val="00EE26E1"/>
    <w:rsid w:val="00EF1912"/>
    <w:rsid w:val="00EF30FE"/>
    <w:rsid w:val="00EF3DC3"/>
    <w:rsid w:val="00EF5295"/>
    <w:rsid w:val="00EF5ACA"/>
    <w:rsid w:val="00F01C66"/>
    <w:rsid w:val="00F0664B"/>
    <w:rsid w:val="00F10FD9"/>
    <w:rsid w:val="00F15152"/>
    <w:rsid w:val="00F205A6"/>
    <w:rsid w:val="00F2226A"/>
    <w:rsid w:val="00F2566A"/>
    <w:rsid w:val="00F27164"/>
    <w:rsid w:val="00F37C54"/>
    <w:rsid w:val="00F40206"/>
    <w:rsid w:val="00F454C8"/>
    <w:rsid w:val="00F5355E"/>
    <w:rsid w:val="00F546FE"/>
    <w:rsid w:val="00F55D7A"/>
    <w:rsid w:val="00F56F1E"/>
    <w:rsid w:val="00F71087"/>
    <w:rsid w:val="00F71C6B"/>
    <w:rsid w:val="00F74130"/>
    <w:rsid w:val="00F760B4"/>
    <w:rsid w:val="00F77357"/>
    <w:rsid w:val="00F856A9"/>
    <w:rsid w:val="00F86592"/>
    <w:rsid w:val="00F949D8"/>
    <w:rsid w:val="00F973D6"/>
    <w:rsid w:val="00FB554B"/>
    <w:rsid w:val="00FB598D"/>
    <w:rsid w:val="00FC2B29"/>
    <w:rsid w:val="00FE14B1"/>
    <w:rsid w:val="00FE2348"/>
    <w:rsid w:val="00FE4832"/>
    <w:rsid w:val="00FF13AD"/>
    <w:rsid w:val="00FF6D87"/>
  </w:rsids>
  <m:mathPr>
    <m:mathFont m:val="Cambria Math"/>
    <m:brkBin m:val="before"/>
    <m:brkBinSub m:val="--"/>
    <m:smallFrac m:val="0"/>
    <m:dispDef m:val="0"/>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8052DB4"/>
  <w15:docId w15:val="{36E8D755-C7CD-A64A-AA35-47BB8FFD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947"/>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635B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aliases w:val="Heading 4 - activity"/>
    <w:basedOn w:val="Normal"/>
    <w:next w:val="Normal"/>
    <w:link w:val="Heading4Char"/>
    <w:qFormat/>
    <w:rsid w:val="002B3351"/>
    <w:pPr>
      <w:keepNext/>
      <w:tabs>
        <w:tab w:val="decimal" w:pos="627"/>
        <w:tab w:val="center" w:pos="4513"/>
      </w:tabs>
      <w:suppressAutoHyphens/>
      <w:jc w:val="right"/>
      <w:outlineLvl w:val="3"/>
    </w:pPr>
    <w:rPr>
      <w:rFonts w:ascii="Arial" w:hAnsi="Arial"/>
      <w:b/>
      <w:spacing w:val="-2"/>
      <w:sz w:val="22"/>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unhideWhenUsed/>
    <w:rsid w:val="00397AA0"/>
  </w:style>
  <w:style w:type="character" w:customStyle="1" w:styleId="Heading4Char">
    <w:name w:val="Heading 4 Char"/>
    <w:aliases w:val="Heading 4 - activity Char"/>
    <w:basedOn w:val="DefaultParagraphFont"/>
    <w:link w:val="Heading4"/>
    <w:rsid w:val="002B3351"/>
    <w:rPr>
      <w:rFonts w:ascii="Arial" w:eastAsia="Times New Roman" w:hAnsi="Arial" w:cs="Times New Roman"/>
      <w:b/>
      <w:spacing w:val="-2"/>
      <w:sz w:val="22"/>
      <w:lang w:val="en-US" w:eastAsia="en-AU"/>
    </w:rPr>
  </w:style>
  <w:style w:type="paragraph" w:styleId="Caption">
    <w:name w:val="caption"/>
    <w:basedOn w:val="Normal"/>
    <w:next w:val="Normal"/>
    <w:link w:val="CaptionChar"/>
    <w:qFormat/>
    <w:rsid w:val="002B3351"/>
    <w:pPr>
      <w:tabs>
        <w:tab w:val="right" w:pos="9360"/>
      </w:tabs>
    </w:pPr>
    <w:rPr>
      <w:rFonts w:ascii="Arial" w:hAnsi="Arial"/>
      <w:b/>
      <w:color w:val="FF0000"/>
      <w:sz w:val="40"/>
      <w:lang w:eastAsia="en-AU"/>
    </w:rPr>
  </w:style>
  <w:style w:type="character" w:customStyle="1" w:styleId="CaptionChar">
    <w:name w:val="Caption Char"/>
    <w:link w:val="Caption"/>
    <w:locked/>
    <w:rsid w:val="002B3351"/>
    <w:rPr>
      <w:rFonts w:ascii="Arial" w:eastAsia="Times New Roman" w:hAnsi="Arial" w:cs="Times New Roman"/>
      <w:b/>
      <w:color w:val="FF0000"/>
      <w:sz w:val="40"/>
      <w:szCs w:val="24"/>
      <w:lang w:eastAsia="en-AU"/>
    </w:rPr>
  </w:style>
  <w:style w:type="paragraph" w:styleId="ListParagraph">
    <w:name w:val="List Paragraph"/>
    <w:basedOn w:val="Normal"/>
    <w:uiPriority w:val="34"/>
    <w:qFormat/>
    <w:rsid w:val="002B3351"/>
    <w:pPr>
      <w:spacing w:after="200" w:line="276" w:lineRule="auto"/>
      <w:ind w:left="720"/>
      <w:contextualSpacing/>
    </w:pPr>
    <w:rPr>
      <w:rFonts w:asciiTheme="minorHAnsi" w:eastAsiaTheme="minorEastAsia" w:hAnsiTheme="minorHAnsi" w:cstheme="minorBidi"/>
      <w:sz w:val="22"/>
      <w:szCs w:val="22"/>
      <w:lang w:eastAsia="en-AU"/>
    </w:rPr>
  </w:style>
  <w:style w:type="paragraph" w:styleId="Header">
    <w:name w:val="header"/>
    <w:basedOn w:val="Normal"/>
    <w:link w:val="HeaderChar"/>
    <w:uiPriority w:val="99"/>
    <w:unhideWhenUsed/>
    <w:rsid w:val="002B3351"/>
    <w:pPr>
      <w:tabs>
        <w:tab w:val="center" w:pos="4320"/>
        <w:tab w:val="right" w:pos="8640"/>
      </w:tabs>
    </w:pPr>
  </w:style>
  <w:style w:type="character" w:customStyle="1" w:styleId="HeaderChar">
    <w:name w:val="Header Char"/>
    <w:basedOn w:val="DefaultParagraphFont"/>
    <w:link w:val="Header"/>
    <w:uiPriority w:val="99"/>
    <w:rsid w:val="002B3351"/>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2B3351"/>
    <w:pPr>
      <w:tabs>
        <w:tab w:val="center" w:pos="4320"/>
        <w:tab w:val="right" w:pos="8640"/>
      </w:tabs>
    </w:pPr>
  </w:style>
  <w:style w:type="character" w:customStyle="1" w:styleId="FooterChar">
    <w:name w:val="Footer Char"/>
    <w:basedOn w:val="DefaultParagraphFont"/>
    <w:link w:val="Footer"/>
    <w:uiPriority w:val="99"/>
    <w:rsid w:val="002B3351"/>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2B3351"/>
  </w:style>
  <w:style w:type="table" w:styleId="TableGrid">
    <w:name w:val="Table Grid"/>
    <w:basedOn w:val="TableNormal"/>
    <w:uiPriority w:val="39"/>
    <w:rsid w:val="00DF16E1"/>
    <w:pPr>
      <w:spacing w:after="0"/>
    </w:pPr>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5B42"/>
    <w:pPr>
      <w:spacing w:after="0"/>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635B42"/>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semiHidden/>
    <w:unhideWhenUsed/>
    <w:rsid w:val="00635B42"/>
    <w:rPr>
      <w:color w:val="0000FF"/>
      <w:u w:val="single"/>
    </w:rPr>
  </w:style>
  <w:style w:type="paragraph" w:customStyle="1" w:styleId="published">
    <w:name w:val="published"/>
    <w:basedOn w:val="Normal"/>
    <w:rsid w:val="00635B42"/>
    <w:pPr>
      <w:spacing w:before="100" w:beforeAutospacing="1" w:after="100" w:afterAutospacing="1"/>
    </w:pPr>
    <w:rPr>
      <w:rFonts w:ascii="Times" w:eastAsiaTheme="minorEastAsia" w:hAnsi="Times" w:cstheme="minorBidi"/>
      <w:sz w:val="20"/>
      <w:szCs w:val="20"/>
    </w:rPr>
  </w:style>
  <w:style w:type="character" w:customStyle="1" w:styleId="noprint">
    <w:name w:val="noprint"/>
    <w:basedOn w:val="DefaultParagraphFont"/>
    <w:rsid w:val="00635B42"/>
  </w:style>
  <w:style w:type="character" w:styleId="Strong">
    <w:name w:val="Strong"/>
    <w:basedOn w:val="DefaultParagraphFont"/>
    <w:uiPriority w:val="22"/>
    <w:qFormat/>
    <w:rsid w:val="00635B42"/>
    <w:rPr>
      <w:b/>
      <w:bCs/>
    </w:rPr>
  </w:style>
  <w:style w:type="character" w:customStyle="1" w:styleId="source">
    <w:name w:val="source"/>
    <w:basedOn w:val="DefaultParagraphFont"/>
    <w:rsid w:val="00635B42"/>
  </w:style>
  <w:style w:type="paragraph" w:customStyle="1" w:styleId="first">
    <w:name w:val="first"/>
    <w:basedOn w:val="Normal"/>
    <w:rsid w:val="00635B42"/>
    <w:pPr>
      <w:spacing w:before="100" w:beforeAutospacing="1" w:after="100" w:afterAutospacing="1"/>
    </w:pPr>
    <w:rPr>
      <w:rFonts w:ascii="Times" w:eastAsiaTheme="minorEastAsia" w:hAnsi="Times" w:cstheme="minorBidi"/>
      <w:sz w:val="20"/>
      <w:szCs w:val="20"/>
    </w:rPr>
  </w:style>
  <w:style w:type="table" w:customStyle="1" w:styleId="TableGrid1">
    <w:name w:val="Table Grid1"/>
    <w:basedOn w:val="TableNormal"/>
    <w:next w:val="TableGrid"/>
    <w:uiPriority w:val="59"/>
    <w:rsid w:val="00F949D8"/>
    <w:pPr>
      <w:spacing w:after="0"/>
    </w:pPr>
    <w:rPr>
      <w:rFonts w:eastAsia="MS Mincho"/>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Qstem">
    <w:name w:val="MCQ stem"/>
    <w:basedOn w:val="Normal"/>
    <w:rsid w:val="00C11D28"/>
    <w:pPr>
      <w:tabs>
        <w:tab w:val="left" w:pos="709"/>
      </w:tabs>
    </w:pPr>
    <w:rPr>
      <w:b/>
      <w:szCs w:val="20"/>
      <w:lang w:eastAsia="en-AU"/>
    </w:rPr>
  </w:style>
  <w:style w:type="table" w:customStyle="1" w:styleId="TableGrid2">
    <w:name w:val="Table Grid2"/>
    <w:basedOn w:val="TableNormal"/>
    <w:next w:val="TableGrid"/>
    <w:uiPriority w:val="39"/>
    <w:rsid w:val="00F71C6B"/>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D11A3"/>
    <w:rPr>
      <w:sz w:val="16"/>
      <w:szCs w:val="16"/>
    </w:rPr>
  </w:style>
  <w:style w:type="paragraph" w:styleId="CommentText">
    <w:name w:val="annotation text"/>
    <w:basedOn w:val="Normal"/>
    <w:link w:val="CommentTextChar"/>
    <w:uiPriority w:val="99"/>
    <w:semiHidden/>
    <w:unhideWhenUsed/>
    <w:rsid w:val="00BD11A3"/>
    <w:rPr>
      <w:sz w:val="20"/>
      <w:szCs w:val="20"/>
    </w:rPr>
  </w:style>
  <w:style w:type="character" w:customStyle="1" w:styleId="CommentTextChar">
    <w:name w:val="Comment Text Char"/>
    <w:basedOn w:val="DefaultParagraphFont"/>
    <w:link w:val="CommentText"/>
    <w:uiPriority w:val="99"/>
    <w:semiHidden/>
    <w:rsid w:val="00BD11A3"/>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BD11A3"/>
    <w:rPr>
      <w:b/>
      <w:bCs/>
    </w:rPr>
  </w:style>
  <w:style w:type="character" w:customStyle="1" w:styleId="CommentSubjectChar">
    <w:name w:val="Comment Subject Char"/>
    <w:basedOn w:val="CommentTextChar"/>
    <w:link w:val="CommentSubject"/>
    <w:uiPriority w:val="99"/>
    <w:semiHidden/>
    <w:rsid w:val="00BD11A3"/>
    <w:rPr>
      <w:rFonts w:ascii="Times New Roman" w:eastAsia="Times New Roman" w:hAnsi="Times New Roman" w:cs="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415372047">
      <w:bodyDiv w:val="1"/>
      <w:marLeft w:val="0"/>
      <w:marRight w:val="0"/>
      <w:marTop w:val="0"/>
      <w:marBottom w:val="0"/>
      <w:divBdr>
        <w:top w:val="none" w:sz="0" w:space="0" w:color="auto"/>
        <w:left w:val="none" w:sz="0" w:space="0" w:color="auto"/>
        <w:bottom w:val="none" w:sz="0" w:space="0" w:color="auto"/>
        <w:right w:val="none" w:sz="0" w:space="0" w:color="auto"/>
      </w:divBdr>
    </w:div>
    <w:div w:id="486171612">
      <w:bodyDiv w:val="1"/>
      <w:marLeft w:val="0"/>
      <w:marRight w:val="0"/>
      <w:marTop w:val="0"/>
      <w:marBottom w:val="0"/>
      <w:divBdr>
        <w:top w:val="none" w:sz="0" w:space="0" w:color="auto"/>
        <w:left w:val="none" w:sz="0" w:space="0" w:color="auto"/>
        <w:bottom w:val="none" w:sz="0" w:space="0" w:color="auto"/>
        <w:right w:val="none" w:sz="0" w:space="0" w:color="auto"/>
      </w:divBdr>
    </w:div>
    <w:div w:id="968360697">
      <w:bodyDiv w:val="1"/>
      <w:marLeft w:val="0"/>
      <w:marRight w:val="0"/>
      <w:marTop w:val="0"/>
      <w:marBottom w:val="0"/>
      <w:divBdr>
        <w:top w:val="none" w:sz="0" w:space="0" w:color="auto"/>
        <w:left w:val="none" w:sz="0" w:space="0" w:color="auto"/>
        <w:bottom w:val="none" w:sz="0" w:space="0" w:color="auto"/>
        <w:right w:val="none" w:sz="0" w:space="0" w:color="auto"/>
      </w:divBdr>
    </w:div>
    <w:div w:id="1234777168">
      <w:bodyDiv w:val="1"/>
      <w:marLeft w:val="0"/>
      <w:marRight w:val="0"/>
      <w:marTop w:val="0"/>
      <w:marBottom w:val="0"/>
      <w:divBdr>
        <w:top w:val="none" w:sz="0" w:space="0" w:color="auto"/>
        <w:left w:val="none" w:sz="0" w:space="0" w:color="auto"/>
        <w:bottom w:val="none" w:sz="0" w:space="0" w:color="auto"/>
        <w:right w:val="none" w:sz="0" w:space="0" w:color="auto"/>
      </w:divBdr>
      <w:divsChild>
        <w:div w:id="1827670634">
          <w:marLeft w:val="0"/>
          <w:marRight w:val="0"/>
          <w:marTop w:val="0"/>
          <w:marBottom w:val="0"/>
          <w:divBdr>
            <w:top w:val="none" w:sz="0" w:space="0" w:color="auto"/>
            <w:left w:val="none" w:sz="0" w:space="0" w:color="auto"/>
            <w:bottom w:val="none" w:sz="0" w:space="0" w:color="auto"/>
            <w:right w:val="none" w:sz="0" w:space="0" w:color="auto"/>
          </w:divBdr>
          <w:divsChild>
            <w:div w:id="338118150">
              <w:marLeft w:val="0"/>
              <w:marRight w:val="0"/>
              <w:marTop w:val="0"/>
              <w:marBottom w:val="0"/>
              <w:divBdr>
                <w:top w:val="none" w:sz="0" w:space="0" w:color="auto"/>
                <w:left w:val="none" w:sz="0" w:space="0" w:color="auto"/>
                <w:bottom w:val="none" w:sz="0" w:space="0" w:color="auto"/>
                <w:right w:val="none" w:sz="0" w:space="0" w:color="auto"/>
              </w:divBdr>
            </w:div>
          </w:divsChild>
        </w:div>
        <w:div w:id="163055241">
          <w:marLeft w:val="0"/>
          <w:marRight w:val="0"/>
          <w:marTop w:val="0"/>
          <w:marBottom w:val="0"/>
          <w:divBdr>
            <w:top w:val="none" w:sz="0" w:space="0" w:color="auto"/>
            <w:left w:val="none" w:sz="0" w:space="0" w:color="auto"/>
            <w:bottom w:val="none" w:sz="0" w:space="0" w:color="auto"/>
            <w:right w:val="none" w:sz="0" w:space="0" w:color="auto"/>
          </w:divBdr>
          <w:divsChild>
            <w:div w:id="249390011">
              <w:marLeft w:val="0"/>
              <w:marRight w:val="0"/>
              <w:marTop w:val="0"/>
              <w:marBottom w:val="0"/>
              <w:divBdr>
                <w:top w:val="none" w:sz="0" w:space="0" w:color="auto"/>
                <w:left w:val="none" w:sz="0" w:space="0" w:color="auto"/>
                <w:bottom w:val="none" w:sz="0" w:space="0" w:color="auto"/>
                <w:right w:val="none" w:sz="0" w:space="0" w:color="auto"/>
              </w:divBdr>
            </w:div>
            <w:div w:id="788011303">
              <w:marLeft w:val="0"/>
              <w:marRight w:val="0"/>
              <w:marTop w:val="0"/>
              <w:marBottom w:val="0"/>
              <w:divBdr>
                <w:top w:val="none" w:sz="0" w:space="0" w:color="auto"/>
                <w:left w:val="none" w:sz="0" w:space="0" w:color="auto"/>
                <w:bottom w:val="none" w:sz="0" w:space="0" w:color="auto"/>
                <w:right w:val="none" w:sz="0" w:space="0" w:color="auto"/>
              </w:divBdr>
            </w:div>
            <w:div w:id="1806773615">
              <w:marLeft w:val="0"/>
              <w:marRight w:val="0"/>
              <w:marTop w:val="0"/>
              <w:marBottom w:val="0"/>
              <w:divBdr>
                <w:top w:val="none" w:sz="0" w:space="0" w:color="auto"/>
                <w:left w:val="none" w:sz="0" w:space="0" w:color="auto"/>
                <w:bottom w:val="none" w:sz="0" w:space="0" w:color="auto"/>
                <w:right w:val="none" w:sz="0" w:space="0" w:color="auto"/>
              </w:divBdr>
            </w:div>
            <w:div w:id="393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433">
      <w:bodyDiv w:val="1"/>
      <w:marLeft w:val="0"/>
      <w:marRight w:val="0"/>
      <w:marTop w:val="0"/>
      <w:marBottom w:val="0"/>
      <w:divBdr>
        <w:top w:val="none" w:sz="0" w:space="0" w:color="auto"/>
        <w:left w:val="none" w:sz="0" w:space="0" w:color="auto"/>
        <w:bottom w:val="none" w:sz="0" w:space="0" w:color="auto"/>
        <w:right w:val="none" w:sz="0" w:space="0" w:color="auto"/>
      </w:divBdr>
    </w:div>
    <w:div w:id="1621303365">
      <w:bodyDiv w:val="1"/>
      <w:marLeft w:val="0"/>
      <w:marRight w:val="0"/>
      <w:marTop w:val="0"/>
      <w:marBottom w:val="0"/>
      <w:divBdr>
        <w:top w:val="none" w:sz="0" w:space="0" w:color="auto"/>
        <w:left w:val="none" w:sz="0" w:space="0" w:color="auto"/>
        <w:bottom w:val="none" w:sz="0" w:space="0" w:color="auto"/>
        <w:right w:val="none" w:sz="0" w:space="0" w:color="auto"/>
      </w:divBdr>
    </w:div>
    <w:div w:id="1730613439">
      <w:bodyDiv w:val="1"/>
      <w:marLeft w:val="0"/>
      <w:marRight w:val="0"/>
      <w:marTop w:val="0"/>
      <w:marBottom w:val="0"/>
      <w:divBdr>
        <w:top w:val="none" w:sz="0" w:space="0" w:color="auto"/>
        <w:left w:val="none" w:sz="0" w:space="0" w:color="auto"/>
        <w:bottom w:val="none" w:sz="0" w:space="0" w:color="auto"/>
        <w:right w:val="none" w:sz="0" w:space="0" w:color="auto"/>
      </w:divBdr>
      <w:divsChild>
        <w:div w:id="1041712442">
          <w:marLeft w:val="0"/>
          <w:marRight w:val="0"/>
          <w:marTop w:val="0"/>
          <w:marBottom w:val="0"/>
          <w:divBdr>
            <w:top w:val="none" w:sz="0" w:space="0" w:color="auto"/>
            <w:left w:val="none" w:sz="0" w:space="0" w:color="auto"/>
            <w:bottom w:val="none" w:sz="0" w:space="0" w:color="auto"/>
            <w:right w:val="none" w:sz="0" w:space="0" w:color="auto"/>
          </w:divBdr>
          <w:divsChild>
            <w:div w:id="430273509">
              <w:marLeft w:val="0"/>
              <w:marRight w:val="0"/>
              <w:marTop w:val="0"/>
              <w:marBottom w:val="0"/>
              <w:divBdr>
                <w:top w:val="none" w:sz="0" w:space="0" w:color="auto"/>
                <w:left w:val="none" w:sz="0" w:space="0" w:color="auto"/>
                <w:bottom w:val="none" w:sz="0" w:space="0" w:color="auto"/>
                <w:right w:val="none" w:sz="0" w:space="0" w:color="auto"/>
              </w:divBdr>
            </w:div>
            <w:div w:id="893541570">
              <w:marLeft w:val="0"/>
              <w:marRight w:val="0"/>
              <w:marTop w:val="0"/>
              <w:marBottom w:val="0"/>
              <w:divBdr>
                <w:top w:val="none" w:sz="0" w:space="0" w:color="auto"/>
                <w:left w:val="none" w:sz="0" w:space="0" w:color="auto"/>
                <w:bottom w:val="none" w:sz="0" w:space="0" w:color="auto"/>
                <w:right w:val="none" w:sz="0" w:space="0" w:color="auto"/>
              </w:divBdr>
            </w:div>
            <w:div w:id="722362794">
              <w:marLeft w:val="0"/>
              <w:marRight w:val="0"/>
              <w:marTop w:val="0"/>
              <w:marBottom w:val="0"/>
              <w:divBdr>
                <w:top w:val="none" w:sz="0" w:space="0" w:color="auto"/>
                <w:left w:val="none" w:sz="0" w:space="0" w:color="auto"/>
                <w:bottom w:val="none" w:sz="0" w:space="0" w:color="auto"/>
                <w:right w:val="none" w:sz="0" w:space="0" w:color="auto"/>
              </w:divBdr>
            </w:div>
            <w:div w:id="1561208958">
              <w:marLeft w:val="0"/>
              <w:marRight w:val="0"/>
              <w:marTop w:val="0"/>
              <w:marBottom w:val="0"/>
              <w:divBdr>
                <w:top w:val="none" w:sz="0" w:space="0" w:color="auto"/>
                <w:left w:val="none" w:sz="0" w:space="0" w:color="auto"/>
                <w:bottom w:val="none" w:sz="0" w:space="0" w:color="auto"/>
                <w:right w:val="none" w:sz="0" w:space="0" w:color="auto"/>
              </w:divBdr>
            </w:div>
            <w:div w:id="175385146">
              <w:marLeft w:val="0"/>
              <w:marRight w:val="0"/>
              <w:marTop w:val="0"/>
              <w:marBottom w:val="0"/>
              <w:divBdr>
                <w:top w:val="none" w:sz="0" w:space="0" w:color="auto"/>
                <w:left w:val="none" w:sz="0" w:space="0" w:color="auto"/>
                <w:bottom w:val="none" w:sz="0" w:space="0" w:color="auto"/>
                <w:right w:val="none" w:sz="0" w:space="0" w:color="auto"/>
              </w:divBdr>
            </w:div>
            <w:div w:id="1954553989">
              <w:marLeft w:val="0"/>
              <w:marRight w:val="0"/>
              <w:marTop w:val="0"/>
              <w:marBottom w:val="0"/>
              <w:divBdr>
                <w:top w:val="none" w:sz="0" w:space="0" w:color="auto"/>
                <w:left w:val="none" w:sz="0" w:space="0" w:color="auto"/>
                <w:bottom w:val="none" w:sz="0" w:space="0" w:color="auto"/>
                <w:right w:val="none" w:sz="0" w:space="0" w:color="auto"/>
              </w:divBdr>
            </w:div>
            <w:div w:id="853611945">
              <w:marLeft w:val="0"/>
              <w:marRight w:val="0"/>
              <w:marTop w:val="0"/>
              <w:marBottom w:val="0"/>
              <w:divBdr>
                <w:top w:val="none" w:sz="0" w:space="0" w:color="auto"/>
                <w:left w:val="none" w:sz="0" w:space="0" w:color="auto"/>
                <w:bottom w:val="none" w:sz="0" w:space="0" w:color="auto"/>
                <w:right w:val="none" w:sz="0" w:space="0" w:color="auto"/>
              </w:divBdr>
            </w:div>
            <w:div w:id="2049602333">
              <w:marLeft w:val="0"/>
              <w:marRight w:val="0"/>
              <w:marTop w:val="0"/>
              <w:marBottom w:val="0"/>
              <w:divBdr>
                <w:top w:val="none" w:sz="0" w:space="0" w:color="auto"/>
                <w:left w:val="none" w:sz="0" w:space="0" w:color="auto"/>
                <w:bottom w:val="none" w:sz="0" w:space="0" w:color="auto"/>
                <w:right w:val="none" w:sz="0" w:space="0" w:color="auto"/>
              </w:divBdr>
            </w:div>
            <w:div w:id="1426656153">
              <w:marLeft w:val="0"/>
              <w:marRight w:val="0"/>
              <w:marTop w:val="0"/>
              <w:marBottom w:val="0"/>
              <w:divBdr>
                <w:top w:val="none" w:sz="0" w:space="0" w:color="auto"/>
                <w:left w:val="none" w:sz="0" w:space="0" w:color="auto"/>
                <w:bottom w:val="none" w:sz="0" w:space="0" w:color="auto"/>
                <w:right w:val="none" w:sz="0" w:space="0" w:color="auto"/>
              </w:divBdr>
            </w:div>
            <w:div w:id="1925991108">
              <w:marLeft w:val="0"/>
              <w:marRight w:val="0"/>
              <w:marTop w:val="0"/>
              <w:marBottom w:val="0"/>
              <w:divBdr>
                <w:top w:val="none" w:sz="0" w:space="0" w:color="auto"/>
                <w:left w:val="none" w:sz="0" w:space="0" w:color="auto"/>
                <w:bottom w:val="none" w:sz="0" w:space="0" w:color="auto"/>
                <w:right w:val="none" w:sz="0" w:space="0" w:color="auto"/>
              </w:divBdr>
            </w:div>
            <w:div w:id="1467353482">
              <w:marLeft w:val="0"/>
              <w:marRight w:val="0"/>
              <w:marTop w:val="0"/>
              <w:marBottom w:val="0"/>
              <w:divBdr>
                <w:top w:val="none" w:sz="0" w:space="0" w:color="auto"/>
                <w:left w:val="none" w:sz="0" w:space="0" w:color="auto"/>
                <w:bottom w:val="none" w:sz="0" w:space="0" w:color="auto"/>
                <w:right w:val="none" w:sz="0" w:space="0" w:color="auto"/>
              </w:divBdr>
            </w:div>
            <w:div w:id="2071033710">
              <w:marLeft w:val="0"/>
              <w:marRight w:val="0"/>
              <w:marTop w:val="0"/>
              <w:marBottom w:val="0"/>
              <w:divBdr>
                <w:top w:val="none" w:sz="0" w:space="0" w:color="auto"/>
                <w:left w:val="none" w:sz="0" w:space="0" w:color="auto"/>
                <w:bottom w:val="none" w:sz="0" w:space="0" w:color="auto"/>
                <w:right w:val="none" w:sz="0" w:space="0" w:color="auto"/>
              </w:divBdr>
            </w:div>
            <w:div w:id="1783962040">
              <w:marLeft w:val="0"/>
              <w:marRight w:val="0"/>
              <w:marTop w:val="0"/>
              <w:marBottom w:val="0"/>
              <w:divBdr>
                <w:top w:val="none" w:sz="0" w:space="0" w:color="auto"/>
                <w:left w:val="none" w:sz="0" w:space="0" w:color="auto"/>
                <w:bottom w:val="none" w:sz="0" w:space="0" w:color="auto"/>
                <w:right w:val="none" w:sz="0" w:space="0" w:color="auto"/>
              </w:divBdr>
            </w:div>
            <w:div w:id="926888554">
              <w:marLeft w:val="0"/>
              <w:marRight w:val="0"/>
              <w:marTop w:val="0"/>
              <w:marBottom w:val="0"/>
              <w:divBdr>
                <w:top w:val="none" w:sz="0" w:space="0" w:color="auto"/>
                <w:left w:val="none" w:sz="0" w:space="0" w:color="auto"/>
                <w:bottom w:val="none" w:sz="0" w:space="0" w:color="auto"/>
                <w:right w:val="none" w:sz="0" w:space="0" w:color="auto"/>
              </w:divBdr>
            </w:div>
            <w:div w:id="470488433">
              <w:marLeft w:val="0"/>
              <w:marRight w:val="0"/>
              <w:marTop w:val="0"/>
              <w:marBottom w:val="0"/>
              <w:divBdr>
                <w:top w:val="none" w:sz="0" w:space="0" w:color="auto"/>
                <w:left w:val="none" w:sz="0" w:space="0" w:color="auto"/>
                <w:bottom w:val="none" w:sz="0" w:space="0" w:color="auto"/>
                <w:right w:val="none" w:sz="0" w:space="0" w:color="auto"/>
              </w:divBdr>
            </w:div>
            <w:div w:id="661742958">
              <w:marLeft w:val="0"/>
              <w:marRight w:val="0"/>
              <w:marTop w:val="0"/>
              <w:marBottom w:val="0"/>
              <w:divBdr>
                <w:top w:val="none" w:sz="0" w:space="0" w:color="auto"/>
                <w:left w:val="none" w:sz="0" w:space="0" w:color="auto"/>
                <w:bottom w:val="none" w:sz="0" w:space="0" w:color="auto"/>
                <w:right w:val="none" w:sz="0" w:space="0" w:color="auto"/>
              </w:divBdr>
            </w:div>
            <w:div w:id="1414812684">
              <w:marLeft w:val="0"/>
              <w:marRight w:val="0"/>
              <w:marTop w:val="0"/>
              <w:marBottom w:val="0"/>
              <w:divBdr>
                <w:top w:val="none" w:sz="0" w:space="0" w:color="auto"/>
                <w:left w:val="none" w:sz="0" w:space="0" w:color="auto"/>
                <w:bottom w:val="none" w:sz="0" w:space="0" w:color="auto"/>
                <w:right w:val="none" w:sz="0" w:space="0" w:color="auto"/>
              </w:divBdr>
            </w:div>
            <w:div w:id="10644022">
              <w:marLeft w:val="0"/>
              <w:marRight w:val="0"/>
              <w:marTop w:val="0"/>
              <w:marBottom w:val="0"/>
              <w:divBdr>
                <w:top w:val="none" w:sz="0" w:space="0" w:color="auto"/>
                <w:left w:val="none" w:sz="0" w:space="0" w:color="auto"/>
                <w:bottom w:val="none" w:sz="0" w:space="0" w:color="auto"/>
                <w:right w:val="none" w:sz="0" w:space="0" w:color="auto"/>
              </w:divBdr>
            </w:div>
            <w:div w:id="903873812">
              <w:marLeft w:val="0"/>
              <w:marRight w:val="0"/>
              <w:marTop w:val="0"/>
              <w:marBottom w:val="0"/>
              <w:divBdr>
                <w:top w:val="none" w:sz="0" w:space="0" w:color="auto"/>
                <w:left w:val="none" w:sz="0" w:space="0" w:color="auto"/>
                <w:bottom w:val="none" w:sz="0" w:space="0" w:color="auto"/>
                <w:right w:val="none" w:sz="0" w:space="0" w:color="auto"/>
              </w:divBdr>
            </w:div>
            <w:div w:id="1244413533">
              <w:marLeft w:val="0"/>
              <w:marRight w:val="0"/>
              <w:marTop w:val="0"/>
              <w:marBottom w:val="0"/>
              <w:divBdr>
                <w:top w:val="none" w:sz="0" w:space="0" w:color="auto"/>
                <w:left w:val="none" w:sz="0" w:space="0" w:color="auto"/>
                <w:bottom w:val="none" w:sz="0" w:space="0" w:color="auto"/>
                <w:right w:val="none" w:sz="0" w:space="0" w:color="auto"/>
              </w:divBdr>
            </w:div>
            <w:div w:id="169027988">
              <w:marLeft w:val="0"/>
              <w:marRight w:val="0"/>
              <w:marTop w:val="0"/>
              <w:marBottom w:val="0"/>
              <w:divBdr>
                <w:top w:val="none" w:sz="0" w:space="0" w:color="auto"/>
                <w:left w:val="none" w:sz="0" w:space="0" w:color="auto"/>
                <w:bottom w:val="none" w:sz="0" w:space="0" w:color="auto"/>
                <w:right w:val="none" w:sz="0" w:space="0" w:color="auto"/>
              </w:divBdr>
            </w:div>
            <w:div w:id="883062535">
              <w:marLeft w:val="0"/>
              <w:marRight w:val="0"/>
              <w:marTop w:val="0"/>
              <w:marBottom w:val="0"/>
              <w:divBdr>
                <w:top w:val="none" w:sz="0" w:space="0" w:color="auto"/>
                <w:left w:val="none" w:sz="0" w:space="0" w:color="auto"/>
                <w:bottom w:val="none" w:sz="0" w:space="0" w:color="auto"/>
                <w:right w:val="none" w:sz="0" w:space="0" w:color="auto"/>
              </w:divBdr>
            </w:div>
            <w:div w:id="1680353550">
              <w:marLeft w:val="0"/>
              <w:marRight w:val="0"/>
              <w:marTop w:val="0"/>
              <w:marBottom w:val="0"/>
              <w:divBdr>
                <w:top w:val="none" w:sz="0" w:space="0" w:color="auto"/>
                <w:left w:val="none" w:sz="0" w:space="0" w:color="auto"/>
                <w:bottom w:val="none" w:sz="0" w:space="0" w:color="auto"/>
                <w:right w:val="none" w:sz="0" w:space="0" w:color="auto"/>
              </w:divBdr>
            </w:div>
            <w:div w:id="286159440">
              <w:marLeft w:val="0"/>
              <w:marRight w:val="0"/>
              <w:marTop w:val="0"/>
              <w:marBottom w:val="0"/>
              <w:divBdr>
                <w:top w:val="none" w:sz="0" w:space="0" w:color="auto"/>
                <w:left w:val="none" w:sz="0" w:space="0" w:color="auto"/>
                <w:bottom w:val="none" w:sz="0" w:space="0" w:color="auto"/>
                <w:right w:val="none" w:sz="0" w:space="0" w:color="auto"/>
              </w:divBdr>
            </w:div>
            <w:div w:id="228151494">
              <w:marLeft w:val="0"/>
              <w:marRight w:val="0"/>
              <w:marTop w:val="0"/>
              <w:marBottom w:val="0"/>
              <w:divBdr>
                <w:top w:val="none" w:sz="0" w:space="0" w:color="auto"/>
                <w:left w:val="none" w:sz="0" w:space="0" w:color="auto"/>
                <w:bottom w:val="none" w:sz="0" w:space="0" w:color="auto"/>
                <w:right w:val="none" w:sz="0" w:space="0" w:color="auto"/>
              </w:divBdr>
            </w:div>
            <w:div w:id="1865289431">
              <w:marLeft w:val="0"/>
              <w:marRight w:val="0"/>
              <w:marTop w:val="0"/>
              <w:marBottom w:val="0"/>
              <w:divBdr>
                <w:top w:val="none" w:sz="0" w:space="0" w:color="auto"/>
                <w:left w:val="none" w:sz="0" w:space="0" w:color="auto"/>
                <w:bottom w:val="none" w:sz="0" w:space="0" w:color="auto"/>
                <w:right w:val="none" w:sz="0" w:space="0" w:color="auto"/>
              </w:divBdr>
            </w:div>
            <w:div w:id="1760253564">
              <w:marLeft w:val="0"/>
              <w:marRight w:val="0"/>
              <w:marTop w:val="0"/>
              <w:marBottom w:val="0"/>
              <w:divBdr>
                <w:top w:val="none" w:sz="0" w:space="0" w:color="auto"/>
                <w:left w:val="none" w:sz="0" w:space="0" w:color="auto"/>
                <w:bottom w:val="none" w:sz="0" w:space="0" w:color="auto"/>
                <w:right w:val="none" w:sz="0" w:space="0" w:color="auto"/>
              </w:divBdr>
            </w:div>
            <w:div w:id="2134252351">
              <w:marLeft w:val="0"/>
              <w:marRight w:val="0"/>
              <w:marTop w:val="0"/>
              <w:marBottom w:val="0"/>
              <w:divBdr>
                <w:top w:val="none" w:sz="0" w:space="0" w:color="auto"/>
                <w:left w:val="none" w:sz="0" w:space="0" w:color="auto"/>
                <w:bottom w:val="none" w:sz="0" w:space="0" w:color="auto"/>
                <w:right w:val="none" w:sz="0" w:space="0" w:color="auto"/>
              </w:divBdr>
            </w:div>
            <w:div w:id="1459372668">
              <w:marLeft w:val="0"/>
              <w:marRight w:val="0"/>
              <w:marTop w:val="0"/>
              <w:marBottom w:val="0"/>
              <w:divBdr>
                <w:top w:val="none" w:sz="0" w:space="0" w:color="auto"/>
                <w:left w:val="none" w:sz="0" w:space="0" w:color="auto"/>
                <w:bottom w:val="none" w:sz="0" w:space="0" w:color="auto"/>
                <w:right w:val="none" w:sz="0" w:space="0" w:color="auto"/>
              </w:divBdr>
            </w:div>
            <w:div w:id="780613292">
              <w:marLeft w:val="0"/>
              <w:marRight w:val="0"/>
              <w:marTop w:val="0"/>
              <w:marBottom w:val="0"/>
              <w:divBdr>
                <w:top w:val="none" w:sz="0" w:space="0" w:color="auto"/>
                <w:left w:val="none" w:sz="0" w:space="0" w:color="auto"/>
                <w:bottom w:val="none" w:sz="0" w:space="0" w:color="auto"/>
                <w:right w:val="none" w:sz="0" w:space="0" w:color="auto"/>
              </w:divBdr>
            </w:div>
            <w:div w:id="1926305949">
              <w:marLeft w:val="0"/>
              <w:marRight w:val="0"/>
              <w:marTop w:val="0"/>
              <w:marBottom w:val="0"/>
              <w:divBdr>
                <w:top w:val="none" w:sz="0" w:space="0" w:color="auto"/>
                <w:left w:val="none" w:sz="0" w:space="0" w:color="auto"/>
                <w:bottom w:val="none" w:sz="0" w:space="0" w:color="auto"/>
                <w:right w:val="none" w:sz="0" w:space="0" w:color="auto"/>
              </w:divBdr>
            </w:div>
            <w:div w:id="1189952313">
              <w:marLeft w:val="0"/>
              <w:marRight w:val="0"/>
              <w:marTop w:val="0"/>
              <w:marBottom w:val="0"/>
              <w:divBdr>
                <w:top w:val="none" w:sz="0" w:space="0" w:color="auto"/>
                <w:left w:val="none" w:sz="0" w:space="0" w:color="auto"/>
                <w:bottom w:val="none" w:sz="0" w:space="0" w:color="auto"/>
                <w:right w:val="none" w:sz="0" w:space="0" w:color="auto"/>
              </w:divBdr>
            </w:div>
            <w:div w:id="378477516">
              <w:marLeft w:val="0"/>
              <w:marRight w:val="0"/>
              <w:marTop w:val="0"/>
              <w:marBottom w:val="0"/>
              <w:divBdr>
                <w:top w:val="none" w:sz="0" w:space="0" w:color="auto"/>
                <w:left w:val="none" w:sz="0" w:space="0" w:color="auto"/>
                <w:bottom w:val="none" w:sz="0" w:space="0" w:color="auto"/>
                <w:right w:val="none" w:sz="0" w:space="0" w:color="auto"/>
              </w:divBdr>
            </w:div>
            <w:div w:id="1596093330">
              <w:marLeft w:val="0"/>
              <w:marRight w:val="0"/>
              <w:marTop w:val="0"/>
              <w:marBottom w:val="0"/>
              <w:divBdr>
                <w:top w:val="none" w:sz="0" w:space="0" w:color="auto"/>
                <w:left w:val="none" w:sz="0" w:space="0" w:color="auto"/>
                <w:bottom w:val="none" w:sz="0" w:space="0" w:color="auto"/>
                <w:right w:val="none" w:sz="0" w:space="0" w:color="auto"/>
              </w:divBdr>
            </w:div>
            <w:div w:id="1596598073">
              <w:marLeft w:val="0"/>
              <w:marRight w:val="0"/>
              <w:marTop w:val="0"/>
              <w:marBottom w:val="0"/>
              <w:divBdr>
                <w:top w:val="none" w:sz="0" w:space="0" w:color="auto"/>
                <w:left w:val="none" w:sz="0" w:space="0" w:color="auto"/>
                <w:bottom w:val="none" w:sz="0" w:space="0" w:color="auto"/>
                <w:right w:val="none" w:sz="0" w:space="0" w:color="auto"/>
              </w:divBdr>
            </w:div>
            <w:div w:id="1257863065">
              <w:marLeft w:val="0"/>
              <w:marRight w:val="0"/>
              <w:marTop w:val="0"/>
              <w:marBottom w:val="0"/>
              <w:divBdr>
                <w:top w:val="none" w:sz="0" w:space="0" w:color="auto"/>
                <w:left w:val="none" w:sz="0" w:space="0" w:color="auto"/>
                <w:bottom w:val="none" w:sz="0" w:space="0" w:color="auto"/>
                <w:right w:val="none" w:sz="0" w:space="0" w:color="auto"/>
              </w:divBdr>
            </w:div>
            <w:div w:id="1645088057">
              <w:marLeft w:val="0"/>
              <w:marRight w:val="0"/>
              <w:marTop w:val="0"/>
              <w:marBottom w:val="0"/>
              <w:divBdr>
                <w:top w:val="none" w:sz="0" w:space="0" w:color="auto"/>
                <w:left w:val="none" w:sz="0" w:space="0" w:color="auto"/>
                <w:bottom w:val="none" w:sz="0" w:space="0" w:color="auto"/>
                <w:right w:val="none" w:sz="0" w:space="0" w:color="auto"/>
              </w:divBdr>
            </w:div>
            <w:div w:id="1170565070">
              <w:marLeft w:val="0"/>
              <w:marRight w:val="0"/>
              <w:marTop w:val="0"/>
              <w:marBottom w:val="0"/>
              <w:divBdr>
                <w:top w:val="none" w:sz="0" w:space="0" w:color="auto"/>
                <w:left w:val="none" w:sz="0" w:space="0" w:color="auto"/>
                <w:bottom w:val="none" w:sz="0" w:space="0" w:color="auto"/>
                <w:right w:val="none" w:sz="0" w:space="0" w:color="auto"/>
              </w:divBdr>
            </w:div>
            <w:div w:id="2009163978">
              <w:marLeft w:val="0"/>
              <w:marRight w:val="0"/>
              <w:marTop w:val="0"/>
              <w:marBottom w:val="0"/>
              <w:divBdr>
                <w:top w:val="none" w:sz="0" w:space="0" w:color="auto"/>
                <w:left w:val="none" w:sz="0" w:space="0" w:color="auto"/>
                <w:bottom w:val="none" w:sz="0" w:space="0" w:color="auto"/>
                <w:right w:val="none" w:sz="0" w:space="0" w:color="auto"/>
              </w:divBdr>
            </w:div>
            <w:div w:id="802383158">
              <w:marLeft w:val="0"/>
              <w:marRight w:val="0"/>
              <w:marTop w:val="0"/>
              <w:marBottom w:val="0"/>
              <w:divBdr>
                <w:top w:val="none" w:sz="0" w:space="0" w:color="auto"/>
                <w:left w:val="none" w:sz="0" w:space="0" w:color="auto"/>
                <w:bottom w:val="none" w:sz="0" w:space="0" w:color="auto"/>
                <w:right w:val="none" w:sz="0" w:space="0" w:color="auto"/>
              </w:divBdr>
            </w:div>
            <w:div w:id="1946957273">
              <w:marLeft w:val="0"/>
              <w:marRight w:val="0"/>
              <w:marTop w:val="0"/>
              <w:marBottom w:val="0"/>
              <w:divBdr>
                <w:top w:val="none" w:sz="0" w:space="0" w:color="auto"/>
                <w:left w:val="none" w:sz="0" w:space="0" w:color="auto"/>
                <w:bottom w:val="none" w:sz="0" w:space="0" w:color="auto"/>
                <w:right w:val="none" w:sz="0" w:space="0" w:color="auto"/>
              </w:divBdr>
            </w:div>
            <w:div w:id="1532187825">
              <w:marLeft w:val="0"/>
              <w:marRight w:val="0"/>
              <w:marTop w:val="0"/>
              <w:marBottom w:val="0"/>
              <w:divBdr>
                <w:top w:val="none" w:sz="0" w:space="0" w:color="auto"/>
                <w:left w:val="none" w:sz="0" w:space="0" w:color="auto"/>
                <w:bottom w:val="none" w:sz="0" w:space="0" w:color="auto"/>
                <w:right w:val="none" w:sz="0" w:space="0" w:color="auto"/>
              </w:divBdr>
            </w:div>
            <w:div w:id="673457721">
              <w:marLeft w:val="0"/>
              <w:marRight w:val="0"/>
              <w:marTop w:val="0"/>
              <w:marBottom w:val="0"/>
              <w:divBdr>
                <w:top w:val="none" w:sz="0" w:space="0" w:color="auto"/>
                <w:left w:val="none" w:sz="0" w:space="0" w:color="auto"/>
                <w:bottom w:val="none" w:sz="0" w:space="0" w:color="auto"/>
                <w:right w:val="none" w:sz="0" w:space="0" w:color="auto"/>
              </w:divBdr>
            </w:div>
            <w:div w:id="1715695095">
              <w:marLeft w:val="0"/>
              <w:marRight w:val="0"/>
              <w:marTop w:val="0"/>
              <w:marBottom w:val="0"/>
              <w:divBdr>
                <w:top w:val="none" w:sz="0" w:space="0" w:color="auto"/>
                <w:left w:val="none" w:sz="0" w:space="0" w:color="auto"/>
                <w:bottom w:val="none" w:sz="0" w:space="0" w:color="auto"/>
                <w:right w:val="none" w:sz="0" w:space="0" w:color="auto"/>
              </w:divBdr>
            </w:div>
            <w:div w:id="1445075595">
              <w:marLeft w:val="0"/>
              <w:marRight w:val="0"/>
              <w:marTop w:val="0"/>
              <w:marBottom w:val="0"/>
              <w:divBdr>
                <w:top w:val="none" w:sz="0" w:space="0" w:color="auto"/>
                <w:left w:val="none" w:sz="0" w:space="0" w:color="auto"/>
                <w:bottom w:val="none" w:sz="0" w:space="0" w:color="auto"/>
                <w:right w:val="none" w:sz="0" w:space="0" w:color="auto"/>
              </w:divBdr>
            </w:div>
            <w:div w:id="1654944770">
              <w:marLeft w:val="0"/>
              <w:marRight w:val="0"/>
              <w:marTop w:val="0"/>
              <w:marBottom w:val="0"/>
              <w:divBdr>
                <w:top w:val="none" w:sz="0" w:space="0" w:color="auto"/>
                <w:left w:val="none" w:sz="0" w:space="0" w:color="auto"/>
                <w:bottom w:val="none" w:sz="0" w:space="0" w:color="auto"/>
                <w:right w:val="none" w:sz="0" w:space="0" w:color="auto"/>
              </w:divBdr>
            </w:div>
            <w:div w:id="685057666">
              <w:marLeft w:val="0"/>
              <w:marRight w:val="0"/>
              <w:marTop w:val="0"/>
              <w:marBottom w:val="0"/>
              <w:divBdr>
                <w:top w:val="none" w:sz="0" w:space="0" w:color="auto"/>
                <w:left w:val="none" w:sz="0" w:space="0" w:color="auto"/>
                <w:bottom w:val="none" w:sz="0" w:space="0" w:color="auto"/>
                <w:right w:val="none" w:sz="0" w:space="0" w:color="auto"/>
              </w:divBdr>
            </w:div>
            <w:div w:id="1490557802">
              <w:marLeft w:val="0"/>
              <w:marRight w:val="0"/>
              <w:marTop w:val="0"/>
              <w:marBottom w:val="0"/>
              <w:divBdr>
                <w:top w:val="none" w:sz="0" w:space="0" w:color="auto"/>
                <w:left w:val="none" w:sz="0" w:space="0" w:color="auto"/>
                <w:bottom w:val="none" w:sz="0" w:space="0" w:color="auto"/>
                <w:right w:val="none" w:sz="0" w:space="0" w:color="auto"/>
              </w:divBdr>
            </w:div>
            <w:div w:id="860514038">
              <w:marLeft w:val="0"/>
              <w:marRight w:val="0"/>
              <w:marTop w:val="0"/>
              <w:marBottom w:val="0"/>
              <w:divBdr>
                <w:top w:val="none" w:sz="0" w:space="0" w:color="auto"/>
                <w:left w:val="none" w:sz="0" w:space="0" w:color="auto"/>
                <w:bottom w:val="none" w:sz="0" w:space="0" w:color="auto"/>
                <w:right w:val="none" w:sz="0" w:space="0" w:color="auto"/>
              </w:divBdr>
            </w:div>
            <w:div w:id="352658499">
              <w:marLeft w:val="0"/>
              <w:marRight w:val="0"/>
              <w:marTop w:val="0"/>
              <w:marBottom w:val="0"/>
              <w:divBdr>
                <w:top w:val="none" w:sz="0" w:space="0" w:color="auto"/>
                <w:left w:val="none" w:sz="0" w:space="0" w:color="auto"/>
                <w:bottom w:val="none" w:sz="0" w:space="0" w:color="auto"/>
                <w:right w:val="none" w:sz="0" w:space="0" w:color="auto"/>
              </w:divBdr>
            </w:div>
            <w:div w:id="1059327183">
              <w:marLeft w:val="0"/>
              <w:marRight w:val="0"/>
              <w:marTop w:val="0"/>
              <w:marBottom w:val="0"/>
              <w:divBdr>
                <w:top w:val="none" w:sz="0" w:space="0" w:color="auto"/>
                <w:left w:val="none" w:sz="0" w:space="0" w:color="auto"/>
                <w:bottom w:val="none" w:sz="0" w:space="0" w:color="auto"/>
                <w:right w:val="none" w:sz="0" w:space="0" w:color="auto"/>
              </w:divBdr>
            </w:div>
            <w:div w:id="2050760192">
              <w:marLeft w:val="0"/>
              <w:marRight w:val="0"/>
              <w:marTop w:val="0"/>
              <w:marBottom w:val="0"/>
              <w:divBdr>
                <w:top w:val="none" w:sz="0" w:space="0" w:color="auto"/>
                <w:left w:val="none" w:sz="0" w:space="0" w:color="auto"/>
                <w:bottom w:val="none" w:sz="0" w:space="0" w:color="auto"/>
                <w:right w:val="none" w:sz="0" w:space="0" w:color="auto"/>
              </w:divBdr>
            </w:div>
            <w:div w:id="1875534504">
              <w:marLeft w:val="0"/>
              <w:marRight w:val="0"/>
              <w:marTop w:val="0"/>
              <w:marBottom w:val="0"/>
              <w:divBdr>
                <w:top w:val="none" w:sz="0" w:space="0" w:color="auto"/>
                <w:left w:val="none" w:sz="0" w:space="0" w:color="auto"/>
                <w:bottom w:val="none" w:sz="0" w:space="0" w:color="auto"/>
                <w:right w:val="none" w:sz="0" w:space="0" w:color="auto"/>
              </w:divBdr>
            </w:div>
            <w:div w:id="1588611722">
              <w:marLeft w:val="0"/>
              <w:marRight w:val="0"/>
              <w:marTop w:val="0"/>
              <w:marBottom w:val="0"/>
              <w:divBdr>
                <w:top w:val="none" w:sz="0" w:space="0" w:color="auto"/>
                <w:left w:val="none" w:sz="0" w:space="0" w:color="auto"/>
                <w:bottom w:val="none" w:sz="0" w:space="0" w:color="auto"/>
                <w:right w:val="none" w:sz="0" w:space="0" w:color="auto"/>
              </w:divBdr>
            </w:div>
            <w:div w:id="488594149">
              <w:marLeft w:val="0"/>
              <w:marRight w:val="0"/>
              <w:marTop w:val="0"/>
              <w:marBottom w:val="0"/>
              <w:divBdr>
                <w:top w:val="none" w:sz="0" w:space="0" w:color="auto"/>
                <w:left w:val="none" w:sz="0" w:space="0" w:color="auto"/>
                <w:bottom w:val="none" w:sz="0" w:space="0" w:color="auto"/>
                <w:right w:val="none" w:sz="0" w:space="0" w:color="auto"/>
              </w:divBdr>
            </w:div>
            <w:div w:id="607084821">
              <w:marLeft w:val="0"/>
              <w:marRight w:val="0"/>
              <w:marTop w:val="0"/>
              <w:marBottom w:val="0"/>
              <w:divBdr>
                <w:top w:val="none" w:sz="0" w:space="0" w:color="auto"/>
                <w:left w:val="none" w:sz="0" w:space="0" w:color="auto"/>
                <w:bottom w:val="none" w:sz="0" w:space="0" w:color="auto"/>
                <w:right w:val="none" w:sz="0" w:space="0" w:color="auto"/>
              </w:divBdr>
            </w:div>
            <w:div w:id="39131323">
              <w:marLeft w:val="0"/>
              <w:marRight w:val="0"/>
              <w:marTop w:val="0"/>
              <w:marBottom w:val="0"/>
              <w:divBdr>
                <w:top w:val="none" w:sz="0" w:space="0" w:color="auto"/>
                <w:left w:val="none" w:sz="0" w:space="0" w:color="auto"/>
                <w:bottom w:val="none" w:sz="0" w:space="0" w:color="auto"/>
                <w:right w:val="none" w:sz="0" w:space="0" w:color="auto"/>
              </w:divBdr>
            </w:div>
            <w:div w:id="1426262612">
              <w:marLeft w:val="0"/>
              <w:marRight w:val="0"/>
              <w:marTop w:val="0"/>
              <w:marBottom w:val="0"/>
              <w:divBdr>
                <w:top w:val="none" w:sz="0" w:space="0" w:color="auto"/>
                <w:left w:val="none" w:sz="0" w:space="0" w:color="auto"/>
                <w:bottom w:val="none" w:sz="0" w:space="0" w:color="auto"/>
                <w:right w:val="none" w:sz="0" w:space="0" w:color="auto"/>
              </w:divBdr>
            </w:div>
            <w:div w:id="1284075222">
              <w:marLeft w:val="0"/>
              <w:marRight w:val="0"/>
              <w:marTop w:val="0"/>
              <w:marBottom w:val="0"/>
              <w:divBdr>
                <w:top w:val="none" w:sz="0" w:space="0" w:color="auto"/>
                <w:left w:val="none" w:sz="0" w:space="0" w:color="auto"/>
                <w:bottom w:val="none" w:sz="0" w:space="0" w:color="auto"/>
                <w:right w:val="none" w:sz="0" w:space="0" w:color="auto"/>
              </w:divBdr>
            </w:div>
            <w:div w:id="660424697">
              <w:marLeft w:val="0"/>
              <w:marRight w:val="0"/>
              <w:marTop w:val="0"/>
              <w:marBottom w:val="0"/>
              <w:divBdr>
                <w:top w:val="none" w:sz="0" w:space="0" w:color="auto"/>
                <w:left w:val="none" w:sz="0" w:space="0" w:color="auto"/>
                <w:bottom w:val="none" w:sz="0" w:space="0" w:color="auto"/>
                <w:right w:val="none" w:sz="0" w:space="0" w:color="auto"/>
              </w:divBdr>
            </w:div>
            <w:div w:id="919564347">
              <w:marLeft w:val="0"/>
              <w:marRight w:val="0"/>
              <w:marTop w:val="0"/>
              <w:marBottom w:val="0"/>
              <w:divBdr>
                <w:top w:val="none" w:sz="0" w:space="0" w:color="auto"/>
                <w:left w:val="none" w:sz="0" w:space="0" w:color="auto"/>
                <w:bottom w:val="none" w:sz="0" w:space="0" w:color="auto"/>
                <w:right w:val="none" w:sz="0" w:space="0" w:color="auto"/>
              </w:divBdr>
            </w:div>
            <w:div w:id="956640310">
              <w:marLeft w:val="0"/>
              <w:marRight w:val="0"/>
              <w:marTop w:val="0"/>
              <w:marBottom w:val="0"/>
              <w:divBdr>
                <w:top w:val="none" w:sz="0" w:space="0" w:color="auto"/>
                <w:left w:val="none" w:sz="0" w:space="0" w:color="auto"/>
                <w:bottom w:val="none" w:sz="0" w:space="0" w:color="auto"/>
                <w:right w:val="none" w:sz="0" w:space="0" w:color="auto"/>
              </w:divBdr>
            </w:div>
            <w:div w:id="747965726">
              <w:marLeft w:val="0"/>
              <w:marRight w:val="0"/>
              <w:marTop w:val="0"/>
              <w:marBottom w:val="0"/>
              <w:divBdr>
                <w:top w:val="none" w:sz="0" w:space="0" w:color="auto"/>
                <w:left w:val="none" w:sz="0" w:space="0" w:color="auto"/>
                <w:bottom w:val="none" w:sz="0" w:space="0" w:color="auto"/>
                <w:right w:val="none" w:sz="0" w:space="0" w:color="auto"/>
              </w:divBdr>
            </w:div>
            <w:div w:id="1000696056">
              <w:marLeft w:val="0"/>
              <w:marRight w:val="0"/>
              <w:marTop w:val="0"/>
              <w:marBottom w:val="0"/>
              <w:divBdr>
                <w:top w:val="none" w:sz="0" w:space="0" w:color="auto"/>
                <w:left w:val="none" w:sz="0" w:space="0" w:color="auto"/>
                <w:bottom w:val="none" w:sz="0" w:space="0" w:color="auto"/>
                <w:right w:val="none" w:sz="0" w:space="0" w:color="auto"/>
              </w:divBdr>
            </w:div>
            <w:div w:id="614559138">
              <w:marLeft w:val="0"/>
              <w:marRight w:val="0"/>
              <w:marTop w:val="0"/>
              <w:marBottom w:val="0"/>
              <w:divBdr>
                <w:top w:val="none" w:sz="0" w:space="0" w:color="auto"/>
                <w:left w:val="none" w:sz="0" w:space="0" w:color="auto"/>
                <w:bottom w:val="none" w:sz="0" w:space="0" w:color="auto"/>
                <w:right w:val="none" w:sz="0" w:space="0" w:color="auto"/>
              </w:divBdr>
            </w:div>
            <w:div w:id="364986029">
              <w:marLeft w:val="0"/>
              <w:marRight w:val="0"/>
              <w:marTop w:val="0"/>
              <w:marBottom w:val="0"/>
              <w:divBdr>
                <w:top w:val="none" w:sz="0" w:space="0" w:color="auto"/>
                <w:left w:val="none" w:sz="0" w:space="0" w:color="auto"/>
                <w:bottom w:val="none" w:sz="0" w:space="0" w:color="auto"/>
                <w:right w:val="none" w:sz="0" w:space="0" w:color="auto"/>
              </w:divBdr>
            </w:div>
            <w:div w:id="2223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 w:id="2111928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2FFD6-C881-D847-8012-EF271C0A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Kemp</dc:creator>
  <cp:lastModifiedBy>FRANZ Monica [Perth Modern School]</cp:lastModifiedBy>
  <cp:revision>13</cp:revision>
  <cp:lastPrinted>2021-05-12T07:41:00Z</cp:lastPrinted>
  <dcterms:created xsi:type="dcterms:W3CDTF">2021-05-18T01:59:00Z</dcterms:created>
  <dcterms:modified xsi:type="dcterms:W3CDTF">2021-05-20T07:20:00Z</dcterms:modified>
</cp:coreProperties>
</file>