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0600" w14:textId="70932C49" w:rsidR="001A6D79" w:rsidRDefault="00443F6B" w:rsidP="001A6D79">
      <w:pPr>
        <w:ind w:left="426" w:hanging="426"/>
        <w:jc w:val="center"/>
        <w:rPr>
          <w:rFonts w:ascii="Arial" w:hAnsi="Arial" w:cs="Arial"/>
          <w:b/>
          <w:sz w:val="28"/>
          <w:szCs w:val="28"/>
        </w:rPr>
      </w:pPr>
      <w:r w:rsidRPr="00443F6B">
        <w:rPr>
          <w:rFonts w:ascii="Arial" w:hAnsi="Arial" w:cs="Arial"/>
          <w:b/>
          <w:noProof/>
          <w:sz w:val="28"/>
          <w:szCs w:val="28"/>
          <w:lang w:val="en-AU" w:eastAsia="en-AU"/>
        </w:rPr>
        <w:drawing>
          <wp:inline distT="0" distB="0" distL="0" distR="0" wp14:anchorId="5916E6E0" wp14:editId="5F34B227">
            <wp:extent cx="6188710" cy="1684020"/>
            <wp:effectExtent l="0" t="0" r="2540" b="0"/>
            <wp:docPr id="2" name="Picture 1">
              <a:extLst xmlns:a="http://schemas.openxmlformats.org/drawingml/2006/main">
                <a:ext uri="{FF2B5EF4-FFF2-40B4-BE49-F238E27FC236}">
                  <a16:creationId xmlns:a16="http://schemas.microsoft.com/office/drawing/2014/main" id="{FD3EEC38-12F5-4878-ADED-857E0AB96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D3EEC38-12F5-4878-ADED-857E0AB96D73}"/>
                        </a:ext>
                      </a:extLst>
                    </pic:cNvPr>
                    <pic:cNvPicPr>
                      <a:picLocks noChangeAspect="1"/>
                    </pic:cNvPicPr>
                  </pic:nvPicPr>
                  <pic:blipFill>
                    <a:blip r:embed="rId8"/>
                    <a:stretch>
                      <a:fillRect/>
                    </a:stretch>
                  </pic:blipFill>
                  <pic:spPr>
                    <a:xfrm>
                      <a:off x="0" y="0"/>
                      <a:ext cx="6188710" cy="1684020"/>
                    </a:xfrm>
                    <a:prstGeom prst="rect">
                      <a:avLst/>
                    </a:prstGeom>
                  </pic:spPr>
                </pic:pic>
              </a:graphicData>
            </a:graphic>
          </wp:inline>
        </w:drawing>
      </w:r>
    </w:p>
    <w:p w14:paraId="308B8464" w14:textId="77777777" w:rsidR="001A6D79" w:rsidRDefault="001A6D79" w:rsidP="0068231F">
      <w:pPr>
        <w:rPr>
          <w:rFonts w:ascii="Arial" w:hAnsi="Arial" w:cs="Arial"/>
          <w:b/>
          <w:color w:val="808080" w:themeColor="background1" w:themeShade="80"/>
          <w:sz w:val="36"/>
          <w:szCs w:val="28"/>
        </w:rPr>
      </w:pPr>
    </w:p>
    <w:p w14:paraId="7362B183" w14:textId="77777777" w:rsidR="001A6D79" w:rsidRDefault="001A6D79" w:rsidP="001A6D79">
      <w:pPr>
        <w:ind w:left="426" w:hanging="426"/>
        <w:rPr>
          <w:rFonts w:ascii="Arial" w:hAnsi="Arial" w:cs="Arial"/>
          <w:b/>
          <w:color w:val="808080" w:themeColor="background1" w:themeShade="80"/>
          <w:sz w:val="36"/>
          <w:szCs w:val="28"/>
        </w:rPr>
      </w:pPr>
    </w:p>
    <w:p w14:paraId="2C40EFD8" w14:textId="27C2D844" w:rsidR="001A6D79" w:rsidRPr="00B01C49" w:rsidRDefault="00B01C49" w:rsidP="00DE6B25">
      <w:pPr>
        <w:ind w:left="426" w:hanging="426"/>
        <w:jc w:val="center"/>
        <w:rPr>
          <w:rFonts w:ascii="Arial" w:hAnsi="Arial" w:cs="Arial"/>
          <w:b/>
          <w:color w:val="808080" w:themeColor="background1" w:themeShade="80"/>
          <w:sz w:val="32"/>
          <w:szCs w:val="32"/>
        </w:rPr>
      </w:pPr>
      <w:r w:rsidRPr="00B01C49">
        <w:rPr>
          <w:rFonts w:ascii="Arial" w:hAnsi="Arial" w:cs="Arial"/>
          <w:b/>
          <w:color w:val="808080" w:themeColor="background1" w:themeShade="80"/>
          <w:sz w:val="32"/>
          <w:szCs w:val="32"/>
        </w:rPr>
        <w:t xml:space="preserve">Year 12 </w:t>
      </w:r>
      <w:r w:rsidR="001A6D79" w:rsidRPr="00B01C49">
        <w:rPr>
          <w:rFonts w:ascii="Arial" w:hAnsi="Arial" w:cs="Arial"/>
          <w:b/>
          <w:color w:val="808080" w:themeColor="background1" w:themeShade="80"/>
          <w:sz w:val="32"/>
          <w:szCs w:val="32"/>
        </w:rPr>
        <w:t xml:space="preserve">ATAR </w:t>
      </w:r>
      <w:r w:rsidR="00A76188" w:rsidRPr="00B01C49">
        <w:rPr>
          <w:rFonts w:ascii="Arial" w:hAnsi="Arial" w:cs="Arial"/>
          <w:b/>
          <w:color w:val="808080" w:themeColor="background1" w:themeShade="80"/>
          <w:sz w:val="32"/>
          <w:szCs w:val="32"/>
        </w:rPr>
        <w:t>Course E</w:t>
      </w:r>
      <w:r w:rsidR="00DE6B25" w:rsidRPr="00B01C49">
        <w:rPr>
          <w:rFonts w:ascii="Arial" w:hAnsi="Arial" w:cs="Arial"/>
          <w:b/>
          <w:color w:val="808080" w:themeColor="background1" w:themeShade="80"/>
          <w:sz w:val="32"/>
          <w:szCs w:val="32"/>
        </w:rPr>
        <w:t xml:space="preserve">xamination </w:t>
      </w:r>
      <w:r w:rsidRPr="00B01C49">
        <w:rPr>
          <w:rFonts w:ascii="Arial" w:hAnsi="Arial" w:cs="Arial"/>
          <w:b/>
          <w:color w:val="808080" w:themeColor="background1" w:themeShade="80"/>
          <w:sz w:val="32"/>
          <w:szCs w:val="32"/>
        </w:rPr>
        <w:t xml:space="preserve">- </w:t>
      </w:r>
      <w:r w:rsidR="00DE6B25" w:rsidRPr="00B01C49">
        <w:rPr>
          <w:rFonts w:ascii="Arial" w:hAnsi="Arial" w:cs="Arial"/>
          <w:b/>
          <w:color w:val="808080" w:themeColor="background1" w:themeShade="80"/>
          <w:sz w:val="32"/>
          <w:szCs w:val="32"/>
        </w:rPr>
        <w:t xml:space="preserve">Economics </w:t>
      </w:r>
      <w:r w:rsidR="001A6D79" w:rsidRPr="00B01C49">
        <w:rPr>
          <w:rFonts w:ascii="Arial" w:hAnsi="Arial" w:cs="Arial"/>
          <w:b/>
          <w:color w:val="808080" w:themeColor="background1" w:themeShade="80"/>
          <w:sz w:val="32"/>
          <w:szCs w:val="32"/>
        </w:rPr>
        <w:t>2017</w:t>
      </w:r>
    </w:p>
    <w:p w14:paraId="523DF1AE" w14:textId="77777777" w:rsidR="001A6D79" w:rsidRPr="001E7EAC" w:rsidRDefault="001A6D79" w:rsidP="00DE6B25">
      <w:pPr>
        <w:ind w:left="426" w:hanging="426"/>
        <w:jc w:val="center"/>
        <w:rPr>
          <w:rFonts w:ascii="Arial" w:hAnsi="Arial" w:cs="Arial"/>
          <w:b/>
          <w:color w:val="808080" w:themeColor="background1" w:themeShade="80"/>
        </w:rPr>
      </w:pPr>
    </w:p>
    <w:p w14:paraId="2D6D939A" w14:textId="30B42399" w:rsidR="001A6D79" w:rsidRPr="00B01C49" w:rsidRDefault="00B01C49" w:rsidP="00DE6B25">
      <w:pPr>
        <w:ind w:left="426" w:hanging="426"/>
        <w:jc w:val="center"/>
        <w:rPr>
          <w:rFonts w:ascii="Arial" w:hAnsi="Arial" w:cs="Arial"/>
          <w:b/>
          <w:color w:val="808080" w:themeColor="background1" w:themeShade="80"/>
          <w:sz w:val="32"/>
          <w:szCs w:val="32"/>
        </w:rPr>
      </w:pPr>
      <w:r w:rsidRPr="00B01C49">
        <w:rPr>
          <w:rFonts w:ascii="Arial" w:hAnsi="Arial" w:cs="Arial"/>
          <w:b/>
          <w:color w:val="808080" w:themeColor="background1" w:themeShade="80"/>
          <w:sz w:val="32"/>
          <w:szCs w:val="32"/>
        </w:rPr>
        <w:t>Marking Key</w:t>
      </w:r>
    </w:p>
    <w:p w14:paraId="086306CD" w14:textId="77777777" w:rsidR="001A6D79" w:rsidRDefault="001A6D79" w:rsidP="00DE6B25">
      <w:pPr>
        <w:rPr>
          <w:rFonts w:ascii="Arial" w:hAnsi="Arial" w:cs="Arial"/>
          <w:b/>
          <w:color w:val="808080" w:themeColor="background1" w:themeShade="80"/>
          <w:sz w:val="28"/>
          <w:szCs w:val="28"/>
        </w:rPr>
      </w:pPr>
    </w:p>
    <w:p w14:paraId="5A089AFF" w14:textId="77777777" w:rsidR="001A6D79" w:rsidRDefault="001A6D79" w:rsidP="001A6D79">
      <w:pPr>
        <w:ind w:left="426" w:hanging="426"/>
        <w:rPr>
          <w:rFonts w:ascii="Arial" w:hAnsi="Arial" w:cs="Arial"/>
          <w:b/>
          <w:color w:val="808080" w:themeColor="background1" w:themeShade="80"/>
          <w:sz w:val="28"/>
          <w:szCs w:val="28"/>
        </w:rPr>
      </w:pPr>
    </w:p>
    <w:tbl>
      <w:tblPr>
        <w:tblStyle w:val="TableGrid"/>
        <w:tblW w:w="0" w:type="auto"/>
        <w:jc w:val="center"/>
        <w:tblLook w:val="04A0" w:firstRow="1" w:lastRow="0" w:firstColumn="1" w:lastColumn="0" w:noHBand="0" w:noVBand="1"/>
      </w:tblPr>
      <w:tblGrid>
        <w:gridCol w:w="1952"/>
        <w:gridCol w:w="2324"/>
        <w:gridCol w:w="2324"/>
      </w:tblGrid>
      <w:tr w:rsidR="001A6D79" w14:paraId="73F68A3F" w14:textId="77777777" w:rsidTr="00CA478B">
        <w:trPr>
          <w:trHeight w:val="227"/>
          <w:jc w:val="center"/>
        </w:trPr>
        <w:tc>
          <w:tcPr>
            <w:tcW w:w="1952" w:type="dxa"/>
            <w:shd w:val="clear" w:color="auto" w:fill="B10B17"/>
          </w:tcPr>
          <w:p w14:paraId="172F0F24" w14:textId="77777777" w:rsidR="001A6D79" w:rsidRPr="001E7EAC" w:rsidRDefault="001A6D79" w:rsidP="00CA478B">
            <w:pPr>
              <w:jc w:val="center"/>
              <w:rPr>
                <w:rFonts w:ascii="Arial" w:hAnsi="Arial" w:cs="Arial"/>
                <w:b/>
                <w:color w:val="FFFFFF" w:themeColor="background1"/>
                <w:sz w:val="28"/>
                <w:szCs w:val="28"/>
              </w:rPr>
            </w:pPr>
            <w:r w:rsidRPr="001E7EAC">
              <w:rPr>
                <w:rFonts w:ascii="Arial" w:hAnsi="Arial" w:cs="Arial"/>
                <w:b/>
                <w:color w:val="FFFFFF" w:themeColor="background1"/>
                <w:sz w:val="28"/>
                <w:szCs w:val="28"/>
              </w:rPr>
              <w:t>Sections</w:t>
            </w:r>
          </w:p>
        </w:tc>
        <w:tc>
          <w:tcPr>
            <w:tcW w:w="2324" w:type="dxa"/>
            <w:shd w:val="clear" w:color="auto" w:fill="B10B17"/>
          </w:tcPr>
          <w:p w14:paraId="03649E24" w14:textId="77777777" w:rsidR="001A6D79" w:rsidRPr="001E7EAC" w:rsidRDefault="001A6D79" w:rsidP="00CA478B">
            <w:pPr>
              <w:jc w:val="center"/>
              <w:rPr>
                <w:rFonts w:ascii="Arial" w:hAnsi="Arial" w:cs="Arial"/>
                <w:b/>
                <w:color w:val="FFFFFF" w:themeColor="background1"/>
                <w:sz w:val="28"/>
                <w:szCs w:val="28"/>
              </w:rPr>
            </w:pPr>
            <w:r>
              <w:rPr>
                <w:rFonts w:ascii="Arial" w:hAnsi="Arial" w:cs="Arial"/>
                <w:b/>
                <w:color w:val="FFFFFF" w:themeColor="background1"/>
                <w:sz w:val="28"/>
                <w:szCs w:val="28"/>
              </w:rPr>
              <w:t>Questions</w:t>
            </w:r>
          </w:p>
        </w:tc>
        <w:tc>
          <w:tcPr>
            <w:tcW w:w="2324" w:type="dxa"/>
            <w:shd w:val="clear" w:color="auto" w:fill="B10B17"/>
          </w:tcPr>
          <w:p w14:paraId="4613782F" w14:textId="77777777" w:rsidR="001A6D79" w:rsidRDefault="001A6D79" w:rsidP="00CA478B">
            <w:pPr>
              <w:jc w:val="center"/>
              <w:rPr>
                <w:rFonts w:ascii="Arial" w:hAnsi="Arial" w:cs="Arial"/>
                <w:b/>
                <w:color w:val="FFFFFF" w:themeColor="background1"/>
                <w:sz w:val="28"/>
                <w:szCs w:val="28"/>
              </w:rPr>
            </w:pPr>
            <w:r>
              <w:rPr>
                <w:rFonts w:ascii="Arial" w:hAnsi="Arial" w:cs="Arial"/>
                <w:b/>
                <w:color w:val="FFFFFF" w:themeColor="background1"/>
                <w:sz w:val="28"/>
                <w:szCs w:val="28"/>
              </w:rPr>
              <w:t>Total Marks</w:t>
            </w:r>
          </w:p>
        </w:tc>
      </w:tr>
      <w:tr w:rsidR="001A6D79" w14:paraId="16E82F6C" w14:textId="77777777" w:rsidTr="00CA478B">
        <w:trPr>
          <w:trHeight w:val="227"/>
          <w:jc w:val="center"/>
        </w:trPr>
        <w:tc>
          <w:tcPr>
            <w:tcW w:w="1952" w:type="dxa"/>
          </w:tcPr>
          <w:p w14:paraId="542297A9" w14:textId="77777777" w:rsidR="001A6D79" w:rsidRPr="009A058A" w:rsidRDefault="001A6D79" w:rsidP="00CA478B">
            <w:pPr>
              <w:rPr>
                <w:rFonts w:ascii="Arial" w:hAnsi="Arial" w:cs="Arial"/>
                <w:szCs w:val="28"/>
              </w:rPr>
            </w:pPr>
            <w:r w:rsidRPr="009A058A">
              <w:rPr>
                <w:rFonts w:ascii="Arial" w:hAnsi="Arial" w:cs="Arial"/>
                <w:szCs w:val="28"/>
              </w:rPr>
              <w:t>Section 1</w:t>
            </w:r>
          </w:p>
        </w:tc>
        <w:tc>
          <w:tcPr>
            <w:tcW w:w="2324" w:type="dxa"/>
          </w:tcPr>
          <w:p w14:paraId="4E210323" w14:textId="54833CEC" w:rsidR="001A6D79" w:rsidRPr="009A058A" w:rsidRDefault="00DE6B25" w:rsidP="00CA478B">
            <w:pPr>
              <w:jc w:val="center"/>
              <w:rPr>
                <w:rFonts w:ascii="Arial" w:hAnsi="Arial" w:cs="Arial"/>
                <w:szCs w:val="28"/>
              </w:rPr>
            </w:pPr>
            <w:r>
              <w:rPr>
                <w:rFonts w:ascii="Arial" w:hAnsi="Arial" w:cs="Arial"/>
                <w:szCs w:val="28"/>
              </w:rPr>
              <w:t>1–</w:t>
            </w:r>
            <w:r w:rsidR="001A6D79" w:rsidRPr="009A058A">
              <w:rPr>
                <w:rFonts w:ascii="Arial" w:hAnsi="Arial" w:cs="Arial"/>
                <w:szCs w:val="28"/>
              </w:rPr>
              <w:t>2</w:t>
            </w:r>
            <w:r w:rsidR="001A6D79">
              <w:rPr>
                <w:rFonts w:ascii="Arial" w:hAnsi="Arial" w:cs="Arial"/>
                <w:szCs w:val="28"/>
              </w:rPr>
              <w:t>4</w:t>
            </w:r>
          </w:p>
        </w:tc>
        <w:tc>
          <w:tcPr>
            <w:tcW w:w="2324" w:type="dxa"/>
          </w:tcPr>
          <w:p w14:paraId="63824043" w14:textId="77777777" w:rsidR="001A6D79" w:rsidRPr="00CF0527" w:rsidRDefault="001A6D79" w:rsidP="00CA478B">
            <w:pPr>
              <w:jc w:val="center"/>
              <w:rPr>
                <w:rFonts w:ascii="Arial" w:hAnsi="Arial" w:cs="Arial"/>
                <w:szCs w:val="28"/>
              </w:rPr>
            </w:pPr>
            <w:r w:rsidRPr="00CF0527">
              <w:rPr>
                <w:rFonts w:ascii="Arial" w:hAnsi="Arial" w:cs="Arial"/>
                <w:szCs w:val="28"/>
              </w:rPr>
              <w:t>24</w:t>
            </w:r>
          </w:p>
        </w:tc>
      </w:tr>
      <w:tr w:rsidR="001A6D79" w14:paraId="09668B9B" w14:textId="77777777" w:rsidTr="00CA478B">
        <w:trPr>
          <w:trHeight w:val="227"/>
          <w:jc w:val="center"/>
        </w:trPr>
        <w:tc>
          <w:tcPr>
            <w:tcW w:w="1952" w:type="dxa"/>
          </w:tcPr>
          <w:p w14:paraId="646FF6FB" w14:textId="77777777" w:rsidR="001A6D79" w:rsidRPr="009A058A" w:rsidRDefault="001A6D79" w:rsidP="00CA478B">
            <w:pPr>
              <w:rPr>
                <w:rFonts w:ascii="Arial" w:hAnsi="Arial" w:cs="Arial"/>
                <w:szCs w:val="28"/>
              </w:rPr>
            </w:pPr>
            <w:r w:rsidRPr="009A058A">
              <w:rPr>
                <w:rFonts w:ascii="Arial" w:hAnsi="Arial" w:cs="Arial"/>
                <w:szCs w:val="28"/>
              </w:rPr>
              <w:t>Section 2</w:t>
            </w:r>
          </w:p>
        </w:tc>
        <w:tc>
          <w:tcPr>
            <w:tcW w:w="2324" w:type="dxa"/>
          </w:tcPr>
          <w:p w14:paraId="3662F697" w14:textId="52303630" w:rsidR="001A6D79" w:rsidRPr="009A058A" w:rsidRDefault="001A6D79" w:rsidP="00DE6B25">
            <w:pPr>
              <w:jc w:val="center"/>
              <w:rPr>
                <w:rFonts w:ascii="Arial" w:hAnsi="Arial" w:cs="Arial"/>
                <w:szCs w:val="28"/>
              </w:rPr>
            </w:pPr>
            <w:r>
              <w:rPr>
                <w:rFonts w:ascii="Arial" w:hAnsi="Arial" w:cs="Arial"/>
                <w:szCs w:val="28"/>
              </w:rPr>
              <w:t>25</w:t>
            </w:r>
            <w:r w:rsidRPr="009A058A">
              <w:rPr>
                <w:rFonts w:ascii="Arial" w:hAnsi="Arial" w:cs="Arial"/>
                <w:szCs w:val="28"/>
              </w:rPr>
              <w:t>–</w:t>
            </w:r>
            <w:r>
              <w:rPr>
                <w:rFonts w:ascii="Arial" w:hAnsi="Arial" w:cs="Arial"/>
                <w:szCs w:val="28"/>
              </w:rPr>
              <w:t>27</w:t>
            </w:r>
          </w:p>
        </w:tc>
        <w:tc>
          <w:tcPr>
            <w:tcW w:w="2324" w:type="dxa"/>
          </w:tcPr>
          <w:p w14:paraId="0D9ADEEB" w14:textId="77777777" w:rsidR="001A6D79" w:rsidRPr="00CF0527" w:rsidRDefault="001A6D79" w:rsidP="00CA478B">
            <w:pPr>
              <w:jc w:val="center"/>
              <w:rPr>
                <w:rFonts w:ascii="Arial" w:hAnsi="Arial" w:cs="Arial"/>
                <w:szCs w:val="28"/>
              </w:rPr>
            </w:pPr>
            <w:r w:rsidRPr="00CF0527">
              <w:rPr>
                <w:rFonts w:ascii="Arial" w:hAnsi="Arial" w:cs="Arial"/>
                <w:szCs w:val="28"/>
              </w:rPr>
              <w:t>36</w:t>
            </w:r>
          </w:p>
        </w:tc>
      </w:tr>
      <w:tr w:rsidR="001A6D79" w14:paraId="20FCFB08" w14:textId="77777777" w:rsidTr="00CA478B">
        <w:trPr>
          <w:trHeight w:val="227"/>
          <w:jc w:val="center"/>
        </w:trPr>
        <w:tc>
          <w:tcPr>
            <w:tcW w:w="1952" w:type="dxa"/>
          </w:tcPr>
          <w:p w14:paraId="3E066F8F" w14:textId="56D80922" w:rsidR="001A6D79" w:rsidRPr="009A058A" w:rsidRDefault="001A6D79" w:rsidP="00CA478B">
            <w:pPr>
              <w:rPr>
                <w:rFonts w:ascii="Arial" w:hAnsi="Arial" w:cs="Arial"/>
                <w:szCs w:val="28"/>
              </w:rPr>
            </w:pPr>
            <w:r w:rsidRPr="009A058A">
              <w:rPr>
                <w:rFonts w:ascii="Arial" w:hAnsi="Arial" w:cs="Arial"/>
                <w:szCs w:val="28"/>
              </w:rPr>
              <w:t>Section 3</w:t>
            </w:r>
          </w:p>
        </w:tc>
        <w:tc>
          <w:tcPr>
            <w:tcW w:w="2324" w:type="dxa"/>
          </w:tcPr>
          <w:p w14:paraId="17F287E9" w14:textId="2D87EA31" w:rsidR="001A6D79" w:rsidRPr="009A058A" w:rsidRDefault="00DE6B25" w:rsidP="00CA478B">
            <w:pPr>
              <w:jc w:val="center"/>
              <w:rPr>
                <w:rFonts w:ascii="Arial" w:hAnsi="Arial" w:cs="Arial"/>
                <w:szCs w:val="28"/>
              </w:rPr>
            </w:pPr>
            <w:r>
              <w:rPr>
                <w:rFonts w:ascii="Arial" w:hAnsi="Arial" w:cs="Arial"/>
                <w:szCs w:val="28"/>
              </w:rPr>
              <w:t>28</w:t>
            </w:r>
            <w:r w:rsidR="001A6D79" w:rsidRPr="009A058A">
              <w:rPr>
                <w:rFonts w:ascii="Arial" w:hAnsi="Arial" w:cs="Arial"/>
                <w:szCs w:val="28"/>
              </w:rPr>
              <w:t>–</w:t>
            </w:r>
            <w:r w:rsidR="001A6D79">
              <w:rPr>
                <w:rFonts w:ascii="Arial" w:hAnsi="Arial" w:cs="Arial"/>
                <w:szCs w:val="28"/>
              </w:rPr>
              <w:t>31</w:t>
            </w:r>
          </w:p>
        </w:tc>
        <w:tc>
          <w:tcPr>
            <w:tcW w:w="2324" w:type="dxa"/>
          </w:tcPr>
          <w:p w14:paraId="4E54A9A5" w14:textId="77777777" w:rsidR="001A6D79" w:rsidRPr="00CF0527" w:rsidRDefault="001A6D79" w:rsidP="00CA478B">
            <w:pPr>
              <w:jc w:val="center"/>
              <w:rPr>
                <w:rFonts w:ascii="Arial" w:hAnsi="Arial" w:cs="Arial"/>
                <w:szCs w:val="28"/>
              </w:rPr>
            </w:pPr>
            <w:r w:rsidRPr="00CF0527">
              <w:rPr>
                <w:rFonts w:ascii="Arial" w:hAnsi="Arial" w:cs="Arial"/>
                <w:szCs w:val="28"/>
              </w:rPr>
              <w:t>40</w:t>
            </w:r>
          </w:p>
        </w:tc>
      </w:tr>
    </w:tbl>
    <w:p w14:paraId="1DB8441F" w14:textId="77777777" w:rsidR="00DE6B25" w:rsidRDefault="00DE6B25" w:rsidP="001A6D79">
      <w:pPr>
        <w:ind w:left="426" w:hanging="426"/>
        <w:rPr>
          <w:rFonts w:ascii="Arial" w:hAnsi="Arial" w:cs="Arial"/>
          <w:b/>
          <w:color w:val="808080" w:themeColor="background1" w:themeShade="80"/>
          <w:sz w:val="28"/>
          <w:szCs w:val="28"/>
        </w:rPr>
      </w:pPr>
    </w:p>
    <w:p w14:paraId="24371E73" w14:textId="7730945A" w:rsidR="001A6D79" w:rsidRPr="001E7EAC" w:rsidRDefault="00DE6B25" w:rsidP="001A6D79">
      <w:pPr>
        <w:ind w:left="426" w:hanging="426"/>
        <w:rPr>
          <w:rFonts w:ascii="Arial" w:hAnsi="Arial" w:cs="Arial"/>
          <w:b/>
          <w:color w:val="808080" w:themeColor="background1" w:themeShade="80"/>
          <w:sz w:val="28"/>
          <w:szCs w:val="28"/>
        </w:rPr>
      </w:pPr>
      <w:r>
        <w:rPr>
          <w:rFonts w:ascii="Arial" w:hAnsi="Arial" w:cs="Arial"/>
          <w:b/>
          <w:color w:val="808080" w:themeColor="background1" w:themeShade="80"/>
          <w:sz w:val="28"/>
          <w:szCs w:val="28"/>
        </w:rPr>
        <w:t>100 marks total</w:t>
      </w:r>
    </w:p>
    <w:p w14:paraId="43C2E275" w14:textId="77777777" w:rsidR="00803998" w:rsidRDefault="00803998" w:rsidP="00803998">
      <w:pPr>
        <w:ind w:left="426" w:hanging="426"/>
        <w:rPr>
          <w:rFonts w:ascii="Arial" w:hAnsi="Arial" w:cs="Arial"/>
        </w:rPr>
      </w:pPr>
    </w:p>
    <w:p w14:paraId="0992464C" w14:textId="77777777" w:rsidR="0068231F" w:rsidRDefault="0068231F">
      <w:pPr>
        <w:spacing w:after="200"/>
        <w:rPr>
          <w:rFonts w:ascii="Arial" w:hAnsi="Arial" w:cs="Arial"/>
          <w:b/>
        </w:rPr>
        <w:sectPr w:rsidR="0068231F" w:rsidSect="007555E1">
          <w:headerReference w:type="default" r:id="rId9"/>
          <w:footerReference w:type="default" r:id="rId10"/>
          <w:pgSz w:w="12240" w:h="15840"/>
          <w:pgMar w:top="1247" w:right="1247" w:bottom="1247" w:left="1247" w:header="720" w:footer="720" w:gutter="0"/>
          <w:cols w:space="720"/>
          <w:docGrid w:linePitch="326"/>
        </w:sectPr>
      </w:pPr>
    </w:p>
    <w:p w14:paraId="3370E8D8" w14:textId="77777777" w:rsidR="001A6D79" w:rsidRPr="001E7EAC" w:rsidRDefault="001A6D79" w:rsidP="001A6D79">
      <w:pPr>
        <w:ind w:left="426" w:hanging="426"/>
        <w:rPr>
          <w:rFonts w:ascii="Arial" w:hAnsi="Arial" w:cs="Arial"/>
          <w:b/>
          <w:color w:val="B10B17"/>
          <w:sz w:val="26"/>
          <w:szCs w:val="26"/>
        </w:rPr>
      </w:pPr>
      <w:r w:rsidRPr="001E7EAC">
        <w:rPr>
          <w:rFonts w:ascii="Arial" w:hAnsi="Arial" w:cs="Arial"/>
          <w:b/>
          <w:color w:val="B10B17"/>
          <w:sz w:val="26"/>
          <w:szCs w:val="26"/>
        </w:rPr>
        <w:lastRenderedPageBreak/>
        <w:t>Section 1 (24 marks)</w:t>
      </w:r>
    </w:p>
    <w:p w14:paraId="0DA16F74" w14:textId="77777777" w:rsidR="001A6D79" w:rsidRDefault="006A02F0" w:rsidP="001A6D79">
      <w:pPr>
        <w:ind w:left="426" w:hanging="426"/>
        <w:rPr>
          <w:rFonts w:ascii="Arial" w:hAnsi="Arial" w:cs="Arial"/>
        </w:rPr>
      </w:pPr>
      <w:r>
        <w:rPr>
          <w:rFonts w:ascii="Arial" w:hAnsi="Arial" w:cs="Arial"/>
        </w:rPr>
        <w:pict w14:anchorId="57A769E3">
          <v:rect id="_x0000_i1025" style="width:0;height:1.5pt" o:hralign="center" o:hrstd="t" o:hr="t" fillcolor="#a0a0a0" stroked="f"/>
        </w:pict>
      </w:r>
    </w:p>
    <w:p w14:paraId="053D6579" w14:textId="77777777" w:rsidR="001A6D79" w:rsidRDefault="001A6D79" w:rsidP="001A6D79">
      <w:pPr>
        <w:ind w:left="426" w:hanging="426"/>
        <w:rPr>
          <w:rFonts w:ascii="Arial" w:hAnsi="Arial" w:cs="Arial"/>
        </w:rPr>
      </w:pPr>
    </w:p>
    <w:p w14:paraId="1F6A8C81" w14:textId="77777777" w:rsidR="001A6D79" w:rsidRDefault="001A6D79" w:rsidP="001A6D79">
      <w:pPr>
        <w:ind w:left="426" w:hanging="426"/>
        <w:rPr>
          <w:rFonts w:ascii="Arial" w:hAnsi="Arial" w:cs="Arial"/>
        </w:rPr>
      </w:pPr>
    </w:p>
    <w:tbl>
      <w:tblPr>
        <w:tblStyle w:val="TableGrid"/>
        <w:tblW w:w="0" w:type="auto"/>
        <w:jc w:val="center"/>
        <w:tblLook w:val="04A0" w:firstRow="1" w:lastRow="0" w:firstColumn="1" w:lastColumn="0" w:noHBand="0" w:noVBand="1"/>
      </w:tblPr>
      <w:tblGrid>
        <w:gridCol w:w="1257"/>
        <w:gridCol w:w="1417"/>
      </w:tblGrid>
      <w:tr w:rsidR="001A6D79" w:rsidRPr="00DE6B25" w14:paraId="38EAF431" w14:textId="77777777" w:rsidTr="00CA478B">
        <w:trPr>
          <w:jc w:val="center"/>
        </w:trPr>
        <w:tc>
          <w:tcPr>
            <w:tcW w:w="1243" w:type="dxa"/>
            <w:shd w:val="clear" w:color="auto" w:fill="B10B17"/>
          </w:tcPr>
          <w:p w14:paraId="559CF785" w14:textId="77777777" w:rsidR="001A6D79" w:rsidRPr="00DE6B25" w:rsidRDefault="001A6D79" w:rsidP="00CA478B">
            <w:pPr>
              <w:spacing w:after="40"/>
              <w:jc w:val="center"/>
              <w:rPr>
                <w:rFonts w:ascii="Arial" w:hAnsi="Arial" w:cs="Arial"/>
                <w:b/>
                <w:color w:val="FFFFFF" w:themeColor="background1"/>
              </w:rPr>
            </w:pPr>
            <w:r w:rsidRPr="00DE6B25">
              <w:rPr>
                <w:rFonts w:ascii="Arial" w:hAnsi="Arial" w:cs="Arial"/>
                <w:b/>
                <w:color w:val="FFFFFF" w:themeColor="background1"/>
              </w:rPr>
              <w:t>Question</w:t>
            </w:r>
          </w:p>
        </w:tc>
        <w:tc>
          <w:tcPr>
            <w:tcW w:w="1417" w:type="dxa"/>
            <w:shd w:val="clear" w:color="auto" w:fill="B10B17"/>
          </w:tcPr>
          <w:p w14:paraId="01D08E2D" w14:textId="77777777" w:rsidR="001A6D79" w:rsidRPr="00DE6B25" w:rsidRDefault="001A6D79" w:rsidP="00CA478B">
            <w:pPr>
              <w:spacing w:after="40"/>
              <w:jc w:val="center"/>
              <w:rPr>
                <w:rFonts w:ascii="Arial" w:hAnsi="Arial" w:cs="Arial"/>
                <w:b/>
                <w:color w:val="FFFFFF" w:themeColor="background1"/>
              </w:rPr>
            </w:pPr>
            <w:r w:rsidRPr="00DE6B25">
              <w:rPr>
                <w:rFonts w:ascii="Arial" w:hAnsi="Arial" w:cs="Arial"/>
                <w:b/>
                <w:color w:val="FFFFFF" w:themeColor="background1"/>
              </w:rPr>
              <w:t>Answer</w:t>
            </w:r>
          </w:p>
        </w:tc>
      </w:tr>
      <w:tr w:rsidR="001A6D79" w:rsidRPr="001E7EAC" w14:paraId="0B229DE6" w14:textId="77777777" w:rsidTr="00CA478B">
        <w:trPr>
          <w:jc w:val="center"/>
        </w:trPr>
        <w:tc>
          <w:tcPr>
            <w:tcW w:w="1243" w:type="dxa"/>
          </w:tcPr>
          <w:p w14:paraId="28A6DD36"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24813031" w14:textId="217A33CA" w:rsidR="001A6D79" w:rsidRPr="001E7EAC" w:rsidRDefault="001A6D79" w:rsidP="001A6D79">
            <w:pPr>
              <w:spacing w:after="40"/>
              <w:jc w:val="center"/>
              <w:rPr>
                <w:rFonts w:ascii="Arial" w:hAnsi="Arial" w:cs="Arial"/>
              </w:rPr>
            </w:pPr>
            <w:r w:rsidRPr="00F24305">
              <w:rPr>
                <w:rFonts w:ascii="Arial" w:hAnsi="Arial" w:cs="Arial"/>
              </w:rPr>
              <w:t>C</w:t>
            </w:r>
          </w:p>
        </w:tc>
      </w:tr>
      <w:tr w:rsidR="001A6D79" w:rsidRPr="001E7EAC" w14:paraId="6166D9AA" w14:textId="77777777" w:rsidTr="00CA478B">
        <w:trPr>
          <w:jc w:val="center"/>
        </w:trPr>
        <w:tc>
          <w:tcPr>
            <w:tcW w:w="1243" w:type="dxa"/>
          </w:tcPr>
          <w:p w14:paraId="4A1028B7"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68F6DC1B" w14:textId="692FE136" w:rsidR="001A6D79" w:rsidRPr="001E7EAC" w:rsidRDefault="001A6D79" w:rsidP="001A6D79">
            <w:pPr>
              <w:spacing w:after="40"/>
              <w:jc w:val="center"/>
              <w:rPr>
                <w:rFonts w:ascii="Arial" w:hAnsi="Arial" w:cs="Arial"/>
              </w:rPr>
            </w:pPr>
            <w:r w:rsidRPr="00F24305">
              <w:rPr>
                <w:rFonts w:ascii="Arial" w:hAnsi="Arial" w:cs="Arial"/>
              </w:rPr>
              <w:t>D</w:t>
            </w:r>
          </w:p>
        </w:tc>
      </w:tr>
      <w:tr w:rsidR="001A6D79" w:rsidRPr="001E7EAC" w14:paraId="05B0898B" w14:textId="77777777" w:rsidTr="00CA478B">
        <w:trPr>
          <w:jc w:val="center"/>
        </w:trPr>
        <w:tc>
          <w:tcPr>
            <w:tcW w:w="1243" w:type="dxa"/>
          </w:tcPr>
          <w:p w14:paraId="41B93124"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789EF882" w14:textId="5F482CBD" w:rsidR="001A6D79" w:rsidRPr="001E7EAC" w:rsidRDefault="001A6D79" w:rsidP="001A6D79">
            <w:pPr>
              <w:spacing w:after="40"/>
              <w:jc w:val="center"/>
              <w:rPr>
                <w:rFonts w:ascii="Arial" w:hAnsi="Arial" w:cs="Arial"/>
              </w:rPr>
            </w:pPr>
            <w:r w:rsidRPr="00F24305">
              <w:rPr>
                <w:rFonts w:ascii="Arial" w:hAnsi="Arial" w:cs="Arial"/>
              </w:rPr>
              <w:t>C</w:t>
            </w:r>
          </w:p>
        </w:tc>
      </w:tr>
      <w:tr w:rsidR="001A6D79" w:rsidRPr="001E7EAC" w14:paraId="4C651BE0" w14:textId="77777777" w:rsidTr="00CA478B">
        <w:trPr>
          <w:jc w:val="center"/>
        </w:trPr>
        <w:tc>
          <w:tcPr>
            <w:tcW w:w="1243" w:type="dxa"/>
          </w:tcPr>
          <w:p w14:paraId="609945C7"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7316CA8B" w14:textId="04F3E372" w:rsidR="001A6D79" w:rsidRPr="001E7EAC" w:rsidRDefault="001A6D79" w:rsidP="001A6D79">
            <w:pPr>
              <w:spacing w:after="40"/>
              <w:jc w:val="center"/>
              <w:rPr>
                <w:rFonts w:ascii="Arial" w:hAnsi="Arial" w:cs="Arial"/>
              </w:rPr>
            </w:pPr>
            <w:r w:rsidRPr="00F24305">
              <w:rPr>
                <w:rFonts w:ascii="Arial" w:hAnsi="Arial" w:cs="Arial"/>
              </w:rPr>
              <w:t>D</w:t>
            </w:r>
          </w:p>
        </w:tc>
      </w:tr>
      <w:tr w:rsidR="001A6D79" w:rsidRPr="001E7EAC" w14:paraId="31FA6666" w14:textId="77777777" w:rsidTr="00CA478B">
        <w:trPr>
          <w:jc w:val="center"/>
        </w:trPr>
        <w:tc>
          <w:tcPr>
            <w:tcW w:w="1243" w:type="dxa"/>
          </w:tcPr>
          <w:p w14:paraId="5DEB3112"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22C6716F" w14:textId="328DBF6E" w:rsidR="001A6D79" w:rsidRPr="001E7EAC" w:rsidRDefault="001A6D79" w:rsidP="001A6D79">
            <w:pPr>
              <w:spacing w:after="40"/>
              <w:jc w:val="center"/>
              <w:rPr>
                <w:rFonts w:ascii="Arial" w:hAnsi="Arial" w:cs="Arial"/>
              </w:rPr>
            </w:pPr>
            <w:r w:rsidRPr="00F24305">
              <w:rPr>
                <w:rFonts w:ascii="Arial" w:hAnsi="Arial" w:cs="Arial"/>
              </w:rPr>
              <w:t>A</w:t>
            </w:r>
          </w:p>
        </w:tc>
      </w:tr>
      <w:tr w:rsidR="001A6D79" w:rsidRPr="001E7EAC" w14:paraId="16875B6A" w14:textId="77777777" w:rsidTr="00CA478B">
        <w:trPr>
          <w:jc w:val="center"/>
        </w:trPr>
        <w:tc>
          <w:tcPr>
            <w:tcW w:w="1243" w:type="dxa"/>
          </w:tcPr>
          <w:p w14:paraId="6E371DEF"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53845395" w14:textId="23FF4D57" w:rsidR="001A6D79" w:rsidRPr="001E7EAC" w:rsidRDefault="001A6D79" w:rsidP="001A6D79">
            <w:pPr>
              <w:spacing w:after="40"/>
              <w:jc w:val="center"/>
              <w:rPr>
                <w:rFonts w:ascii="Arial" w:hAnsi="Arial" w:cs="Arial"/>
              </w:rPr>
            </w:pPr>
            <w:r w:rsidRPr="00F24305">
              <w:rPr>
                <w:rFonts w:ascii="Arial" w:hAnsi="Arial" w:cs="Arial"/>
              </w:rPr>
              <w:t>C</w:t>
            </w:r>
          </w:p>
        </w:tc>
      </w:tr>
      <w:tr w:rsidR="001A6D79" w:rsidRPr="001E7EAC" w14:paraId="453E95E2" w14:textId="77777777" w:rsidTr="00CA478B">
        <w:trPr>
          <w:jc w:val="center"/>
        </w:trPr>
        <w:tc>
          <w:tcPr>
            <w:tcW w:w="1243" w:type="dxa"/>
          </w:tcPr>
          <w:p w14:paraId="61CAB4A4"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3880EE31" w14:textId="7CC072E1" w:rsidR="001A6D79" w:rsidRPr="001E7EAC" w:rsidRDefault="001A6D79" w:rsidP="001A6D79">
            <w:pPr>
              <w:spacing w:after="40"/>
              <w:jc w:val="center"/>
              <w:rPr>
                <w:rFonts w:ascii="Arial" w:hAnsi="Arial" w:cs="Arial"/>
              </w:rPr>
            </w:pPr>
            <w:r w:rsidRPr="00F24305">
              <w:rPr>
                <w:rFonts w:ascii="Arial" w:hAnsi="Arial" w:cs="Arial"/>
              </w:rPr>
              <w:t>D</w:t>
            </w:r>
          </w:p>
        </w:tc>
      </w:tr>
      <w:tr w:rsidR="001A6D79" w:rsidRPr="001E7EAC" w14:paraId="71E461BF" w14:textId="77777777" w:rsidTr="00CA478B">
        <w:trPr>
          <w:jc w:val="center"/>
        </w:trPr>
        <w:tc>
          <w:tcPr>
            <w:tcW w:w="1243" w:type="dxa"/>
          </w:tcPr>
          <w:p w14:paraId="0D08CEE7"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25F6388E" w14:textId="7FEA4878" w:rsidR="001A6D79" w:rsidRPr="001E7EAC" w:rsidRDefault="001A6D79" w:rsidP="001A6D79">
            <w:pPr>
              <w:spacing w:after="40"/>
              <w:jc w:val="center"/>
              <w:rPr>
                <w:rFonts w:ascii="Arial" w:hAnsi="Arial" w:cs="Arial"/>
              </w:rPr>
            </w:pPr>
            <w:r w:rsidRPr="00F24305">
              <w:rPr>
                <w:rFonts w:ascii="Arial" w:hAnsi="Arial" w:cs="Arial"/>
              </w:rPr>
              <w:t>D</w:t>
            </w:r>
          </w:p>
        </w:tc>
      </w:tr>
      <w:tr w:rsidR="001A6D79" w:rsidRPr="001E7EAC" w14:paraId="2D2A8266" w14:textId="77777777" w:rsidTr="00CA478B">
        <w:trPr>
          <w:jc w:val="center"/>
        </w:trPr>
        <w:tc>
          <w:tcPr>
            <w:tcW w:w="1243" w:type="dxa"/>
          </w:tcPr>
          <w:p w14:paraId="6186C522"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0A45A729" w14:textId="2C112322" w:rsidR="001A6D79" w:rsidRPr="001E7EAC" w:rsidRDefault="001A6D79" w:rsidP="001A6D79">
            <w:pPr>
              <w:spacing w:after="40"/>
              <w:jc w:val="center"/>
              <w:rPr>
                <w:rFonts w:ascii="Arial" w:hAnsi="Arial" w:cs="Arial"/>
              </w:rPr>
            </w:pPr>
            <w:r w:rsidRPr="00F24305">
              <w:rPr>
                <w:rFonts w:ascii="Arial" w:hAnsi="Arial" w:cs="Arial"/>
              </w:rPr>
              <w:t>A</w:t>
            </w:r>
          </w:p>
        </w:tc>
      </w:tr>
      <w:tr w:rsidR="001A6D79" w:rsidRPr="001E7EAC" w14:paraId="7F10F1D1" w14:textId="77777777" w:rsidTr="00CA478B">
        <w:trPr>
          <w:jc w:val="center"/>
        </w:trPr>
        <w:tc>
          <w:tcPr>
            <w:tcW w:w="1243" w:type="dxa"/>
          </w:tcPr>
          <w:p w14:paraId="52D946DD"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748074E2" w14:textId="7812AB7F" w:rsidR="001A6D79" w:rsidRPr="001E7EAC" w:rsidRDefault="001A6D79" w:rsidP="001A6D79">
            <w:pPr>
              <w:spacing w:after="40"/>
              <w:jc w:val="center"/>
              <w:rPr>
                <w:rFonts w:ascii="Arial" w:hAnsi="Arial" w:cs="Arial"/>
              </w:rPr>
            </w:pPr>
            <w:r w:rsidRPr="00F24305">
              <w:rPr>
                <w:rFonts w:ascii="Arial" w:hAnsi="Arial" w:cs="Arial"/>
              </w:rPr>
              <w:t>B</w:t>
            </w:r>
          </w:p>
        </w:tc>
      </w:tr>
      <w:tr w:rsidR="001A6D79" w:rsidRPr="001E7EAC" w14:paraId="424D9447" w14:textId="77777777" w:rsidTr="00CA478B">
        <w:trPr>
          <w:jc w:val="center"/>
        </w:trPr>
        <w:tc>
          <w:tcPr>
            <w:tcW w:w="1243" w:type="dxa"/>
          </w:tcPr>
          <w:p w14:paraId="4819D889"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2294D21E" w14:textId="580E0638" w:rsidR="001A6D79" w:rsidRPr="001E7EAC" w:rsidRDefault="001A6D79" w:rsidP="001A6D79">
            <w:pPr>
              <w:spacing w:after="40"/>
              <w:jc w:val="center"/>
              <w:rPr>
                <w:rFonts w:ascii="Arial" w:hAnsi="Arial" w:cs="Arial"/>
              </w:rPr>
            </w:pPr>
            <w:r w:rsidRPr="00F24305">
              <w:rPr>
                <w:rFonts w:ascii="Arial" w:hAnsi="Arial" w:cs="Arial"/>
              </w:rPr>
              <w:t>B</w:t>
            </w:r>
          </w:p>
        </w:tc>
      </w:tr>
      <w:tr w:rsidR="001A6D79" w:rsidRPr="001E7EAC" w14:paraId="4A139A28" w14:textId="77777777" w:rsidTr="00CA478B">
        <w:trPr>
          <w:jc w:val="center"/>
        </w:trPr>
        <w:tc>
          <w:tcPr>
            <w:tcW w:w="1243" w:type="dxa"/>
          </w:tcPr>
          <w:p w14:paraId="353E374B"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2EDC075F" w14:textId="13727617" w:rsidR="001A6D79" w:rsidRPr="001E7EAC" w:rsidRDefault="001A6D79" w:rsidP="001A6D79">
            <w:pPr>
              <w:spacing w:after="40"/>
              <w:jc w:val="center"/>
              <w:rPr>
                <w:rFonts w:ascii="Arial" w:hAnsi="Arial" w:cs="Arial"/>
              </w:rPr>
            </w:pPr>
            <w:r w:rsidRPr="00F24305">
              <w:rPr>
                <w:rFonts w:ascii="Arial" w:hAnsi="Arial" w:cs="Arial"/>
              </w:rPr>
              <w:t>C</w:t>
            </w:r>
          </w:p>
        </w:tc>
      </w:tr>
      <w:tr w:rsidR="001A6D79" w:rsidRPr="001E7EAC" w14:paraId="172D9EF8" w14:textId="77777777" w:rsidTr="00CA478B">
        <w:trPr>
          <w:jc w:val="center"/>
        </w:trPr>
        <w:tc>
          <w:tcPr>
            <w:tcW w:w="1243" w:type="dxa"/>
          </w:tcPr>
          <w:p w14:paraId="6D0DD7C8"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471BF909" w14:textId="26AA06DD" w:rsidR="001A6D79" w:rsidRPr="001E7EAC" w:rsidRDefault="001A6D79" w:rsidP="001A6D79">
            <w:pPr>
              <w:spacing w:after="40"/>
              <w:jc w:val="center"/>
              <w:rPr>
                <w:rFonts w:ascii="Arial" w:hAnsi="Arial" w:cs="Arial"/>
              </w:rPr>
            </w:pPr>
            <w:r w:rsidRPr="00F24305">
              <w:rPr>
                <w:rFonts w:ascii="Arial" w:hAnsi="Arial" w:cs="Arial"/>
              </w:rPr>
              <w:t>A</w:t>
            </w:r>
          </w:p>
        </w:tc>
      </w:tr>
      <w:tr w:rsidR="001A6D79" w:rsidRPr="001E7EAC" w14:paraId="421D2B69" w14:textId="77777777" w:rsidTr="00CA478B">
        <w:trPr>
          <w:jc w:val="center"/>
        </w:trPr>
        <w:tc>
          <w:tcPr>
            <w:tcW w:w="1243" w:type="dxa"/>
          </w:tcPr>
          <w:p w14:paraId="4C385B9F"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291FC033" w14:textId="23EFAB72" w:rsidR="001A6D79" w:rsidRPr="001E7EAC" w:rsidRDefault="001A6D79" w:rsidP="001A6D79">
            <w:pPr>
              <w:spacing w:after="40"/>
              <w:jc w:val="center"/>
              <w:rPr>
                <w:rFonts w:ascii="Arial" w:hAnsi="Arial" w:cs="Arial"/>
              </w:rPr>
            </w:pPr>
            <w:r w:rsidRPr="00F24305">
              <w:rPr>
                <w:rFonts w:ascii="Arial" w:hAnsi="Arial" w:cs="Arial"/>
              </w:rPr>
              <w:t>B</w:t>
            </w:r>
          </w:p>
        </w:tc>
      </w:tr>
      <w:tr w:rsidR="001A6D79" w:rsidRPr="001E7EAC" w14:paraId="0687A024" w14:textId="77777777" w:rsidTr="00CA478B">
        <w:trPr>
          <w:jc w:val="center"/>
        </w:trPr>
        <w:tc>
          <w:tcPr>
            <w:tcW w:w="1243" w:type="dxa"/>
          </w:tcPr>
          <w:p w14:paraId="74172E89"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38614457" w14:textId="1FA995A8" w:rsidR="001A6D79" w:rsidRPr="001E7EAC" w:rsidRDefault="001A6D79" w:rsidP="001A6D79">
            <w:pPr>
              <w:spacing w:after="40"/>
              <w:jc w:val="center"/>
              <w:rPr>
                <w:rFonts w:ascii="Arial" w:hAnsi="Arial" w:cs="Arial"/>
              </w:rPr>
            </w:pPr>
            <w:r w:rsidRPr="00F24305">
              <w:rPr>
                <w:rFonts w:ascii="Arial" w:hAnsi="Arial" w:cs="Arial"/>
              </w:rPr>
              <w:t>D</w:t>
            </w:r>
          </w:p>
        </w:tc>
      </w:tr>
      <w:tr w:rsidR="001A6D79" w:rsidRPr="001E7EAC" w14:paraId="0EAE985A" w14:textId="77777777" w:rsidTr="00CA478B">
        <w:trPr>
          <w:jc w:val="center"/>
        </w:trPr>
        <w:tc>
          <w:tcPr>
            <w:tcW w:w="1243" w:type="dxa"/>
          </w:tcPr>
          <w:p w14:paraId="1C173316"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410F9AB3" w14:textId="523B1F09" w:rsidR="001A6D79" w:rsidRPr="001E7EAC" w:rsidRDefault="001A6D79" w:rsidP="001A6D79">
            <w:pPr>
              <w:spacing w:after="40"/>
              <w:jc w:val="center"/>
              <w:rPr>
                <w:rFonts w:ascii="Arial" w:hAnsi="Arial" w:cs="Arial"/>
              </w:rPr>
            </w:pPr>
            <w:r w:rsidRPr="00F24305">
              <w:rPr>
                <w:rFonts w:ascii="Arial" w:hAnsi="Arial" w:cs="Arial"/>
              </w:rPr>
              <w:t>B</w:t>
            </w:r>
          </w:p>
        </w:tc>
      </w:tr>
      <w:tr w:rsidR="001A6D79" w:rsidRPr="001E7EAC" w14:paraId="45BE844C" w14:textId="77777777" w:rsidTr="00CA478B">
        <w:trPr>
          <w:jc w:val="center"/>
        </w:trPr>
        <w:tc>
          <w:tcPr>
            <w:tcW w:w="1243" w:type="dxa"/>
          </w:tcPr>
          <w:p w14:paraId="5B176792"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2BED32B1" w14:textId="61E6242B" w:rsidR="001A6D79" w:rsidRPr="001E7EAC" w:rsidRDefault="001A6D79" w:rsidP="001A6D79">
            <w:pPr>
              <w:spacing w:after="40"/>
              <w:jc w:val="center"/>
              <w:rPr>
                <w:rFonts w:ascii="Arial" w:hAnsi="Arial" w:cs="Arial"/>
              </w:rPr>
            </w:pPr>
            <w:r w:rsidRPr="00F24305">
              <w:rPr>
                <w:rFonts w:ascii="Arial" w:hAnsi="Arial" w:cs="Arial"/>
              </w:rPr>
              <w:t>A</w:t>
            </w:r>
          </w:p>
        </w:tc>
      </w:tr>
      <w:tr w:rsidR="001A6D79" w:rsidRPr="001E7EAC" w14:paraId="193D9E7D" w14:textId="77777777" w:rsidTr="00CA478B">
        <w:trPr>
          <w:jc w:val="center"/>
        </w:trPr>
        <w:tc>
          <w:tcPr>
            <w:tcW w:w="1243" w:type="dxa"/>
          </w:tcPr>
          <w:p w14:paraId="38E622D7"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6FD353AA" w14:textId="75D5C67F" w:rsidR="001A6D79" w:rsidRPr="001E7EAC" w:rsidRDefault="001A6D79" w:rsidP="001A6D79">
            <w:pPr>
              <w:spacing w:after="40"/>
              <w:jc w:val="center"/>
              <w:rPr>
                <w:rFonts w:ascii="Arial" w:hAnsi="Arial" w:cs="Arial"/>
              </w:rPr>
            </w:pPr>
            <w:r w:rsidRPr="00F24305">
              <w:rPr>
                <w:rFonts w:ascii="Arial" w:hAnsi="Arial" w:cs="Arial"/>
              </w:rPr>
              <w:t>C</w:t>
            </w:r>
          </w:p>
        </w:tc>
      </w:tr>
      <w:tr w:rsidR="001A6D79" w:rsidRPr="001E7EAC" w14:paraId="1C9A0DA6" w14:textId="77777777" w:rsidTr="00CA478B">
        <w:trPr>
          <w:jc w:val="center"/>
        </w:trPr>
        <w:tc>
          <w:tcPr>
            <w:tcW w:w="1243" w:type="dxa"/>
          </w:tcPr>
          <w:p w14:paraId="6BF5F374"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5589A55F" w14:textId="44D728AF" w:rsidR="001A6D79" w:rsidRPr="001E7EAC" w:rsidRDefault="001A6D79" w:rsidP="001A6D79">
            <w:pPr>
              <w:spacing w:after="40"/>
              <w:jc w:val="center"/>
              <w:rPr>
                <w:rFonts w:ascii="Arial" w:hAnsi="Arial" w:cs="Arial"/>
              </w:rPr>
            </w:pPr>
            <w:r w:rsidRPr="00F24305">
              <w:rPr>
                <w:rFonts w:ascii="Arial" w:hAnsi="Arial" w:cs="Arial"/>
              </w:rPr>
              <w:t>D</w:t>
            </w:r>
          </w:p>
        </w:tc>
      </w:tr>
      <w:tr w:rsidR="001A6D79" w:rsidRPr="001E7EAC" w14:paraId="17260165" w14:textId="77777777" w:rsidTr="00CA478B">
        <w:trPr>
          <w:jc w:val="center"/>
        </w:trPr>
        <w:tc>
          <w:tcPr>
            <w:tcW w:w="1243" w:type="dxa"/>
          </w:tcPr>
          <w:p w14:paraId="5D0A4E81"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6F72835A" w14:textId="0562C2FB" w:rsidR="001A6D79" w:rsidRPr="001E7EAC" w:rsidRDefault="001A6D79" w:rsidP="001A6D79">
            <w:pPr>
              <w:spacing w:after="40"/>
              <w:jc w:val="center"/>
              <w:rPr>
                <w:rFonts w:ascii="Arial" w:hAnsi="Arial" w:cs="Arial"/>
              </w:rPr>
            </w:pPr>
            <w:r w:rsidRPr="00F24305">
              <w:rPr>
                <w:rFonts w:ascii="Arial" w:hAnsi="Arial" w:cs="Arial"/>
              </w:rPr>
              <w:t>B</w:t>
            </w:r>
          </w:p>
        </w:tc>
      </w:tr>
      <w:tr w:rsidR="001A6D79" w:rsidRPr="001E7EAC" w14:paraId="0967ED03" w14:textId="77777777" w:rsidTr="00CA478B">
        <w:trPr>
          <w:jc w:val="center"/>
        </w:trPr>
        <w:tc>
          <w:tcPr>
            <w:tcW w:w="1243" w:type="dxa"/>
          </w:tcPr>
          <w:p w14:paraId="2810302C"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1014CF78" w14:textId="57731728" w:rsidR="001A6D79" w:rsidRPr="001E7EAC" w:rsidRDefault="001A6D79" w:rsidP="001A6D79">
            <w:pPr>
              <w:spacing w:after="40"/>
              <w:jc w:val="center"/>
              <w:rPr>
                <w:rFonts w:ascii="Arial" w:hAnsi="Arial" w:cs="Arial"/>
              </w:rPr>
            </w:pPr>
            <w:r w:rsidRPr="00F24305">
              <w:rPr>
                <w:rFonts w:ascii="Arial" w:hAnsi="Arial" w:cs="Arial"/>
              </w:rPr>
              <w:t>C</w:t>
            </w:r>
          </w:p>
        </w:tc>
      </w:tr>
      <w:tr w:rsidR="001A6D79" w:rsidRPr="001E7EAC" w14:paraId="3C2E73A2" w14:textId="77777777" w:rsidTr="00CA478B">
        <w:trPr>
          <w:jc w:val="center"/>
        </w:trPr>
        <w:tc>
          <w:tcPr>
            <w:tcW w:w="1243" w:type="dxa"/>
          </w:tcPr>
          <w:p w14:paraId="72FC4B54"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53E2BB0B" w14:textId="0BD0C1D8" w:rsidR="001A6D79" w:rsidRPr="001E7EAC" w:rsidRDefault="001A6D79" w:rsidP="001A6D79">
            <w:pPr>
              <w:spacing w:after="40"/>
              <w:jc w:val="center"/>
              <w:rPr>
                <w:rFonts w:ascii="Arial" w:hAnsi="Arial" w:cs="Arial"/>
              </w:rPr>
            </w:pPr>
            <w:r w:rsidRPr="00F24305">
              <w:rPr>
                <w:rFonts w:ascii="Arial" w:hAnsi="Arial" w:cs="Arial"/>
              </w:rPr>
              <w:t>B</w:t>
            </w:r>
          </w:p>
        </w:tc>
      </w:tr>
      <w:tr w:rsidR="001A6D79" w:rsidRPr="001E7EAC" w14:paraId="7F22A2C1" w14:textId="77777777" w:rsidTr="00CA478B">
        <w:trPr>
          <w:jc w:val="center"/>
        </w:trPr>
        <w:tc>
          <w:tcPr>
            <w:tcW w:w="1243" w:type="dxa"/>
          </w:tcPr>
          <w:p w14:paraId="5D16D123"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4F6209E6" w14:textId="1174B4D4" w:rsidR="001A6D79" w:rsidRPr="001E7EAC" w:rsidRDefault="001A6D79" w:rsidP="001A6D79">
            <w:pPr>
              <w:spacing w:after="40"/>
              <w:jc w:val="center"/>
              <w:rPr>
                <w:rFonts w:ascii="Arial" w:hAnsi="Arial" w:cs="Arial"/>
              </w:rPr>
            </w:pPr>
            <w:r w:rsidRPr="00F24305">
              <w:rPr>
                <w:rFonts w:ascii="Arial" w:hAnsi="Arial" w:cs="Arial"/>
              </w:rPr>
              <w:t>D</w:t>
            </w:r>
          </w:p>
        </w:tc>
      </w:tr>
      <w:tr w:rsidR="001A6D79" w:rsidRPr="001E7EAC" w14:paraId="28CAA4FA" w14:textId="77777777" w:rsidTr="00CA478B">
        <w:trPr>
          <w:jc w:val="center"/>
        </w:trPr>
        <w:tc>
          <w:tcPr>
            <w:tcW w:w="1243" w:type="dxa"/>
          </w:tcPr>
          <w:p w14:paraId="6ECABD06" w14:textId="77777777" w:rsidR="001A6D79" w:rsidRPr="001E7EAC" w:rsidRDefault="001A6D79" w:rsidP="001A6D79">
            <w:pPr>
              <w:pStyle w:val="ListParagraph"/>
              <w:numPr>
                <w:ilvl w:val="0"/>
                <w:numId w:val="3"/>
              </w:numPr>
              <w:spacing w:after="40"/>
              <w:jc w:val="center"/>
              <w:rPr>
                <w:rFonts w:ascii="Arial" w:hAnsi="Arial" w:cs="Arial"/>
              </w:rPr>
            </w:pPr>
          </w:p>
        </w:tc>
        <w:tc>
          <w:tcPr>
            <w:tcW w:w="1417" w:type="dxa"/>
          </w:tcPr>
          <w:p w14:paraId="72C27335" w14:textId="3E155A04" w:rsidR="001A6D79" w:rsidRPr="001E7EAC" w:rsidRDefault="001A6D79" w:rsidP="001A6D79">
            <w:pPr>
              <w:spacing w:after="40"/>
              <w:jc w:val="center"/>
              <w:rPr>
                <w:rFonts w:ascii="Arial" w:hAnsi="Arial" w:cs="Arial"/>
              </w:rPr>
            </w:pPr>
            <w:r w:rsidRPr="00F24305">
              <w:rPr>
                <w:rFonts w:ascii="Arial" w:hAnsi="Arial" w:cs="Arial"/>
              </w:rPr>
              <w:t>C</w:t>
            </w:r>
          </w:p>
        </w:tc>
      </w:tr>
    </w:tbl>
    <w:p w14:paraId="1B72330F" w14:textId="542B1136" w:rsidR="001A6D79" w:rsidRDefault="001A6D79" w:rsidP="001A6D79">
      <w:pPr>
        <w:spacing w:after="200"/>
        <w:rPr>
          <w:rFonts w:ascii="Arial" w:hAnsi="Arial" w:cs="Arial"/>
          <w:b/>
        </w:rPr>
      </w:pPr>
    </w:p>
    <w:p w14:paraId="7464D8A9" w14:textId="77777777" w:rsidR="00C73ED6" w:rsidRDefault="00C73ED6" w:rsidP="00775C87">
      <w:pPr>
        <w:ind w:left="426" w:hanging="426"/>
        <w:rPr>
          <w:rFonts w:ascii="Arial" w:hAnsi="Arial" w:cs="Arial"/>
          <w:b/>
        </w:rPr>
      </w:pPr>
    </w:p>
    <w:p w14:paraId="6D4EFE58" w14:textId="4004E715" w:rsidR="001A6D79" w:rsidRDefault="001A6D79">
      <w:pPr>
        <w:spacing w:after="200"/>
        <w:rPr>
          <w:rFonts w:ascii="Arial" w:hAnsi="Arial" w:cs="Arial"/>
          <w:b/>
        </w:rPr>
      </w:pPr>
      <w:r>
        <w:rPr>
          <w:rFonts w:ascii="Arial" w:hAnsi="Arial" w:cs="Arial"/>
          <w:b/>
        </w:rPr>
        <w:br w:type="page"/>
      </w:r>
    </w:p>
    <w:p w14:paraId="65666CDD" w14:textId="77777777" w:rsidR="001A6D79" w:rsidRPr="001E7EAC" w:rsidRDefault="001A6D79" w:rsidP="001A6D79">
      <w:pPr>
        <w:ind w:left="426" w:hanging="426"/>
        <w:rPr>
          <w:rFonts w:ascii="Arial" w:hAnsi="Arial" w:cs="Arial"/>
          <w:b/>
          <w:color w:val="B10B17"/>
        </w:rPr>
      </w:pPr>
      <w:r w:rsidRPr="001E7EAC">
        <w:rPr>
          <w:rFonts w:ascii="Arial" w:hAnsi="Arial" w:cs="Arial"/>
          <w:b/>
          <w:color w:val="B10B17"/>
        </w:rPr>
        <w:lastRenderedPageBreak/>
        <w:t>Section 2 (36 marks)</w:t>
      </w:r>
    </w:p>
    <w:p w14:paraId="256B45A9" w14:textId="77777777" w:rsidR="001A6D79" w:rsidRDefault="006A02F0" w:rsidP="001A6D79">
      <w:pPr>
        <w:ind w:left="426" w:hanging="426"/>
        <w:rPr>
          <w:rFonts w:ascii="Arial" w:hAnsi="Arial" w:cs="Arial"/>
          <w:b/>
        </w:rPr>
      </w:pPr>
      <w:r>
        <w:rPr>
          <w:rFonts w:ascii="Arial" w:hAnsi="Arial" w:cs="Arial"/>
        </w:rPr>
        <w:pict w14:anchorId="431DB2F0">
          <v:rect id="_x0000_i1026" style="width:0;height:1.5pt" o:hralign="center" o:hrstd="t" o:hr="t" fillcolor="#a0a0a0" stroked="f"/>
        </w:pict>
      </w:r>
    </w:p>
    <w:p w14:paraId="04342BD7" w14:textId="77777777" w:rsidR="00E94343" w:rsidRDefault="00E94343" w:rsidP="00775C87">
      <w:pPr>
        <w:ind w:left="426" w:hanging="426"/>
        <w:rPr>
          <w:rFonts w:ascii="Arial" w:hAnsi="Arial" w:cs="Arial"/>
          <w:b/>
        </w:rPr>
      </w:pPr>
    </w:p>
    <w:p w14:paraId="4291D409" w14:textId="56E17BCB" w:rsidR="00780793" w:rsidRPr="001135D6" w:rsidRDefault="00780793" w:rsidP="00DE6B25">
      <w:pPr>
        <w:tabs>
          <w:tab w:val="left" w:pos="8222"/>
        </w:tabs>
        <w:ind w:left="426" w:hanging="426"/>
        <w:rPr>
          <w:rFonts w:ascii="Arial" w:hAnsi="Arial" w:cs="Arial"/>
          <w:b/>
        </w:rPr>
      </w:pPr>
      <w:r w:rsidRPr="001135D6">
        <w:rPr>
          <w:rFonts w:ascii="Arial" w:hAnsi="Arial" w:cs="Arial"/>
          <w:b/>
        </w:rPr>
        <w:t xml:space="preserve">Question </w:t>
      </w:r>
      <w:r w:rsidR="00C73ED6">
        <w:rPr>
          <w:rFonts w:ascii="Arial" w:hAnsi="Arial" w:cs="Arial"/>
          <w:b/>
        </w:rPr>
        <w:t>25</w:t>
      </w:r>
      <w:r w:rsidR="00DE6B25">
        <w:rPr>
          <w:rFonts w:ascii="Arial" w:hAnsi="Arial" w:cs="Arial"/>
          <w:b/>
        </w:rPr>
        <w:tab/>
      </w:r>
      <w:r w:rsidR="004B1ACD">
        <w:rPr>
          <w:rFonts w:ascii="Arial" w:hAnsi="Arial" w:cs="Arial"/>
          <w:b/>
        </w:rPr>
        <w:t>(</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250" w:type="dxa"/>
        <w:tblLook w:val="04A0" w:firstRow="1" w:lastRow="0" w:firstColumn="1" w:lastColumn="0" w:noHBand="0" w:noVBand="1"/>
      </w:tblPr>
      <w:tblGrid>
        <w:gridCol w:w="7942"/>
        <w:gridCol w:w="1544"/>
      </w:tblGrid>
      <w:tr w:rsidR="00C33CAF" w:rsidRPr="00722488" w14:paraId="5B90A813" w14:textId="77777777" w:rsidTr="00AD6855">
        <w:tc>
          <w:tcPr>
            <w:tcW w:w="8080" w:type="dxa"/>
          </w:tcPr>
          <w:p w14:paraId="60438279" w14:textId="3181098F" w:rsidR="00DD075C" w:rsidRDefault="00756016" w:rsidP="003301FF">
            <w:pPr>
              <w:tabs>
                <w:tab w:val="left" w:pos="283"/>
              </w:tabs>
              <w:spacing w:before="120"/>
              <w:rPr>
                <w:rFonts w:ascii="Arial" w:hAnsi="Arial" w:cs="Arial"/>
              </w:rPr>
            </w:pPr>
            <w:r>
              <w:rPr>
                <w:rFonts w:ascii="Arial" w:hAnsi="Arial" w:cs="Arial"/>
              </w:rPr>
              <w:t xml:space="preserve">a </w:t>
            </w:r>
            <w:proofErr w:type="spellStart"/>
            <w:r w:rsidR="00DD075C">
              <w:rPr>
                <w:rFonts w:ascii="Arial" w:hAnsi="Arial" w:cs="Arial"/>
              </w:rPr>
              <w:t>i</w:t>
            </w:r>
            <w:proofErr w:type="spellEnd"/>
            <w:r w:rsidR="00455CE8">
              <w:rPr>
                <w:rFonts w:ascii="Arial" w:hAnsi="Arial" w:cs="Arial"/>
              </w:rPr>
              <w:t xml:space="preserve">. </w:t>
            </w:r>
            <w:r w:rsidR="00C8189D">
              <w:rPr>
                <w:rFonts w:ascii="Arial" w:hAnsi="Arial" w:cs="Arial"/>
              </w:rPr>
              <w:t>Commodity price index – measures changes in the pr</w:t>
            </w:r>
            <w:r w:rsidR="00F31C36">
              <w:rPr>
                <w:rFonts w:ascii="Arial" w:hAnsi="Arial" w:cs="Arial"/>
              </w:rPr>
              <w:t>ice</w:t>
            </w:r>
            <w:r w:rsidR="00C8189D">
              <w:rPr>
                <w:rFonts w:ascii="Arial" w:hAnsi="Arial" w:cs="Arial"/>
              </w:rPr>
              <w:t>s of Australia’s commodity exports</w:t>
            </w:r>
            <w:r w:rsidR="00F31C36">
              <w:rPr>
                <w:rFonts w:ascii="Arial" w:hAnsi="Arial" w:cs="Arial"/>
              </w:rPr>
              <w:t>, mainly resources such as iron ore &amp; coal</w:t>
            </w:r>
          </w:p>
          <w:p w14:paraId="6907ACCD" w14:textId="77777777" w:rsidR="00F31C36" w:rsidRDefault="00DD075C" w:rsidP="00D567A6">
            <w:pPr>
              <w:tabs>
                <w:tab w:val="left" w:pos="283"/>
              </w:tabs>
              <w:spacing w:before="120" w:after="120"/>
              <w:rPr>
                <w:rFonts w:ascii="Arial" w:hAnsi="Arial" w:cs="Arial"/>
              </w:rPr>
            </w:pPr>
            <w:r>
              <w:rPr>
                <w:rFonts w:ascii="Arial" w:hAnsi="Arial" w:cs="Arial"/>
              </w:rPr>
              <w:t xml:space="preserve">  ii</w:t>
            </w:r>
            <w:r w:rsidR="00455CE8">
              <w:rPr>
                <w:rFonts w:ascii="Arial" w:hAnsi="Arial" w:cs="Arial"/>
              </w:rPr>
              <w:t xml:space="preserve">. </w:t>
            </w:r>
            <w:r w:rsidR="00F31C36">
              <w:rPr>
                <w:rFonts w:ascii="Arial" w:hAnsi="Arial" w:cs="Arial"/>
              </w:rPr>
              <w:t xml:space="preserve">The commodity price index fell </w:t>
            </w:r>
          </w:p>
          <w:p w14:paraId="67282922" w14:textId="62813DA3" w:rsidR="00D567A6" w:rsidRPr="00722488" w:rsidRDefault="00F31C36" w:rsidP="00BF44FF">
            <w:pPr>
              <w:tabs>
                <w:tab w:val="left" w:pos="283"/>
              </w:tabs>
              <w:spacing w:before="120" w:after="120"/>
              <w:rPr>
                <w:rFonts w:ascii="Arial" w:hAnsi="Arial" w:cs="Arial"/>
              </w:rPr>
            </w:pPr>
            <w:r>
              <w:rPr>
                <w:rFonts w:ascii="Arial" w:hAnsi="Arial" w:cs="Arial"/>
              </w:rPr>
              <w:t xml:space="preserve">   </w:t>
            </w:r>
            <w:r w:rsidR="006D364A">
              <w:rPr>
                <w:rFonts w:ascii="Arial" w:hAnsi="Arial" w:cs="Arial"/>
              </w:rPr>
              <w:t xml:space="preserve">   </w:t>
            </w:r>
            <w:r w:rsidR="00BF44FF">
              <w:rPr>
                <w:rFonts w:ascii="Arial" w:hAnsi="Arial" w:cs="Arial"/>
              </w:rPr>
              <w:t>D</w:t>
            </w:r>
            <w:r>
              <w:rPr>
                <w:rFonts w:ascii="Arial" w:hAnsi="Arial" w:cs="Arial"/>
              </w:rPr>
              <w:t xml:space="preserve">ue to </w:t>
            </w:r>
            <w:r w:rsidR="00BF44FF">
              <w:rPr>
                <w:rFonts w:ascii="Arial" w:hAnsi="Arial" w:cs="Arial"/>
              </w:rPr>
              <w:t xml:space="preserve">the </w:t>
            </w:r>
            <w:r>
              <w:rPr>
                <w:rFonts w:ascii="Arial" w:hAnsi="Arial" w:cs="Arial"/>
              </w:rPr>
              <w:t xml:space="preserve">decline in China’s growth rate </w:t>
            </w:r>
          </w:p>
        </w:tc>
        <w:tc>
          <w:tcPr>
            <w:tcW w:w="1559" w:type="dxa"/>
          </w:tcPr>
          <w:p w14:paraId="06E20CFA" w14:textId="77777777" w:rsidR="0068231F" w:rsidRDefault="0068231F" w:rsidP="0068231F">
            <w:pPr>
              <w:rPr>
                <w:rFonts w:ascii="Arial" w:hAnsi="Arial" w:cs="Arial"/>
              </w:rPr>
            </w:pPr>
          </w:p>
          <w:p w14:paraId="481ED7EA" w14:textId="77777777" w:rsidR="00722488" w:rsidRDefault="00722488" w:rsidP="0068231F">
            <w:pPr>
              <w:rPr>
                <w:rFonts w:ascii="Arial" w:hAnsi="Arial" w:cs="Arial"/>
              </w:rPr>
            </w:pPr>
            <w:r w:rsidRPr="00722488">
              <w:rPr>
                <w:rFonts w:ascii="Arial" w:hAnsi="Arial" w:cs="Arial"/>
              </w:rPr>
              <w:t>1 mark</w:t>
            </w:r>
          </w:p>
          <w:p w14:paraId="5F7D85C7" w14:textId="77777777" w:rsidR="00F31C36" w:rsidRDefault="00F31C36" w:rsidP="0068231F">
            <w:pPr>
              <w:rPr>
                <w:rFonts w:ascii="Arial" w:hAnsi="Arial" w:cs="Arial"/>
              </w:rPr>
            </w:pPr>
          </w:p>
          <w:p w14:paraId="6983633D" w14:textId="77777777" w:rsidR="00D567A6" w:rsidRDefault="00D567A6" w:rsidP="0068231F">
            <w:pPr>
              <w:rPr>
                <w:rFonts w:ascii="Arial" w:hAnsi="Arial" w:cs="Arial"/>
              </w:rPr>
            </w:pPr>
            <w:r>
              <w:rPr>
                <w:rFonts w:ascii="Arial" w:hAnsi="Arial" w:cs="Arial"/>
              </w:rPr>
              <w:t>1 mark</w:t>
            </w:r>
          </w:p>
          <w:p w14:paraId="0ABEFA30" w14:textId="6BF227AD" w:rsidR="00F31C36" w:rsidRPr="00722488" w:rsidRDefault="00F31C36" w:rsidP="0068231F">
            <w:pPr>
              <w:rPr>
                <w:rFonts w:ascii="Arial" w:hAnsi="Arial" w:cs="Arial"/>
              </w:rPr>
            </w:pPr>
            <w:r>
              <w:rPr>
                <w:rFonts w:ascii="Arial" w:hAnsi="Arial" w:cs="Arial"/>
              </w:rPr>
              <w:t>1 mark</w:t>
            </w:r>
          </w:p>
        </w:tc>
      </w:tr>
      <w:tr w:rsidR="00C33CAF" w:rsidRPr="00722488" w14:paraId="5CBF9605" w14:textId="77777777" w:rsidTr="006D364A">
        <w:trPr>
          <w:trHeight w:val="1830"/>
        </w:trPr>
        <w:tc>
          <w:tcPr>
            <w:tcW w:w="8080" w:type="dxa"/>
          </w:tcPr>
          <w:p w14:paraId="6DBBD786" w14:textId="2FCA07C4" w:rsidR="004C3A18" w:rsidRDefault="00FC692E" w:rsidP="00F31C36">
            <w:pPr>
              <w:spacing w:before="120"/>
              <w:rPr>
                <w:rFonts w:ascii="Arial" w:hAnsi="Arial" w:cs="Arial"/>
              </w:rPr>
            </w:pPr>
            <w:r>
              <w:rPr>
                <w:rFonts w:ascii="Arial" w:hAnsi="Arial" w:cs="Arial"/>
              </w:rPr>
              <w:t>b</w:t>
            </w:r>
            <w:r w:rsidR="00722488" w:rsidRPr="00722488">
              <w:rPr>
                <w:rFonts w:ascii="Arial" w:hAnsi="Arial" w:cs="Arial"/>
              </w:rPr>
              <w:t xml:space="preserve">. </w:t>
            </w:r>
            <w:r w:rsidR="00F31C36">
              <w:rPr>
                <w:rFonts w:ascii="Arial" w:hAnsi="Arial" w:cs="Arial"/>
              </w:rPr>
              <w:t>There is generally a direct or positive relationship between the commodity price index &amp; the $A</w:t>
            </w:r>
            <w:r w:rsidR="004C3A18">
              <w:rPr>
                <w:rFonts w:ascii="Arial" w:hAnsi="Arial" w:cs="Arial"/>
              </w:rPr>
              <w:t xml:space="preserve"> </w:t>
            </w:r>
          </w:p>
          <w:p w14:paraId="578CDA49" w14:textId="5E61A016" w:rsidR="00F31C36" w:rsidRPr="00722488" w:rsidRDefault="00F31C36" w:rsidP="00F31C36">
            <w:pPr>
              <w:spacing w:before="120"/>
              <w:rPr>
                <w:rFonts w:ascii="Arial" w:hAnsi="Arial" w:cs="Arial"/>
              </w:rPr>
            </w:pPr>
            <w:r>
              <w:rPr>
                <w:rFonts w:ascii="Arial" w:hAnsi="Arial" w:cs="Arial"/>
              </w:rPr>
              <w:t>The $A is known as a ‘commodity currency’ – this is because nearly 65% of Australia’s exports are commodities (resources + rural)</w:t>
            </w:r>
            <w:r w:rsidR="006D364A">
              <w:rPr>
                <w:rFonts w:ascii="Arial" w:hAnsi="Arial" w:cs="Arial"/>
              </w:rPr>
              <w:t xml:space="preserve"> - t</w:t>
            </w:r>
            <w:r>
              <w:rPr>
                <w:rFonts w:ascii="Arial" w:hAnsi="Arial" w:cs="Arial"/>
              </w:rPr>
              <w:t>his means that changes in commodity prices will be reflected in the demand for $A</w:t>
            </w:r>
          </w:p>
        </w:tc>
        <w:tc>
          <w:tcPr>
            <w:tcW w:w="1559" w:type="dxa"/>
          </w:tcPr>
          <w:p w14:paraId="291898F4" w14:textId="77777777" w:rsidR="0068231F" w:rsidRDefault="0068231F" w:rsidP="0068231F">
            <w:pPr>
              <w:rPr>
                <w:rFonts w:ascii="Arial" w:hAnsi="Arial" w:cs="Arial"/>
              </w:rPr>
            </w:pPr>
          </w:p>
          <w:p w14:paraId="44667B4D" w14:textId="2356FB7B" w:rsidR="00841286" w:rsidRDefault="00722488" w:rsidP="0068231F">
            <w:pPr>
              <w:rPr>
                <w:rFonts w:ascii="Arial" w:hAnsi="Arial" w:cs="Arial"/>
              </w:rPr>
            </w:pPr>
            <w:r w:rsidRPr="00722488">
              <w:rPr>
                <w:rFonts w:ascii="Arial" w:hAnsi="Arial" w:cs="Arial"/>
              </w:rPr>
              <w:t>1 mark</w:t>
            </w:r>
          </w:p>
          <w:p w14:paraId="2FB0A315" w14:textId="77777777" w:rsidR="0068231F" w:rsidRDefault="0068231F" w:rsidP="0068231F">
            <w:pPr>
              <w:rPr>
                <w:rFonts w:ascii="Arial" w:hAnsi="Arial" w:cs="Arial"/>
              </w:rPr>
            </w:pPr>
          </w:p>
          <w:p w14:paraId="519F0640" w14:textId="5AFA6444" w:rsidR="00035955" w:rsidRPr="00722488" w:rsidRDefault="00D567A6" w:rsidP="0068231F">
            <w:pPr>
              <w:rPr>
                <w:rFonts w:ascii="Arial" w:hAnsi="Arial" w:cs="Arial"/>
              </w:rPr>
            </w:pPr>
            <w:r>
              <w:rPr>
                <w:rFonts w:ascii="Arial" w:hAnsi="Arial" w:cs="Arial"/>
              </w:rPr>
              <w:t>1</w:t>
            </w:r>
            <w:r w:rsidR="00F31C36">
              <w:rPr>
                <w:rFonts w:ascii="Arial" w:hAnsi="Arial" w:cs="Arial"/>
              </w:rPr>
              <w:t>-2</w:t>
            </w:r>
            <w:r>
              <w:rPr>
                <w:rFonts w:ascii="Arial" w:hAnsi="Arial" w:cs="Arial"/>
              </w:rPr>
              <w:t xml:space="preserve"> mark</w:t>
            </w:r>
            <w:r w:rsidR="00F31C36">
              <w:rPr>
                <w:rFonts w:ascii="Arial" w:hAnsi="Arial" w:cs="Arial"/>
              </w:rPr>
              <w:t>s</w:t>
            </w:r>
          </w:p>
        </w:tc>
      </w:tr>
      <w:tr w:rsidR="00C33CAF" w:rsidRPr="00722488" w14:paraId="7F186683" w14:textId="77777777" w:rsidTr="00AD6855">
        <w:trPr>
          <w:trHeight w:val="1761"/>
        </w:trPr>
        <w:tc>
          <w:tcPr>
            <w:tcW w:w="8080" w:type="dxa"/>
          </w:tcPr>
          <w:p w14:paraId="3FD82A36" w14:textId="77777777" w:rsidR="0019323A" w:rsidRDefault="00FC692E" w:rsidP="00355C1D">
            <w:pPr>
              <w:spacing w:before="120"/>
              <w:rPr>
                <w:rFonts w:ascii="Arial" w:hAnsi="Arial" w:cs="Arial"/>
              </w:rPr>
            </w:pPr>
            <w:r>
              <w:rPr>
                <w:rFonts w:ascii="Arial" w:hAnsi="Arial" w:cs="Arial"/>
              </w:rPr>
              <w:t>c</w:t>
            </w:r>
            <w:r w:rsidR="00722488" w:rsidRPr="00722488">
              <w:rPr>
                <w:rFonts w:ascii="Arial" w:hAnsi="Arial" w:cs="Arial"/>
              </w:rPr>
              <w:t xml:space="preserve">.  </w:t>
            </w:r>
            <w:r w:rsidR="00355C1D">
              <w:rPr>
                <w:rFonts w:ascii="Arial" w:hAnsi="Arial" w:cs="Arial"/>
              </w:rPr>
              <w:t>Due to other factors that influence the exchange rate such as Australia’s interest rate differential</w:t>
            </w:r>
          </w:p>
          <w:p w14:paraId="3CEB36AD" w14:textId="1E90990E" w:rsidR="00355C1D" w:rsidRPr="00722488" w:rsidRDefault="00355C1D" w:rsidP="00355C1D">
            <w:pPr>
              <w:spacing w:before="120"/>
              <w:rPr>
                <w:rFonts w:ascii="Arial" w:hAnsi="Arial" w:cs="Arial"/>
              </w:rPr>
            </w:pPr>
            <w:r>
              <w:rPr>
                <w:rFonts w:ascii="Arial" w:hAnsi="Arial" w:cs="Arial"/>
              </w:rPr>
              <w:t>If other countries such as the US raised their interest rates relative to Australia, then this would reduce demand for $A &amp; offset the commodity price effect</w:t>
            </w:r>
          </w:p>
        </w:tc>
        <w:tc>
          <w:tcPr>
            <w:tcW w:w="1559" w:type="dxa"/>
          </w:tcPr>
          <w:p w14:paraId="266D1953" w14:textId="77777777" w:rsidR="0068231F" w:rsidRDefault="0068231F" w:rsidP="0068231F">
            <w:pPr>
              <w:rPr>
                <w:rFonts w:ascii="Arial" w:hAnsi="Arial" w:cs="Arial"/>
              </w:rPr>
            </w:pPr>
          </w:p>
          <w:p w14:paraId="4E6235CF" w14:textId="015548D8" w:rsidR="00E50582" w:rsidRDefault="00722488" w:rsidP="0068231F">
            <w:pPr>
              <w:rPr>
                <w:rFonts w:ascii="Arial" w:hAnsi="Arial" w:cs="Arial"/>
              </w:rPr>
            </w:pPr>
            <w:r w:rsidRPr="00722488">
              <w:rPr>
                <w:rFonts w:ascii="Arial" w:hAnsi="Arial" w:cs="Arial"/>
              </w:rPr>
              <w:t>1 mark</w:t>
            </w:r>
            <w:r w:rsidR="00E50582">
              <w:rPr>
                <w:rFonts w:ascii="Arial" w:hAnsi="Arial" w:cs="Arial"/>
              </w:rPr>
              <w:t xml:space="preserve"> </w:t>
            </w:r>
          </w:p>
          <w:p w14:paraId="700D189D" w14:textId="77777777" w:rsidR="00A655B1" w:rsidRDefault="00A655B1" w:rsidP="0068231F">
            <w:pPr>
              <w:rPr>
                <w:rFonts w:ascii="Arial" w:hAnsi="Arial" w:cs="Arial"/>
              </w:rPr>
            </w:pPr>
          </w:p>
          <w:p w14:paraId="269D642A" w14:textId="52E56296" w:rsidR="0019323A" w:rsidRPr="00722488" w:rsidRDefault="00722488" w:rsidP="0068231F">
            <w:pPr>
              <w:rPr>
                <w:rFonts w:ascii="Arial" w:hAnsi="Arial" w:cs="Arial"/>
              </w:rPr>
            </w:pPr>
            <w:r>
              <w:rPr>
                <w:rFonts w:ascii="Arial" w:hAnsi="Arial" w:cs="Arial"/>
              </w:rPr>
              <w:t>1 mark</w:t>
            </w:r>
          </w:p>
        </w:tc>
      </w:tr>
      <w:tr w:rsidR="00355C1D" w:rsidRPr="00722488" w14:paraId="39490970" w14:textId="77777777" w:rsidTr="006D364A">
        <w:trPr>
          <w:trHeight w:val="4319"/>
        </w:trPr>
        <w:tc>
          <w:tcPr>
            <w:tcW w:w="8080" w:type="dxa"/>
          </w:tcPr>
          <w:p w14:paraId="2C3DAC5F" w14:textId="43922213" w:rsidR="00355C1D" w:rsidRDefault="00355C1D" w:rsidP="00355C1D">
            <w:pPr>
              <w:spacing w:before="120"/>
              <w:rPr>
                <w:rFonts w:ascii="Arial" w:hAnsi="Arial" w:cs="Arial"/>
              </w:rPr>
            </w:pPr>
            <w:r>
              <w:rPr>
                <w:rFonts w:ascii="Arial" w:hAnsi="Arial" w:cs="Arial"/>
              </w:rPr>
              <w:t>d. The $A depreciated f</w:t>
            </w:r>
            <w:r w:rsidR="00BD1781">
              <w:rPr>
                <w:rFonts w:ascii="Arial" w:hAnsi="Arial" w:cs="Arial"/>
              </w:rPr>
              <w:t>ro</w:t>
            </w:r>
            <w:r>
              <w:rPr>
                <w:rFonts w:ascii="Arial" w:hAnsi="Arial" w:cs="Arial"/>
              </w:rPr>
              <w:t>m around $US1.10 in 2011 to around $US0.75 by the beginning of 2017.</w:t>
            </w:r>
          </w:p>
          <w:p w14:paraId="550A878F" w14:textId="4647BD1B" w:rsidR="00355C1D" w:rsidRDefault="00355C1D" w:rsidP="00355C1D">
            <w:pPr>
              <w:spacing w:before="120"/>
              <w:rPr>
                <w:rFonts w:ascii="Arial" w:hAnsi="Arial" w:cs="Arial"/>
              </w:rPr>
            </w:pPr>
            <w:r>
              <w:rPr>
                <w:rFonts w:ascii="Arial" w:hAnsi="Arial" w:cs="Arial"/>
              </w:rPr>
              <w:t xml:space="preserve">Effects – any </w:t>
            </w:r>
            <w:r w:rsidR="00DE6B25" w:rsidRPr="00355C1D">
              <w:rPr>
                <w:rFonts w:ascii="Arial" w:hAnsi="Arial" w:cs="Arial"/>
                <w:b/>
              </w:rPr>
              <w:t>three</w:t>
            </w:r>
            <w:r w:rsidR="003023DA">
              <w:rPr>
                <w:rFonts w:ascii="Arial" w:hAnsi="Arial" w:cs="Arial"/>
                <w:b/>
              </w:rPr>
              <w:t xml:space="preserve"> </w:t>
            </w:r>
            <w:r w:rsidR="003023DA" w:rsidRPr="003023DA">
              <w:rPr>
                <w:rFonts w:ascii="Arial" w:hAnsi="Arial" w:cs="Arial"/>
              </w:rPr>
              <w:t>effects</w:t>
            </w:r>
            <w:r>
              <w:rPr>
                <w:rFonts w:ascii="Arial" w:hAnsi="Arial" w:cs="Arial"/>
              </w:rPr>
              <w:t>:</w:t>
            </w:r>
          </w:p>
          <w:p w14:paraId="7545E7CB" w14:textId="29D3CFAD" w:rsidR="00355C1D" w:rsidRDefault="00355C1D" w:rsidP="00355C1D">
            <w:pPr>
              <w:spacing w:before="120"/>
              <w:rPr>
                <w:rFonts w:ascii="Arial" w:hAnsi="Arial" w:cs="Arial"/>
              </w:rPr>
            </w:pPr>
            <w:proofErr w:type="spellStart"/>
            <w:r>
              <w:rPr>
                <w:rFonts w:ascii="Arial" w:hAnsi="Arial" w:cs="Arial"/>
              </w:rPr>
              <w:t>i</w:t>
            </w:r>
            <w:proofErr w:type="spellEnd"/>
            <w:r>
              <w:rPr>
                <w:rFonts w:ascii="Arial" w:hAnsi="Arial" w:cs="Arial"/>
              </w:rPr>
              <w:t>. Competitive advantage to Australian exporters – by reducing prices of Aust goods &amp; services to overseas buyers</w:t>
            </w:r>
            <w:r w:rsidR="00FF0C57">
              <w:rPr>
                <w:rFonts w:ascii="Arial" w:hAnsi="Arial" w:cs="Arial"/>
              </w:rPr>
              <w:t xml:space="preserve"> </w:t>
            </w:r>
          </w:p>
          <w:p w14:paraId="3FA57BA3" w14:textId="4A9A26FF" w:rsidR="00355C1D" w:rsidRDefault="00355C1D" w:rsidP="00355C1D">
            <w:pPr>
              <w:spacing w:before="120"/>
              <w:rPr>
                <w:rFonts w:ascii="Arial" w:hAnsi="Arial" w:cs="Arial"/>
              </w:rPr>
            </w:pPr>
            <w:r>
              <w:rPr>
                <w:rFonts w:ascii="Arial" w:hAnsi="Arial" w:cs="Arial"/>
              </w:rPr>
              <w:t xml:space="preserve">ii. An increase in aggregate demand due to </w:t>
            </w:r>
            <w:r w:rsidR="003023DA">
              <w:rPr>
                <w:rFonts w:ascii="Arial" w:hAnsi="Arial" w:cs="Arial"/>
              </w:rPr>
              <w:t>rise</w:t>
            </w:r>
            <w:r>
              <w:rPr>
                <w:rFonts w:ascii="Arial" w:hAnsi="Arial" w:cs="Arial"/>
              </w:rPr>
              <w:t xml:space="preserve"> </w:t>
            </w:r>
            <w:r w:rsidR="003023DA">
              <w:rPr>
                <w:rFonts w:ascii="Arial" w:hAnsi="Arial" w:cs="Arial"/>
              </w:rPr>
              <w:t>in</w:t>
            </w:r>
            <w:r>
              <w:rPr>
                <w:rFonts w:ascii="Arial" w:hAnsi="Arial" w:cs="Arial"/>
              </w:rPr>
              <w:t xml:space="preserve"> net exports</w:t>
            </w:r>
            <w:r w:rsidR="008C37B4">
              <w:rPr>
                <w:rFonts w:ascii="Arial" w:hAnsi="Arial" w:cs="Arial"/>
              </w:rPr>
              <w:t xml:space="preserve"> – expansionary effect on economic activity</w:t>
            </w:r>
          </w:p>
          <w:p w14:paraId="16D6D0EB" w14:textId="4E066E74" w:rsidR="008C37B4" w:rsidRDefault="008C37B4" w:rsidP="00355C1D">
            <w:pPr>
              <w:spacing w:before="120"/>
              <w:rPr>
                <w:rFonts w:ascii="Arial" w:hAnsi="Arial" w:cs="Arial"/>
              </w:rPr>
            </w:pPr>
            <w:r>
              <w:rPr>
                <w:rFonts w:ascii="Arial" w:hAnsi="Arial" w:cs="Arial"/>
              </w:rPr>
              <w:t xml:space="preserve">iii. Higher import prices will reduce spending on imports &amp; increase spending on domestic output </w:t>
            </w:r>
          </w:p>
          <w:p w14:paraId="11DC4098" w14:textId="20180504" w:rsidR="00BB5B2A" w:rsidRDefault="00BB5B2A" w:rsidP="00355C1D">
            <w:pPr>
              <w:spacing w:before="120"/>
              <w:rPr>
                <w:rFonts w:ascii="Arial" w:hAnsi="Arial" w:cs="Arial"/>
              </w:rPr>
            </w:pPr>
            <w:r>
              <w:rPr>
                <w:rFonts w:ascii="Arial" w:hAnsi="Arial" w:cs="Arial"/>
              </w:rPr>
              <w:t>iv. An increase in the trade balance as exports rise &amp; imports fall due to the price effects</w:t>
            </w:r>
          </w:p>
          <w:p w14:paraId="0410ED3E" w14:textId="54851E01" w:rsidR="00837229" w:rsidRDefault="008C37B4" w:rsidP="00837229">
            <w:pPr>
              <w:spacing w:before="120"/>
              <w:rPr>
                <w:rFonts w:ascii="Arial" w:hAnsi="Arial" w:cs="Arial"/>
              </w:rPr>
            </w:pPr>
            <w:r>
              <w:rPr>
                <w:rFonts w:ascii="Arial" w:hAnsi="Arial" w:cs="Arial"/>
              </w:rPr>
              <w:t>v</w:t>
            </w:r>
            <w:r w:rsidR="00355C1D">
              <w:rPr>
                <w:rFonts w:ascii="Arial" w:hAnsi="Arial" w:cs="Arial"/>
              </w:rPr>
              <w:t xml:space="preserve">. </w:t>
            </w:r>
            <w:r w:rsidR="00837229">
              <w:rPr>
                <w:rFonts w:ascii="Arial" w:hAnsi="Arial" w:cs="Arial"/>
              </w:rPr>
              <w:t>An increase in CPI due to higher import prices</w:t>
            </w:r>
          </w:p>
        </w:tc>
        <w:tc>
          <w:tcPr>
            <w:tcW w:w="1559" w:type="dxa"/>
          </w:tcPr>
          <w:p w14:paraId="42713D93" w14:textId="77777777" w:rsidR="0068231F" w:rsidRDefault="0068231F" w:rsidP="0068231F">
            <w:pPr>
              <w:rPr>
                <w:rFonts w:ascii="Arial" w:hAnsi="Arial" w:cs="Arial"/>
              </w:rPr>
            </w:pPr>
          </w:p>
          <w:p w14:paraId="38E60B1C" w14:textId="77777777" w:rsidR="00355C1D" w:rsidRDefault="00355C1D" w:rsidP="0068231F">
            <w:pPr>
              <w:rPr>
                <w:rFonts w:ascii="Arial" w:hAnsi="Arial" w:cs="Arial"/>
              </w:rPr>
            </w:pPr>
            <w:r>
              <w:rPr>
                <w:rFonts w:ascii="Arial" w:hAnsi="Arial" w:cs="Arial"/>
              </w:rPr>
              <w:t>1 mark</w:t>
            </w:r>
          </w:p>
          <w:p w14:paraId="3D22D055" w14:textId="77777777" w:rsidR="008C37B4" w:rsidRDefault="008C37B4" w:rsidP="0068231F">
            <w:pPr>
              <w:rPr>
                <w:rFonts w:ascii="Arial" w:hAnsi="Arial" w:cs="Arial"/>
              </w:rPr>
            </w:pPr>
          </w:p>
          <w:p w14:paraId="186A18E0" w14:textId="0D5DC066" w:rsidR="00355C1D" w:rsidRPr="00722488" w:rsidRDefault="00355C1D" w:rsidP="0068231F">
            <w:pPr>
              <w:rPr>
                <w:rFonts w:ascii="Arial" w:hAnsi="Arial" w:cs="Arial"/>
              </w:rPr>
            </w:pPr>
            <w:r>
              <w:rPr>
                <w:rFonts w:ascii="Arial" w:hAnsi="Arial" w:cs="Arial"/>
              </w:rPr>
              <w:t>1-3 marks</w:t>
            </w:r>
          </w:p>
        </w:tc>
      </w:tr>
    </w:tbl>
    <w:p w14:paraId="71A4CA47" w14:textId="08DA67E7" w:rsidR="00AB28F9" w:rsidRDefault="00AB28F9" w:rsidP="00AE6140">
      <w:pPr>
        <w:rPr>
          <w:rFonts w:ascii="Arial" w:hAnsi="Arial" w:cs="Arial"/>
          <w:b/>
        </w:rPr>
      </w:pPr>
    </w:p>
    <w:p w14:paraId="6E7BDF2C" w14:textId="79CBA8E7" w:rsidR="00E30BF6" w:rsidRDefault="00E30BF6">
      <w:pPr>
        <w:spacing w:after="200"/>
        <w:rPr>
          <w:rFonts w:ascii="Arial" w:hAnsi="Arial" w:cs="Arial"/>
          <w:b/>
        </w:rPr>
      </w:pPr>
      <w:r>
        <w:rPr>
          <w:rFonts w:ascii="Arial" w:hAnsi="Arial" w:cs="Arial"/>
          <w:b/>
        </w:rPr>
        <w:br w:type="page"/>
      </w:r>
    </w:p>
    <w:p w14:paraId="6C88A2D0" w14:textId="4FD4F4A4" w:rsidR="002231AB" w:rsidRPr="001135D6" w:rsidRDefault="002231AB" w:rsidP="00DE6B25">
      <w:pPr>
        <w:tabs>
          <w:tab w:val="left" w:pos="8222"/>
        </w:tabs>
        <w:ind w:left="426" w:hanging="426"/>
        <w:rPr>
          <w:rFonts w:ascii="Arial" w:hAnsi="Arial" w:cs="Arial"/>
          <w:b/>
        </w:rPr>
      </w:pPr>
      <w:r w:rsidRPr="001135D6">
        <w:rPr>
          <w:rFonts w:ascii="Arial" w:hAnsi="Arial" w:cs="Arial"/>
          <w:b/>
        </w:rPr>
        <w:lastRenderedPageBreak/>
        <w:t xml:space="preserve">Question </w:t>
      </w:r>
      <w:r w:rsidR="0051136F">
        <w:rPr>
          <w:rFonts w:ascii="Arial" w:hAnsi="Arial" w:cs="Arial"/>
          <w:b/>
        </w:rPr>
        <w:t>26</w:t>
      </w:r>
      <w:r w:rsidR="00DE6B25">
        <w:rPr>
          <w:rFonts w:ascii="Arial" w:hAnsi="Arial" w:cs="Arial"/>
          <w:b/>
        </w:rPr>
        <w:tab/>
      </w:r>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250" w:type="dxa"/>
        <w:tblLook w:val="04A0" w:firstRow="1" w:lastRow="0" w:firstColumn="1" w:lastColumn="0" w:noHBand="0" w:noVBand="1"/>
      </w:tblPr>
      <w:tblGrid>
        <w:gridCol w:w="7943"/>
        <w:gridCol w:w="1543"/>
      </w:tblGrid>
      <w:tr w:rsidR="00C33CAF" w14:paraId="41093393" w14:textId="77777777" w:rsidTr="00635DBE">
        <w:trPr>
          <w:trHeight w:val="1231"/>
        </w:trPr>
        <w:tc>
          <w:tcPr>
            <w:tcW w:w="8080" w:type="dxa"/>
          </w:tcPr>
          <w:p w14:paraId="1780F28A" w14:textId="7A0CDA74" w:rsidR="007A4DCD" w:rsidRDefault="0051136F" w:rsidP="0051136F">
            <w:pPr>
              <w:spacing w:before="120" w:after="120"/>
              <w:rPr>
                <w:rFonts w:ascii="Arial" w:hAnsi="Arial" w:cs="Arial"/>
              </w:rPr>
            </w:pPr>
            <w:r>
              <w:rPr>
                <w:rFonts w:ascii="Arial" w:hAnsi="Arial" w:cs="Arial"/>
              </w:rPr>
              <w:t>a.</w:t>
            </w:r>
            <w:r w:rsidR="00F92AF7">
              <w:rPr>
                <w:rFonts w:ascii="Arial" w:hAnsi="Arial" w:cs="Arial"/>
              </w:rPr>
              <w:t xml:space="preserve"> </w:t>
            </w:r>
            <w:proofErr w:type="spellStart"/>
            <w:r w:rsidR="00F92AF7">
              <w:rPr>
                <w:rFonts w:ascii="Arial" w:hAnsi="Arial" w:cs="Arial"/>
              </w:rPr>
              <w:t>i</w:t>
            </w:r>
            <w:proofErr w:type="spellEnd"/>
            <w:r w:rsidR="00F92AF7">
              <w:rPr>
                <w:rFonts w:ascii="Arial" w:hAnsi="Arial" w:cs="Arial"/>
              </w:rPr>
              <w:t xml:space="preserve">. </w:t>
            </w:r>
            <w:r w:rsidR="00C8044F">
              <w:rPr>
                <w:rFonts w:ascii="Arial" w:hAnsi="Arial" w:cs="Arial"/>
              </w:rPr>
              <w:t>The budget balance is expected to increase by $8.2 billion (or budget deficit is expected to decrease by $8.2 billion)</w:t>
            </w:r>
          </w:p>
          <w:p w14:paraId="23D8278B" w14:textId="13EC8594" w:rsidR="00E2650D" w:rsidRPr="00C8044F" w:rsidRDefault="00F92AF7" w:rsidP="00C8044F">
            <w:pPr>
              <w:spacing w:before="120" w:after="120"/>
              <w:rPr>
                <w:rFonts w:ascii="Arial" w:hAnsi="Arial" w:cs="Arial"/>
              </w:rPr>
            </w:pPr>
            <w:r>
              <w:rPr>
                <w:rFonts w:ascii="Arial" w:hAnsi="Arial" w:cs="Arial"/>
              </w:rPr>
              <w:t xml:space="preserve">ii. </w:t>
            </w:r>
            <w:r w:rsidR="00C8044F">
              <w:rPr>
                <w:rFonts w:ascii="Arial" w:hAnsi="Arial" w:cs="Arial"/>
              </w:rPr>
              <w:t>$29.4 billion</w:t>
            </w:r>
          </w:p>
        </w:tc>
        <w:tc>
          <w:tcPr>
            <w:tcW w:w="1559" w:type="dxa"/>
          </w:tcPr>
          <w:p w14:paraId="0E8EDDE2" w14:textId="77777777" w:rsidR="0068231F" w:rsidRDefault="0068231F" w:rsidP="0068231F">
            <w:pPr>
              <w:rPr>
                <w:rFonts w:ascii="Arial" w:hAnsi="Arial" w:cs="Arial"/>
              </w:rPr>
            </w:pPr>
          </w:p>
          <w:p w14:paraId="1AE2CD57" w14:textId="63B39088" w:rsidR="0051136F" w:rsidRDefault="0051136F" w:rsidP="0068231F">
            <w:pPr>
              <w:rPr>
                <w:rFonts w:ascii="Arial" w:hAnsi="Arial" w:cs="Arial"/>
              </w:rPr>
            </w:pPr>
            <w:r>
              <w:rPr>
                <w:rFonts w:ascii="Arial" w:hAnsi="Arial" w:cs="Arial"/>
              </w:rPr>
              <w:t>1 mark</w:t>
            </w:r>
          </w:p>
          <w:p w14:paraId="1DCD08F4" w14:textId="77777777" w:rsidR="00C8044F" w:rsidRDefault="00C8044F" w:rsidP="0068231F">
            <w:pPr>
              <w:rPr>
                <w:rFonts w:ascii="Arial" w:hAnsi="Arial" w:cs="Arial"/>
              </w:rPr>
            </w:pPr>
          </w:p>
          <w:p w14:paraId="6CFD0081" w14:textId="1AC17453" w:rsidR="007A4DCD" w:rsidRPr="006873BD" w:rsidRDefault="007A4DCD" w:rsidP="0068231F">
            <w:pPr>
              <w:rPr>
                <w:rFonts w:ascii="Arial" w:hAnsi="Arial" w:cs="Arial"/>
              </w:rPr>
            </w:pPr>
            <w:r>
              <w:rPr>
                <w:rFonts w:ascii="Arial" w:hAnsi="Arial" w:cs="Arial"/>
              </w:rPr>
              <w:t>1 mark</w:t>
            </w:r>
          </w:p>
        </w:tc>
      </w:tr>
      <w:tr w:rsidR="00C33CAF" w14:paraId="0F1255DF" w14:textId="77777777" w:rsidTr="00635DBE">
        <w:trPr>
          <w:trHeight w:val="1775"/>
        </w:trPr>
        <w:tc>
          <w:tcPr>
            <w:tcW w:w="8080" w:type="dxa"/>
          </w:tcPr>
          <w:p w14:paraId="5F96D284" w14:textId="38F890A7" w:rsidR="00547369" w:rsidRDefault="0051136F" w:rsidP="00547369">
            <w:pPr>
              <w:spacing w:before="120" w:after="120"/>
              <w:rPr>
                <w:rFonts w:ascii="Arial" w:hAnsi="Arial" w:cs="Arial"/>
              </w:rPr>
            </w:pPr>
            <w:r>
              <w:rPr>
                <w:rFonts w:ascii="Arial" w:hAnsi="Arial" w:cs="Arial"/>
              </w:rPr>
              <w:t>b</w:t>
            </w:r>
            <w:r w:rsidR="006B50AE">
              <w:rPr>
                <w:rFonts w:ascii="Arial" w:hAnsi="Arial" w:cs="Arial"/>
              </w:rPr>
              <w:t>.</w:t>
            </w:r>
            <w:r w:rsidR="006873BD" w:rsidRPr="006873BD">
              <w:rPr>
                <w:rFonts w:ascii="Arial" w:hAnsi="Arial" w:cs="Arial"/>
              </w:rPr>
              <w:t xml:space="preserve"> </w:t>
            </w:r>
            <w:r w:rsidR="00547369">
              <w:rPr>
                <w:rFonts w:ascii="Arial" w:hAnsi="Arial" w:cs="Arial"/>
              </w:rPr>
              <w:t xml:space="preserve">Any </w:t>
            </w:r>
            <w:r w:rsidR="00DE6B25" w:rsidRPr="00DE6B25">
              <w:rPr>
                <w:rFonts w:ascii="Arial" w:hAnsi="Arial" w:cs="Arial"/>
                <w:b/>
              </w:rPr>
              <w:t>two</w:t>
            </w:r>
            <w:r w:rsidR="00547369">
              <w:rPr>
                <w:rFonts w:ascii="Arial" w:hAnsi="Arial" w:cs="Arial"/>
              </w:rPr>
              <w:t xml:space="preserve"> reasons</w:t>
            </w:r>
            <w:r w:rsidR="00B01C49">
              <w:rPr>
                <w:rFonts w:ascii="Arial" w:hAnsi="Arial" w:cs="Arial"/>
              </w:rPr>
              <w:t>:</w:t>
            </w:r>
          </w:p>
          <w:p w14:paraId="7B17CA05" w14:textId="4F25DCCC" w:rsidR="00E2650D" w:rsidRPr="00B01C49" w:rsidRDefault="00547369" w:rsidP="00B01C49">
            <w:pPr>
              <w:pStyle w:val="ListParagraph"/>
              <w:numPr>
                <w:ilvl w:val="0"/>
                <w:numId w:val="6"/>
              </w:numPr>
              <w:spacing w:before="120" w:after="120"/>
              <w:ind w:hanging="403"/>
              <w:rPr>
                <w:rFonts w:ascii="Arial" w:hAnsi="Arial" w:cs="Arial"/>
              </w:rPr>
            </w:pPr>
            <w:r w:rsidRPr="00B01C49">
              <w:rPr>
                <w:rFonts w:ascii="Arial" w:hAnsi="Arial" w:cs="Arial"/>
              </w:rPr>
              <w:t>To reduce government debt</w:t>
            </w:r>
            <w:r w:rsidR="00365934" w:rsidRPr="00B01C49">
              <w:rPr>
                <w:rFonts w:ascii="Arial" w:hAnsi="Arial" w:cs="Arial"/>
              </w:rPr>
              <w:t xml:space="preserve"> – this will reduce interest payments</w:t>
            </w:r>
            <w:r w:rsidR="001D4CF3" w:rsidRPr="00B01C49">
              <w:rPr>
                <w:rFonts w:ascii="Arial" w:hAnsi="Arial" w:cs="Arial"/>
                <w:b/>
              </w:rPr>
              <w:t xml:space="preserve"> OR</w:t>
            </w:r>
          </w:p>
          <w:p w14:paraId="25BAA10A" w14:textId="76D0E9C9" w:rsidR="00DE6B25" w:rsidRPr="00B01C49" w:rsidRDefault="00547369" w:rsidP="00B01C49">
            <w:pPr>
              <w:pStyle w:val="ListParagraph"/>
              <w:numPr>
                <w:ilvl w:val="0"/>
                <w:numId w:val="6"/>
              </w:numPr>
              <w:spacing w:before="120" w:after="120"/>
              <w:ind w:hanging="403"/>
              <w:rPr>
                <w:rFonts w:ascii="Arial" w:hAnsi="Arial" w:cs="Arial"/>
              </w:rPr>
            </w:pPr>
            <w:r w:rsidRPr="00B01C49">
              <w:rPr>
                <w:rFonts w:ascii="Arial" w:hAnsi="Arial" w:cs="Arial"/>
              </w:rPr>
              <w:t>To reduce ‘crowding out’</w:t>
            </w:r>
            <w:r w:rsidR="00365934" w:rsidRPr="00B01C49">
              <w:rPr>
                <w:rFonts w:ascii="Arial" w:hAnsi="Arial" w:cs="Arial"/>
              </w:rPr>
              <w:t xml:space="preserve"> – less govt borrowing will enable greater private investment</w:t>
            </w:r>
            <w:r w:rsidR="00DE6B25" w:rsidRPr="00B01C49">
              <w:rPr>
                <w:rFonts w:ascii="Arial" w:hAnsi="Arial" w:cs="Arial"/>
              </w:rPr>
              <w:t xml:space="preserve"> </w:t>
            </w:r>
            <w:r w:rsidR="00683F74" w:rsidRPr="00B01C49">
              <w:rPr>
                <w:rFonts w:ascii="Arial" w:hAnsi="Arial" w:cs="Arial"/>
                <w:b/>
              </w:rPr>
              <w:t>OR</w:t>
            </w:r>
            <w:r w:rsidR="00683F74" w:rsidRPr="00B01C49">
              <w:rPr>
                <w:rFonts w:ascii="Arial" w:hAnsi="Arial" w:cs="Arial"/>
              </w:rPr>
              <w:t xml:space="preserve"> </w:t>
            </w:r>
          </w:p>
          <w:p w14:paraId="22912E73" w14:textId="03C0C70A" w:rsidR="005D7AC6" w:rsidRPr="00B01C49" w:rsidRDefault="00547369" w:rsidP="00B01C49">
            <w:pPr>
              <w:pStyle w:val="ListParagraph"/>
              <w:numPr>
                <w:ilvl w:val="0"/>
                <w:numId w:val="6"/>
              </w:numPr>
              <w:spacing w:before="120" w:after="120"/>
              <w:ind w:hanging="403"/>
              <w:rPr>
                <w:rFonts w:ascii="Arial" w:hAnsi="Arial" w:cs="Arial"/>
              </w:rPr>
            </w:pPr>
            <w:r w:rsidRPr="00B01C49">
              <w:rPr>
                <w:rFonts w:ascii="Arial" w:hAnsi="Arial" w:cs="Arial"/>
              </w:rPr>
              <w:t xml:space="preserve">3. </w:t>
            </w:r>
            <w:r w:rsidR="00365934" w:rsidRPr="00B01C49">
              <w:rPr>
                <w:rFonts w:ascii="Arial" w:hAnsi="Arial" w:cs="Arial"/>
              </w:rPr>
              <w:t>Returning budget to balance may help to boost</w:t>
            </w:r>
            <w:r w:rsidRPr="00B01C49">
              <w:rPr>
                <w:rFonts w:ascii="Arial" w:hAnsi="Arial" w:cs="Arial"/>
              </w:rPr>
              <w:t xml:space="preserve"> business</w:t>
            </w:r>
            <w:r w:rsidR="00365934" w:rsidRPr="00B01C49">
              <w:rPr>
                <w:rFonts w:ascii="Arial" w:hAnsi="Arial" w:cs="Arial"/>
              </w:rPr>
              <w:t xml:space="preserve">/ </w:t>
            </w:r>
            <w:r w:rsidRPr="00B01C49">
              <w:rPr>
                <w:rFonts w:ascii="Arial" w:hAnsi="Arial" w:cs="Arial"/>
              </w:rPr>
              <w:t>household confidence</w:t>
            </w:r>
          </w:p>
        </w:tc>
        <w:tc>
          <w:tcPr>
            <w:tcW w:w="1559" w:type="dxa"/>
          </w:tcPr>
          <w:p w14:paraId="2A4E78B1" w14:textId="77777777" w:rsidR="00547369" w:rsidRDefault="00547369" w:rsidP="0068231F">
            <w:pPr>
              <w:rPr>
                <w:rFonts w:ascii="Arial" w:hAnsi="Arial" w:cs="Arial"/>
              </w:rPr>
            </w:pPr>
          </w:p>
          <w:p w14:paraId="1F3B579E" w14:textId="77777777" w:rsidR="001D4CF3" w:rsidRDefault="001D4CF3" w:rsidP="0068231F">
            <w:pPr>
              <w:rPr>
                <w:rFonts w:ascii="Arial" w:hAnsi="Arial" w:cs="Arial"/>
              </w:rPr>
            </w:pPr>
          </w:p>
          <w:p w14:paraId="41E0554A" w14:textId="77777777" w:rsidR="00B01C49" w:rsidRDefault="00B01C49" w:rsidP="0068231F">
            <w:pPr>
              <w:rPr>
                <w:rFonts w:ascii="Arial" w:hAnsi="Arial" w:cs="Arial"/>
              </w:rPr>
            </w:pPr>
          </w:p>
          <w:p w14:paraId="36AFBDD5" w14:textId="6C883EDB" w:rsidR="00E2650D" w:rsidRPr="006873BD" w:rsidRDefault="006873BD" w:rsidP="0068231F">
            <w:pPr>
              <w:rPr>
                <w:rFonts w:ascii="Arial" w:hAnsi="Arial" w:cs="Arial"/>
              </w:rPr>
            </w:pPr>
            <w:r w:rsidRPr="006873BD">
              <w:rPr>
                <w:rFonts w:ascii="Arial" w:hAnsi="Arial" w:cs="Arial"/>
              </w:rPr>
              <w:t>1</w:t>
            </w:r>
            <w:r w:rsidR="001D4CF3">
              <w:rPr>
                <w:rFonts w:ascii="Arial" w:hAnsi="Arial" w:cs="Arial"/>
              </w:rPr>
              <w:t>-2</w:t>
            </w:r>
            <w:r w:rsidRPr="006873BD">
              <w:rPr>
                <w:rFonts w:ascii="Arial" w:hAnsi="Arial" w:cs="Arial"/>
              </w:rPr>
              <w:t xml:space="preserve"> mark</w:t>
            </w:r>
            <w:r w:rsidR="001D4CF3">
              <w:rPr>
                <w:rFonts w:ascii="Arial" w:hAnsi="Arial" w:cs="Arial"/>
              </w:rPr>
              <w:t>s</w:t>
            </w:r>
          </w:p>
        </w:tc>
      </w:tr>
      <w:tr w:rsidR="00C33CAF" w14:paraId="4FEB50CB" w14:textId="77777777" w:rsidTr="00635DBE">
        <w:trPr>
          <w:trHeight w:val="2029"/>
        </w:trPr>
        <w:tc>
          <w:tcPr>
            <w:tcW w:w="8080" w:type="dxa"/>
          </w:tcPr>
          <w:p w14:paraId="554338C8" w14:textId="0DE14B96" w:rsidR="0036087D" w:rsidRDefault="0051136F" w:rsidP="0036087D">
            <w:pPr>
              <w:spacing w:before="120"/>
              <w:rPr>
                <w:rFonts w:ascii="Arial" w:hAnsi="Arial" w:cs="Arial"/>
              </w:rPr>
            </w:pPr>
            <w:r>
              <w:rPr>
                <w:rFonts w:ascii="Arial" w:hAnsi="Arial" w:cs="Arial"/>
              </w:rPr>
              <w:t>c</w:t>
            </w:r>
            <w:r w:rsidR="006B50AE">
              <w:rPr>
                <w:rFonts w:ascii="Arial" w:hAnsi="Arial" w:cs="Arial"/>
              </w:rPr>
              <w:t>.</w:t>
            </w:r>
            <w:r w:rsidR="0036087D">
              <w:rPr>
                <w:rFonts w:ascii="Arial" w:hAnsi="Arial" w:cs="Arial"/>
              </w:rPr>
              <w:t xml:space="preserve"> There is a direct or positive relationship between the budget balance and GDP growth – as GDP growth increas</w:t>
            </w:r>
            <w:r w:rsidR="00A37F66">
              <w:rPr>
                <w:rFonts w:ascii="Arial" w:hAnsi="Arial" w:cs="Arial"/>
              </w:rPr>
              <w:t>es, the budget deficit falls</w:t>
            </w:r>
            <w:r w:rsidR="0036087D">
              <w:rPr>
                <w:rFonts w:ascii="Arial" w:hAnsi="Arial" w:cs="Arial"/>
              </w:rPr>
              <w:t xml:space="preserve">. </w:t>
            </w:r>
          </w:p>
          <w:p w14:paraId="4D74F60C" w14:textId="5540C878" w:rsidR="005D7AC6" w:rsidRPr="006873BD" w:rsidRDefault="0036087D" w:rsidP="0036087D">
            <w:pPr>
              <w:spacing w:before="120"/>
              <w:rPr>
                <w:rFonts w:ascii="Arial" w:hAnsi="Arial" w:cs="Arial"/>
              </w:rPr>
            </w:pPr>
            <w:r>
              <w:rPr>
                <w:rFonts w:ascii="Arial" w:hAnsi="Arial" w:cs="Arial"/>
              </w:rPr>
              <w:t xml:space="preserve">This is due to the effect of automatic </w:t>
            </w:r>
            <w:proofErr w:type="spellStart"/>
            <w:r>
              <w:rPr>
                <w:rFonts w:ascii="Arial" w:hAnsi="Arial" w:cs="Arial"/>
              </w:rPr>
              <w:t>stabilisers</w:t>
            </w:r>
            <w:proofErr w:type="spellEnd"/>
            <w:r>
              <w:rPr>
                <w:rFonts w:ascii="Arial" w:hAnsi="Arial" w:cs="Arial"/>
              </w:rPr>
              <w:t xml:space="preserve"> – as the economy expands, govt tax revenue (income tax, company tax) automatically rises while government spending on transfer</w:t>
            </w:r>
            <w:r w:rsidR="00DE6B25">
              <w:rPr>
                <w:rFonts w:ascii="Arial" w:hAnsi="Arial" w:cs="Arial"/>
              </w:rPr>
              <w:t xml:space="preserve"> payments automatically falls </w:t>
            </w:r>
          </w:p>
        </w:tc>
        <w:tc>
          <w:tcPr>
            <w:tcW w:w="1559" w:type="dxa"/>
          </w:tcPr>
          <w:p w14:paraId="1E4FE79C" w14:textId="77777777" w:rsidR="001D4CF3" w:rsidRDefault="001D4CF3" w:rsidP="0068231F">
            <w:pPr>
              <w:rPr>
                <w:rFonts w:ascii="Arial" w:hAnsi="Arial" w:cs="Arial"/>
              </w:rPr>
            </w:pPr>
          </w:p>
          <w:p w14:paraId="17F7E087" w14:textId="366A1261" w:rsidR="002231AB" w:rsidRDefault="006873BD" w:rsidP="0068231F">
            <w:pPr>
              <w:rPr>
                <w:rFonts w:ascii="Arial" w:hAnsi="Arial" w:cs="Arial"/>
              </w:rPr>
            </w:pPr>
            <w:r w:rsidRPr="006873BD">
              <w:rPr>
                <w:rFonts w:ascii="Arial" w:hAnsi="Arial" w:cs="Arial"/>
              </w:rPr>
              <w:t>1 mark</w:t>
            </w:r>
          </w:p>
          <w:p w14:paraId="6D72570E" w14:textId="77777777" w:rsidR="0051136F" w:rsidRDefault="0051136F" w:rsidP="0068231F">
            <w:pPr>
              <w:rPr>
                <w:rFonts w:ascii="Arial" w:hAnsi="Arial" w:cs="Arial"/>
              </w:rPr>
            </w:pPr>
          </w:p>
          <w:p w14:paraId="1B100061" w14:textId="75EE5541" w:rsidR="0051136F" w:rsidRPr="006873BD" w:rsidRDefault="007A4DCD" w:rsidP="0068231F">
            <w:pPr>
              <w:rPr>
                <w:rFonts w:ascii="Arial" w:hAnsi="Arial" w:cs="Arial"/>
              </w:rPr>
            </w:pPr>
            <w:r>
              <w:rPr>
                <w:rFonts w:ascii="Arial" w:hAnsi="Arial" w:cs="Arial"/>
              </w:rPr>
              <w:t>1</w:t>
            </w:r>
            <w:r w:rsidR="00E2650D">
              <w:rPr>
                <w:rFonts w:ascii="Arial" w:hAnsi="Arial" w:cs="Arial"/>
              </w:rPr>
              <w:t>-</w:t>
            </w:r>
            <w:r w:rsidR="0031225D">
              <w:rPr>
                <w:rFonts w:ascii="Arial" w:hAnsi="Arial" w:cs="Arial"/>
              </w:rPr>
              <w:t>2</w:t>
            </w:r>
            <w:r w:rsidR="0051136F">
              <w:rPr>
                <w:rFonts w:ascii="Arial" w:hAnsi="Arial" w:cs="Arial"/>
              </w:rPr>
              <w:t xml:space="preserve"> mark</w:t>
            </w:r>
            <w:r w:rsidR="00E2650D">
              <w:rPr>
                <w:rFonts w:ascii="Arial" w:hAnsi="Arial" w:cs="Arial"/>
              </w:rPr>
              <w:t>s</w:t>
            </w:r>
          </w:p>
        </w:tc>
      </w:tr>
      <w:tr w:rsidR="00C33CAF" w14:paraId="779F72BC" w14:textId="77777777" w:rsidTr="00635DBE">
        <w:trPr>
          <w:trHeight w:val="6345"/>
        </w:trPr>
        <w:tc>
          <w:tcPr>
            <w:tcW w:w="8080" w:type="dxa"/>
          </w:tcPr>
          <w:p w14:paraId="1F0E3FBC" w14:textId="23E51D8F" w:rsidR="004F4CA0" w:rsidRDefault="00DE69E9" w:rsidP="0036087D">
            <w:pPr>
              <w:spacing w:before="120"/>
              <w:rPr>
                <w:rFonts w:ascii="Arial" w:hAnsi="Arial" w:cs="Arial"/>
              </w:rPr>
            </w:pPr>
            <w:r>
              <w:rPr>
                <w:rFonts w:ascii="Arial" w:hAnsi="Arial" w:cs="Arial"/>
              </w:rPr>
              <w:t xml:space="preserve">d. </w:t>
            </w:r>
            <w:r w:rsidR="00635DBE">
              <w:rPr>
                <w:rFonts w:ascii="Arial" w:hAnsi="Arial" w:cs="Arial"/>
              </w:rPr>
              <w:t>T</w:t>
            </w:r>
            <w:r w:rsidR="00DE6B25">
              <w:rPr>
                <w:rFonts w:ascii="Arial" w:hAnsi="Arial" w:cs="Arial"/>
              </w:rPr>
              <w:t xml:space="preserve">he </w:t>
            </w:r>
            <w:r w:rsidR="004F4CA0">
              <w:rPr>
                <w:rFonts w:ascii="Arial" w:hAnsi="Arial" w:cs="Arial"/>
              </w:rPr>
              <w:t>key is to identify aspects of Govt spending &amp; tax rates that will affect productivity to promote growth. A simple answer of increasing G &amp; cutting T to increase aggregate demand is not sufficient</w:t>
            </w:r>
            <w:r w:rsidR="00991D7B">
              <w:rPr>
                <w:rFonts w:ascii="Arial" w:hAnsi="Arial" w:cs="Arial"/>
              </w:rPr>
              <w:t xml:space="preserve"> (mark of 0)</w:t>
            </w:r>
          </w:p>
          <w:p w14:paraId="54917092" w14:textId="00AFDB0E" w:rsidR="0034097B" w:rsidRDefault="00FC13E0" w:rsidP="0036087D">
            <w:pPr>
              <w:spacing w:before="120"/>
              <w:rPr>
                <w:rFonts w:ascii="Arial" w:hAnsi="Arial" w:cs="Arial"/>
              </w:rPr>
            </w:pPr>
            <w:r>
              <w:rPr>
                <w:rFonts w:ascii="Arial" w:hAnsi="Arial" w:cs="Arial"/>
              </w:rPr>
              <w:t xml:space="preserve">Fiscal policy can increase productivity &amp; economic growth through </w:t>
            </w:r>
          </w:p>
          <w:p w14:paraId="4E312C16" w14:textId="6E4D0A45" w:rsidR="00665C7D" w:rsidRDefault="00665C7D" w:rsidP="0036087D">
            <w:pPr>
              <w:spacing w:before="120"/>
              <w:rPr>
                <w:rFonts w:ascii="Arial" w:hAnsi="Arial" w:cs="Arial"/>
              </w:rPr>
            </w:pPr>
            <w:r>
              <w:rPr>
                <w:rFonts w:ascii="Arial" w:hAnsi="Arial" w:cs="Arial"/>
              </w:rPr>
              <w:t xml:space="preserve">Need to discuss </w:t>
            </w:r>
            <w:r w:rsidR="00DE6B25" w:rsidRPr="00665C7D">
              <w:rPr>
                <w:rFonts w:ascii="Arial" w:hAnsi="Arial" w:cs="Arial"/>
                <w:b/>
              </w:rPr>
              <w:t>three</w:t>
            </w:r>
            <w:r>
              <w:rPr>
                <w:rFonts w:ascii="Arial" w:hAnsi="Arial" w:cs="Arial"/>
              </w:rPr>
              <w:t xml:space="preserve"> of the following</w:t>
            </w:r>
            <w:r w:rsidR="00635DBE">
              <w:rPr>
                <w:rFonts w:ascii="Arial" w:hAnsi="Arial" w:cs="Arial"/>
              </w:rPr>
              <w:t>:</w:t>
            </w:r>
          </w:p>
          <w:p w14:paraId="1D40252D" w14:textId="2EA1EF33" w:rsidR="0034097B" w:rsidRPr="00635DBE" w:rsidRDefault="0034097B" w:rsidP="00635DBE">
            <w:pPr>
              <w:pStyle w:val="ListParagraph"/>
              <w:numPr>
                <w:ilvl w:val="0"/>
                <w:numId w:val="9"/>
              </w:numPr>
              <w:spacing w:before="120"/>
              <w:rPr>
                <w:rFonts w:ascii="Arial" w:hAnsi="Arial" w:cs="Arial"/>
              </w:rPr>
            </w:pPr>
            <w:r w:rsidRPr="00635DBE">
              <w:rPr>
                <w:rFonts w:ascii="Arial" w:hAnsi="Arial" w:cs="Arial"/>
              </w:rPr>
              <w:t>government investment spending on infrastructure</w:t>
            </w:r>
            <w:r w:rsidR="004F4CA0" w:rsidRPr="00635DBE">
              <w:rPr>
                <w:rFonts w:ascii="Arial" w:hAnsi="Arial" w:cs="Arial"/>
              </w:rPr>
              <w:t xml:space="preserve"> (roads, bridges, NBN)</w:t>
            </w:r>
            <w:r w:rsidRPr="00635DBE">
              <w:rPr>
                <w:rFonts w:ascii="Arial" w:hAnsi="Arial" w:cs="Arial"/>
              </w:rPr>
              <w:t xml:space="preserve"> – this will add to the economy’s capital stock &amp; increase aggregate supply.</w:t>
            </w:r>
          </w:p>
          <w:p w14:paraId="3396A7FA" w14:textId="719C5F79" w:rsidR="002316E6" w:rsidRPr="00635DBE" w:rsidRDefault="0034097B" w:rsidP="00635DBE">
            <w:pPr>
              <w:pStyle w:val="ListParagraph"/>
              <w:numPr>
                <w:ilvl w:val="0"/>
                <w:numId w:val="9"/>
              </w:numPr>
              <w:spacing w:before="120"/>
              <w:rPr>
                <w:rFonts w:ascii="Arial" w:hAnsi="Arial" w:cs="Arial"/>
              </w:rPr>
            </w:pPr>
            <w:r w:rsidRPr="00635DBE">
              <w:rPr>
                <w:rFonts w:ascii="Arial" w:hAnsi="Arial" w:cs="Arial"/>
              </w:rPr>
              <w:t>Government spending on research &amp; development – this will increase innovation &amp; technology which will boost productivity &amp; innovation and increase aggregate supply</w:t>
            </w:r>
          </w:p>
          <w:p w14:paraId="31331F76" w14:textId="6DD01EDA" w:rsidR="00665C7D" w:rsidRPr="00635DBE" w:rsidRDefault="00665C7D" w:rsidP="00635DBE">
            <w:pPr>
              <w:pStyle w:val="ListParagraph"/>
              <w:numPr>
                <w:ilvl w:val="0"/>
                <w:numId w:val="9"/>
              </w:numPr>
              <w:spacing w:before="120"/>
              <w:rPr>
                <w:rFonts w:ascii="Arial" w:hAnsi="Arial" w:cs="Arial"/>
              </w:rPr>
            </w:pPr>
            <w:r w:rsidRPr="00635DBE">
              <w:rPr>
                <w:rFonts w:ascii="Arial" w:hAnsi="Arial" w:cs="Arial"/>
              </w:rPr>
              <w:t>Government spending on education which will increase human capital &amp; boost productivity</w:t>
            </w:r>
          </w:p>
          <w:p w14:paraId="4EEF9A72" w14:textId="2C8047C9" w:rsidR="0034097B" w:rsidRPr="00635DBE" w:rsidRDefault="0034097B" w:rsidP="00635DBE">
            <w:pPr>
              <w:pStyle w:val="ListParagraph"/>
              <w:numPr>
                <w:ilvl w:val="0"/>
                <w:numId w:val="9"/>
              </w:numPr>
              <w:spacing w:before="120"/>
              <w:rPr>
                <w:rFonts w:ascii="Arial" w:hAnsi="Arial" w:cs="Arial"/>
              </w:rPr>
            </w:pPr>
            <w:r w:rsidRPr="00635DBE">
              <w:rPr>
                <w:rFonts w:ascii="Arial" w:hAnsi="Arial" w:cs="Arial"/>
              </w:rPr>
              <w:t>Reductions in income tax</w:t>
            </w:r>
            <w:r w:rsidR="004F4CA0" w:rsidRPr="00635DBE">
              <w:rPr>
                <w:rFonts w:ascii="Arial" w:hAnsi="Arial" w:cs="Arial"/>
              </w:rPr>
              <w:t xml:space="preserve"> &amp; corporate tax</w:t>
            </w:r>
            <w:r w:rsidRPr="00635DBE">
              <w:rPr>
                <w:rFonts w:ascii="Arial" w:hAnsi="Arial" w:cs="Arial"/>
              </w:rPr>
              <w:t xml:space="preserve"> can </w:t>
            </w:r>
            <w:r w:rsidR="004F4CA0" w:rsidRPr="00635DBE">
              <w:rPr>
                <w:rFonts w:ascii="Arial" w:hAnsi="Arial" w:cs="Arial"/>
              </w:rPr>
              <w:t xml:space="preserve">also increase both </w:t>
            </w:r>
            <w:proofErr w:type="spellStart"/>
            <w:r w:rsidR="004F4CA0" w:rsidRPr="00635DBE">
              <w:rPr>
                <w:rFonts w:ascii="Arial" w:hAnsi="Arial" w:cs="Arial"/>
              </w:rPr>
              <w:t>labour</w:t>
            </w:r>
            <w:proofErr w:type="spellEnd"/>
            <w:r w:rsidR="004F4CA0" w:rsidRPr="00635DBE">
              <w:rPr>
                <w:rFonts w:ascii="Arial" w:hAnsi="Arial" w:cs="Arial"/>
              </w:rPr>
              <w:t xml:space="preserve"> supply &amp; private investment which will increase aggregate supply </w:t>
            </w:r>
          </w:p>
          <w:p w14:paraId="3A7A2ECE" w14:textId="745D39D0" w:rsidR="004F4CA0" w:rsidRDefault="004F4CA0" w:rsidP="004F4CA0">
            <w:pPr>
              <w:spacing w:before="120"/>
              <w:rPr>
                <w:rFonts w:ascii="Arial" w:hAnsi="Arial" w:cs="Arial"/>
              </w:rPr>
            </w:pPr>
            <w:r>
              <w:rPr>
                <w:rFonts w:ascii="Arial" w:hAnsi="Arial" w:cs="Arial"/>
              </w:rPr>
              <w:t>Diagram showing shift of the AS curve (both SR &amp; LR) to the right, increasing potential GDP.</w:t>
            </w:r>
          </w:p>
          <w:p w14:paraId="42CDCA02" w14:textId="5A7BCCDD" w:rsidR="00683F74" w:rsidRDefault="00683F74" w:rsidP="001D4CF3">
            <w:pPr>
              <w:spacing w:before="120"/>
              <w:rPr>
                <w:rFonts w:ascii="Arial" w:hAnsi="Arial" w:cs="Arial"/>
              </w:rPr>
            </w:pPr>
            <w:r>
              <w:rPr>
                <w:rFonts w:ascii="Arial" w:hAnsi="Arial" w:cs="Arial"/>
              </w:rPr>
              <w:t>NOTE: An increase in AD does not affect pro</w:t>
            </w:r>
            <w:r w:rsidR="00DE6B25">
              <w:rPr>
                <w:rFonts w:ascii="Arial" w:hAnsi="Arial" w:cs="Arial"/>
              </w:rPr>
              <w:t xml:space="preserve">ductivity </w:t>
            </w:r>
            <w:r w:rsidR="001D4CF3">
              <w:rPr>
                <w:rFonts w:ascii="Arial" w:hAnsi="Arial" w:cs="Arial"/>
              </w:rPr>
              <w:t>and</w:t>
            </w:r>
            <w:r w:rsidR="00DE6B25">
              <w:rPr>
                <w:rFonts w:ascii="Arial" w:hAnsi="Arial" w:cs="Arial"/>
              </w:rPr>
              <w:t xml:space="preserve"> is not worth a mark</w:t>
            </w:r>
          </w:p>
        </w:tc>
        <w:tc>
          <w:tcPr>
            <w:tcW w:w="1559" w:type="dxa"/>
          </w:tcPr>
          <w:p w14:paraId="474CA99E" w14:textId="77777777" w:rsidR="0031225D" w:rsidRDefault="0031225D" w:rsidP="0068231F">
            <w:pPr>
              <w:rPr>
                <w:rFonts w:ascii="Arial" w:hAnsi="Arial" w:cs="Arial"/>
              </w:rPr>
            </w:pPr>
          </w:p>
          <w:p w14:paraId="6378ACE9" w14:textId="77777777" w:rsidR="004F4CA0" w:rsidRDefault="004F4CA0" w:rsidP="0068231F">
            <w:pPr>
              <w:rPr>
                <w:rFonts w:ascii="Arial" w:hAnsi="Arial" w:cs="Arial"/>
              </w:rPr>
            </w:pPr>
          </w:p>
          <w:p w14:paraId="278E46C8" w14:textId="77777777" w:rsidR="004F4CA0" w:rsidRDefault="004F4CA0" w:rsidP="0068231F">
            <w:pPr>
              <w:rPr>
                <w:rFonts w:ascii="Arial" w:hAnsi="Arial" w:cs="Arial"/>
              </w:rPr>
            </w:pPr>
          </w:p>
          <w:p w14:paraId="183E1BDC" w14:textId="77777777" w:rsidR="004F4CA0" w:rsidRDefault="004F4CA0" w:rsidP="0068231F">
            <w:pPr>
              <w:rPr>
                <w:rFonts w:ascii="Arial" w:hAnsi="Arial" w:cs="Arial"/>
              </w:rPr>
            </w:pPr>
          </w:p>
          <w:p w14:paraId="5C185ABD" w14:textId="77777777" w:rsidR="00B55E31" w:rsidRDefault="00B55E31" w:rsidP="0068231F">
            <w:pPr>
              <w:rPr>
                <w:rFonts w:ascii="Arial" w:hAnsi="Arial" w:cs="Arial"/>
              </w:rPr>
            </w:pPr>
          </w:p>
          <w:p w14:paraId="2D5DFEB8" w14:textId="77777777" w:rsidR="00B55E31" w:rsidRDefault="00B55E31" w:rsidP="0068231F">
            <w:pPr>
              <w:rPr>
                <w:rFonts w:ascii="Arial" w:hAnsi="Arial" w:cs="Arial"/>
              </w:rPr>
            </w:pPr>
          </w:p>
          <w:p w14:paraId="0A01AE91" w14:textId="77777777" w:rsidR="00B55E31" w:rsidRDefault="00B55E31" w:rsidP="0068231F">
            <w:pPr>
              <w:rPr>
                <w:rFonts w:ascii="Arial" w:hAnsi="Arial" w:cs="Arial"/>
              </w:rPr>
            </w:pPr>
          </w:p>
          <w:p w14:paraId="7D929C5B" w14:textId="77777777" w:rsidR="00B55E31" w:rsidRDefault="00B55E31" w:rsidP="0068231F">
            <w:pPr>
              <w:rPr>
                <w:rFonts w:ascii="Arial" w:hAnsi="Arial" w:cs="Arial"/>
              </w:rPr>
            </w:pPr>
          </w:p>
          <w:p w14:paraId="7C854B49" w14:textId="77777777" w:rsidR="00B55E31" w:rsidRDefault="00B55E31" w:rsidP="0068231F">
            <w:pPr>
              <w:rPr>
                <w:rFonts w:ascii="Arial" w:hAnsi="Arial" w:cs="Arial"/>
              </w:rPr>
            </w:pPr>
          </w:p>
          <w:p w14:paraId="20A63605" w14:textId="77777777" w:rsidR="00B55E31" w:rsidRDefault="00B55E31" w:rsidP="0068231F">
            <w:pPr>
              <w:rPr>
                <w:rFonts w:ascii="Arial" w:hAnsi="Arial" w:cs="Arial"/>
              </w:rPr>
            </w:pPr>
          </w:p>
          <w:p w14:paraId="6313DC0D" w14:textId="1E63D904" w:rsidR="002316E6" w:rsidRDefault="004F4CA0" w:rsidP="0068231F">
            <w:pPr>
              <w:rPr>
                <w:rFonts w:ascii="Arial" w:hAnsi="Arial" w:cs="Arial"/>
              </w:rPr>
            </w:pPr>
            <w:r>
              <w:rPr>
                <w:rFonts w:ascii="Arial" w:hAnsi="Arial" w:cs="Arial"/>
              </w:rPr>
              <w:t>1</w:t>
            </w:r>
            <w:r w:rsidR="00B55E31">
              <w:rPr>
                <w:rFonts w:ascii="Arial" w:hAnsi="Arial" w:cs="Arial"/>
              </w:rPr>
              <w:t>-3</w:t>
            </w:r>
            <w:r>
              <w:rPr>
                <w:rFonts w:ascii="Arial" w:hAnsi="Arial" w:cs="Arial"/>
              </w:rPr>
              <w:t xml:space="preserve"> mark</w:t>
            </w:r>
            <w:r w:rsidR="00B55E31">
              <w:rPr>
                <w:rFonts w:ascii="Arial" w:hAnsi="Arial" w:cs="Arial"/>
              </w:rPr>
              <w:t>s</w:t>
            </w:r>
          </w:p>
          <w:p w14:paraId="053EABF2" w14:textId="77777777" w:rsidR="004F4CA0" w:rsidRDefault="004F4CA0" w:rsidP="0068231F">
            <w:pPr>
              <w:rPr>
                <w:rFonts w:ascii="Arial" w:hAnsi="Arial" w:cs="Arial"/>
              </w:rPr>
            </w:pPr>
          </w:p>
          <w:p w14:paraId="3CFBB963" w14:textId="77777777" w:rsidR="002316E6" w:rsidRDefault="002316E6" w:rsidP="0068231F">
            <w:pPr>
              <w:rPr>
                <w:rFonts w:ascii="Arial" w:hAnsi="Arial" w:cs="Arial"/>
              </w:rPr>
            </w:pPr>
          </w:p>
          <w:p w14:paraId="2003D4FF" w14:textId="77777777" w:rsidR="002316E6" w:rsidRDefault="002316E6" w:rsidP="0068231F">
            <w:pPr>
              <w:rPr>
                <w:rFonts w:ascii="Arial" w:hAnsi="Arial" w:cs="Arial"/>
              </w:rPr>
            </w:pPr>
          </w:p>
          <w:p w14:paraId="13BD3148" w14:textId="77777777" w:rsidR="00B55E31" w:rsidRDefault="00B55E31" w:rsidP="0068231F">
            <w:pPr>
              <w:rPr>
                <w:rFonts w:ascii="Arial" w:hAnsi="Arial" w:cs="Arial"/>
              </w:rPr>
            </w:pPr>
          </w:p>
          <w:p w14:paraId="7A751360" w14:textId="77777777" w:rsidR="001D4CF3" w:rsidRDefault="001D4CF3" w:rsidP="0068231F">
            <w:pPr>
              <w:rPr>
                <w:rFonts w:ascii="Arial" w:hAnsi="Arial" w:cs="Arial"/>
              </w:rPr>
            </w:pPr>
          </w:p>
          <w:p w14:paraId="7875438E" w14:textId="77777777" w:rsidR="001D4CF3" w:rsidRDefault="001D4CF3" w:rsidP="0068231F">
            <w:pPr>
              <w:rPr>
                <w:rFonts w:ascii="Arial" w:hAnsi="Arial" w:cs="Arial"/>
              </w:rPr>
            </w:pPr>
          </w:p>
          <w:p w14:paraId="45AD9E30" w14:textId="77777777" w:rsidR="001D4CF3" w:rsidRDefault="001D4CF3" w:rsidP="0068231F">
            <w:pPr>
              <w:rPr>
                <w:rFonts w:ascii="Arial" w:hAnsi="Arial" w:cs="Arial"/>
              </w:rPr>
            </w:pPr>
          </w:p>
          <w:p w14:paraId="309A7E2A" w14:textId="77777777" w:rsidR="001D4CF3" w:rsidRDefault="001D4CF3" w:rsidP="0068231F">
            <w:pPr>
              <w:rPr>
                <w:rFonts w:ascii="Arial" w:hAnsi="Arial" w:cs="Arial"/>
              </w:rPr>
            </w:pPr>
          </w:p>
          <w:p w14:paraId="6BCB76F5" w14:textId="06E588D8" w:rsidR="002316E6" w:rsidRPr="006873BD" w:rsidRDefault="002316E6" w:rsidP="0068231F">
            <w:pPr>
              <w:rPr>
                <w:rFonts w:ascii="Arial" w:hAnsi="Arial" w:cs="Arial"/>
              </w:rPr>
            </w:pPr>
            <w:r>
              <w:rPr>
                <w:rFonts w:ascii="Arial" w:hAnsi="Arial" w:cs="Arial"/>
              </w:rPr>
              <w:t>1-2 marks</w:t>
            </w:r>
          </w:p>
        </w:tc>
      </w:tr>
    </w:tbl>
    <w:p w14:paraId="68B44E7B" w14:textId="77777777" w:rsidR="00DE6B25" w:rsidRDefault="00DE6B25" w:rsidP="00775C87">
      <w:pPr>
        <w:ind w:left="426" w:hanging="426"/>
        <w:rPr>
          <w:rFonts w:ascii="Arial" w:hAnsi="Arial" w:cs="Arial"/>
          <w:b/>
        </w:rPr>
      </w:pPr>
    </w:p>
    <w:p w14:paraId="211B77EC" w14:textId="77777777" w:rsidR="00DE6B25" w:rsidRDefault="00DE6B25">
      <w:pPr>
        <w:spacing w:after="200"/>
        <w:rPr>
          <w:rFonts w:ascii="Arial" w:hAnsi="Arial" w:cs="Arial"/>
          <w:b/>
        </w:rPr>
      </w:pPr>
      <w:r>
        <w:rPr>
          <w:rFonts w:ascii="Arial" w:hAnsi="Arial" w:cs="Arial"/>
          <w:b/>
        </w:rPr>
        <w:br w:type="page"/>
      </w:r>
    </w:p>
    <w:p w14:paraId="58A54E38" w14:textId="5E7AD5F6" w:rsidR="00B978A7" w:rsidRPr="001135D6" w:rsidRDefault="00B978A7" w:rsidP="00DE6B25">
      <w:pPr>
        <w:tabs>
          <w:tab w:val="left" w:pos="8222"/>
        </w:tabs>
        <w:ind w:left="426" w:hanging="426"/>
        <w:rPr>
          <w:rFonts w:ascii="Arial" w:hAnsi="Arial" w:cs="Arial"/>
          <w:b/>
        </w:rPr>
      </w:pPr>
      <w:r w:rsidRPr="001135D6">
        <w:rPr>
          <w:rFonts w:ascii="Arial" w:hAnsi="Arial" w:cs="Arial"/>
          <w:b/>
        </w:rPr>
        <w:lastRenderedPageBreak/>
        <w:t xml:space="preserve">Question </w:t>
      </w:r>
      <w:r w:rsidR="007A4DCD">
        <w:rPr>
          <w:rFonts w:ascii="Arial" w:hAnsi="Arial" w:cs="Arial"/>
          <w:b/>
        </w:rPr>
        <w:t>27</w:t>
      </w:r>
      <w:r w:rsidR="004B1ACD">
        <w:rPr>
          <w:rFonts w:ascii="Arial" w:hAnsi="Arial" w:cs="Arial"/>
          <w:b/>
        </w:rPr>
        <w:t xml:space="preserve"> </w:t>
      </w:r>
      <w:r w:rsidR="00DE6B25">
        <w:rPr>
          <w:rFonts w:ascii="Arial" w:hAnsi="Arial" w:cs="Arial"/>
          <w:b/>
        </w:rPr>
        <w:tab/>
      </w:r>
      <w:r w:rsidR="004B1ACD">
        <w:rPr>
          <w:rFonts w:ascii="Arial" w:hAnsi="Arial" w:cs="Arial"/>
          <w:b/>
        </w:rPr>
        <w:t>(</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426" w:type="dxa"/>
        <w:tblLook w:val="04A0" w:firstRow="1" w:lastRow="0" w:firstColumn="1" w:lastColumn="0" w:noHBand="0" w:noVBand="1"/>
      </w:tblPr>
      <w:tblGrid>
        <w:gridCol w:w="7752"/>
        <w:gridCol w:w="1558"/>
      </w:tblGrid>
      <w:tr w:rsidR="00C33CAF" w:rsidRPr="00581A60" w14:paraId="016625BA" w14:textId="77777777" w:rsidTr="00635DBE">
        <w:trPr>
          <w:trHeight w:val="1994"/>
        </w:trPr>
        <w:tc>
          <w:tcPr>
            <w:tcW w:w="7762" w:type="dxa"/>
          </w:tcPr>
          <w:p w14:paraId="0EAD8103" w14:textId="104CD245" w:rsidR="00F60A1E" w:rsidRPr="00635DBE" w:rsidRDefault="007A67C2" w:rsidP="00F60A1E">
            <w:pPr>
              <w:spacing w:before="120"/>
              <w:rPr>
                <w:rFonts w:ascii="Arial" w:hAnsi="Arial" w:cs="Arial"/>
                <w:sz w:val="22"/>
                <w:szCs w:val="22"/>
              </w:rPr>
            </w:pPr>
            <w:r w:rsidRPr="00635DBE">
              <w:rPr>
                <w:rFonts w:ascii="Arial" w:hAnsi="Arial" w:cs="Arial"/>
                <w:sz w:val="22"/>
                <w:szCs w:val="22"/>
              </w:rPr>
              <w:t xml:space="preserve">a. </w:t>
            </w:r>
            <w:proofErr w:type="spellStart"/>
            <w:r w:rsidR="00DE6B25" w:rsidRPr="00635DBE">
              <w:rPr>
                <w:rFonts w:ascii="Arial" w:hAnsi="Arial" w:cs="Arial"/>
                <w:sz w:val="22"/>
                <w:szCs w:val="22"/>
              </w:rPr>
              <w:t>i</w:t>
            </w:r>
            <w:proofErr w:type="spellEnd"/>
            <w:r w:rsidR="00DE6B25" w:rsidRPr="00635DBE">
              <w:rPr>
                <w:rFonts w:ascii="Arial" w:hAnsi="Arial" w:cs="Arial"/>
                <w:sz w:val="22"/>
                <w:szCs w:val="22"/>
              </w:rPr>
              <w:t xml:space="preserve"> </w:t>
            </w:r>
            <w:r w:rsidR="006A02FC" w:rsidRPr="00635DBE">
              <w:rPr>
                <w:rFonts w:ascii="Arial" w:hAnsi="Arial" w:cs="Arial"/>
                <w:sz w:val="22"/>
                <w:szCs w:val="22"/>
              </w:rPr>
              <w:t xml:space="preserve">Dec 2016 </w:t>
            </w:r>
            <w:r w:rsidR="00DE6B25" w:rsidRPr="00635DBE">
              <w:rPr>
                <w:rFonts w:ascii="Arial" w:hAnsi="Arial" w:cs="Arial"/>
                <w:b/>
                <w:sz w:val="22"/>
                <w:szCs w:val="22"/>
              </w:rPr>
              <w:t>and</w:t>
            </w:r>
            <w:r w:rsidR="006A02FC" w:rsidRPr="00635DBE">
              <w:rPr>
                <w:rFonts w:ascii="Arial" w:hAnsi="Arial" w:cs="Arial"/>
                <w:b/>
                <w:sz w:val="22"/>
                <w:szCs w:val="22"/>
              </w:rPr>
              <w:t xml:space="preserve"> </w:t>
            </w:r>
            <w:r w:rsidR="006A02FC" w:rsidRPr="00635DBE">
              <w:rPr>
                <w:rFonts w:ascii="Arial" w:hAnsi="Arial" w:cs="Arial"/>
                <w:sz w:val="22"/>
                <w:szCs w:val="22"/>
              </w:rPr>
              <w:t>Mar 2017</w:t>
            </w:r>
            <w:r w:rsidR="00BB5B2A" w:rsidRPr="00635DBE">
              <w:rPr>
                <w:rFonts w:ascii="Arial" w:hAnsi="Arial" w:cs="Arial"/>
                <w:sz w:val="22"/>
                <w:szCs w:val="22"/>
              </w:rPr>
              <w:t xml:space="preserve"> (need both for the mark)</w:t>
            </w:r>
          </w:p>
          <w:p w14:paraId="169A64BF" w14:textId="09A37A52" w:rsidR="006A02FC" w:rsidRPr="00635DBE" w:rsidRDefault="00DE6B25" w:rsidP="00F60A1E">
            <w:pPr>
              <w:spacing w:before="120"/>
              <w:rPr>
                <w:rFonts w:ascii="Arial" w:hAnsi="Arial" w:cs="Arial"/>
                <w:sz w:val="22"/>
                <w:szCs w:val="22"/>
              </w:rPr>
            </w:pPr>
            <w:r w:rsidRPr="00635DBE">
              <w:rPr>
                <w:rFonts w:ascii="Arial" w:hAnsi="Arial" w:cs="Arial"/>
                <w:sz w:val="22"/>
                <w:szCs w:val="22"/>
              </w:rPr>
              <w:t>ii. 25% (+/- 1</w:t>
            </w:r>
            <w:proofErr w:type="gramStart"/>
            <w:r w:rsidRPr="00635DBE">
              <w:rPr>
                <w:rFonts w:ascii="Arial" w:hAnsi="Arial" w:cs="Arial"/>
                <w:sz w:val="22"/>
                <w:szCs w:val="22"/>
              </w:rPr>
              <w:t>%)</w:t>
            </w:r>
            <w:r w:rsidR="006A02FC" w:rsidRPr="00635DBE">
              <w:rPr>
                <w:rFonts w:ascii="Arial" w:hAnsi="Arial" w:cs="Arial"/>
                <w:sz w:val="22"/>
                <w:szCs w:val="22"/>
              </w:rPr>
              <w:t xml:space="preserve">  </w:t>
            </w:r>
            <w:proofErr w:type="spellStart"/>
            <w:r w:rsidR="006A02FC" w:rsidRPr="00635DBE">
              <w:rPr>
                <w:rFonts w:ascii="Arial" w:hAnsi="Arial" w:cs="Arial"/>
                <w:sz w:val="22"/>
                <w:szCs w:val="22"/>
              </w:rPr>
              <w:t>ToT</w:t>
            </w:r>
            <w:proofErr w:type="spellEnd"/>
            <w:proofErr w:type="gramEnd"/>
            <w:r w:rsidR="006A02FC" w:rsidRPr="00635DBE">
              <w:rPr>
                <w:rFonts w:ascii="Arial" w:hAnsi="Arial" w:cs="Arial"/>
                <w:sz w:val="22"/>
                <w:szCs w:val="22"/>
              </w:rPr>
              <w:t xml:space="preserve"> increased from 88 to 110, an increase of 25%</w:t>
            </w:r>
          </w:p>
          <w:p w14:paraId="5C5DB189" w14:textId="77777777" w:rsidR="00F60A1E" w:rsidRPr="00635DBE" w:rsidRDefault="009153E0" w:rsidP="006A02FC">
            <w:pPr>
              <w:spacing w:before="120"/>
              <w:rPr>
                <w:rFonts w:ascii="Arial" w:hAnsi="Arial" w:cs="Arial"/>
                <w:sz w:val="22"/>
                <w:szCs w:val="22"/>
              </w:rPr>
            </w:pPr>
            <w:r w:rsidRPr="00635DBE">
              <w:rPr>
                <w:rFonts w:ascii="Arial" w:hAnsi="Arial" w:cs="Arial"/>
                <w:sz w:val="22"/>
                <w:szCs w:val="22"/>
              </w:rPr>
              <w:t xml:space="preserve">iii. </w:t>
            </w:r>
            <w:proofErr w:type="spellStart"/>
            <w:r w:rsidRPr="00635DBE">
              <w:rPr>
                <w:rFonts w:ascii="Arial" w:hAnsi="Arial" w:cs="Arial"/>
                <w:sz w:val="22"/>
                <w:szCs w:val="22"/>
              </w:rPr>
              <w:t>ToT</w:t>
            </w:r>
            <w:proofErr w:type="spellEnd"/>
            <w:r w:rsidRPr="00635DBE">
              <w:rPr>
                <w:rFonts w:ascii="Arial" w:hAnsi="Arial" w:cs="Arial"/>
                <w:sz w:val="22"/>
                <w:szCs w:val="22"/>
              </w:rPr>
              <w:t xml:space="preserve">  =  export price index / import price index  x  100</w:t>
            </w:r>
          </w:p>
          <w:p w14:paraId="1AECE139" w14:textId="1170C251" w:rsidR="009153E0" w:rsidRPr="00F60A1E" w:rsidRDefault="009153E0" w:rsidP="006A02FC">
            <w:pPr>
              <w:spacing w:before="120"/>
              <w:rPr>
                <w:rFonts w:ascii="Arial" w:hAnsi="Arial" w:cs="Arial"/>
              </w:rPr>
            </w:pPr>
            <w:r w:rsidRPr="00635DBE">
              <w:rPr>
                <w:rFonts w:ascii="Arial" w:hAnsi="Arial" w:cs="Arial"/>
                <w:sz w:val="22"/>
                <w:szCs w:val="22"/>
              </w:rPr>
              <w:t xml:space="preserve">iv. A </w:t>
            </w:r>
            <w:proofErr w:type="spellStart"/>
            <w:r w:rsidRPr="00635DBE">
              <w:rPr>
                <w:rFonts w:ascii="Arial" w:hAnsi="Arial" w:cs="Arial"/>
                <w:sz w:val="22"/>
                <w:szCs w:val="22"/>
              </w:rPr>
              <w:t>favourable</w:t>
            </w:r>
            <w:proofErr w:type="spellEnd"/>
            <w:r w:rsidRPr="00635DBE">
              <w:rPr>
                <w:rFonts w:ascii="Arial" w:hAnsi="Arial" w:cs="Arial"/>
                <w:sz w:val="22"/>
                <w:szCs w:val="22"/>
              </w:rPr>
              <w:t xml:space="preserve"> movement refers to an increase in the </w:t>
            </w:r>
            <w:proofErr w:type="spellStart"/>
            <w:r w:rsidRPr="00635DBE">
              <w:rPr>
                <w:rFonts w:ascii="Arial" w:hAnsi="Arial" w:cs="Arial"/>
                <w:sz w:val="22"/>
                <w:szCs w:val="22"/>
              </w:rPr>
              <w:t>ToT</w:t>
            </w:r>
            <w:proofErr w:type="spellEnd"/>
            <w:r w:rsidRPr="00635DBE">
              <w:rPr>
                <w:rFonts w:ascii="Arial" w:hAnsi="Arial" w:cs="Arial"/>
                <w:sz w:val="22"/>
                <w:szCs w:val="22"/>
              </w:rPr>
              <w:t xml:space="preserve"> which can be caused by either an increase in the XPI or a decrease in the MPI</w:t>
            </w:r>
          </w:p>
        </w:tc>
        <w:tc>
          <w:tcPr>
            <w:tcW w:w="1559" w:type="dxa"/>
          </w:tcPr>
          <w:p w14:paraId="0A77A8C9" w14:textId="67C54950"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6F551AEF" w14:textId="77777777" w:rsidR="009153E0" w:rsidRDefault="009153E0" w:rsidP="009153E0">
            <w:pPr>
              <w:spacing w:before="120"/>
              <w:rPr>
                <w:rFonts w:ascii="Arial" w:hAnsi="Arial" w:cs="Arial"/>
              </w:rPr>
            </w:pPr>
            <w:r>
              <w:rPr>
                <w:rFonts w:ascii="Arial" w:hAnsi="Arial" w:cs="Arial"/>
              </w:rPr>
              <w:t>1 mark</w:t>
            </w:r>
          </w:p>
          <w:p w14:paraId="2EF7329E" w14:textId="77777777" w:rsidR="009153E0" w:rsidRDefault="009153E0" w:rsidP="009153E0">
            <w:pPr>
              <w:spacing w:before="120"/>
              <w:rPr>
                <w:rFonts w:ascii="Arial" w:hAnsi="Arial" w:cs="Arial"/>
              </w:rPr>
            </w:pPr>
            <w:r>
              <w:rPr>
                <w:rFonts w:ascii="Arial" w:hAnsi="Arial" w:cs="Arial"/>
              </w:rPr>
              <w:t>1 mark</w:t>
            </w:r>
          </w:p>
          <w:p w14:paraId="0C891137" w14:textId="2DDB6655" w:rsidR="007A4DCD" w:rsidRPr="00581A60" w:rsidRDefault="009153E0" w:rsidP="000B5880">
            <w:pPr>
              <w:spacing w:before="120"/>
              <w:rPr>
                <w:rFonts w:ascii="Arial" w:hAnsi="Arial" w:cs="Arial"/>
              </w:rPr>
            </w:pPr>
            <w:r>
              <w:rPr>
                <w:rFonts w:ascii="Arial" w:hAnsi="Arial" w:cs="Arial"/>
              </w:rPr>
              <w:t>1-2 marks</w:t>
            </w:r>
          </w:p>
        </w:tc>
      </w:tr>
      <w:tr w:rsidR="00C33CAF" w:rsidRPr="00581A60" w14:paraId="0595840E" w14:textId="77777777" w:rsidTr="00635DBE">
        <w:trPr>
          <w:trHeight w:val="2558"/>
        </w:trPr>
        <w:tc>
          <w:tcPr>
            <w:tcW w:w="7762" w:type="dxa"/>
          </w:tcPr>
          <w:p w14:paraId="67103E1A" w14:textId="6F094DB0" w:rsidR="009153E0" w:rsidRPr="00635DBE" w:rsidRDefault="009153E0" w:rsidP="009153E0">
            <w:pPr>
              <w:spacing w:before="120"/>
              <w:rPr>
                <w:rFonts w:ascii="Arial" w:hAnsi="Arial" w:cs="Arial"/>
                <w:sz w:val="22"/>
                <w:szCs w:val="22"/>
              </w:rPr>
            </w:pPr>
            <w:r w:rsidRPr="00635DBE">
              <w:rPr>
                <w:rFonts w:ascii="Arial" w:hAnsi="Arial" w:cs="Arial"/>
                <w:sz w:val="22"/>
                <w:szCs w:val="22"/>
              </w:rPr>
              <w:t>b</w:t>
            </w:r>
            <w:r w:rsidR="00DE6B25" w:rsidRPr="00635DBE">
              <w:rPr>
                <w:rFonts w:ascii="Arial" w:hAnsi="Arial" w:cs="Arial"/>
                <w:sz w:val="22"/>
                <w:szCs w:val="22"/>
              </w:rPr>
              <w:t xml:space="preserve">. </w:t>
            </w:r>
            <w:r w:rsidRPr="00635DBE">
              <w:rPr>
                <w:rFonts w:ascii="Arial" w:hAnsi="Arial" w:cs="Arial"/>
                <w:sz w:val="22"/>
                <w:szCs w:val="22"/>
              </w:rPr>
              <w:t xml:space="preserve">There is a positive relationship – as </w:t>
            </w:r>
            <w:proofErr w:type="spellStart"/>
            <w:r w:rsidRPr="00635DBE">
              <w:rPr>
                <w:rFonts w:ascii="Arial" w:hAnsi="Arial" w:cs="Arial"/>
                <w:sz w:val="22"/>
                <w:szCs w:val="22"/>
              </w:rPr>
              <w:t>ToT</w:t>
            </w:r>
            <w:proofErr w:type="spellEnd"/>
            <w:r w:rsidRPr="00635DBE">
              <w:rPr>
                <w:rFonts w:ascii="Arial" w:hAnsi="Arial" w:cs="Arial"/>
                <w:sz w:val="22"/>
                <w:szCs w:val="22"/>
              </w:rPr>
              <w:t xml:space="preserve"> increase (decreases), the trade balance increases (decreases) </w:t>
            </w:r>
          </w:p>
          <w:p w14:paraId="752B4AFA" w14:textId="77777777" w:rsidR="009153E0" w:rsidRDefault="009153E0" w:rsidP="009153E0">
            <w:pPr>
              <w:spacing w:before="120"/>
              <w:rPr>
                <w:rFonts w:ascii="Arial" w:hAnsi="Arial" w:cs="Arial"/>
                <w:sz w:val="22"/>
                <w:szCs w:val="22"/>
              </w:rPr>
            </w:pPr>
            <w:r>
              <w:rPr>
                <w:rFonts w:ascii="Arial" w:hAnsi="Arial" w:cs="Arial"/>
                <w:sz w:val="22"/>
                <w:szCs w:val="22"/>
              </w:rPr>
              <w:t xml:space="preserve">Important to understand that the </w:t>
            </w:r>
            <w:proofErr w:type="spellStart"/>
            <w:r>
              <w:rPr>
                <w:rFonts w:ascii="Arial" w:hAnsi="Arial" w:cs="Arial"/>
                <w:sz w:val="22"/>
                <w:szCs w:val="22"/>
              </w:rPr>
              <w:t>ToT</w:t>
            </w:r>
            <w:proofErr w:type="spellEnd"/>
            <w:r>
              <w:rPr>
                <w:rFonts w:ascii="Arial" w:hAnsi="Arial" w:cs="Arial"/>
                <w:sz w:val="22"/>
                <w:szCs w:val="22"/>
              </w:rPr>
              <w:t xml:space="preserve"> measures changes in the </w:t>
            </w:r>
            <w:r w:rsidRPr="00C6018F">
              <w:rPr>
                <w:rFonts w:ascii="Arial" w:hAnsi="Arial" w:cs="Arial"/>
                <w:b/>
                <w:sz w:val="22"/>
                <w:szCs w:val="22"/>
              </w:rPr>
              <w:t>prices</w:t>
            </w:r>
            <w:r>
              <w:rPr>
                <w:rFonts w:ascii="Arial" w:hAnsi="Arial" w:cs="Arial"/>
                <w:sz w:val="22"/>
                <w:szCs w:val="22"/>
              </w:rPr>
              <w:t xml:space="preserve"> of exports &amp; imports, while the trade balance measures changes in the </w:t>
            </w:r>
            <w:r w:rsidRPr="00C6018F">
              <w:rPr>
                <w:rFonts w:ascii="Arial" w:hAnsi="Arial" w:cs="Arial"/>
                <w:b/>
                <w:sz w:val="22"/>
                <w:szCs w:val="22"/>
              </w:rPr>
              <w:t>value</w:t>
            </w:r>
            <w:r>
              <w:rPr>
                <w:rFonts w:ascii="Arial" w:hAnsi="Arial" w:cs="Arial"/>
                <w:sz w:val="22"/>
                <w:szCs w:val="22"/>
              </w:rPr>
              <w:t xml:space="preserve"> of exports &amp; imports </w:t>
            </w:r>
          </w:p>
          <w:p w14:paraId="37DC9ECB" w14:textId="6E18A940" w:rsidR="009153E0" w:rsidRPr="009153E0" w:rsidRDefault="009153E0" w:rsidP="00252C38">
            <w:pPr>
              <w:spacing w:before="120"/>
              <w:rPr>
                <w:rFonts w:ascii="Arial" w:hAnsi="Arial" w:cs="Arial"/>
                <w:sz w:val="22"/>
                <w:szCs w:val="22"/>
              </w:rPr>
            </w:pPr>
            <w:r>
              <w:rPr>
                <w:rFonts w:ascii="Arial" w:hAnsi="Arial" w:cs="Arial"/>
                <w:sz w:val="22"/>
                <w:szCs w:val="22"/>
              </w:rPr>
              <w:t xml:space="preserve">The change in Australia’s terms of trade in this period is dominated by changes in the XPI – when the XPI increases this increases the value of exports and increases the trade balance. </w:t>
            </w:r>
          </w:p>
        </w:tc>
        <w:tc>
          <w:tcPr>
            <w:tcW w:w="1559" w:type="dxa"/>
          </w:tcPr>
          <w:p w14:paraId="2FA97B32" w14:textId="77777777" w:rsidR="002434D1" w:rsidRDefault="007A4DCD" w:rsidP="00DA7471">
            <w:pPr>
              <w:spacing w:before="120"/>
              <w:rPr>
                <w:rFonts w:ascii="Arial" w:hAnsi="Arial" w:cs="Arial"/>
              </w:rPr>
            </w:pPr>
            <w:r>
              <w:rPr>
                <w:rFonts w:ascii="Arial" w:hAnsi="Arial" w:cs="Arial"/>
              </w:rPr>
              <w:t>1 mark</w:t>
            </w:r>
          </w:p>
          <w:p w14:paraId="43FE8E24" w14:textId="77777777" w:rsidR="00033C64" w:rsidRDefault="00033C64" w:rsidP="00F60A1E">
            <w:pPr>
              <w:spacing w:before="120"/>
              <w:rPr>
                <w:rFonts w:ascii="Arial" w:hAnsi="Arial" w:cs="Arial"/>
              </w:rPr>
            </w:pPr>
          </w:p>
          <w:p w14:paraId="25C4AFB5" w14:textId="7EB11C91" w:rsidR="007A4DCD" w:rsidRDefault="007A4DCD" w:rsidP="00F60A1E">
            <w:pPr>
              <w:spacing w:before="120"/>
              <w:rPr>
                <w:rFonts w:ascii="Arial" w:hAnsi="Arial" w:cs="Arial"/>
              </w:rPr>
            </w:pPr>
            <w:r>
              <w:rPr>
                <w:rFonts w:ascii="Arial" w:hAnsi="Arial" w:cs="Arial"/>
              </w:rPr>
              <w:t>1</w:t>
            </w:r>
            <w:r w:rsidR="00F60A1E">
              <w:rPr>
                <w:rFonts w:ascii="Arial" w:hAnsi="Arial" w:cs="Arial"/>
              </w:rPr>
              <w:t>-2</w:t>
            </w:r>
            <w:r>
              <w:rPr>
                <w:rFonts w:ascii="Arial" w:hAnsi="Arial" w:cs="Arial"/>
              </w:rPr>
              <w:t xml:space="preserve"> mar</w:t>
            </w:r>
            <w:r w:rsidR="005B085F">
              <w:rPr>
                <w:rFonts w:ascii="Arial" w:hAnsi="Arial" w:cs="Arial"/>
              </w:rPr>
              <w:t>k</w:t>
            </w:r>
            <w:r w:rsidR="00F60A1E">
              <w:rPr>
                <w:rFonts w:ascii="Arial" w:hAnsi="Arial" w:cs="Arial"/>
              </w:rPr>
              <w:t>s</w:t>
            </w:r>
          </w:p>
        </w:tc>
      </w:tr>
      <w:tr w:rsidR="00C33CAF" w:rsidRPr="00581A60" w14:paraId="0F321B12" w14:textId="77777777" w:rsidTr="00635DBE">
        <w:tc>
          <w:tcPr>
            <w:tcW w:w="7762" w:type="dxa"/>
          </w:tcPr>
          <w:p w14:paraId="131FEB91" w14:textId="715D32D4" w:rsidR="00665C7D" w:rsidRDefault="009153E0" w:rsidP="009153E0">
            <w:pPr>
              <w:spacing w:before="120"/>
              <w:rPr>
                <w:rFonts w:ascii="Arial" w:hAnsi="Arial" w:cs="Arial"/>
              </w:rPr>
            </w:pPr>
            <w:r>
              <w:rPr>
                <w:rFonts w:ascii="Arial" w:hAnsi="Arial" w:cs="Arial"/>
              </w:rPr>
              <w:t>c</w:t>
            </w:r>
            <w:r w:rsidR="002434D1">
              <w:rPr>
                <w:rFonts w:ascii="Arial" w:hAnsi="Arial" w:cs="Arial"/>
              </w:rPr>
              <w:t xml:space="preserve">. </w:t>
            </w:r>
            <w:r>
              <w:rPr>
                <w:rFonts w:ascii="Arial" w:hAnsi="Arial" w:cs="Arial"/>
              </w:rPr>
              <w:t>A rise in the terms of trade will</w:t>
            </w:r>
            <w:r w:rsidR="00A24CD6">
              <w:rPr>
                <w:rFonts w:ascii="Arial" w:hAnsi="Arial" w:cs="Arial"/>
              </w:rPr>
              <w:t xml:space="preserve"> increase net exports and shift the AD curve to the right</w:t>
            </w:r>
          </w:p>
          <w:p w14:paraId="349FCBE0" w14:textId="0A385B0C" w:rsidR="00A24CD6" w:rsidRDefault="00A24CD6" w:rsidP="009153E0">
            <w:pPr>
              <w:spacing w:before="120"/>
              <w:rPr>
                <w:rFonts w:ascii="Arial" w:hAnsi="Arial" w:cs="Arial"/>
              </w:rPr>
            </w:pPr>
            <w:r>
              <w:rPr>
                <w:rFonts w:ascii="Arial" w:hAnsi="Arial" w:cs="Arial"/>
              </w:rPr>
              <w:t xml:space="preserve">This will increase national income boosting consumption and have an </w:t>
            </w:r>
            <w:r w:rsidRPr="001D4CF3">
              <w:rPr>
                <w:rFonts w:ascii="Arial" w:hAnsi="Arial" w:cs="Arial"/>
              </w:rPr>
              <w:t>expansionary effect</w:t>
            </w:r>
            <w:r>
              <w:rPr>
                <w:rFonts w:ascii="Arial" w:hAnsi="Arial" w:cs="Arial"/>
              </w:rPr>
              <w:t xml:space="preserve"> on economic activity – increasing production </w:t>
            </w:r>
            <w:r w:rsidR="001D4CF3">
              <w:rPr>
                <w:rFonts w:ascii="Arial" w:hAnsi="Arial" w:cs="Arial"/>
              </w:rPr>
              <w:t>and</w:t>
            </w:r>
            <w:r>
              <w:rPr>
                <w:rFonts w:ascii="Arial" w:hAnsi="Arial" w:cs="Arial"/>
              </w:rPr>
              <w:t xml:space="preserve"> employment, reducing the unemployment rate</w:t>
            </w:r>
          </w:p>
          <w:p w14:paraId="1563B17C" w14:textId="52F639D2" w:rsidR="00665C7D" w:rsidRPr="00AB324D" w:rsidRDefault="00A24CD6" w:rsidP="00665C7D">
            <w:pPr>
              <w:spacing w:before="120"/>
              <w:rPr>
                <w:rFonts w:ascii="Arial" w:hAnsi="Arial" w:cs="Arial"/>
                <w:sz w:val="22"/>
                <w:szCs w:val="22"/>
              </w:rPr>
            </w:pPr>
            <w:r>
              <w:rPr>
                <w:rFonts w:ascii="Arial" w:hAnsi="Arial" w:cs="Arial"/>
              </w:rPr>
              <w:t xml:space="preserve">Diagram showing an increase in AD, increasing real GDP &amp; the price level </w:t>
            </w:r>
          </w:p>
        </w:tc>
        <w:tc>
          <w:tcPr>
            <w:tcW w:w="1559" w:type="dxa"/>
          </w:tcPr>
          <w:p w14:paraId="527B99A7" w14:textId="7119011C" w:rsidR="005B085F" w:rsidRDefault="00252C38" w:rsidP="000B5880">
            <w:pPr>
              <w:spacing w:before="120"/>
              <w:rPr>
                <w:rFonts w:ascii="Arial" w:hAnsi="Arial" w:cs="Arial"/>
              </w:rPr>
            </w:pPr>
            <w:r>
              <w:rPr>
                <w:rFonts w:ascii="Arial" w:hAnsi="Arial" w:cs="Arial"/>
              </w:rPr>
              <w:t>1</w:t>
            </w:r>
            <w:r w:rsidR="00665C7D">
              <w:rPr>
                <w:rFonts w:ascii="Arial" w:hAnsi="Arial" w:cs="Arial"/>
              </w:rPr>
              <w:t xml:space="preserve"> mark</w:t>
            </w:r>
            <w:r w:rsidR="00912E30">
              <w:rPr>
                <w:rFonts w:ascii="Arial" w:hAnsi="Arial" w:cs="Arial"/>
              </w:rPr>
              <w:t xml:space="preserve"> </w:t>
            </w:r>
          </w:p>
          <w:p w14:paraId="1FB49933" w14:textId="77777777" w:rsidR="00252C38" w:rsidRDefault="00252C38" w:rsidP="000B5880">
            <w:pPr>
              <w:spacing w:before="120"/>
              <w:rPr>
                <w:rFonts w:ascii="Arial" w:hAnsi="Arial" w:cs="Arial"/>
              </w:rPr>
            </w:pPr>
          </w:p>
          <w:p w14:paraId="6D3ACC5D" w14:textId="77777777" w:rsidR="00A24CD6" w:rsidRDefault="00A24CD6" w:rsidP="000B5880">
            <w:pPr>
              <w:spacing w:before="120"/>
              <w:rPr>
                <w:rFonts w:ascii="Arial" w:hAnsi="Arial" w:cs="Arial"/>
              </w:rPr>
            </w:pPr>
            <w:r>
              <w:rPr>
                <w:rFonts w:ascii="Arial" w:hAnsi="Arial" w:cs="Arial"/>
              </w:rPr>
              <w:t>1-2 marks</w:t>
            </w:r>
          </w:p>
          <w:p w14:paraId="183293CB" w14:textId="77777777" w:rsidR="00A24CD6" w:rsidRDefault="00A24CD6" w:rsidP="000B5880">
            <w:pPr>
              <w:spacing w:before="120"/>
              <w:rPr>
                <w:rFonts w:ascii="Arial" w:hAnsi="Arial" w:cs="Arial"/>
              </w:rPr>
            </w:pPr>
          </w:p>
          <w:p w14:paraId="6E660EB8" w14:textId="3BD6F7B9" w:rsidR="00252C38" w:rsidRDefault="00DF57CC" w:rsidP="000B5880">
            <w:pPr>
              <w:spacing w:before="120"/>
              <w:rPr>
                <w:rFonts w:ascii="Arial" w:hAnsi="Arial" w:cs="Arial"/>
              </w:rPr>
            </w:pPr>
            <w:r>
              <w:rPr>
                <w:rFonts w:ascii="Arial" w:hAnsi="Arial" w:cs="Arial"/>
              </w:rPr>
              <w:t>1 mark</w:t>
            </w:r>
          </w:p>
          <w:p w14:paraId="2C9C9CA4" w14:textId="4F4B9FDD" w:rsidR="00912E30" w:rsidRDefault="00912E30" w:rsidP="005B7697">
            <w:pPr>
              <w:spacing w:before="120"/>
              <w:rPr>
                <w:rFonts w:ascii="Arial" w:hAnsi="Arial" w:cs="Arial"/>
              </w:rPr>
            </w:pPr>
          </w:p>
        </w:tc>
      </w:tr>
    </w:tbl>
    <w:p w14:paraId="51BB3741" w14:textId="675C8B04"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58FFE902" w14:textId="77777777" w:rsidR="001A6D79" w:rsidRPr="001E7EAC" w:rsidRDefault="001A6D79" w:rsidP="001A6D79">
      <w:pPr>
        <w:ind w:left="426" w:hanging="426"/>
        <w:rPr>
          <w:rFonts w:ascii="Arial" w:hAnsi="Arial" w:cs="Arial"/>
          <w:b/>
          <w:color w:val="B10B17"/>
        </w:rPr>
      </w:pPr>
      <w:r w:rsidRPr="001E7EAC">
        <w:rPr>
          <w:rFonts w:ascii="Arial" w:hAnsi="Arial" w:cs="Arial"/>
          <w:b/>
          <w:color w:val="B10B17"/>
        </w:rPr>
        <w:lastRenderedPageBreak/>
        <w:t xml:space="preserve">Section 3 (40 marks) – </w:t>
      </w:r>
      <w:r w:rsidRPr="001E7EAC">
        <w:rPr>
          <w:rFonts w:ascii="Arial" w:hAnsi="Arial" w:cs="Arial"/>
          <w:b/>
          <w:color w:val="808080" w:themeColor="background1" w:themeShade="80"/>
        </w:rPr>
        <w:t>Answer TWO questions</w:t>
      </w:r>
    </w:p>
    <w:p w14:paraId="6C9ADFB8" w14:textId="77777777" w:rsidR="001A6D79" w:rsidRDefault="006A02F0" w:rsidP="001A6D79">
      <w:pPr>
        <w:ind w:left="426" w:hanging="426"/>
        <w:rPr>
          <w:rFonts w:ascii="Arial" w:hAnsi="Arial" w:cs="Arial"/>
          <w:b/>
        </w:rPr>
      </w:pPr>
      <w:r>
        <w:rPr>
          <w:rFonts w:ascii="Arial" w:hAnsi="Arial" w:cs="Arial"/>
        </w:rPr>
        <w:pict w14:anchorId="4F6E6405">
          <v:rect id="_x0000_i1027" style="width:0;height:1.5pt" o:hralign="center" o:hrstd="t" o:hr="t" fillcolor="#a0a0a0" stroked="f"/>
        </w:pict>
      </w:r>
    </w:p>
    <w:p w14:paraId="6E6A5A25" w14:textId="77777777" w:rsidR="00B45B36" w:rsidRDefault="00B45B36" w:rsidP="00B45B36">
      <w:pPr>
        <w:pStyle w:val="qsm"/>
        <w:tabs>
          <w:tab w:val="left" w:pos="7938"/>
        </w:tabs>
        <w:spacing w:before="0"/>
        <w:ind w:left="567" w:hanging="567"/>
        <w:rPr>
          <w:rFonts w:ascii="Arial" w:hAnsi="Arial" w:cs="Arial"/>
        </w:rPr>
      </w:pPr>
    </w:p>
    <w:p w14:paraId="61C4388E" w14:textId="6FF2A3D8" w:rsidR="000C1BBD" w:rsidRPr="00215ABB" w:rsidRDefault="000C1BBD" w:rsidP="000C1BBD">
      <w:pPr>
        <w:tabs>
          <w:tab w:val="left" w:pos="567"/>
          <w:tab w:val="left" w:pos="7938"/>
        </w:tabs>
        <w:ind w:left="993" w:hanging="993"/>
        <w:rPr>
          <w:rFonts w:ascii="Arial" w:hAnsi="Arial" w:cs="Arial"/>
          <w:sz w:val="22"/>
          <w:szCs w:val="22"/>
        </w:rPr>
      </w:pPr>
      <w:r w:rsidRPr="00215ABB">
        <w:rPr>
          <w:rFonts w:ascii="Arial" w:hAnsi="Arial" w:cs="Arial"/>
          <w:b/>
          <w:sz w:val="22"/>
          <w:szCs w:val="22"/>
        </w:rPr>
        <w:t>Question 28</w:t>
      </w:r>
      <w:r w:rsidR="001A6D79">
        <w:rPr>
          <w:rFonts w:ascii="Arial" w:hAnsi="Arial" w:cs="Arial"/>
          <w:sz w:val="22"/>
          <w:szCs w:val="22"/>
        </w:rPr>
        <w:t xml:space="preserve"> </w:t>
      </w:r>
      <w:r w:rsidR="001A6D79">
        <w:rPr>
          <w:rFonts w:ascii="Arial" w:hAnsi="Arial" w:cs="Arial"/>
          <w:sz w:val="22"/>
          <w:szCs w:val="22"/>
        </w:rPr>
        <w:tab/>
      </w:r>
      <w:r w:rsidRPr="00215ABB">
        <w:rPr>
          <w:rFonts w:ascii="Arial" w:hAnsi="Arial" w:cs="Arial"/>
          <w:b/>
          <w:sz w:val="22"/>
          <w:szCs w:val="22"/>
        </w:rPr>
        <w:t>(20 marks)</w:t>
      </w:r>
    </w:p>
    <w:p w14:paraId="2AD475EE" w14:textId="77777777" w:rsidR="00BD2FB2" w:rsidRDefault="00BD2FB2" w:rsidP="00BD2FB2">
      <w:pPr>
        <w:tabs>
          <w:tab w:val="left" w:pos="8647"/>
        </w:tabs>
        <w:ind w:left="567" w:hanging="567"/>
        <w:rPr>
          <w:rFonts w:ascii="Arial" w:hAnsi="Arial" w:cs="Arial"/>
          <w:sz w:val="22"/>
          <w:szCs w:val="22"/>
          <w:lang w:val="en-AU"/>
        </w:rPr>
      </w:pPr>
    </w:p>
    <w:p w14:paraId="6CFE3A1A" w14:textId="6C3AAA9E" w:rsidR="00AA0EE7" w:rsidRPr="00215ABB" w:rsidRDefault="00AA0EE7" w:rsidP="0046339D">
      <w:pPr>
        <w:tabs>
          <w:tab w:val="left" w:pos="8647"/>
        </w:tabs>
        <w:ind w:left="567" w:hanging="567"/>
        <w:rPr>
          <w:rFonts w:ascii="Arial" w:hAnsi="Arial" w:cs="Arial"/>
          <w:sz w:val="22"/>
          <w:szCs w:val="22"/>
          <w:lang w:val="en-AU"/>
        </w:rPr>
      </w:pPr>
      <w:r w:rsidRPr="00215ABB">
        <w:rPr>
          <w:rFonts w:ascii="Arial" w:hAnsi="Arial" w:cs="Arial"/>
          <w:sz w:val="22"/>
          <w:szCs w:val="22"/>
          <w:lang w:val="en-AU"/>
        </w:rPr>
        <w:t>a.</w:t>
      </w:r>
      <w:r w:rsidRPr="00215ABB">
        <w:rPr>
          <w:rFonts w:ascii="Arial" w:hAnsi="Arial" w:cs="Arial"/>
          <w:sz w:val="22"/>
          <w:szCs w:val="22"/>
          <w:lang w:val="en-AU"/>
        </w:rPr>
        <w:tab/>
      </w:r>
      <w:r>
        <w:rPr>
          <w:rFonts w:ascii="Arial" w:hAnsi="Arial" w:cs="Arial"/>
          <w:sz w:val="22"/>
          <w:szCs w:val="22"/>
          <w:lang w:val="en-AU"/>
        </w:rPr>
        <w:t xml:space="preserve">Discuss the reasons why Australia records a current account deficit and why it fluctuates </w:t>
      </w:r>
      <w:r w:rsidR="0046339D">
        <w:rPr>
          <w:rFonts w:ascii="Arial" w:hAnsi="Arial" w:cs="Arial"/>
          <w:sz w:val="22"/>
          <w:szCs w:val="22"/>
          <w:lang w:val="en-AU"/>
        </w:rPr>
        <w:t xml:space="preserve">  </w:t>
      </w:r>
      <w:r>
        <w:rPr>
          <w:rFonts w:ascii="Arial" w:hAnsi="Arial" w:cs="Arial"/>
          <w:sz w:val="22"/>
          <w:szCs w:val="22"/>
          <w:lang w:val="en-AU"/>
        </w:rPr>
        <w:t>over time.</w:t>
      </w:r>
      <w:r w:rsidR="004B2D4E">
        <w:rPr>
          <w:rFonts w:ascii="Arial" w:hAnsi="Arial" w:cs="Arial"/>
          <w:sz w:val="22"/>
          <w:szCs w:val="22"/>
          <w:lang w:val="en-AU"/>
        </w:rPr>
        <w:t xml:space="preserve">  </w:t>
      </w:r>
      <w:r w:rsidRPr="00215ABB">
        <w:rPr>
          <w:rFonts w:ascii="Arial" w:hAnsi="Arial" w:cs="Arial"/>
          <w:sz w:val="22"/>
          <w:szCs w:val="22"/>
          <w:lang w:val="en-AU"/>
        </w:rPr>
        <w:t>(10 marks)</w:t>
      </w:r>
    </w:p>
    <w:p w14:paraId="3A002204" w14:textId="63CE1423" w:rsidR="004B2D4E" w:rsidRDefault="00AA0EE7" w:rsidP="00C5292C">
      <w:pPr>
        <w:tabs>
          <w:tab w:val="left" w:pos="8647"/>
        </w:tabs>
        <w:spacing w:before="120"/>
        <w:ind w:left="567" w:hanging="567"/>
        <w:rPr>
          <w:rFonts w:ascii="Arial" w:hAnsi="Arial" w:cs="Arial"/>
          <w:sz w:val="22"/>
          <w:szCs w:val="22"/>
          <w:lang w:val="en-GB"/>
        </w:rPr>
      </w:pPr>
      <w:r w:rsidRPr="00215ABB">
        <w:rPr>
          <w:rFonts w:ascii="Arial" w:hAnsi="Arial" w:cs="Arial"/>
          <w:sz w:val="22"/>
          <w:szCs w:val="22"/>
          <w:lang w:val="en-AU"/>
        </w:rPr>
        <w:t xml:space="preserve">b. </w:t>
      </w:r>
      <w:r w:rsidRPr="00215ABB">
        <w:rPr>
          <w:rFonts w:ascii="Arial" w:hAnsi="Arial" w:cs="Arial"/>
          <w:sz w:val="22"/>
          <w:szCs w:val="22"/>
          <w:lang w:val="en-AU"/>
        </w:rPr>
        <w:tab/>
      </w:r>
      <w:r>
        <w:rPr>
          <w:rFonts w:ascii="Arial" w:hAnsi="Arial" w:cs="Arial"/>
          <w:sz w:val="22"/>
          <w:szCs w:val="22"/>
          <w:lang w:val="en-AU"/>
        </w:rPr>
        <w:t>Explain the link b</w:t>
      </w:r>
      <w:r w:rsidR="005F630C">
        <w:rPr>
          <w:rFonts w:ascii="Arial" w:hAnsi="Arial" w:cs="Arial"/>
          <w:sz w:val="22"/>
          <w:szCs w:val="22"/>
          <w:lang w:val="en-AU"/>
        </w:rPr>
        <w:t xml:space="preserve">etween the current account, the </w:t>
      </w:r>
      <w:r>
        <w:rPr>
          <w:rFonts w:ascii="Arial" w:hAnsi="Arial" w:cs="Arial"/>
          <w:sz w:val="22"/>
          <w:szCs w:val="22"/>
          <w:lang w:val="en-AU"/>
        </w:rPr>
        <w:t>financial account and foreign liabilities.</w:t>
      </w:r>
      <w:r w:rsidR="004B2D4E">
        <w:rPr>
          <w:rFonts w:ascii="Arial" w:hAnsi="Arial" w:cs="Arial"/>
          <w:sz w:val="22"/>
          <w:szCs w:val="22"/>
          <w:lang w:val="en-GB"/>
        </w:rPr>
        <w:t xml:space="preserve"> </w:t>
      </w:r>
    </w:p>
    <w:p w14:paraId="780E6297" w14:textId="6D925B50" w:rsidR="00AA0EE7" w:rsidRPr="003C4ABB" w:rsidRDefault="004B2D4E" w:rsidP="0046339D">
      <w:pPr>
        <w:tabs>
          <w:tab w:val="left" w:pos="8647"/>
        </w:tabs>
        <w:ind w:left="567" w:hanging="567"/>
        <w:rPr>
          <w:rFonts w:ascii="Arial" w:hAnsi="Arial" w:cs="Arial"/>
          <w:sz w:val="22"/>
          <w:szCs w:val="22"/>
          <w:lang w:val="en-GB"/>
        </w:rPr>
      </w:pPr>
      <w:r>
        <w:rPr>
          <w:rFonts w:ascii="Arial" w:hAnsi="Arial" w:cs="Arial"/>
          <w:sz w:val="22"/>
          <w:szCs w:val="22"/>
          <w:lang w:val="en-GB"/>
        </w:rPr>
        <w:tab/>
      </w:r>
      <w:r w:rsidR="00AA0EE7" w:rsidRPr="00215ABB">
        <w:rPr>
          <w:rFonts w:ascii="Arial" w:hAnsi="Arial" w:cs="Arial"/>
          <w:sz w:val="22"/>
          <w:szCs w:val="22"/>
          <w:lang w:val="en-AU"/>
        </w:rPr>
        <w:t>(10 marks)</w:t>
      </w:r>
    </w:p>
    <w:p w14:paraId="7B1B7CA3" w14:textId="77777777" w:rsidR="00D22667" w:rsidRDefault="00D22667" w:rsidP="00775C87">
      <w:pPr>
        <w:ind w:left="426" w:hanging="426"/>
        <w:rPr>
          <w:rFonts w:ascii="Arial" w:hAnsi="Arial" w:cs="Arial"/>
        </w:rPr>
      </w:pPr>
    </w:p>
    <w:tbl>
      <w:tblPr>
        <w:tblStyle w:val="TableGrid"/>
        <w:tblW w:w="0" w:type="auto"/>
        <w:tblInd w:w="254" w:type="dxa"/>
        <w:tblLook w:val="04A0" w:firstRow="1" w:lastRow="0" w:firstColumn="1" w:lastColumn="0" w:noHBand="0" w:noVBand="1"/>
      </w:tblPr>
      <w:tblGrid>
        <w:gridCol w:w="7941"/>
        <w:gridCol w:w="1541"/>
      </w:tblGrid>
      <w:tr w:rsidR="00B75991" w14:paraId="74968E8A" w14:textId="77777777" w:rsidTr="00635DBE">
        <w:trPr>
          <w:trHeight w:val="5355"/>
        </w:trPr>
        <w:tc>
          <w:tcPr>
            <w:tcW w:w="8076" w:type="dxa"/>
          </w:tcPr>
          <w:p w14:paraId="6254D1B6" w14:textId="2D02B015" w:rsidR="00EC5A36" w:rsidRPr="00836184" w:rsidRDefault="00403F90" w:rsidP="00AA0EE7">
            <w:pPr>
              <w:spacing w:before="120"/>
              <w:rPr>
                <w:rFonts w:ascii="Arial" w:hAnsi="Arial" w:cs="Arial"/>
                <w:sz w:val="22"/>
                <w:szCs w:val="22"/>
              </w:rPr>
            </w:pPr>
            <w:r w:rsidRPr="00836184">
              <w:rPr>
                <w:rFonts w:ascii="Arial" w:hAnsi="Arial" w:cs="Arial"/>
                <w:sz w:val="22"/>
                <w:szCs w:val="22"/>
              </w:rPr>
              <w:t xml:space="preserve">a. </w:t>
            </w:r>
            <w:r w:rsidR="00AA0EE7" w:rsidRPr="00836184">
              <w:rPr>
                <w:rFonts w:ascii="Arial" w:hAnsi="Arial" w:cs="Arial"/>
                <w:sz w:val="22"/>
                <w:szCs w:val="22"/>
              </w:rPr>
              <w:t xml:space="preserve">Reasons </w:t>
            </w:r>
            <w:r w:rsidR="00807A02">
              <w:rPr>
                <w:rFonts w:ascii="Arial" w:hAnsi="Arial" w:cs="Arial"/>
                <w:sz w:val="22"/>
                <w:szCs w:val="22"/>
              </w:rPr>
              <w:t>why Australia records a CAD – s</w:t>
            </w:r>
            <w:r w:rsidR="00DE1230">
              <w:rPr>
                <w:rFonts w:ascii="Arial" w:hAnsi="Arial" w:cs="Arial"/>
                <w:sz w:val="22"/>
                <w:szCs w:val="22"/>
              </w:rPr>
              <w:t>plit</w:t>
            </w:r>
            <w:r w:rsidR="0046339D" w:rsidRPr="00836184">
              <w:rPr>
                <w:rFonts w:ascii="Arial" w:hAnsi="Arial" w:cs="Arial"/>
                <w:sz w:val="22"/>
                <w:szCs w:val="22"/>
              </w:rPr>
              <w:t xml:space="preserve"> into structural causes and cyclical causes – 3 marks each</w:t>
            </w:r>
            <w:r w:rsidR="00456AED" w:rsidRPr="00836184">
              <w:rPr>
                <w:rFonts w:ascii="Arial" w:hAnsi="Arial" w:cs="Arial"/>
                <w:sz w:val="22"/>
                <w:szCs w:val="22"/>
              </w:rPr>
              <w:t xml:space="preserve"> </w:t>
            </w:r>
          </w:p>
          <w:p w14:paraId="2ECCCD1D" w14:textId="5F09F673" w:rsidR="003569DB" w:rsidRPr="00203AE4" w:rsidRDefault="003569DB" w:rsidP="003569DB">
            <w:pPr>
              <w:spacing w:before="120"/>
              <w:rPr>
                <w:rFonts w:ascii="Arial" w:hAnsi="Arial" w:cs="Arial"/>
                <w:sz w:val="22"/>
                <w:szCs w:val="22"/>
              </w:rPr>
            </w:pPr>
            <w:r w:rsidRPr="00203AE4">
              <w:rPr>
                <w:rFonts w:ascii="Arial" w:hAnsi="Arial" w:cs="Arial"/>
                <w:b/>
                <w:sz w:val="22"/>
                <w:szCs w:val="22"/>
              </w:rPr>
              <w:t>Cyclical</w:t>
            </w:r>
            <w:r w:rsidR="00D13059">
              <w:rPr>
                <w:rFonts w:ascii="Arial" w:hAnsi="Arial" w:cs="Arial"/>
                <w:sz w:val="22"/>
                <w:szCs w:val="22"/>
              </w:rPr>
              <w:t xml:space="preserve"> factors </w:t>
            </w:r>
            <w:r w:rsidR="00635DBE">
              <w:rPr>
                <w:rFonts w:ascii="Arial" w:hAnsi="Arial" w:cs="Arial"/>
                <w:sz w:val="22"/>
                <w:szCs w:val="22"/>
              </w:rPr>
              <w:t xml:space="preserve">that </w:t>
            </w:r>
            <w:r w:rsidR="00D13059">
              <w:rPr>
                <w:rFonts w:ascii="Arial" w:hAnsi="Arial" w:cs="Arial"/>
                <w:sz w:val="22"/>
                <w:szCs w:val="22"/>
              </w:rPr>
              <w:t>affect</w:t>
            </w:r>
            <w:r w:rsidRPr="00203AE4">
              <w:rPr>
                <w:rFonts w:ascii="Arial" w:hAnsi="Arial" w:cs="Arial"/>
                <w:sz w:val="22"/>
                <w:szCs w:val="22"/>
              </w:rPr>
              <w:t xml:space="preserve"> the trade balance</w:t>
            </w:r>
            <w:r w:rsidR="00DE6B25">
              <w:rPr>
                <w:rFonts w:ascii="Arial" w:hAnsi="Arial" w:cs="Arial"/>
                <w:sz w:val="22"/>
                <w:szCs w:val="22"/>
              </w:rPr>
              <w:t xml:space="preserve"> </w:t>
            </w:r>
          </w:p>
          <w:p w14:paraId="01E59832" w14:textId="460B9E83" w:rsidR="003569DB" w:rsidRPr="00203AE4" w:rsidRDefault="003569DB" w:rsidP="003569DB">
            <w:pPr>
              <w:pStyle w:val="ListParagraph"/>
              <w:numPr>
                <w:ilvl w:val="0"/>
                <w:numId w:val="1"/>
              </w:numPr>
              <w:spacing w:before="120"/>
              <w:ind w:left="419" w:hanging="357"/>
              <w:rPr>
                <w:rFonts w:ascii="Arial" w:hAnsi="Arial" w:cs="Arial"/>
                <w:sz w:val="22"/>
                <w:szCs w:val="22"/>
              </w:rPr>
            </w:pPr>
            <w:r w:rsidRPr="00203AE4">
              <w:rPr>
                <w:rFonts w:ascii="Arial" w:hAnsi="Arial" w:cs="Arial"/>
                <w:sz w:val="22"/>
                <w:szCs w:val="22"/>
              </w:rPr>
              <w:t>Changes in wo</w:t>
            </w:r>
            <w:r w:rsidR="00DE1230">
              <w:rPr>
                <w:rFonts w:ascii="Arial" w:hAnsi="Arial" w:cs="Arial"/>
                <w:sz w:val="22"/>
                <w:szCs w:val="22"/>
              </w:rPr>
              <w:t xml:space="preserve">rld business cycle </w:t>
            </w:r>
            <w:r w:rsidRPr="00203AE4">
              <w:rPr>
                <w:rFonts w:ascii="Arial" w:hAnsi="Arial" w:cs="Arial"/>
                <w:sz w:val="22"/>
                <w:szCs w:val="22"/>
              </w:rPr>
              <w:t>affecting demand for Aust’s exports</w:t>
            </w:r>
          </w:p>
          <w:p w14:paraId="600C74A7" w14:textId="77777777" w:rsidR="003569DB" w:rsidRPr="00203AE4" w:rsidRDefault="003569DB" w:rsidP="003569DB">
            <w:pPr>
              <w:pStyle w:val="ListParagraph"/>
              <w:numPr>
                <w:ilvl w:val="0"/>
                <w:numId w:val="1"/>
              </w:numPr>
              <w:spacing w:before="120"/>
              <w:ind w:left="419" w:hanging="357"/>
              <w:rPr>
                <w:rFonts w:ascii="Arial" w:hAnsi="Arial" w:cs="Arial"/>
                <w:sz w:val="22"/>
                <w:szCs w:val="22"/>
              </w:rPr>
            </w:pPr>
            <w:r w:rsidRPr="00203AE4">
              <w:rPr>
                <w:rFonts w:ascii="Arial" w:hAnsi="Arial" w:cs="Arial"/>
                <w:sz w:val="22"/>
                <w:szCs w:val="22"/>
              </w:rPr>
              <w:t>Changes in Aust’s business cycle affecting demand for imports</w:t>
            </w:r>
          </w:p>
          <w:p w14:paraId="58E4173D" w14:textId="77777777" w:rsidR="003569DB" w:rsidRPr="00203AE4" w:rsidRDefault="003569DB" w:rsidP="003569DB">
            <w:pPr>
              <w:pStyle w:val="ListParagraph"/>
              <w:numPr>
                <w:ilvl w:val="0"/>
                <w:numId w:val="1"/>
              </w:numPr>
              <w:spacing w:before="120"/>
              <w:ind w:left="419" w:hanging="357"/>
              <w:rPr>
                <w:rFonts w:ascii="Arial" w:hAnsi="Arial" w:cs="Arial"/>
                <w:sz w:val="22"/>
                <w:szCs w:val="22"/>
              </w:rPr>
            </w:pPr>
            <w:r w:rsidRPr="00203AE4">
              <w:rPr>
                <w:rFonts w:ascii="Arial" w:hAnsi="Arial" w:cs="Arial"/>
                <w:sz w:val="22"/>
                <w:szCs w:val="22"/>
              </w:rPr>
              <w:t>Changes in terms of trade</w:t>
            </w:r>
            <w:r>
              <w:rPr>
                <w:rFonts w:ascii="Arial" w:hAnsi="Arial" w:cs="Arial"/>
                <w:sz w:val="22"/>
                <w:szCs w:val="22"/>
              </w:rPr>
              <w:t xml:space="preserve"> (e.g. commodity prices)</w:t>
            </w:r>
          </w:p>
          <w:p w14:paraId="415C7792" w14:textId="77777777" w:rsidR="003569DB" w:rsidRPr="00203AE4" w:rsidRDefault="003569DB" w:rsidP="003569DB">
            <w:pPr>
              <w:pStyle w:val="ListParagraph"/>
              <w:numPr>
                <w:ilvl w:val="0"/>
                <w:numId w:val="1"/>
              </w:numPr>
              <w:spacing w:before="120"/>
              <w:ind w:left="419" w:hanging="357"/>
              <w:rPr>
                <w:rFonts w:ascii="Arial" w:hAnsi="Arial" w:cs="Arial"/>
                <w:sz w:val="22"/>
                <w:szCs w:val="22"/>
              </w:rPr>
            </w:pPr>
            <w:r w:rsidRPr="00203AE4">
              <w:rPr>
                <w:rFonts w:ascii="Arial" w:hAnsi="Arial" w:cs="Arial"/>
                <w:sz w:val="22"/>
                <w:szCs w:val="22"/>
              </w:rPr>
              <w:t>Changes in $AUD – affecting X &amp; M prices</w:t>
            </w:r>
          </w:p>
          <w:p w14:paraId="57646EA7" w14:textId="5C335060" w:rsidR="00DE1230" w:rsidRDefault="003569DB" w:rsidP="003569DB">
            <w:pPr>
              <w:spacing w:before="120"/>
              <w:rPr>
                <w:rFonts w:ascii="Arial" w:hAnsi="Arial" w:cs="Arial"/>
                <w:sz w:val="22"/>
                <w:szCs w:val="22"/>
              </w:rPr>
            </w:pPr>
            <w:r w:rsidRPr="00203AE4">
              <w:rPr>
                <w:rFonts w:ascii="Arial" w:hAnsi="Arial" w:cs="Arial"/>
                <w:b/>
                <w:sz w:val="22"/>
                <w:szCs w:val="22"/>
              </w:rPr>
              <w:t xml:space="preserve">Structural </w:t>
            </w:r>
            <w:r w:rsidR="00D13059">
              <w:rPr>
                <w:rFonts w:ascii="Arial" w:hAnsi="Arial" w:cs="Arial"/>
                <w:sz w:val="22"/>
                <w:szCs w:val="22"/>
              </w:rPr>
              <w:t xml:space="preserve">factors </w:t>
            </w:r>
            <w:r w:rsidR="00635DBE">
              <w:rPr>
                <w:rFonts w:ascii="Arial" w:hAnsi="Arial" w:cs="Arial"/>
                <w:sz w:val="22"/>
                <w:szCs w:val="22"/>
              </w:rPr>
              <w:t xml:space="preserve">that </w:t>
            </w:r>
            <w:r w:rsidR="00D13059">
              <w:rPr>
                <w:rFonts w:ascii="Arial" w:hAnsi="Arial" w:cs="Arial"/>
                <w:sz w:val="22"/>
                <w:szCs w:val="22"/>
              </w:rPr>
              <w:t>affect</w:t>
            </w:r>
            <w:r w:rsidR="00D13059" w:rsidRPr="00203AE4">
              <w:rPr>
                <w:rFonts w:ascii="Arial" w:hAnsi="Arial" w:cs="Arial"/>
                <w:sz w:val="22"/>
                <w:szCs w:val="22"/>
              </w:rPr>
              <w:t xml:space="preserve"> the </w:t>
            </w:r>
            <w:r w:rsidR="00DE6B25">
              <w:rPr>
                <w:rFonts w:ascii="Arial" w:hAnsi="Arial" w:cs="Arial"/>
                <w:sz w:val="22"/>
                <w:szCs w:val="22"/>
              </w:rPr>
              <w:t>net income deficit</w:t>
            </w:r>
          </w:p>
          <w:p w14:paraId="1363F1E9" w14:textId="0784F1A6" w:rsidR="003569DB" w:rsidRPr="00203AE4" w:rsidRDefault="003569DB" w:rsidP="003569DB">
            <w:pPr>
              <w:spacing w:before="120"/>
              <w:rPr>
                <w:rFonts w:ascii="Arial" w:hAnsi="Arial" w:cs="Arial"/>
                <w:sz w:val="22"/>
                <w:szCs w:val="22"/>
              </w:rPr>
            </w:pPr>
            <w:r w:rsidRPr="00203AE4">
              <w:rPr>
                <w:rFonts w:ascii="Arial" w:hAnsi="Arial" w:cs="Arial"/>
                <w:sz w:val="22"/>
                <w:szCs w:val="22"/>
              </w:rPr>
              <w:t xml:space="preserve">Aust has a CAD due to </w:t>
            </w:r>
            <w:r w:rsidR="00DE1230">
              <w:rPr>
                <w:rFonts w:ascii="Arial" w:hAnsi="Arial" w:cs="Arial"/>
                <w:sz w:val="22"/>
                <w:szCs w:val="22"/>
              </w:rPr>
              <w:t>total investment exceeding total savings. This means that Australia must import savings which is foreign investment. This</w:t>
            </w:r>
            <w:r w:rsidRPr="00203AE4">
              <w:rPr>
                <w:rFonts w:ascii="Arial" w:hAnsi="Arial" w:cs="Arial"/>
                <w:sz w:val="22"/>
                <w:szCs w:val="22"/>
              </w:rPr>
              <w:t xml:space="preserve"> reliance on net capital inflow</w:t>
            </w:r>
            <w:r>
              <w:rPr>
                <w:rFonts w:ascii="Arial" w:hAnsi="Arial" w:cs="Arial"/>
                <w:sz w:val="22"/>
                <w:szCs w:val="22"/>
              </w:rPr>
              <w:t xml:space="preserve"> </w:t>
            </w:r>
            <w:r w:rsidRPr="00203AE4">
              <w:rPr>
                <w:rFonts w:ascii="Arial" w:hAnsi="Arial" w:cs="Arial"/>
                <w:sz w:val="22"/>
                <w:szCs w:val="22"/>
              </w:rPr>
              <w:t xml:space="preserve">means that the income balance must be always in deficit due to the servicing costs – interest </w:t>
            </w:r>
            <w:r w:rsidR="00807A02">
              <w:rPr>
                <w:rFonts w:ascii="Arial" w:hAnsi="Arial" w:cs="Arial"/>
                <w:sz w:val="22"/>
                <w:szCs w:val="22"/>
              </w:rPr>
              <w:t>and</w:t>
            </w:r>
            <w:r w:rsidRPr="00203AE4">
              <w:rPr>
                <w:rFonts w:ascii="Arial" w:hAnsi="Arial" w:cs="Arial"/>
                <w:sz w:val="22"/>
                <w:szCs w:val="22"/>
              </w:rPr>
              <w:t xml:space="preserve"> dividend payments</w:t>
            </w:r>
          </w:p>
          <w:p w14:paraId="0E49E2FD" w14:textId="49BC7324" w:rsidR="00AA0EE7" w:rsidRPr="00D13059" w:rsidRDefault="00AA0EE7" w:rsidP="004162CE">
            <w:pPr>
              <w:spacing w:before="120"/>
              <w:rPr>
                <w:rFonts w:ascii="Arial" w:hAnsi="Arial" w:cs="Arial"/>
                <w:sz w:val="22"/>
                <w:szCs w:val="22"/>
              </w:rPr>
            </w:pPr>
            <w:r w:rsidRPr="00D13059">
              <w:rPr>
                <w:rFonts w:ascii="Arial" w:hAnsi="Arial" w:cs="Arial"/>
                <w:b/>
                <w:sz w:val="22"/>
                <w:szCs w:val="22"/>
              </w:rPr>
              <w:t>Why it fluctuates over time</w:t>
            </w:r>
          </w:p>
          <w:p w14:paraId="1EC59F14" w14:textId="560D4820" w:rsidR="00AB7C35" w:rsidRPr="007F2A6F" w:rsidRDefault="0046339D" w:rsidP="00807A02">
            <w:pPr>
              <w:spacing w:before="60"/>
              <w:rPr>
                <w:rFonts w:ascii="Arial" w:hAnsi="Arial" w:cs="Arial"/>
              </w:rPr>
            </w:pPr>
            <w:r w:rsidRPr="00D13059">
              <w:rPr>
                <w:rFonts w:ascii="Arial" w:hAnsi="Arial" w:cs="Arial"/>
                <w:sz w:val="22"/>
                <w:szCs w:val="22"/>
              </w:rPr>
              <w:t xml:space="preserve">This is the effect of the cyclical component – the </w:t>
            </w:r>
            <w:r w:rsidR="00DE1230" w:rsidRPr="00D13059">
              <w:rPr>
                <w:rFonts w:ascii="Arial" w:hAnsi="Arial" w:cs="Arial"/>
                <w:sz w:val="22"/>
                <w:szCs w:val="22"/>
              </w:rPr>
              <w:t>C</w:t>
            </w:r>
            <w:r w:rsidRPr="00D13059">
              <w:rPr>
                <w:rFonts w:ascii="Arial" w:hAnsi="Arial" w:cs="Arial"/>
                <w:sz w:val="22"/>
                <w:szCs w:val="22"/>
              </w:rPr>
              <w:t>AD fluctuates with the business cycle. When economic activity expands, investment increases which increases imports, reducing the trade ba</w:t>
            </w:r>
            <w:r w:rsidR="00807A02">
              <w:rPr>
                <w:rFonts w:ascii="Arial" w:hAnsi="Arial" w:cs="Arial"/>
                <w:sz w:val="22"/>
                <w:szCs w:val="22"/>
              </w:rPr>
              <w:t xml:space="preserve">lance which increases the CAD. </w:t>
            </w:r>
            <w:r w:rsidRPr="00D13059">
              <w:rPr>
                <w:rFonts w:ascii="Arial" w:hAnsi="Arial" w:cs="Arial"/>
                <w:sz w:val="22"/>
                <w:szCs w:val="22"/>
              </w:rPr>
              <w:t xml:space="preserve">When the economy contracts, national income </w:t>
            </w:r>
            <w:r w:rsidR="00836184" w:rsidRPr="00D13059">
              <w:rPr>
                <w:rFonts w:ascii="Arial" w:hAnsi="Arial" w:cs="Arial"/>
                <w:sz w:val="22"/>
                <w:szCs w:val="22"/>
              </w:rPr>
              <w:t xml:space="preserve">falls, reducing both investment </w:t>
            </w:r>
            <w:r w:rsidR="00807A02">
              <w:rPr>
                <w:rFonts w:ascii="Arial" w:hAnsi="Arial" w:cs="Arial"/>
                <w:sz w:val="22"/>
                <w:szCs w:val="22"/>
              </w:rPr>
              <w:t>and</w:t>
            </w:r>
            <w:r w:rsidRPr="00D13059">
              <w:rPr>
                <w:rFonts w:ascii="Arial" w:hAnsi="Arial" w:cs="Arial"/>
                <w:sz w:val="22"/>
                <w:szCs w:val="22"/>
              </w:rPr>
              <w:t xml:space="preserve"> consumption which reduces imports.</w:t>
            </w:r>
            <w:r>
              <w:rPr>
                <w:rFonts w:ascii="Arial" w:hAnsi="Arial" w:cs="Arial"/>
              </w:rPr>
              <w:t xml:space="preserve"> </w:t>
            </w:r>
          </w:p>
        </w:tc>
        <w:tc>
          <w:tcPr>
            <w:tcW w:w="1559" w:type="dxa"/>
          </w:tcPr>
          <w:p w14:paraId="022303B7" w14:textId="77777777" w:rsidR="00807A02" w:rsidRDefault="00807A02" w:rsidP="00DE6B25">
            <w:pPr>
              <w:rPr>
                <w:rFonts w:ascii="Arial" w:hAnsi="Arial" w:cs="Arial"/>
                <w:sz w:val="22"/>
                <w:szCs w:val="22"/>
              </w:rPr>
            </w:pPr>
          </w:p>
          <w:p w14:paraId="7752CDA0" w14:textId="27878765" w:rsidR="008E1E69" w:rsidRPr="00A227EE" w:rsidRDefault="008E1E69" w:rsidP="00DE6B25">
            <w:pPr>
              <w:rPr>
                <w:rFonts w:ascii="Arial" w:hAnsi="Arial" w:cs="Arial"/>
                <w:sz w:val="22"/>
                <w:szCs w:val="22"/>
              </w:rPr>
            </w:pPr>
          </w:p>
          <w:p w14:paraId="5B29E1AE" w14:textId="77777777" w:rsidR="00807A02" w:rsidRDefault="00807A02" w:rsidP="00DE6B25">
            <w:pPr>
              <w:rPr>
                <w:rFonts w:ascii="Arial" w:hAnsi="Arial" w:cs="Arial"/>
                <w:sz w:val="22"/>
                <w:szCs w:val="22"/>
              </w:rPr>
            </w:pPr>
          </w:p>
          <w:p w14:paraId="0461D98E" w14:textId="70C3B80F" w:rsidR="00762F9E" w:rsidRDefault="00807A02" w:rsidP="00762F9E">
            <w:pPr>
              <w:rPr>
                <w:rFonts w:ascii="Arial" w:hAnsi="Arial" w:cs="Arial"/>
                <w:sz w:val="22"/>
                <w:szCs w:val="22"/>
              </w:rPr>
            </w:pPr>
            <w:r>
              <w:rPr>
                <w:rFonts w:ascii="Arial" w:hAnsi="Arial" w:cs="Arial"/>
                <w:sz w:val="22"/>
                <w:szCs w:val="22"/>
              </w:rPr>
              <w:t>1-</w:t>
            </w:r>
            <w:r w:rsidR="00DE6B25">
              <w:rPr>
                <w:rFonts w:ascii="Arial" w:hAnsi="Arial" w:cs="Arial"/>
                <w:sz w:val="22"/>
                <w:szCs w:val="22"/>
              </w:rPr>
              <w:t>3 marks</w:t>
            </w:r>
          </w:p>
          <w:p w14:paraId="7BC20CFD" w14:textId="77777777" w:rsidR="004C4818" w:rsidRDefault="004C4818" w:rsidP="001D4CF3">
            <w:pPr>
              <w:rPr>
                <w:rFonts w:ascii="Arial" w:hAnsi="Arial" w:cs="Arial"/>
                <w:sz w:val="22"/>
                <w:szCs w:val="22"/>
              </w:rPr>
            </w:pPr>
          </w:p>
          <w:p w14:paraId="2F098C70" w14:textId="77777777" w:rsidR="001D4CF3" w:rsidRDefault="001D4CF3" w:rsidP="001D4CF3">
            <w:pPr>
              <w:rPr>
                <w:rFonts w:ascii="Arial" w:hAnsi="Arial" w:cs="Arial"/>
                <w:sz w:val="22"/>
                <w:szCs w:val="22"/>
              </w:rPr>
            </w:pPr>
          </w:p>
          <w:p w14:paraId="259A3EDA" w14:textId="77777777" w:rsidR="0046339D" w:rsidRDefault="0046339D" w:rsidP="004C4818">
            <w:pPr>
              <w:rPr>
                <w:rFonts w:ascii="Arial" w:hAnsi="Arial" w:cs="Arial"/>
                <w:sz w:val="22"/>
                <w:szCs w:val="22"/>
              </w:rPr>
            </w:pPr>
          </w:p>
          <w:p w14:paraId="2969EBCA" w14:textId="77777777" w:rsidR="0046339D" w:rsidRDefault="0046339D" w:rsidP="004C4818">
            <w:pPr>
              <w:rPr>
                <w:rFonts w:ascii="Arial" w:hAnsi="Arial" w:cs="Arial"/>
                <w:sz w:val="22"/>
                <w:szCs w:val="22"/>
              </w:rPr>
            </w:pPr>
          </w:p>
          <w:p w14:paraId="11CC2F4B" w14:textId="77777777" w:rsidR="001D4CF3" w:rsidRDefault="001D4CF3" w:rsidP="004C4818">
            <w:pPr>
              <w:rPr>
                <w:rFonts w:ascii="Arial" w:hAnsi="Arial" w:cs="Arial"/>
                <w:sz w:val="22"/>
                <w:szCs w:val="22"/>
              </w:rPr>
            </w:pPr>
          </w:p>
          <w:p w14:paraId="10329A29" w14:textId="1561F075" w:rsidR="00DE1230" w:rsidRDefault="00807A02" w:rsidP="004C4818">
            <w:pPr>
              <w:rPr>
                <w:rFonts w:ascii="Arial" w:hAnsi="Arial" w:cs="Arial"/>
                <w:sz w:val="22"/>
                <w:szCs w:val="22"/>
              </w:rPr>
            </w:pPr>
            <w:r>
              <w:rPr>
                <w:rFonts w:ascii="Arial" w:hAnsi="Arial" w:cs="Arial"/>
                <w:sz w:val="22"/>
                <w:szCs w:val="22"/>
              </w:rPr>
              <w:t>1-</w:t>
            </w:r>
            <w:r w:rsidR="00DE6B25">
              <w:rPr>
                <w:rFonts w:ascii="Arial" w:hAnsi="Arial" w:cs="Arial"/>
                <w:sz w:val="22"/>
                <w:szCs w:val="22"/>
              </w:rPr>
              <w:t>3 marks</w:t>
            </w:r>
          </w:p>
          <w:p w14:paraId="0050D2EB" w14:textId="77777777" w:rsidR="00DE1230" w:rsidRDefault="00DE1230" w:rsidP="004C4818">
            <w:pPr>
              <w:rPr>
                <w:rFonts w:ascii="Arial" w:hAnsi="Arial" w:cs="Arial"/>
                <w:sz w:val="22"/>
                <w:szCs w:val="22"/>
              </w:rPr>
            </w:pPr>
          </w:p>
          <w:p w14:paraId="37B82171" w14:textId="77777777" w:rsidR="00DE1230" w:rsidRDefault="00DE1230" w:rsidP="004C4818">
            <w:pPr>
              <w:rPr>
                <w:rFonts w:ascii="Arial" w:hAnsi="Arial" w:cs="Arial"/>
                <w:sz w:val="22"/>
                <w:szCs w:val="22"/>
              </w:rPr>
            </w:pPr>
          </w:p>
          <w:p w14:paraId="2DE7BC01" w14:textId="77777777" w:rsidR="00DE1230" w:rsidRDefault="00DE1230" w:rsidP="004C4818">
            <w:pPr>
              <w:rPr>
                <w:rFonts w:ascii="Arial" w:hAnsi="Arial" w:cs="Arial"/>
                <w:sz w:val="22"/>
                <w:szCs w:val="22"/>
              </w:rPr>
            </w:pPr>
          </w:p>
          <w:p w14:paraId="3CDD8E7E" w14:textId="77777777" w:rsidR="00DE1230" w:rsidRDefault="00DE1230" w:rsidP="004C4818">
            <w:pPr>
              <w:rPr>
                <w:rFonts w:ascii="Arial" w:hAnsi="Arial" w:cs="Arial"/>
                <w:sz w:val="22"/>
                <w:szCs w:val="22"/>
              </w:rPr>
            </w:pPr>
          </w:p>
          <w:p w14:paraId="1B20A048" w14:textId="77777777" w:rsidR="00DE1230" w:rsidRDefault="00DE1230" w:rsidP="004C4818">
            <w:pPr>
              <w:rPr>
                <w:rFonts w:ascii="Arial" w:hAnsi="Arial" w:cs="Arial"/>
                <w:sz w:val="22"/>
                <w:szCs w:val="22"/>
              </w:rPr>
            </w:pPr>
          </w:p>
          <w:p w14:paraId="1E747418" w14:textId="5694E13E" w:rsidR="00AB7C35" w:rsidRPr="00A227EE" w:rsidRDefault="00AB7C35" w:rsidP="000C1BBD">
            <w:pPr>
              <w:rPr>
                <w:rFonts w:ascii="Arial" w:hAnsi="Arial" w:cs="Arial"/>
                <w:sz w:val="22"/>
                <w:szCs w:val="22"/>
              </w:rPr>
            </w:pPr>
            <w:r w:rsidRPr="00A227EE">
              <w:rPr>
                <w:rFonts w:ascii="Arial" w:hAnsi="Arial" w:cs="Arial"/>
                <w:sz w:val="22"/>
                <w:szCs w:val="22"/>
              </w:rPr>
              <w:t>1-</w:t>
            </w:r>
            <w:r w:rsidR="0046339D">
              <w:rPr>
                <w:rFonts w:ascii="Arial" w:hAnsi="Arial" w:cs="Arial"/>
                <w:sz w:val="22"/>
                <w:szCs w:val="22"/>
              </w:rPr>
              <w:t>4</w:t>
            </w:r>
            <w:r w:rsidRPr="00A227EE">
              <w:rPr>
                <w:rFonts w:ascii="Arial" w:hAnsi="Arial" w:cs="Arial"/>
                <w:sz w:val="22"/>
                <w:szCs w:val="22"/>
              </w:rPr>
              <w:t xml:space="preserve"> marks</w:t>
            </w:r>
          </w:p>
        </w:tc>
      </w:tr>
      <w:tr w:rsidR="00B75991" w14:paraId="2DB83E92" w14:textId="77777777" w:rsidTr="00635DBE">
        <w:trPr>
          <w:trHeight w:val="4383"/>
        </w:trPr>
        <w:tc>
          <w:tcPr>
            <w:tcW w:w="8076" w:type="dxa"/>
          </w:tcPr>
          <w:p w14:paraId="0D7AE8B6" w14:textId="1B61EC75" w:rsidR="00BD505E" w:rsidRDefault="00403F90" w:rsidP="004B2D4E">
            <w:pPr>
              <w:spacing w:before="120"/>
              <w:rPr>
                <w:rFonts w:ascii="Arial" w:hAnsi="Arial" w:cs="Arial"/>
                <w:sz w:val="22"/>
                <w:szCs w:val="22"/>
              </w:rPr>
            </w:pPr>
            <w:r w:rsidRPr="00A227EE">
              <w:rPr>
                <w:rFonts w:ascii="Arial" w:hAnsi="Arial" w:cs="Arial"/>
                <w:sz w:val="22"/>
                <w:szCs w:val="22"/>
              </w:rPr>
              <w:t>b.</w:t>
            </w:r>
            <w:r w:rsidR="00BD505E" w:rsidRPr="001D4CF3">
              <w:rPr>
                <w:rFonts w:ascii="Arial" w:hAnsi="Arial" w:cs="Arial"/>
                <w:sz w:val="22"/>
                <w:szCs w:val="22"/>
              </w:rPr>
              <w:t>6 marks</w:t>
            </w:r>
            <w:r w:rsidR="00BD505E">
              <w:rPr>
                <w:rFonts w:ascii="Arial" w:hAnsi="Arial" w:cs="Arial"/>
                <w:sz w:val="22"/>
                <w:szCs w:val="22"/>
              </w:rPr>
              <w:t xml:space="preserve"> – 2 marks each for explanation of the current account, the financial account </w:t>
            </w:r>
            <w:r w:rsidR="00807A02">
              <w:rPr>
                <w:rFonts w:ascii="Arial" w:hAnsi="Arial" w:cs="Arial"/>
                <w:sz w:val="22"/>
                <w:szCs w:val="22"/>
              </w:rPr>
              <w:t>and</w:t>
            </w:r>
            <w:r w:rsidR="00BD505E">
              <w:rPr>
                <w:rFonts w:ascii="Arial" w:hAnsi="Arial" w:cs="Arial"/>
                <w:sz w:val="22"/>
                <w:szCs w:val="22"/>
              </w:rPr>
              <w:t xml:space="preserve"> foreign liabilities </w:t>
            </w:r>
          </w:p>
          <w:p w14:paraId="2CC4FB04" w14:textId="73E76C49" w:rsidR="007F2A6F" w:rsidRPr="00635DBE" w:rsidRDefault="004B2D4E" w:rsidP="00635DBE">
            <w:pPr>
              <w:pStyle w:val="ListParagraph"/>
              <w:numPr>
                <w:ilvl w:val="0"/>
                <w:numId w:val="8"/>
              </w:numPr>
              <w:spacing w:before="60"/>
              <w:ind w:left="597" w:hanging="284"/>
              <w:rPr>
                <w:rFonts w:ascii="Arial" w:hAnsi="Arial" w:cs="Arial"/>
                <w:sz w:val="22"/>
                <w:szCs w:val="22"/>
              </w:rPr>
            </w:pPr>
            <w:r w:rsidRPr="00635DBE">
              <w:rPr>
                <w:rFonts w:ascii="Arial" w:hAnsi="Arial" w:cs="Arial"/>
                <w:sz w:val="22"/>
                <w:szCs w:val="22"/>
              </w:rPr>
              <w:t xml:space="preserve">The current account and the financial account must sum to zero given that every transaction has an offsetting entry. If the CAD is $20 billion, then the capital/financial account must have a $20 billion surplus. </w:t>
            </w:r>
          </w:p>
          <w:p w14:paraId="5B0DB5E9" w14:textId="38D217B6" w:rsidR="004B2D4E" w:rsidRPr="00635DBE" w:rsidRDefault="004B2D4E" w:rsidP="00635DBE">
            <w:pPr>
              <w:pStyle w:val="ListParagraph"/>
              <w:numPr>
                <w:ilvl w:val="0"/>
                <w:numId w:val="8"/>
              </w:numPr>
              <w:spacing w:before="60"/>
              <w:ind w:left="597" w:hanging="284"/>
              <w:rPr>
                <w:rFonts w:ascii="Arial" w:hAnsi="Arial" w:cs="Arial"/>
                <w:sz w:val="22"/>
                <w:szCs w:val="22"/>
              </w:rPr>
            </w:pPr>
            <w:r w:rsidRPr="00635DBE">
              <w:rPr>
                <w:rFonts w:ascii="Arial" w:hAnsi="Arial" w:cs="Arial"/>
                <w:sz w:val="22"/>
                <w:szCs w:val="22"/>
              </w:rPr>
              <w:t xml:space="preserve">The </w:t>
            </w:r>
            <w:r w:rsidRPr="00635DBE">
              <w:rPr>
                <w:rFonts w:ascii="Arial" w:hAnsi="Arial" w:cs="Arial"/>
                <w:b/>
                <w:sz w:val="22"/>
                <w:szCs w:val="22"/>
              </w:rPr>
              <w:t>current account</w:t>
            </w:r>
            <w:r w:rsidRPr="00635DBE">
              <w:rPr>
                <w:rFonts w:ascii="Arial" w:hAnsi="Arial" w:cs="Arial"/>
                <w:sz w:val="22"/>
                <w:szCs w:val="22"/>
              </w:rPr>
              <w:t xml:space="preserve"> records transactions in goods, services </w:t>
            </w:r>
            <w:r w:rsidR="0068231F" w:rsidRPr="00635DBE">
              <w:rPr>
                <w:rFonts w:ascii="Arial" w:hAnsi="Arial" w:cs="Arial"/>
                <w:sz w:val="22"/>
                <w:szCs w:val="22"/>
              </w:rPr>
              <w:t>and</w:t>
            </w:r>
            <w:r w:rsidRPr="00635DBE">
              <w:rPr>
                <w:rFonts w:ascii="Arial" w:hAnsi="Arial" w:cs="Arial"/>
                <w:sz w:val="22"/>
                <w:szCs w:val="22"/>
              </w:rPr>
              <w:t xml:space="preserve"> income while the </w:t>
            </w:r>
            <w:r w:rsidRPr="00635DBE">
              <w:rPr>
                <w:rFonts w:ascii="Arial" w:hAnsi="Arial" w:cs="Arial"/>
                <w:b/>
                <w:sz w:val="22"/>
                <w:szCs w:val="22"/>
              </w:rPr>
              <w:t>financial account</w:t>
            </w:r>
            <w:r w:rsidRPr="00635DBE">
              <w:rPr>
                <w:rFonts w:ascii="Arial" w:hAnsi="Arial" w:cs="Arial"/>
                <w:sz w:val="22"/>
                <w:szCs w:val="22"/>
              </w:rPr>
              <w:t xml:space="preserve"> records financial flows (borrowing </w:t>
            </w:r>
            <w:r w:rsidR="0068231F" w:rsidRPr="00635DBE">
              <w:rPr>
                <w:rFonts w:ascii="Arial" w:hAnsi="Arial" w:cs="Arial"/>
                <w:sz w:val="22"/>
                <w:szCs w:val="22"/>
              </w:rPr>
              <w:t>and</w:t>
            </w:r>
            <w:r w:rsidRPr="00635DBE">
              <w:rPr>
                <w:rFonts w:ascii="Arial" w:hAnsi="Arial" w:cs="Arial"/>
                <w:sz w:val="22"/>
                <w:szCs w:val="22"/>
              </w:rPr>
              <w:t xml:space="preserve"> foreign investment)</w:t>
            </w:r>
          </w:p>
          <w:p w14:paraId="417AA8A1" w14:textId="459B0AC4" w:rsidR="00BD505E" w:rsidRPr="00635DBE" w:rsidRDefault="00BD505E" w:rsidP="00635DBE">
            <w:pPr>
              <w:pStyle w:val="ListParagraph"/>
              <w:numPr>
                <w:ilvl w:val="0"/>
                <w:numId w:val="8"/>
              </w:numPr>
              <w:spacing w:before="60"/>
              <w:ind w:left="597" w:hanging="284"/>
              <w:rPr>
                <w:rFonts w:ascii="Arial" w:hAnsi="Arial" w:cs="Arial"/>
                <w:sz w:val="22"/>
                <w:szCs w:val="22"/>
              </w:rPr>
            </w:pPr>
            <w:r w:rsidRPr="00635DBE">
              <w:rPr>
                <w:rFonts w:ascii="Arial" w:hAnsi="Arial" w:cs="Arial"/>
                <w:b/>
                <w:sz w:val="22"/>
                <w:szCs w:val="22"/>
              </w:rPr>
              <w:t>Foreign liabilities</w:t>
            </w:r>
            <w:r w:rsidRPr="00635DBE">
              <w:rPr>
                <w:rFonts w:ascii="Arial" w:hAnsi="Arial" w:cs="Arial"/>
                <w:sz w:val="22"/>
                <w:szCs w:val="22"/>
              </w:rPr>
              <w:t xml:space="preserve"> are the accumulation of financial account surpluses (or CADs) and are divided into foreign debt </w:t>
            </w:r>
            <w:r w:rsidR="0068231F" w:rsidRPr="00635DBE">
              <w:rPr>
                <w:rFonts w:ascii="Arial" w:hAnsi="Arial" w:cs="Arial"/>
                <w:sz w:val="22"/>
                <w:szCs w:val="22"/>
              </w:rPr>
              <w:t>and</w:t>
            </w:r>
            <w:r w:rsidRPr="00635DBE">
              <w:rPr>
                <w:rFonts w:ascii="Arial" w:hAnsi="Arial" w:cs="Arial"/>
                <w:sz w:val="22"/>
                <w:szCs w:val="22"/>
              </w:rPr>
              <w:t xml:space="preserve"> foreign equity </w:t>
            </w:r>
          </w:p>
          <w:p w14:paraId="33963E1D" w14:textId="26221033" w:rsidR="00BD505E" w:rsidRDefault="00BD505E" w:rsidP="004B2D4E">
            <w:pPr>
              <w:spacing w:before="120"/>
              <w:rPr>
                <w:rFonts w:ascii="Arial" w:hAnsi="Arial" w:cs="Arial"/>
                <w:sz w:val="22"/>
                <w:szCs w:val="22"/>
              </w:rPr>
            </w:pPr>
            <w:r w:rsidRPr="00BD505E">
              <w:rPr>
                <w:rFonts w:ascii="Arial" w:hAnsi="Arial" w:cs="Arial"/>
                <w:b/>
                <w:sz w:val="22"/>
                <w:szCs w:val="22"/>
              </w:rPr>
              <w:t>4 marks</w:t>
            </w:r>
            <w:r w:rsidR="001D4CF3">
              <w:rPr>
                <w:rFonts w:ascii="Arial" w:hAnsi="Arial" w:cs="Arial"/>
                <w:sz w:val="22"/>
                <w:szCs w:val="22"/>
              </w:rPr>
              <w:t xml:space="preserve"> - </w:t>
            </w:r>
            <w:r>
              <w:rPr>
                <w:rFonts w:ascii="Arial" w:hAnsi="Arial" w:cs="Arial"/>
                <w:sz w:val="22"/>
                <w:szCs w:val="22"/>
              </w:rPr>
              <w:t>explain links</w:t>
            </w:r>
            <w:r w:rsidR="00BD2FB2">
              <w:rPr>
                <w:rFonts w:ascii="Arial" w:hAnsi="Arial" w:cs="Arial"/>
                <w:sz w:val="22"/>
                <w:szCs w:val="22"/>
              </w:rPr>
              <w:t xml:space="preserve"> between the three</w:t>
            </w:r>
          </w:p>
          <w:p w14:paraId="4EE72B75" w14:textId="6F19A502" w:rsidR="00FF700E" w:rsidRPr="00A227EE" w:rsidRDefault="005F630C" w:rsidP="0068231F">
            <w:pPr>
              <w:spacing w:before="120"/>
              <w:rPr>
                <w:rFonts w:ascii="Arial" w:hAnsi="Arial" w:cs="Arial"/>
                <w:sz w:val="22"/>
                <w:szCs w:val="22"/>
              </w:rPr>
            </w:pPr>
            <w:r>
              <w:rPr>
                <w:rFonts w:ascii="Arial" w:hAnsi="Arial" w:cs="Arial"/>
                <w:sz w:val="22"/>
                <w:szCs w:val="22"/>
              </w:rPr>
              <w:t>An increase in foreign investment (net capital inflow) will increase the financial account surplus &amp; increase the stock of foreign liabilities</w:t>
            </w:r>
            <w:r w:rsidR="00BD2FB2">
              <w:rPr>
                <w:rFonts w:ascii="Arial" w:hAnsi="Arial" w:cs="Arial"/>
                <w:sz w:val="22"/>
                <w:szCs w:val="22"/>
              </w:rPr>
              <w:t xml:space="preserve"> (foreign debt </w:t>
            </w:r>
            <w:r w:rsidR="00807A02">
              <w:rPr>
                <w:rFonts w:ascii="Arial" w:hAnsi="Arial" w:cs="Arial"/>
                <w:sz w:val="22"/>
                <w:szCs w:val="22"/>
              </w:rPr>
              <w:t>and</w:t>
            </w:r>
            <w:r w:rsidR="00BD2FB2">
              <w:rPr>
                <w:rFonts w:ascii="Arial" w:hAnsi="Arial" w:cs="Arial"/>
                <w:sz w:val="22"/>
                <w:szCs w:val="22"/>
              </w:rPr>
              <w:t xml:space="preserve"> foreign equity)</w:t>
            </w:r>
            <w:r>
              <w:rPr>
                <w:rFonts w:ascii="Arial" w:hAnsi="Arial" w:cs="Arial"/>
                <w:sz w:val="22"/>
                <w:szCs w:val="22"/>
              </w:rPr>
              <w:t xml:space="preserve">. </w:t>
            </w:r>
            <w:r w:rsidR="00BD505E">
              <w:rPr>
                <w:rFonts w:ascii="Arial" w:hAnsi="Arial" w:cs="Arial"/>
                <w:sz w:val="22"/>
                <w:szCs w:val="22"/>
              </w:rPr>
              <w:t xml:space="preserve">The income transactions associated with foreign </w:t>
            </w:r>
            <w:r w:rsidR="00BD2FB2">
              <w:rPr>
                <w:rFonts w:ascii="Arial" w:hAnsi="Arial" w:cs="Arial"/>
                <w:sz w:val="22"/>
                <w:szCs w:val="22"/>
              </w:rPr>
              <w:t>liabilities</w:t>
            </w:r>
            <w:r w:rsidR="00BD505E">
              <w:rPr>
                <w:rFonts w:ascii="Arial" w:hAnsi="Arial" w:cs="Arial"/>
                <w:sz w:val="22"/>
                <w:szCs w:val="22"/>
              </w:rPr>
              <w:t xml:space="preserve"> </w:t>
            </w:r>
            <w:r>
              <w:rPr>
                <w:rFonts w:ascii="Arial" w:hAnsi="Arial" w:cs="Arial"/>
                <w:sz w:val="22"/>
                <w:szCs w:val="22"/>
              </w:rPr>
              <w:t>(</w:t>
            </w:r>
            <w:r w:rsidR="00BD505E">
              <w:rPr>
                <w:rFonts w:ascii="Arial" w:hAnsi="Arial" w:cs="Arial"/>
                <w:sz w:val="22"/>
                <w:szCs w:val="22"/>
              </w:rPr>
              <w:t xml:space="preserve">interest payments </w:t>
            </w:r>
            <w:r w:rsidR="00807A02">
              <w:rPr>
                <w:rFonts w:ascii="Arial" w:hAnsi="Arial" w:cs="Arial"/>
                <w:sz w:val="22"/>
                <w:szCs w:val="22"/>
              </w:rPr>
              <w:t>and</w:t>
            </w:r>
            <w:r w:rsidR="00BD505E">
              <w:rPr>
                <w:rFonts w:ascii="Arial" w:hAnsi="Arial" w:cs="Arial"/>
                <w:sz w:val="22"/>
                <w:szCs w:val="22"/>
              </w:rPr>
              <w:t xml:space="preserve"> dividends</w:t>
            </w:r>
            <w:r>
              <w:rPr>
                <w:rFonts w:ascii="Arial" w:hAnsi="Arial" w:cs="Arial"/>
                <w:sz w:val="22"/>
                <w:szCs w:val="22"/>
              </w:rPr>
              <w:t>)</w:t>
            </w:r>
            <w:r w:rsidR="00BD505E">
              <w:rPr>
                <w:rFonts w:ascii="Arial" w:hAnsi="Arial" w:cs="Arial"/>
                <w:sz w:val="22"/>
                <w:szCs w:val="22"/>
              </w:rPr>
              <w:t xml:space="preserve"> are </w:t>
            </w:r>
            <w:r>
              <w:rPr>
                <w:rFonts w:ascii="Arial" w:hAnsi="Arial" w:cs="Arial"/>
                <w:sz w:val="22"/>
                <w:szCs w:val="22"/>
              </w:rPr>
              <w:t xml:space="preserve">recorded in the current account </w:t>
            </w:r>
            <w:r w:rsidR="0068231F">
              <w:rPr>
                <w:rFonts w:ascii="Arial" w:hAnsi="Arial" w:cs="Arial"/>
                <w:sz w:val="22"/>
                <w:szCs w:val="22"/>
              </w:rPr>
              <w:t>and</w:t>
            </w:r>
            <w:r>
              <w:rPr>
                <w:rFonts w:ascii="Arial" w:hAnsi="Arial" w:cs="Arial"/>
                <w:sz w:val="22"/>
                <w:szCs w:val="22"/>
              </w:rPr>
              <w:t xml:space="preserve"> increase the net income deficit</w:t>
            </w:r>
            <w:r w:rsidR="00BD505E">
              <w:rPr>
                <w:rFonts w:ascii="Arial" w:hAnsi="Arial" w:cs="Arial"/>
                <w:sz w:val="22"/>
                <w:szCs w:val="22"/>
              </w:rPr>
              <w:t xml:space="preserve"> </w:t>
            </w:r>
          </w:p>
        </w:tc>
        <w:tc>
          <w:tcPr>
            <w:tcW w:w="1559" w:type="dxa"/>
          </w:tcPr>
          <w:p w14:paraId="5D1335DE" w14:textId="77777777" w:rsidR="00BD505E" w:rsidRDefault="00BD505E" w:rsidP="00807A02">
            <w:pPr>
              <w:rPr>
                <w:rFonts w:ascii="Arial" w:hAnsi="Arial" w:cs="Arial"/>
                <w:sz w:val="22"/>
                <w:szCs w:val="22"/>
              </w:rPr>
            </w:pPr>
          </w:p>
          <w:p w14:paraId="35CD2D4A" w14:textId="77777777" w:rsidR="00807A02" w:rsidRDefault="00807A02" w:rsidP="00807A02">
            <w:pPr>
              <w:rPr>
                <w:rFonts w:ascii="Arial" w:hAnsi="Arial" w:cs="Arial"/>
                <w:sz w:val="22"/>
                <w:szCs w:val="22"/>
              </w:rPr>
            </w:pPr>
          </w:p>
          <w:p w14:paraId="1B4F4F45" w14:textId="77777777" w:rsidR="00807A02" w:rsidRDefault="00807A02" w:rsidP="00807A02">
            <w:pPr>
              <w:rPr>
                <w:rFonts w:ascii="Arial" w:hAnsi="Arial" w:cs="Arial"/>
                <w:sz w:val="22"/>
                <w:szCs w:val="22"/>
              </w:rPr>
            </w:pPr>
          </w:p>
          <w:p w14:paraId="65C70300" w14:textId="188D6F8F" w:rsidR="00304EBE" w:rsidRPr="00A227EE" w:rsidRDefault="00304EBE" w:rsidP="00807A02">
            <w:pPr>
              <w:rPr>
                <w:rFonts w:ascii="Arial" w:hAnsi="Arial" w:cs="Arial"/>
                <w:sz w:val="22"/>
                <w:szCs w:val="22"/>
              </w:rPr>
            </w:pPr>
            <w:r w:rsidRPr="00A227EE">
              <w:rPr>
                <w:rFonts w:ascii="Arial" w:hAnsi="Arial" w:cs="Arial"/>
                <w:sz w:val="22"/>
                <w:szCs w:val="22"/>
              </w:rPr>
              <w:t>1</w:t>
            </w:r>
            <w:r w:rsidR="000C1BBD">
              <w:rPr>
                <w:rFonts w:ascii="Arial" w:hAnsi="Arial" w:cs="Arial"/>
                <w:sz w:val="22"/>
                <w:szCs w:val="22"/>
              </w:rPr>
              <w:t>-</w:t>
            </w:r>
            <w:r w:rsidR="00BD505E">
              <w:rPr>
                <w:rFonts w:ascii="Arial" w:hAnsi="Arial" w:cs="Arial"/>
                <w:sz w:val="22"/>
                <w:szCs w:val="22"/>
              </w:rPr>
              <w:t>2</w:t>
            </w:r>
            <w:r w:rsidR="00B75991">
              <w:rPr>
                <w:rFonts w:ascii="Arial" w:hAnsi="Arial" w:cs="Arial"/>
                <w:sz w:val="22"/>
                <w:szCs w:val="22"/>
              </w:rPr>
              <w:t xml:space="preserve"> </w:t>
            </w:r>
            <w:r w:rsidRPr="00A227EE">
              <w:rPr>
                <w:rFonts w:ascii="Arial" w:hAnsi="Arial" w:cs="Arial"/>
                <w:sz w:val="22"/>
                <w:szCs w:val="22"/>
              </w:rPr>
              <w:t>mark</w:t>
            </w:r>
            <w:r w:rsidR="000C1BBD">
              <w:rPr>
                <w:rFonts w:ascii="Arial" w:hAnsi="Arial" w:cs="Arial"/>
                <w:sz w:val="22"/>
                <w:szCs w:val="22"/>
              </w:rPr>
              <w:t>s</w:t>
            </w:r>
          </w:p>
          <w:p w14:paraId="53650394" w14:textId="358DDFE6" w:rsidR="0035735D" w:rsidRPr="00A227EE" w:rsidRDefault="0035735D" w:rsidP="00AB7C35">
            <w:pPr>
              <w:rPr>
                <w:rFonts w:ascii="Arial" w:hAnsi="Arial" w:cs="Arial"/>
                <w:sz w:val="22"/>
                <w:szCs w:val="22"/>
              </w:rPr>
            </w:pPr>
          </w:p>
          <w:p w14:paraId="2688736E" w14:textId="77777777" w:rsidR="0035735D" w:rsidRPr="00A227EE" w:rsidRDefault="0035735D" w:rsidP="00AB7C35">
            <w:pPr>
              <w:rPr>
                <w:rFonts w:ascii="Arial" w:hAnsi="Arial" w:cs="Arial"/>
                <w:sz w:val="22"/>
                <w:szCs w:val="22"/>
              </w:rPr>
            </w:pPr>
          </w:p>
          <w:p w14:paraId="58A4A195" w14:textId="77777777" w:rsidR="004C4818" w:rsidRDefault="00762F9E" w:rsidP="00EB72DF">
            <w:pPr>
              <w:rPr>
                <w:rFonts w:ascii="Arial" w:hAnsi="Arial" w:cs="Arial"/>
                <w:sz w:val="22"/>
                <w:szCs w:val="22"/>
              </w:rPr>
            </w:pPr>
            <w:r>
              <w:rPr>
                <w:rFonts w:ascii="Arial" w:hAnsi="Arial" w:cs="Arial"/>
                <w:sz w:val="22"/>
                <w:szCs w:val="22"/>
              </w:rPr>
              <w:t>1-</w:t>
            </w:r>
            <w:r w:rsidR="00EB72DF">
              <w:rPr>
                <w:rFonts w:ascii="Arial" w:hAnsi="Arial" w:cs="Arial"/>
                <w:sz w:val="22"/>
                <w:szCs w:val="22"/>
              </w:rPr>
              <w:t>2</w:t>
            </w:r>
            <w:r>
              <w:rPr>
                <w:rFonts w:ascii="Arial" w:hAnsi="Arial" w:cs="Arial"/>
                <w:sz w:val="22"/>
                <w:szCs w:val="22"/>
              </w:rPr>
              <w:t xml:space="preserve"> marks</w:t>
            </w:r>
          </w:p>
          <w:p w14:paraId="3C7B8C72" w14:textId="77777777" w:rsidR="00EB72DF" w:rsidRDefault="00EB72DF" w:rsidP="00EB72DF">
            <w:pPr>
              <w:rPr>
                <w:rFonts w:ascii="Arial" w:hAnsi="Arial" w:cs="Arial"/>
                <w:sz w:val="22"/>
                <w:szCs w:val="22"/>
              </w:rPr>
            </w:pPr>
          </w:p>
          <w:p w14:paraId="4CA0C64F" w14:textId="77777777" w:rsidR="00807A02" w:rsidRDefault="00807A02" w:rsidP="00EB72DF">
            <w:pPr>
              <w:rPr>
                <w:rFonts w:ascii="Arial" w:hAnsi="Arial" w:cs="Arial"/>
                <w:sz w:val="22"/>
                <w:szCs w:val="22"/>
              </w:rPr>
            </w:pPr>
          </w:p>
          <w:p w14:paraId="1BC5841C" w14:textId="613F1999" w:rsidR="00DE1230" w:rsidRDefault="00EB72DF" w:rsidP="00EB72DF">
            <w:pPr>
              <w:rPr>
                <w:rFonts w:ascii="Arial" w:hAnsi="Arial" w:cs="Arial"/>
                <w:sz w:val="22"/>
                <w:szCs w:val="22"/>
              </w:rPr>
            </w:pPr>
            <w:r>
              <w:rPr>
                <w:rFonts w:ascii="Arial" w:hAnsi="Arial" w:cs="Arial"/>
                <w:sz w:val="22"/>
                <w:szCs w:val="22"/>
              </w:rPr>
              <w:t>1-2 marks</w:t>
            </w:r>
          </w:p>
          <w:p w14:paraId="4CC5FC1E" w14:textId="77777777" w:rsidR="001D4CF3" w:rsidRDefault="001D4CF3" w:rsidP="00EB72DF">
            <w:pPr>
              <w:rPr>
                <w:rFonts w:ascii="Arial" w:hAnsi="Arial" w:cs="Arial"/>
                <w:sz w:val="22"/>
                <w:szCs w:val="22"/>
              </w:rPr>
            </w:pPr>
          </w:p>
          <w:p w14:paraId="6265D633" w14:textId="77777777" w:rsidR="001D4CF3" w:rsidRDefault="001D4CF3" w:rsidP="00EB72DF">
            <w:pPr>
              <w:rPr>
                <w:rFonts w:ascii="Arial" w:hAnsi="Arial" w:cs="Arial"/>
                <w:sz w:val="22"/>
                <w:szCs w:val="22"/>
              </w:rPr>
            </w:pPr>
          </w:p>
          <w:p w14:paraId="6DE7010A" w14:textId="77777777" w:rsidR="00635DBE" w:rsidRDefault="00635DBE" w:rsidP="00EB72DF">
            <w:pPr>
              <w:rPr>
                <w:rFonts w:ascii="Arial" w:hAnsi="Arial" w:cs="Arial"/>
                <w:sz w:val="22"/>
                <w:szCs w:val="22"/>
              </w:rPr>
            </w:pPr>
          </w:p>
          <w:p w14:paraId="521FCF46" w14:textId="77777777" w:rsidR="00635DBE" w:rsidRDefault="00635DBE" w:rsidP="00EB72DF">
            <w:pPr>
              <w:rPr>
                <w:rFonts w:ascii="Arial" w:hAnsi="Arial" w:cs="Arial"/>
                <w:sz w:val="22"/>
                <w:szCs w:val="22"/>
              </w:rPr>
            </w:pPr>
          </w:p>
          <w:p w14:paraId="157B13EE" w14:textId="339FFEDD" w:rsidR="00EB72DF" w:rsidRPr="00A227EE" w:rsidRDefault="00EB72DF" w:rsidP="00BD2FB2">
            <w:pPr>
              <w:rPr>
                <w:rFonts w:ascii="Arial" w:hAnsi="Arial" w:cs="Arial"/>
                <w:sz w:val="22"/>
                <w:szCs w:val="22"/>
              </w:rPr>
            </w:pPr>
            <w:r>
              <w:rPr>
                <w:rFonts w:ascii="Arial" w:hAnsi="Arial" w:cs="Arial"/>
                <w:sz w:val="22"/>
                <w:szCs w:val="22"/>
              </w:rPr>
              <w:t>1-</w:t>
            </w:r>
            <w:r w:rsidR="00BD2FB2">
              <w:rPr>
                <w:rFonts w:ascii="Arial" w:hAnsi="Arial" w:cs="Arial"/>
                <w:sz w:val="22"/>
                <w:szCs w:val="22"/>
              </w:rPr>
              <w:t>4</w:t>
            </w:r>
            <w:r>
              <w:rPr>
                <w:rFonts w:ascii="Arial" w:hAnsi="Arial" w:cs="Arial"/>
                <w:sz w:val="22"/>
                <w:szCs w:val="22"/>
              </w:rPr>
              <w:t xml:space="preserve"> marks</w:t>
            </w:r>
          </w:p>
        </w:tc>
      </w:tr>
    </w:tbl>
    <w:p w14:paraId="639D1436" w14:textId="77777777" w:rsidR="00BD2FB2" w:rsidRDefault="00BD2FB2">
      <w:pPr>
        <w:spacing w:after="200"/>
        <w:rPr>
          <w:rFonts w:ascii="Arial" w:hAnsi="Arial" w:cs="Arial"/>
          <w:b/>
          <w:sz w:val="22"/>
          <w:szCs w:val="22"/>
        </w:rPr>
      </w:pPr>
      <w:r>
        <w:rPr>
          <w:rFonts w:ascii="Arial" w:hAnsi="Arial" w:cs="Arial"/>
          <w:b/>
          <w:sz w:val="22"/>
          <w:szCs w:val="22"/>
        </w:rPr>
        <w:br w:type="page"/>
      </w:r>
    </w:p>
    <w:p w14:paraId="595B1741" w14:textId="16F58286" w:rsidR="00617A0F" w:rsidRPr="00215ABB" w:rsidRDefault="00617A0F" w:rsidP="00807A02">
      <w:pPr>
        <w:tabs>
          <w:tab w:val="left" w:pos="567"/>
          <w:tab w:val="left" w:pos="8222"/>
        </w:tabs>
        <w:rPr>
          <w:rFonts w:ascii="Arial" w:hAnsi="Arial" w:cs="Arial"/>
          <w:sz w:val="22"/>
          <w:szCs w:val="22"/>
        </w:rPr>
      </w:pPr>
      <w:r w:rsidRPr="00215ABB">
        <w:rPr>
          <w:rFonts w:ascii="Arial" w:hAnsi="Arial" w:cs="Arial"/>
          <w:b/>
          <w:sz w:val="22"/>
          <w:szCs w:val="22"/>
        </w:rPr>
        <w:lastRenderedPageBreak/>
        <w:t>Question 29</w:t>
      </w:r>
      <w:r w:rsidRPr="00215ABB">
        <w:rPr>
          <w:rFonts w:ascii="Arial" w:hAnsi="Arial" w:cs="Arial"/>
          <w:sz w:val="22"/>
          <w:szCs w:val="22"/>
        </w:rPr>
        <w:tab/>
      </w:r>
      <w:r w:rsidRPr="00215ABB">
        <w:rPr>
          <w:rFonts w:ascii="Arial" w:hAnsi="Arial" w:cs="Arial"/>
          <w:b/>
          <w:sz w:val="22"/>
          <w:szCs w:val="22"/>
        </w:rPr>
        <w:t>(20 marks)</w:t>
      </w:r>
    </w:p>
    <w:p w14:paraId="6562F671" w14:textId="77777777" w:rsidR="00091A04" w:rsidRDefault="00091A04" w:rsidP="00091A04">
      <w:pPr>
        <w:pStyle w:val="MCQstem"/>
        <w:widowControl w:val="0"/>
        <w:tabs>
          <w:tab w:val="left" w:pos="8222"/>
        </w:tabs>
        <w:rPr>
          <w:rFonts w:ascii="Arial" w:hAnsi="Arial" w:cs="Arial"/>
          <w:b w:val="0"/>
          <w:i/>
          <w:sz w:val="22"/>
          <w:szCs w:val="22"/>
          <w:lang w:val="en-GB"/>
        </w:rPr>
      </w:pPr>
    </w:p>
    <w:p w14:paraId="41BB584A" w14:textId="4C1F80F5" w:rsidR="00091A04" w:rsidRPr="00091A04" w:rsidRDefault="00091A04" w:rsidP="00091A04">
      <w:pPr>
        <w:pStyle w:val="MCQstem"/>
        <w:widowControl w:val="0"/>
        <w:tabs>
          <w:tab w:val="clear" w:pos="709"/>
          <w:tab w:val="left" w:pos="8222"/>
        </w:tabs>
        <w:rPr>
          <w:rFonts w:ascii="Arial" w:hAnsi="Arial" w:cs="Arial"/>
          <w:b w:val="0"/>
          <w:sz w:val="22"/>
          <w:szCs w:val="22"/>
          <w:lang w:val="en-GB"/>
        </w:rPr>
      </w:pPr>
      <w:r w:rsidRPr="00091A04">
        <w:rPr>
          <w:rFonts w:ascii="Arial" w:hAnsi="Arial" w:cs="Arial"/>
          <w:b w:val="0"/>
          <w:i/>
          <w:sz w:val="22"/>
          <w:szCs w:val="22"/>
          <w:lang w:val="en-GB"/>
        </w:rPr>
        <w:t xml:space="preserve">International trade and </w:t>
      </w:r>
      <w:r>
        <w:rPr>
          <w:rFonts w:ascii="Arial" w:hAnsi="Arial" w:cs="Arial"/>
          <w:b w:val="0"/>
          <w:i/>
          <w:sz w:val="22"/>
          <w:szCs w:val="22"/>
          <w:lang w:val="en-GB"/>
        </w:rPr>
        <w:t xml:space="preserve">foreign </w:t>
      </w:r>
      <w:r w:rsidRPr="00091A04">
        <w:rPr>
          <w:rFonts w:ascii="Arial" w:hAnsi="Arial" w:cs="Arial"/>
          <w:b w:val="0"/>
          <w:i/>
          <w:sz w:val="22"/>
          <w:szCs w:val="22"/>
          <w:lang w:val="en-GB"/>
        </w:rPr>
        <w:t>investment are vitally important to the Australian economy. Barriers to trade and investment pose a risk to economic growth and living standards.</w:t>
      </w:r>
      <w:r w:rsidRPr="00091A04">
        <w:rPr>
          <w:rFonts w:ascii="Arial" w:hAnsi="Arial" w:cs="Arial"/>
          <w:b w:val="0"/>
          <w:sz w:val="22"/>
          <w:szCs w:val="22"/>
          <w:lang w:val="en-GB"/>
        </w:rPr>
        <w:t xml:space="preserve"> </w:t>
      </w:r>
    </w:p>
    <w:p w14:paraId="154C8724" w14:textId="77777777" w:rsidR="00091A04" w:rsidRPr="00091A04" w:rsidRDefault="00091A04" w:rsidP="00091A04">
      <w:pPr>
        <w:pStyle w:val="MCQstem"/>
        <w:widowControl w:val="0"/>
        <w:tabs>
          <w:tab w:val="clear" w:pos="709"/>
          <w:tab w:val="left" w:pos="567"/>
          <w:tab w:val="left" w:pos="8222"/>
        </w:tabs>
        <w:ind w:left="567" w:hanging="567"/>
        <w:rPr>
          <w:rFonts w:ascii="Arial" w:hAnsi="Arial" w:cs="Arial"/>
          <w:b w:val="0"/>
          <w:i/>
          <w:sz w:val="22"/>
          <w:szCs w:val="22"/>
          <w:lang w:val="en-GB"/>
        </w:rPr>
      </w:pPr>
    </w:p>
    <w:p w14:paraId="4CCB968A" w14:textId="02D9359D" w:rsidR="00091A04" w:rsidRPr="00091A04" w:rsidRDefault="00091A04" w:rsidP="00091A04">
      <w:pPr>
        <w:pStyle w:val="MCQstem"/>
        <w:widowControl w:val="0"/>
        <w:tabs>
          <w:tab w:val="clear" w:pos="709"/>
          <w:tab w:val="left" w:pos="567"/>
          <w:tab w:val="left" w:pos="8222"/>
        </w:tabs>
        <w:ind w:left="567" w:hanging="567"/>
        <w:rPr>
          <w:rFonts w:ascii="Arial" w:hAnsi="Arial" w:cs="Arial"/>
          <w:b w:val="0"/>
          <w:sz w:val="22"/>
          <w:szCs w:val="22"/>
          <w:lang w:val="en-GB"/>
        </w:rPr>
      </w:pPr>
      <w:r w:rsidRPr="00091A04">
        <w:rPr>
          <w:rFonts w:ascii="Arial" w:hAnsi="Arial" w:cs="Arial"/>
          <w:b w:val="0"/>
          <w:sz w:val="22"/>
          <w:szCs w:val="22"/>
          <w:lang w:val="en-GB"/>
        </w:rPr>
        <w:t>a.</w:t>
      </w:r>
      <w:r w:rsidRPr="00091A04">
        <w:rPr>
          <w:rFonts w:ascii="Arial" w:hAnsi="Arial" w:cs="Arial"/>
          <w:b w:val="0"/>
          <w:sz w:val="22"/>
          <w:szCs w:val="22"/>
          <w:lang w:val="en-GB"/>
        </w:rPr>
        <w:tab/>
        <w:t xml:space="preserve">Discuss the ways in which international trade and </w:t>
      </w:r>
      <w:r>
        <w:rPr>
          <w:rFonts w:ascii="Arial" w:hAnsi="Arial" w:cs="Arial"/>
          <w:b w:val="0"/>
          <w:sz w:val="22"/>
          <w:szCs w:val="22"/>
          <w:lang w:val="en-GB"/>
        </w:rPr>
        <w:t xml:space="preserve">foreign </w:t>
      </w:r>
      <w:r w:rsidRPr="00091A04">
        <w:rPr>
          <w:rFonts w:ascii="Arial" w:hAnsi="Arial" w:cs="Arial"/>
          <w:b w:val="0"/>
          <w:sz w:val="22"/>
          <w:szCs w:val="22"/>
          <w:lang w:val="en-GB"/>
        </w:rPr>
        <w:t>investment are import</w:t>
      </w:r>
      <w:r>
        <w:rPr>
          <w:rFonts w:ascii="Arial" w:hAnsi="Arial" w:cs="Arial"/>
          <w:b w:val="0"/>
          <w:sz w:val="22"/>
          <w:szCs w:val="22"/>
          <w:lang w:val="en-GB"/>
        </w:rPr>
        <w:t>a</w:t>
      </w:r>
      <w:r w:rsidR="00807A02">
        <w:rPr>
          <w:rFonts w:ascii="Arial" w:hAnsi="Arial" w:cs="Arial"/>
          <w:b w:val="0"/>
          <w:sz w:val="22"/>
          <w:szCs w:val="22"/>
          <w:lang w:val="en-GB"/>
        </w:rPr>
        <w:t>nt to the Australian economy.</w:t>
      </w:r>
      <w:r w:rsidR="00807A02">
        <w:rPr>
          <w:rFonts w:ascii="Arial" w:hAnsi="Arial" w:cs="Arial"/>
          <w:b w:val="0"/>
          <w:sz w:val="22"/>
          <w:szCs w:val="22"/>
          <w:lang w:val="en-GB"/>
        </w:rPr>
        <w:tab/>
      </w:r>
      <w:r w:rsidRPr="00091A04">
        <w:rPr>
          <w:rFonts w:ascii="Arial" w:hAnsi="Arial" w:cs="Arial"/>
          <w:b w:val="0"/>
          <w:sz w:val="22"/>
          <w:szCs w:val="22"/>
          <w:lang w:val="en-GB"/>
        </w:rPr>
        <w:t>(10 marks)</w:t>
      </w:r>
    </w:p>
    <w:p w14:paraId="12014573" w14:textId="77777777" w:rsidR="00137552" w:rsidRDefault="00137552" w:rsidP="00137552">
      <w:pPr>
        <w:tabs>
          <w:tab w:val="left" w:pos="567"/>
        </w:tabs>
        <w:ind w:left="567" w:hanging="567"/>
        <w:rPr>
          <w:rFonts w:ascii="Arial" w:hAnsi="Arial" w:cs="Arial"/>
          <w:sz w:val="22"/>
          <w:szCs w:val="22"/>
          <w:lang w:val="en-GB"/>
        </w:rPr>
      </w:pPr>
    </w:p>
    <w:p w14:paraId="68CFFECA" w14:textId="74686E78" w:rsidR="001B56CE" w:rsidRPr="00091A04" w:rsidRDefault="00091A04" w:rsidP="00807A02">
      <w:pPr>
        <w:tabs>
          <w:tab w:val="left" w:pos="567"/>
          <w:tab w:val="left" w:pos="8222"/>
        </w:tabs>
        <w:ind w:left="567" w:hanging="567"/>
        <w:rPr>
          <w:rFonts w:ascii="Arial" w:hAnsi="Arial" w:cs="Arial"/>
          <w:sz w:val="22"/>
          <w:szCs w:val="22"/>
          <w:lang w:val="en-GB"/>
        </w:rPr>
      </w:pPr>
      <w:r w:rsidRPr="00091A04">
        <w:rPr>
          <w:rFonts w:ascii="Arial" w:hAnsi="Arial" w:cs="Arial"/>
          <w:sz w:val="22"/>
          <w:szCs w:val="22"/>
          <w:lang w:val="en-GB"/>
        </w:rPr>
        <w:t>b.</w:t>
      </w:r>
      <w:r w:rsidRPr="00091A04">
        <w:rPr>
          <w:rFonts w:ascii="Arial" w:hAnsi="Arial" w:cs="Arial"/>
          <w:sz w:val="22"/>
          <w:szCs w:val="22"/>
          <w:lang w:val="en-GB"/>
        </w:rPr>
        <w:tab/>
        <w:t xml:space="preserve">Explain why barriers to trade pose a risk to growth and living standards. </w:t>
      </w:r>
      <w:r w:rsidRPr="00091A04">
        <w:rPr>
          <w:rFonts w:ascii="Arial" w:hAnsi="Arial" w:cs="Arial"/>
          <w:sz w:val="22"/>
          <w:szCs w:val="22"/>
          <w:lang w:val="en-GB"/>
        </w:rPr>
        <w:tab/>
        <w:t>(10 marks)</w:t>
      </w:r>
    </w:p>
    <w:p w14:paraId="209528D7" w14:textId="77777777" w:rsidR="00091A04" w:rsidRDefault="00091A04" w:rsidP="00091A04">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904"/>
        <w:gridCol w:w="1559"/>
      </w:tblGrid>
      <w:tr w:rsidR="00203AE4" w:rsidRPr="00062B70" w14:paraId="3860F155" w14:textId="77777777" w:rsidTr="00635DBE">
        <w:trPr>
          <w:trHeight w:val="4819"/>
        </w:trPr>
        <w:tc>
          <w:tcPr>
            <w:tcW w:w="7904" w:type="dxa"/>
          </w:tcPr>
          <w:p w14:paraId="00E89CA8" w14:textId="4D40AA43" w:rsidR="00203AE4" w:rsidRDefault="00091A04" w:rsidP="00D15DED">
            <w:pPr>
              <w:spacing w:before="120"/>
              <w:rPr>
                <w:rFonts w:ascii="Arial" w:hAnsi="Arial" w:cs="Arial"/>
                <w:sz w:val="22"/>
                <w:szCs w:val="22"/>
              </w:rPr>
            </w:pPr>
            <w:r>
              <w:rPr>
                <w:rFonts w:ascii="Arial" w:hAnsi="Arial" w:cs="Arial"/>
                <w:sz w:val="22"/>
                <w:szCs w:val="22"/>
              </w:rPr>
              <w:t xml:space="preserve">a.  </w:t>
            </w:r>
            <w:r w:rsidRPr="00735E07">
              <w:rPr>
                <w:rFonts w:ascii="Arial" w:hAnsi="Arial" w:cs="Arial"/>
                <w:b/>
                <w:sz w:val="22"/>
                <w:szCs w:val="22"/>
              </w:rPr>
              <w:t>Importance of international trade</w:t>
            </w:r>
            <w:r w:rsidR="00C10FC7" w:rsidRPr="00735E07">
              <w:rPr>
                <w:rFonts w:ascii="Arial" w:hAnsi="Arial" w:cs="Arial"/>
                <w:b/>
                <w:sz w:val="22"/>
                <w:szCs w:val="22"/>
              </w:rPr>
              <w:t xml:space="preserve"> – </w:t>
            </w:r>
            <w:r w:rsidRPr="00735E07">
              <w:rPr>
                <w:rFonts w:ascii="Arial" w:hAnsi="Arial" w:cs="Arial"/>
                <w:b/>
                <w:sz w:val="22"/>
                <w:szCs w:val="22"/>
              </w:rPr>
              <w:t>5</w:t>
            </w:r>
            <w:r w:rsidR="00C10FC7" w:rsidRPr="00735E07">
              <w:rPr>
                <w:rFonts w:ascii="Arial" w:hAnsi="Arial" w:cs="Arial"/>
                <w:b/>
                <w:sz w:val="22"/>
                <w:szCs w:val="22"/>
              </w:rPr>
              <w:t xml:space="preserve"> marks</w:t>
            </w:r>
          </w:p>
          <w:p w14:paraId="6C684060" w14:textId="1A917B6A" w:rsidR="00735E07" w:rsidRDefault="00735E07" w:rsidP="00D15DED">
            <w:pPr>
              <w:spacing w:before="120"/>
              <w:rPr>
                <w:rFonts w:ascii="Arial" w:hAnsi="Arial" w:cs="Arial"/>
                <w:sz w:val="22"/>
                <w:szCs w:val="22"/>
              </w:rPr>
            </w:pPr>
            <w:r>
              <w:rPr>
                <w:rFonts w:ascii="Arial" w:hAnsi="Arial" w:cs="Arial"/>
                <w:sz w:val="22"/>
                <w:szCs w:val="22"/>
              </w:rPr>
              <w:t xml:space="preserve">Trade is </w:t>
            </w:r>
            <w:proofErr w:type="spellStart"/>
            <w:r>
              <w:rPr>
                <w:rFonts w:ascii="Arial" w:hAnsi="Arial" w:cs="Arial"/>
                <w:sz w:val="22"/>
                <w:szCs w:val="22"/>
              </w:rPr>
              <w:t>esp</w:t>
            </w:r>
            <w:proofErr w:type="spellEnd"/>
            <w:r>
              <w:rPr>
                <w:rFonts w:ascii="Arial" w:hAnsi="Arial" w:cs="Arial"/>
                <w:sz w:val="22"/>
                <w:szCs w:val="22"/>
              </w:rPr>
              <w:t xml:space="preserve"> significant for the Australian economy – Australia’s resources sector &amp; agricultural sector are both dependent on global trade</w:t>
            </w:r>
          </w:p>
          <w:p w14:paraId="3C921C45" w14:textId="3D27C101" w:rsidR="00091A04" w:rsidRDefault="00731F50" w:rsidP="00D15DED">
            <w:pPr>
              <w:spacing w:before="120"/>
              <w:rPr>
                <w:rFonts w:ascii="Arial" w:hAnsi="Arial" w:cs="Arial"/>
                <w:sz w:val="22"/>
                <w:szCs w:val="22"/>
              </w:rPr>
            </w:pPr>
            <w:r>
              <w:rPr>
                <w:rFonts w:ascii="Arial" w:hAnsi="Arial" w:cs="Arial"/>
                <w:sz w:val="22"/>
                <w:szCs w:val="22"/>
              </w:rPr>
              <w:t>E</w:t>
            </w:r>
            <w:r w:rsidR="00091A04">
              <w:rPr>
                <w:rFonts w:ascii="Arial" w:hAnsi="Arial" w:cs="Arial"/>
                <w:sz w:val="22"/>
                <w:szCs w:val="22"/>
              </w:rPr>
              <w:t>xports + imports</w:t>
            </w:r>
            <w:r>
              <w:rPr>
                <w:rFonts w:ascii="Arial" w:hAnsi="Arial" w:cs="Arial"/>
                <w:sz w:val="22"/>
                <w:szCs w:val="22"/>
              </w:rPr>
              <w:t xml:space="preserve"> each account </w:t>
            </w:r>
            <w:r w:rsidR="00091A04">
              <w:rPr>
                <w:rFonts w:ascii="Arial" w:hAnsi="Arial" w:cs="Arial"/>
                <w:sz w:val="22"/>
                <w:szCs w:val="22"/>
              </w:rPr>
              <w:t xml:space="preserve">for </w:t>
            </w:r>
            <w:r>
              <w:rPr>
                <w:rFonts w:ascii="Arial" w:hAnsi="Arial" w:cs="Arial"/>
                <w:sz w:val="22"/>
                <w:szCs w:val="22"/>
              </w:rPr>
              <w:t>over 2</w:t>
            </w:r>
            <w:r w:rsidR="00091A04">
              <w:rPr>
                <w:rFonts w:ascii="Arial" w:hAnsi="Arial" w:cs="Arial"/>
                <w:sz w:val="22"/>
                <w:szCs w:val="22"/>
              </w:rPr>
              <w:t>0% of GDP</w:t>
            </w:r>
            <w:r w:rsidR="0039521F">
              <w:rPr>
                <w:rFonts w:ascii="Arial" w:hAnsi="Arial" w:cs="Arial"/>
                <w:sz w:val="22"/>
                <w:szCs w:val="22"/>
              </w:rPr>
              <w:t xml:space="preserve">. </w:t>
            </w:r>
            <w:r w:rsidR="00091A04">
              <w:rPr>
                <w:rFonts w:ascii="Arial" w:hAnsi="Arial" w:cs="Arial"/>
                <w:sz w:val="22"/>
                <w:szCs w:val="22"/>
              </w:rPr>
              <w:t>It is estimated that around 1 in 5 jobs is related to trade</w:t>
            </w:r>
          </w:p>
          <w:p w14:paraId="7BDF0F57" w14:textId="43CD5A85" w:rsidR="00735E07" w:rsidRDefault="0039521F" w:rsidP="00D15DED">
            <w:pPr>
              <w:spacing w:before="120"/>
              <w:rPr>
                <w:rFonts w:ascii="Arial" w:hAnsi="Arial" w:cs="Arial"/>
                <w:sz w:val="22"/>
                <w:szCs w:val="22"/>
              </w:rPr>
            </w:pPr>
            <w:r>
              <w:rPr>
                <w:rFonts w:ascii="Arial" w:hAnsi="Arial" w:cs="Arial"/>
                <w:sz w:val="22"/>
                <w:szCs w:val="22"/>
              </w:rPr>
              <w:t xml:space="preserve">When countries </w:t>
            </w:r>
            <w:proofErr w:type="spellStart"/>
            <w:r>
              <w:rPr>
                <w:rFonts w:ascii="Arial" w:hAnsi="Arial" w:cs="Arial"/>
                <w:sz w:val="22"/>
                <w:szCs w:val="22"/>
              </w:rPr>
              <w:t>speciali</w:t>
            </w:r>
            <w:r w:rsidR="00C5292C">
              <w:rPr>
                <w:rFonts w:ascii="Arial" w:hAnsi="Arial" w:cs="Arial"/>
                <w:sz w:val="22"/>
                <w:szCs w:val="22"/>
              </w:rPr>
              <w:t>s</w:t>
            </w:r>
            <w:r>
              <w:rPr>
                <w:rFonts w:ascii="Arial" w:hAnsi="Arial" w:cs="Arial"/>
                <w:sz w:val="22"/>
                <w:szCs w:val="22"/>
              </w:rPr>
              <w:t>e</w:t>
            </w:r>
            <w:proofErr w:type="spellEnd"/>
            <w:r>
              <w:rPr>
                <w:rFonts w:ascii="Arial" w:hAnsi="Arial" w:cs="Arial"/>
                <w:sz w:val="22"/>
                <w:szCs w:val="22"/>
              </w:rPr>
              <w:t xml:space="preserve"> &amp; export goods &amp; services in which they have a comparative advantage &amp; import goods &amp; services in which they have a cost disadvantage, the country gains.</w:t>
            </w:r>
            <w:r w:rsidR="00731F50">
              <w:rPr>
                <w:rFonts w:ascii="Arial" w:hAnsi="Arial" w:cs="Arial"/>
                <w:sz w:val="22"/>
                <w:szCs w:val="22"/>
              </w:rPr>
              <w:t xml:space="preserve"> </w:t>
            </w:r>
            <w:r w:rsidR="00735E07">
              <w:rPr>
                <w:rFonts w:ascii="Arial" w:hAnsi="Arial" w:cs="Arial"/>
                <w:sz w:val="22"/>
                <w:szCs w:val="22"/>
              </w:rPr>
              <w:t xml:space="preserve">Both exports &amp; imports increase economic welfare - exports </w:t>
            </w:r>
            <w:r w:rsidR="00BB5B2A">
              <w:rPr>
                <w:rFonts w:ascii="Arial" w:hAnsi="Arial" w:cs="Arial"/>
                <w:sz w:val="22"/>
                <w:szCs w:val="22"/>
              </w:rPr>
              <w:t>increase</w:t>
            </w:r>
            <w:r w:rsidR="00735E07">
              <w:rPr>
                <w:rFonts w:ascii="Arial" w:hAnsi="Arial" w:cs="Arial"/>
                <w:sz w:val="22"/>
                <w:szCs w:val="22"/>
              </w:rPr>
              <w:t xml:space="preserve"> national income while imports increase consumption &amp; living standards</w:t>
            </w:r>
          </w:p>
          <w:p w14:paraId="43104526" w14:textId="07A9BC41" w:rsidR="00174955" w:rsidRPr="00735E07" w:rsidRDefault="00091A04" w:rsidP="00D15DED">
            <w:pPr>
              <w:spacing w:before="120"/>
              <w:rPr>
                <w:rFonts w:ascii="Arial" w:hAnsi="Arial" w:cs="Arial"/>
                <w:b/>
                <w:sz w:val="22"/>
                <w:szCs w:val="22"/>
              </w:rPr>
            </w:pPr>
            <w:r w:rsidRPr="00735E07">
              <w:rPr>
                <w:rFonts w:ascii="Arial" w:hAnsi="Arial" w:cs="Arial"/>
                <w:b/>
                <w:sz w:val="22"/>
                <w:szCs w:val="22"/>
              </w:rPr>
              <w:t>Importance of foreign investment</w:t>
            </w:r>
            <w:r w:rsidR="00C10FC7" w:rsidRPr="00735E07">
              <w:rPr>
                <w:rFonts w:ascii="Arial" w:hAnsi="Arial" w:cs="Arial"/>
                <w:b/>
                <w:sz w:val="22"/>
                <w:szCs w:val="22"/>
              </w:rPr>
              <w:t xml:space="preserve"> – </w:t>
            </w:r>
            <w:r w:rsidRPr="00735E07">
              <w:rPr>
                <w:rFonts w:ascii="Arial" w:hAnsi="Arial" w:cs="Arial"/>
                <w:b/>
                <w:sz w:val="22"/>
                <w:szCs w:val="22"/>
              </w:rPr>
              <w:t>5</w:t>
            </w:r>
            <w:r w:rsidR="00C10FC7" w:rsidRPr="00735E07">
              <w:rPr>
                <w:rFonts w:ascii="Arial" w:hAnsi="Arial" w:cs="Arial"/>
                <w:b/>
                <w:sz w:val="22"/>
                <w:szCs w:val="22"/>
              </w:rPr>
              <w:t xml:space="preserve"> marks</w:t>
            </w:r>
          </w:p>
          <w:p w14:paraId="01B4EFC0" w14:textId="294807BB" w:rsidR="00203AE4" w:rsidRPr="00203AE4" w:rsidRDefault="00091A04" w:rsidP="00C5292C">
            <w:pPr>
              <w:spacing w:before="120"/>
              <w:rPr>
                <w:rFonts w:ascii="Arial" w:hAnsi="Arial" w:cs="Arial"/>
                <w:sz w:val="22"/>
                <w:szCs w:val="22"/>
              </w:rPr>
            </w:pPr>
            <w:r>
              <w:rPr>
                <w:rFonts w:ascii="Arial" w:hAnsi="Arial" w:cs="Arial"/>
                <w:sz w:val="22"/>
                <w:szCs w:val="22"/>
              </w:rPr>
              <w:t xml:space="preserve">Foreign investment (esp. FDI) adds to the pool of domestic savings to supplement Australia’s investment needs. Australia has for most of its history relied on foreign investment to develop its economy – agriculture, manufacturing &amp; mining industries. </w:t>
            </w:r>
            <w:r w:rsidR="00C5292C">
              <w:rPr>
                <w:rFonts w:ascii="Arial" w:hAnsi="Arial" w:cs="Arial"/>
                <w:sz w:val="22"/>
                <w:szCs w:val="22"/>
              </w:rPr>
              <w:t xml:space="preserve">Foreign investment </w:t>
            </w:r>
            <w:r>
              <w:rPr>
                <w:rFonts w:ascii="Arial" w:hAnsi="Arial" w:cs="Arial"/>
                <w:sz w:val="22"/>
                <w:szCs w:val="22"/>
              </w:rPr>
              <w:t>enables Australia to have a higher rate of economic growth &amp; higher real incomes</w:t>
            </w:r>
          </w:p>
        </w:tc>
        <w:tc>
          <w:tcPr>
            <w:tcW w:w="1559" w:type="dxa"/>
          </w:tcPr>
          <w:p w14:paraId="686EB5DE" w14:textId="77777777" w:rsidR="00735E07" w:rsidRDefault="00735E07" w:rsidP="00807A02">
            <w:pPr>
              <w:rPr>
                <w:rFonts w:ascii="Arial" w:hAnsi="Arial" w:cs="Arial"/>
                <w:sz w:val="22"/>
                <w:szCs w:val="22"/>
              </w:rPr>
            </w:pPr>
          </w:p>
          <w:p w14:paraId="1EDE90E9" w14:textId="77777777" w:rsidR="004F379C" w:rsidRDefault="004F379C" w:rsidP="00807A02">
            <w:pPr>
              <w:rPr>
                <w:rFonts w:ascii="Arial" w:hAnsi="Arial" w:cs="Arial"/>
                <w:sz w:val="22"/>
                <w:szCs w:val="22"/>
              </w:rPr>
            </w:pPr>
          </w:p>
          <w:p w14:paraId="60939C9F" w14:textId="3FDFF97F" w:rsidR="00203AE4" w:rsidRPr="00203AE4" w:rsidRDefault="00C10FC7" w:rsidP="00807A02">
            <w:pPr>
              <w:rPr>
                <w:rFonts w:ascii="Arial" w:hAnsi="Arial" w:cs="Arial"/>
                <w:sz w:val="22"/>
                <w:szCs w:val="22"/>
              </w:rPr>
            </w:pPr>
            <w:r>
              <w:rPr>
                <w:rFonts w:ascii="Arial" w:hAnsi="Arial" w:cs="Arial"/>
                <w:sz w:val="22"/>
                <w:szCs w:val="22"/>
              </w:rPr>
              <w:t>1-</w:t>
            </w:r>
            <w:r w:rsidR="00735E07">
              <w:rPr>
                <w:rFonts w:ascii="Arial" w:hAnsi="Arial" w:cs="Arial"/>
                <w:sz w:val="22"/>
                <w:szCs w:val="22"/>
              </w:rPr>
              <w:t>5</w:t>
            </w:r>
            <w:r>
              <w:rPr>
                <w:rFonts w:ascii="Arial" w:hAnsi="Arial" w:cs="Arial"/>
                <w:sz w:val="22"/>
                <w:szCs w:val="22"/>
              </w:rPr>
              <w:t xml:space="preserve"> marks</w:t>
            </w:r>
          </w:p>
          <w:p w14:paraId="19EC7973" w14:textId="77777777" w:rsidR="00203AE4" w:rsidRPr="00203AE4" w:rsidRDefault="00203AE4" w:rsidP="00807A02">
            <w:pPr>
              <w:rPr>
                <w:rFonts w:ascii="Arial" w:hAnsi="Arial" w:cs="Arial"/>
                <w:sz w:val="22"/>
                <w:szCs w:val="22"/>
              </w:rPr>
            </w:pPr>
          </w:p>
          <w:p w14:paraId="1FFBE3A8" w14:textId="77777777" w:rsidR="00203AE4" w:rsidRPr="00203AE4" w:rsidRDefault="00203AE4" w:rsidP="00807A02">
            <w:pPr>
              <w:rPr>
                <w:rFonts w:ascii="Arial" w:hAnsi="Arial" w:cs="Arial"/>
                <w:sz w:val="22"/>
                <w:szCs w:val="22"/>
              </w:rPr>
            </w:pPr>
          </w:p>
          <w:p w14:paraId="15E44008" w14:textId="77777777" w:rsidR="00D66852" w:rsidRDefault="00D66852" w:rsidP="00807A02">
            <w:pPr>
              <w:rPr>
                <w:rFonts w:ascii="Arial" w:hAnsi="Arial" w:cs="Arial"/>
                <w:sz w:val="22"/>
                <w:szCs w:val="22"/>
              </w:rPr>
            </w:pPr>
          </w:p>
          <w:p w14:paraId="0532174B" w14:textId="77777777" w:rsidR="00091A04" w:rsidRDefault="00091A04" w:rsidP="00807A02">
            <w:pPr>
              <w:rPr>
                <w:rFonts w:ascii="Arial" w:hAnsi="Arial" w:cs="Arial"/>
                <w:sz w:val="22"/>
                <w:szCs w:val="22"/>
              </w:rPr>
            </w:pPr>
          </w:p>
          <w:p w14:paraId="1C92FEDA" w14:textId="77777777" w:rsidR="00091A04" w:rsidRDefault="00091A04" w:rsidP="00807A02">
            <w:pPr>
              <w:rPr>
                <w:rFonts w:ascii="Arial" w:hAnsi="Arial" w:cs="Arial"/>
                <w:sz w:val="22"/>
                <w:szCs w:val="22"/>
              </w:rPr>
            </w:pPr>
          </w:p>
          <w:p w14:paraId="4E47A44C" w14:textId="77777777" w:rsidR="00091A04" w:rsidRDefault="00091A04" w:rsidP="00807A02">
            <w:pPr>
              <w:rPr>
                <w:rFonts w:ascii="Arial" w:hAnsi="Arial" w:cs="Arial"/>
                <w:sz w:val="22"/>
                <w:szCs w:val="22"/>
              </w:rPr>
            </w:pPr>
          </w:p>
          <w:p w14:paraId="68850CEE" w14:textId="77777777" w:rsidR="00731F50" w:rsidRDefault="00731F50" w:rsidP="00807A02">
            <w:pPr>
              <w:rPr>
                <w:rFonts w:ascii="Arial" w:hAnsi="Arial" w:cs="Arial"/>
                <w:sz w:val="22"/>
                <w:szCs w:val="22"/>
              </w:rPr>
            </w:pPr>
          </w:p>
          <w:p w14:paraId="137DE629" w14:textId="77777777" w:rsidR="00807A02" w:rsidRDefault="00807A02" w:rsidP="00807A02">
            <w:pPr>
              <w:rPr>
                <w:rFonts w:ascii="Arial" w:hAnsi="Arial" w:cs="Arial"/>
                <w:sz w:val="22"/>
                <w:szCs w:val="22"/>
              </w:rPr>
            </w:pPr>
          </w:p>
          <w:p w14:paraId="1B097563" w14:textId="77777777" w:rsidR="00807A02" w:rsidRDefault="00807A02" w:rsidP="00807A02">
            <w:pPr>
              <w:rPr>
                <w:rFonts w:ascii="Arial" w:hAnsi="Arial" w:cs="Arial"/>
                <w:sz w:val="22"/>
                <w:szCs w:val="22"/>
              </w:rPr>
            </w:pPr>
          </w:p>
          <w:p w14:paraId="7F1208E2" w14:textId="77777777" w:rsidR="001D4CF3" w:rsidRDefault="001D4CF3" w:rsidP="00807A02">
            <w:pPr>
              <w:rPr>
                <w:rFonts w:ascii="Arial" w:hAnsi="Arial" w:cs="Arial"/>
                <w:sz w:val="22"/>
                <w:szCs w:val="22"/>
              </w:rPr>
            </w:pPr>
          </w:p>
          <w:p w14:paraId="71EBBD16" w14:textId="77777777" w:rsidR="001D4CF3" w:rsidRDefault="001D4CF3" w:rsidP="00807A02">
            <w:pPr>
              <w:rPr>
                <w:rFonts w:ascii="Arial" w:hAnsi="Arial" w:cs="Arial"/>
                <w:sz w:val="22"/>
                <w:szCs w:val="22"/>
              </w:rPr>
            </w:pPr>
          </w:p>
          <w:p w14:paraId="40726449" w14:textId="77777777" w:rsidR="00635DBE" w:rsidRDefault="00635DBE" w:rsidP="00807A02">
            <w:pPr>
              <w:rPr>
                <w:rFonts w:ascii="Arial" w:hAnsi="Arial" w:cs="Arial"/>
                <w:sz w:val="22"/>
                <w:szCs w:val="22"/>
              </w:rPr>
            </w:pPr>
          </w:p>
          <w:p w14:paraId="3E901420" w14:textId="03D4356B" w:rsidR="00203AE4" w:rsidRPr="00807A02" w:rsidRDefault="00203AE4" w:rsidP="00807A02">
            <w:pPr>
              <w:rPr>
                <w:rFonts w:ascii="Arial" w:hAnsi="Arial" w:cs="Arial"/>
                <w:sz w:val="22"/>
                <w:szCs w:val="22"/>
              </w:rPr>
            </w:pPr>
            <w:r w:rsidRPr="00203AE4">
              <w:rPr>
                <w:rFonts w:ascii="Arial" w:hAnsi="Arial" w:cs="Arial"/>
                <w:sz w:val="22"/>
                <w:szCs w:val="22"/>
              </w:rPr>
              <w:t>1-</w:t>
            </w:r>
            <w:r w:rsidR="00091A04">
              <w:rPr>
                <w:rFonts w:ascii="Arial" w:hAnsi="Arial" w:cs="Arial"/>
                <w:sz w:val="22"/>
                <w:szCs w:val="22"/>
              </w:rPr>
              <w:t>5</w:t>
            </w:r>
            <w:r w:rsidRPr="00203AE4">
              <w:rPr>
                <w:rFonts w:ascii="Arial" w:hAnsi="Arial" w:cs="Arial"/>
                <w:sz w:val="22"/>
                <w:szCs w:val="22"/>
              </w:rPr>
              <w:t xml:space="preserve"> marks</w:t>
            </w:r>
          </w:p>
        </w:tc>
      </w:tr>
      <w:tr w:rsidR="00735E07" w:rsidRPr="00062B70" w14:paraId="635CDB5E" w14:textId="77777777" w:rsidTr="00635DBE">
        <w:tc>
          <w:tcPr>
            <w:tcW w:w="7904" w:type="dxa"/>
          </w:tcPr>
          <w:p w14:paraId="4037D1B0" w14:textId="78154B3A" w:rsidR="00735E07" w:rsidRDefault="00735E07" w:rsidP="00735E07">
            <w:pPr>
              <w:spacing w:before="120"/>
              <w:rPr>
                <w:rFonts w:ascii="Arial" w:hAnsi="Arial" w:cs="Arial"/>
                <w:sz w:val="22"/>
                <w:szCs w:val="22"/>
              </w:rPr>
            </w:pPr>
            <w:r>
              <w:rPr>
                <w:rFonts w:ascii="Arial" w:hAnsi="Arial" w:cs="Arial"/>
                <w:sz w:val="22"/>
                <w:szCs w:val="22"/>
              </w:rPr>
              <w:t xml:space="preserve">b. </w:t>
            </w:r>
            <w:r w:rsidRPr="00735E07">
              <w:rPr>
                <w:rFonts w:ascii="Arial" w:hAnsi="Arial" w:cs="Arial"/>
                <w:b/>
                <w:sz w:val="22"/>
                <w:szCs w:val="22"/>
              </w:rPr>
              <w:t xml:space="preserve">The risks to growth </w:t>
            </w:r>
            <w:r w:rsidR="00807A02">
              <w:rPr>
                <w:rFonts w:ascii="Arial" w:hAnsi="Arial" w:cs="Arial"/>
                <w:b/>
                <w:sz w:val="22"/>
                <w:szCs w:val="22"/>
              </w:rPr>
              <w:t>and</w:t>
            </w:r>
            <w:r w:rsidRPr="00735E07">
              <w:rPr>
                <w:rFonts w:ascii="Arial" w:hAnsi="Arial" w:cs="Arial"/>
                <w:b/>
                <w:sz w:val="22"/>
                <w:szCs w:val="22"/>
              </w:rPr>
              <w:t xml:space="preserve"> living </w:t>
            </w:r>
            <w:r w:rsidR="00807A02" w:rsidRPr="00807A02">
              <w:rPr>
                <w:rFonts w:ascii="Arial" w:hAnsi="Arial" w:cs="Arial"/>
                <w:b/>
                <w:sz w:val="22"/>
                <w:szCs w:val="22"/>
              </w:rPr>
              <w:t>standard</w:t>
            </w:r>
            <w:r w:rsidRPr="00735E07">
              <w:rPr>
                <w:rFonts w:ascii="Arial" w:hAnsi="Arial" w:cs="Arial"/>
                <w:b/>
                <w:sz w:val="22"/>
                <w:szCs w:val="22"/>
              </w:rPr>
              <w:t>s from barriers to trade</w:t>
            </w:r>
            <w:r>
              <w:rPr>
                <w:rFonts w:ascii="Arial" w:hAnsi="Arial" w:cs="Arial"/>
                <w:sz w:val="22"/>
                <w:szCs w:val="22"/>
              </w:rPr>
              <w:t xml:space="preserve"> </w:t>
            </w:r>
          </w:p>
          <w:p w14:paraId="4840ECDC" w14:textId="0C177DF5" w:rsidR="004F379C" w:rsidRDefault="00CF2B97" w:rsidP="00735E07">
            <w:pPr>
              <w:spacing w:before="120"/>
              <w:rPr>
                <w:rFonts w:ascii="Arial" w:hAnsi="Arial" w:cs="Arial"/>
                <w:sz w:val="22"/>
                <w:szCs w:val="22"/>
              </w:rPr>
            </w:pPr>
            <w:r>
              <w:rPr>
                <w:rFonts w:ascii="Arial" w:hAnsi="Arial" w:cs="Arial"/>
                <w:sz w:val="22"/>
                <w:szCs w:val="22"/>
              </w:rPr>
              <w:t xml:space="preserve">Perhaps </w:t>
            </w:r>
            <w:r w:rsidR="007C0F03">
              <w:rPr>
                <w:rFonts w:ascii="Arial" w:hAnsi="Arial" w:cs="Arial"/>
                <w:sz w:val="22"/>
                <w:szCs w:val="22"/>
              </w:rPr>
              <w:t>7</w:t>
            </w:r>
            <w:r w:rsidR="004F379C">
              <w:rPr>
                <w:rFonts w:ascii="Arial" w:hAnsi="Arial" w:cs="Arial"/>
                <w:sz w:val="22"/>
                <w:szCs w:val="22"/>
              </w:rPr>
              <w:t xml:space="preserve"> marks for explanation </w:t>
            </w:r>
            <w:r w:rsidR="00807A02">
              <w:rPr>
                <w:rFonts w:ascii="Arial" w:hAnsi="Arial" w:cs="Arial"/>
                <w:sz w:val="22"/>
                <w:szCs w:val="22"/>
              </w:rPr>
              <w:t>and</w:t>
            </w:r>
            <w:r w:rsidR="004F379C">
              <w:rPr>
                <w:rFonts w:ascii="Arial" w:hAnsi="Arial" w:cs="Arial"/>
                <w:sz w:val="22"/>
                <w:szCs w:val="22"/>
              </w:rPr>
              <w:t xml:space="preserve"> </w:t>
            </w:r>
            <w:r>
              <w:rPr>
                <w:rFonts w:ascii="Arial" w:hAnsi="Arial" w:cs="Arial"/>
                <w:sz w:val="22"/>
                <w:szCs w:val="22"/>
              </w:rPr>
              <w:t>3</w:t>
            </w:r>
            <w:r w:rsidR="004F379C">
              <w:rPr>
                <w:rFonts w:ascii="Arial" w:hAnsi="Arial" w:cs="Arial"/>
                <w:sz w:val="22"/>
                <w:szCs w:val="22"/>
              </w:rPr>
              <w:t xml:space="preserve"> marks for use of model</w:t>
            </w:r>
            <w:r w:rsidR="007C0F03">
              <w:rPr>
                <w:rFonts w:ascii="Arial" w:hAnsi="Arial" w:cs="Arial"/>
                <w:sz w:val="22"/>
                <w:szCs w:val="22"/>
              </w:rPr>
              <w:t xml:space="preserve"> – some flexibility</w:t>
            </w:r>
            <w:r>
              <w:rPr>
                <w:rFonts w:ascii="Arial" w:hAnsi="Arial" w:cs="Arial"/>
                <w:sz w:val="22"/>
                <w:szCs w:val="22"/>
              </w:rPr>
              <w:t xml:space="preserve"> </w:t>
            </w:r>
          </w:p>
          <w:p w14:paraId="10CFD9E5" w14:textId="4DAEC361" w:rsidR="007C0F03" w:rsidRDefault="007C0F03" w:rsidP="00735E07">
            <w:pPr>
              <w:spacing w:before="120"/>
              <w:rPr>
                <w:rFonts w:ascii="Arial" w:hAnsi="Arial" w:cs="Arial"/>
                <w:sz w:val="22"/>
                <w:szCs w:val="22"/>
              </w:rPr>
            </w:pPr>
            <w:r>
              <w:rPr>
                <w:rFonts w:ascii="Arial" w:hAnsi="Arial" w:cs="Arial"/>
                <w:sz w:val="22"/>
                <w:szCs w:val="22"/>
              </w:rPr>
              <w:t xml:space="preserve">Define/provide example of barrier to trade e.g. tariff </w:t>
            </w:r>
          </w:p>
          <w:p w14:paraId="387420A2" w14:textId="54CB7CBD" w:rsidR="00735E07" w:rsidRDefault="007C0F03" w:rsidP="00735E07">
            <w:pPr>
              <w:spacing w:before="120"/>
              <w:rPr>
                <w:rFonts w:ascii="Arial" w:hAnsi="Arial" w:cs="Arial"/>
                <w:sz w:val="22"/>
                <w:szCs w:val="22"/>
              </w:rPr>
            </w:pPr>
            <w:r>
              <w:rPr>
                <w:rFonts w:ascii="Arial" w:hAnsi="Arial" w:cs="Arial"/>
                <w:sz w:val="22"/>
                <w:szCs w:val="22"/>
              </w:rPr>
              <w:t xml:space="preserve">Need to explain why trade barriers are a risk to growth &amp; living </w:t>
            </w:r>
            <w:r w:rsidR="00807A02">
              <w:rPr>
                <w:rFonts w:ascii="Arial" w:hAnsi="Arial" w:cs="Arial"/>
                <w:sz w:val="22"/>
                <w:szCs w:val="22"/>
              </w:rPr>
              <w:t>standard</w:t>
            </w:r>
            <w:r>
              <w:rPr>
                <w:rFonts w:ascii="Arial" w:hAnsi="Arial" w:cs="Arial"/>
                <w:sz w:val="22"/>
                <w:szCs w:val="22"/>
              </w:rPr>
              <w:t>s – discuss the e</w:t>
            </w:r>
            <w:r w:rsidR="00731F50">
              <w:rPr>
                <w:rFonts w:ascii="Arial" w:hAnsi="Arial" w:cs="Arial"/>
                <w:sz w:val="22"/>
                <w:szCs w:val="22"/>
              </w:rPr>
              <w:t xml:space="preserve">conomic arguments against protection – raises costs, increases inefficiency, lowers real income, </w:t>
            </w:r>
            <w:r>
              <w:rPr>
                <w:rFonts w:ascii="Arial" w:hAnsi="Arial" w:cs="Arial"/>
                <w:sz w:val="22"/>
                <w:szCs w:val="22"/>
              </w:rPr>
              <w:t>reduces living standards, reduces productivity &amp; economic growth</w:t>
            </w:r>
            <w:r w:rsidR="004F379C">
              <w:rPr>
                <w:rFonts w:ascii="Arial" w:hAnsi="Arial" w:cs="Arial"/>
                <w:sz w:val="22"/>
                <w:szCs w:val="22"/>
              </w:rPr>
              <w:t xml:space="preserve"> </w:t>
            </w:r>
          </w:p>
          <w:p w14:paraId="4A229C6B" w14:textId="667A88DA" w:rsidR="00735E07" w:rsidRDefault="007C0F03" w:rsidP="00735E07">
            <w:pPr>
              <w:spacing w:before="120"/>
              <w:rPr>
                <w:rFonts w:ascii="Arial" w:hAnsi="Arial" w:cs="Arial"/>
                <w:sz w:val="22"/>
                <w:szCs w:val="22"/>
              </w:rPr>
            </w:pPr>
            <w:r>
              <w:rPr>
                <w:rFonts w:ascii="Arial" w:hAnsi="Arial" w:cs="Arial"/>
                <w:sz w:val="22"/>
                <w:szCs w:val="22"/>
              </w:rPr>
              <w:t xml:space="preserve">Use a tariff model to demonstrate how protection raises prices &amp; costs, reduces consumption, decreases total welfare (DWL) </w:t>
            </w:r>
          </w:p>
        </w:tc>
        <w:tc>
          <w:tcPr>
            <w:tcW w:w="1559" w:type="dxa"/>
          </w:tcPr>
          <w:p w14:paraId="05167154" w14:textId="77777777" w:rsidR="00735E07" w:rsidRDefault="00735E07" w:rsidP="00807A02">
            <w:pPr>
              <w:rPr>
                <w:rFonts w:ascii="Arial" w:hAnsi="Arial" w:cs="Arial"/>
                <w:sz w:val="22"/>
                <w:szCs w:val="22"/>
              </w:rPr>
            </w:pPr>
          </w:p>
          <w:p w14:paraId="49065CFC" w14:textId="77777777" w:rsidR="007C0F03" w:rsidRDefault="007C0F03" w:rsidP="00807A02">
            <w:pPr>
              <w:rPr>
                <w:rFonts w:ascii="Arial" w:hAnsi="Arial" w:cs="Arial"/>
                <w:sz w:val="22"/>
                <w:szCs w:val="22"/>
              </w:rPr>
            </w:pPr>
          </w:p>
          <w:p w14:paraId="4A52D88E" w14:textId="77777777" w:rsidR="007C0F03" w:rsidRDefault="007C0F03" w:rsidP="00807A02">
            <w:pPr>
              <w:rPr>
                <w:rFonts w:ascii="Arial" w:hAnsi="Arial" w:cs="Arial"/>
                <w:sz w:val="22"/>
                <w:szCs w:val="22"/>
              </w:rPr>
            </w:pPr>
          </w:p>
          <w:p w14:paraId="6D7165DC" w14:textId="77777777" w:rsidR="00807A02" w:rsidRDefault="00807A02" w:rsidP="00807A02">
            <w:pPr>
              <w:rPr>
                <w:rFonts w:ascii="Arial" w:hAnsi="Arial" w:cs="Arial"/>
                <w:sz w:val="22"/>
                <w:szCs w:val="22"/>
              </w:rPr>
            </w:pPr>
          </w:p>
          <w:p w14:paraId="7F7E13F1" w14:textId="77777777" w:rsidR="00635DBE" w:rsidRDefault="00635DBE" w:rsidP="00807A02">
            <w:pPr>
              <w:rPr>
                <w:rFonts w:ascii="Arial" w:hAnsi="Arial" w:cs="Arial"/>
                <w:sz w:val="22"/>
                <w:szCs w:val="22"/>
              </w:rPr>
            </w:pPr>
          </w:p>
          <w:p w14:paraId="142A159A" w14:textId="77777777" w:rsidR="007C0F03" w:rsidRDefault="007C0F03" w:rsidP="00807A02">
            <w:pPr>
              <w:rPr>
                <w:rFonts w:ascii="Arial" w:hAnsi="Arial" w:cs="Arial"/>
                <w:sz w:val="22"/>
                <w:szCs w:val="22"/>
              </w:rPr>
            </w:pPr>
            <w:r>
              <w:rPr>
                <w:rFonts w:ascii="Arial" w:hAnsi="Arial" w:cs="Arial"/>
                <w:sz w:val="22"/>
                <w:szCs w:val="22"/>
              </w:rPr>
              <w:t>1 mark</w:t>
            </w:r>
          </w:p>
          <w:p w14:paraId="695ED1E2" w14:textId="77777777" w:rsidR="007C0F03" w:rsidRDefault="007C0F03" w:rsidP="00807A02">
            <w:pPr>
              <w:rPr>
                <w:rFonts w:ascii="Arial" w:hAnsi="Arial" w:cs="Arial"/>
                <w:sz w:val="22"/>
                <w:szCs w:val="22"/>
              </w:rPr>
            </w:pPr>
          </w:p>
          <w:p w14:paraId="22CFF312" w14:textId="77777777" w:rsidR="00635DBE" w:rsidRDefault="00635DBE" w:rsidP="00807A02">
            <w:pPr>
              <w:rPr>
                <w:rFonts w:ascii="Arial" w:hAnsi="Arial" w:cs="Arial"/>
                <w:sz w:val="22"/>
                <w:szCs w:val="22"/>
              </w:rPr>
            </w:pPr>
          </w:p>
          <w:p w14:paraId="0C84D397" w14:textId="1024117A" w:rsidR="007C0F03" w:rsidRDefault="007C0F03" w:rsidP="00807A02">
            <w:pPr>
              <w:rPr>
                <w:rFonts w:ascii="Arial" w:hAnsi="Arial" w:cs="Arial"/>
                <w:sz w:val="22"/>
                <w:szCs w:val="22"/>
              </w:rPr>
            </w:pPr>
            <w:r>
              <w:rPr>
                <w:rFonts w:ascii="Arial" w:hAnsi="Arial" w:cs="Arial"/>
                <w:sz w:val="22"/>
                <w:szCs w:val="22"/>
              </w:rPr>
              <w:t>1-6 marks</w:t>
            </w:r>
          </w:p>
          <w:p w14:paraId="0491F369" w14:textId="77777777" w:rsidR="007C0F03" w:rsidRDefault="007C0F03" w:rsidP="00807A02">
            <w:pPr>
              <w:rPr>
                <w:rFonts w:ascii="Arial" w:hAnsi="Arial" w:cs="Arial"/>
                <w:sz w:val="22"/>
                <w:szCs w:val="22"/>
              </w:rPr>
            </w:pPr>
          </w:p>
          <w:p w14:paraId="1D7D2ED6" w14:textId="77777777" w:rsidR="00807A02" w:rsidRDefault="00807A02" w:rsidP="00807A02">
            <w:pPr>
              <w:rPr>
                <w:rFonts w:ascii="Arial" w:hAnsi="Arial" w:cs="Arial"/>
                <w:sz w:val="22"/>
                <w:szCs w:val="22"/>
              </w:rPr>
            </w:pPr>
          </w:p>
          <w:p w14:paraId="2CD786D8" w14:textId="0C085AB7" w:rsidR="007C0F03" w:rsidRDefault="007C0F03" w:rsidP="00807A02">
            <w:pPr>
              <w:rPr>
                <w:rFonts w:ascii="Arial" w:hAnsi="Arial" w:cs="Arial"/>
                <w:sz w:val="22"/>
                <w:szCs w:val="22"/>
              </w:rPr>
            </w:pPr>
            <w:r>
              <w:rPr>
                <w:rFonts w:ascii="Arial" w:hAnsi="Arial" w:cs="Arial"/>
                <w:sz w:val="22"/>
                <w:szCs w:val="22"/>
              </w:rPr>
              <w:t>1-3 marks</w:t>
            </w:r>
          </w:p>
        </w:tc>
      </w:tr>
    </w:tbl>
    <w:p w14:paraId="77A1D302" w14:textId="77777777" w:rsidR="008231AA" w:rsidRDefault="008231AA" w:rsidP="00617A0F">
      <w:pPr>
        <w:tabs>
          <w:tab w:val="left" w:pos="567"/>
          <w:tab w:val="left" w:pos="7938"/>
        </w:tabs>
        <w:ind w:left="993" w:hanging="993"/>
        <w:rPr>
          <w:rFonts w:ascii="Arial" w:hAnsi="Arial" w:cs="Arial"/>
          <w:b/>
          <w:sz w:val="22"/>
          <w:szCs w:val="22"/>
        </w:rPr>
      </w:pPr>
    </w:p>
    <w:p w14:paraId="21BFAEE2" w14:textId="77777777" w:rsidR="00807A02" w:rsidRDefault="00807A02">
      <w:pPr>
        <w:spacing w:after="200"/>
        <w:rPr>
          <w:rFonts w:ascii="Arial" w:hAnsi="Arial" w:cs="Arial"/>
          <w:b/>
          <w:sz w:val="22"/>
          <w:szCs w:val="22"/>
        </w:rPr>
      </w:pPr>
      <w:r>
        <w:rPr>
          <w:rFonts w:ascii="Arial" w:hAnsi="Arial" w:cs="Arial"/>
          <w:b/>
          <w:sz w:val="22"/>
          <w:szCs w:val="22"/>
        </w:rPr>
        <w:br w:type="page"/>
      </w:r>
    </w:p>
    <w:p w14:paraId="070A66A2" w14:textId="63F3F9B6" w:rsidR="00617A0F" w:rsidRPr="00215ABB" w:rsidRDefault="00617A0F" w:rsidP="00807A02">
      <w:pPr>
        <w:tabs>
          <w:tab w:val="left" w:pos="567"/>
          <w:tab w:val="left" w:pos="8222"/>
        </w:tabs>
        <w:ind w:left="993" w:hanging="993"/>
        <w:rPr>
          <w:rFonts w:ascii="Arial" w:hAnsi="Arial" w:cs="Arial"/>
          <w:sz w:val="22"/>
          <w:szCs w:val="22"/>
        </w:rPr>
      </w:pPr>
      <w:r w:rsidRPr="00215ABB">
        <w:rPr>
          <w:rFonts w:ascii="Arial" w:hAnsi="Arial" w:cs="Arial"/>
          <w:b/>
          <w:sz w:val="22"/>
          <w:szCs w:val="22"/>
        </w:rPr>
        <w:lastRenderedPageBreak/>
        <w:t>Question 30</w:t>
      </w:r>
      <w:r w:rsidRPr="00215ABB">
        <w:rPr>
          <w:rFonts w:ascii="Arial" w:hAnsi="Arial" w:cs="Arial"/>
          <w:sz w:val="22"/>
          <w:szCs w:val="22"/>
        </w:rPr>
        <w:t xml:space="preserve"> </w:t>
      </w:r>
      <w:r w:rsidRPr="00215ABB">
        <w:rPr>
          <w:rFonts w:ascii="Arial" w:hAnsi="Arial" w:cs="Arial"/>
          <w:sz w:val="22"/>
          <w:szCs w:val="22"/>
        </w:rPr>
        <w:tab/>
      </w:r>
      <w:r w:rsidRPr="00215ABB">
        <w:rPr>
          <w:rFonts w:ascii="Arial" w:hAnsi="Arial" w:cs="Arial"/>
          <w:b/>
          <w:sz w:val="22"/>
          <w:szCs w:val="22"/>
        </w:rPr>
        <w:t>(20 marks)</w:t>
      </w:r>
    </w:p>
    <w:p w14:paraId="0D7F7EBF" w14:textId="77777777" w:rsidR="004B1123" w:rsidRDefault="004B1123" w:rsidP="004B1123">
      <w:pPr>
        <w:tabs>
          <w:tab w:val="left" w:pos="567"/>
          <w:tab w:val="left" w:pos="8222"/>
          <w:tab w:val="left" w:pos="8364"/>
        </w:tabs>
        <w:ind w:left="567" w:hanging="567"/>
        <w:rPr>
          <w:rFonts w:ascii="Arial" w:hAnsi="Arial" w:cs="Arial"/>
          <w:sz w:val="22"/>
          <w:szCs w:val="22"/>
        </w:rPr>
      </w:pPr>
    </w:p>
    <w:p w14:paraId="383CC838" w14:textId="19E4599E" w:rsidR="00FF0ECC" w:rsidRDefault="00FF0ECC" w:rsidP="00807A02">
      <w:pPr>
        <w:tabs>
          <w:tab w:val="left" w:pos="567"/>
          <w:tab w:val="left" w:pos="7938"/>
        </w:tabs>
        <w:ind w:left="567" w:right="626" w:hanging="567"/>
        <w:rPr>
          <w:rFonts w:ascii="Arial" w:hAnsi="Arial" w:cs="Arial"/>
          <w:sz w:val="22"/>
          <w:szCs w:val="22"/>
        </w:rPr>
      </w:pPr>
      <w:r w:rsidRPr="00F26653">
        <w:rPr>
          <w:rFonts w:ascii="Arial" w:hAnsi="Arial" w:cs="Arial"/>
          <w:sz w:val="22"/>
          <w:szCs w:val="22"/>
        </w:rPr>
        <w:t>a.</w:t>
      </w:r>
      <w:r w:rsidRPr="00F26653">
        <w:rPr>
          <w:rFonts w:ascii="Arial" w:hAnsi="Arial" w:cs="Arial"/>
          <w:sz w:val="22"/>
          <w:szCs w:val="22"/>
        </w:rPr>
        <w:tab/>
      </w:r>
      <w:r>
        <w:rPr>
          <w:rFonts w:ascii="Arial" w:hAnsi="Arial" w:cs="Arial"/>
          <w:sz w:val="22"/>
          <w:szCs w:val="22"/>
        </w:rPr>
        <w:t>Explain the key differences between the aggregate expenditure (AE) model and the aggregate demand/a</w:t>
      </w:r>
      <w:r w:rsidR="001A6D79">
        <w:rPr>
          <w:rFonts w:ascii="Arial" w:hAnsi="Arial" w:cs="Arial"/>
          <w:sz w:val="22"/>
          <w:szCs w:val="22"/>
        </w:rPr>
        <w:t>g</w:t>
      </w:r>
      <w:r w:rsidR="00807A02">
        <w:rPr>
          <w:rFonts w:ascii="Arial" w:hAnsi="Arial" w:cs="Arial"/>
          <w:sz w:val="22"/>
          <w:szCs w:val="22"/>
        </w:rPr>
        <w:t>gregate supply (AD/AS) model.</w:t>
      </w:r>
      <w:r w:rsidR="00807A02">
        <w:rPr>
          <w:rFonts w:ascii="Arial" w:hAnsi="Arial" w:cs="Arial"/>
          <w:sz w:val="22"/>
          <w:szCs w:val="22"/>
        </w:rPr>
        <w:tab/>
        <w:t>(</w:t>
      </w:r>
      <w:r>
        <w:rPr>
          <w:rFonts w:ascii="Arial" w:hAnsi="Arial" w:cs="Arial"/>
          <w:sz w:val="22"/>
          <w:szCs w:val="22"/>
        </w:rPr>
        <w:t>1</w:t>
      </w:r>
      <w:r w:rsidR="00B74ABF">
        <w:rPr>
          <w:rFonts w:ascii="Arial" w:hAnsi="Arial" w:cs="Arial"/>
          <w:sz w:val="22"/>
          <w:szCs w:val="22"/>
        </w:rPr>
        <w:t>2</w:t>
      </w:r>
      <w:r>
        <w:rPr>
          <w:rFonts w:ascii="Arial" w:hAnsi="Arial" w:cs="Arial"/>
          <w:sz w:val="22"/>
          <w:szCs w:val="22"/>
        </w:rPr>
        <w:t xml:space="preserve"> marks)</w:t>
      </w:r>
    </w:p>
    <w:p w14:paraId="0ED9D8C6" w14:textId="77777777" w:rsidR="00FF0ECC" w:rsidRDefault="00FF0ECC" w:rsidP="00807A02">
      <w:pPr>
        <w:tabs>
          <w:tab w:val="left" w:pos="567"/>
          <w:tab w:val="left" w:pos="8222"/>
          <w:tab w:val="left" w:pos="8364"/>
        </w:tabs>
        <w:ind w:left="567" w:hanging="567"/>
        <w:rPr>
          <w:rFonts w:ascii="Arial" w:hAnsi="Arial" w:cs="Arial"/>
          <w:sz w:val="22"/>
          <w:szCs w:val="22"/>
        </w:rPr>
      </w:pPr>
    </w:p>
    <w:p w14:paraId="565DE1E5" w14:textId="4A9954C9" w:rsidR="00FF0ECC" w:rsidRDefault="00FF0ECC" w:rsidP="00807A02">
      <w:pPr>
        <w:tabs>
          <w:tab w:val="left" w:pos="567"/>
          <w:tab w:val="left" w:pos="8080"/>
        </w:tabs>
        <w:ind w:left="567" w:right="626"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Use the AD/AS model to explain a business cycle contraction. </w:t>
      </w:r>
      <w:r w:rsidR="001A6D79">
        <w:rPr>
          <w:rFonts w:ascii="Arial" w:hAnsi="Arial" w:cs="Arial"/>
          <w:sz w:val="22"/>
          <w:szCs w:val="22"/>
        </w:rPr>
        <w:tab/>
      </w:r>
      <w:r>
        <w:rPr>
          <w:rFonts w:ascii="Arial" w:hAnsi="Arial" w:cs="Arial"/>
          <w:sz w:val="22"/>
          <w:szCs w:val="22"/>
        </w:rPr>
        <w:t>(</w:t>
      </w:r>
      <w:r w:rsidR="00B74ABF">
        <w:rPr>
          <w:rFonts w:ascii="Arial" w:hAnsi="Arial" w:cs="Arial"/>
          <w:sz w:val="22"/>
          <w:szCs w:val="22"/>
        </w:rPr>
        <w:t>8</w:t>
      </w:r>
      <w:r>
        <w:rPr>
          <w:rFonts w:ascii="Arial" w:hAnsi="Arial" w:cs="Arial"/>
          <w:sz w:val="22"/>
          <w:szCs w:val="22"/>
        </w:rPr>
        <w:t xml:space="preserve"> marks)</w:t>
      </w:r>
    </w:p>
    <w:p w14:paraId="694B6DB8" w14:textId="77777777" w:rsidR="00A227EE" w:rsidRDefault="00A227EE" w:rsidP="002E140B">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904"/>
        <w:gridCol w:w="1559"/>
      </w:tblGrid>
      <w:tr w:rsidR="00A227EE" w:rsidRPr="00062B70" w14:paraId="74DA3B3D" w14:textId="77777777" w:rsidTr="00635DBE">
        <w:tc>
          <w:tcPr>
            <w:tcW w:w="7904" w:type="dxa"/>
          </w:tcPr>
          <w:p w14:paraId="76A2531D" w14:textId="4C5B6690" w:rsidR="00EC1DF5" w:rsidRDefault="007B0F89" w:rsidP="00FF0ECC">
            <w:pPr>
              <w:spacing w:before="120" w:after="120"/>
              <w:rPr>
                <w:rFonts w:ascii="Arial" w:hAnsi="Arial" w:cs="Arial"/>
                <w:sz w:val="22"/>
                <w:szCs w:val="22"/>
              </w:rPr>
            </w:pPr>
            <w:r>
              <w:rPr>
                <w:rFonts w:ascii="Arial" w:hAnsi="Arial" w:cs="Arial"/>
                <w:sz w:val="22"/>
                <w:szCs w:val="22"/>
              </w:rPr>
              <w:t xml:space="preserve">a. </w:t>
            </w:r>
            <w:r w:rsidR="00EC1DF5">
              <w:rPr>
                <w:rFonts w:ascii="Arial" w:hAnsi="Arial" w:cs="Arial"/>
                <w:sz w:val="22"/>
                <w:szCs w:val="22"/>
              </w:rPr>
              <w:t>Both models show macro equilibrium and changes in economic activity</w:t>
            </w:r>
          </w:p>
          <w:p w14:paraId="25095731" w14:textId="56DD6346" w:rsidR="00E169F7" w:rsidRPr="00EC1DF5" w:rsidRDefault="00FF0ECC" w:rsidP="00FF0ECC">
            <w:pPr>
              <w:spacing w:before="120" w:after="120"/>
              <w:rPr>
                <w:rFonts w:ascii="Arial" w:hAnsi="Arial" w:cs="Arial"/>
                <w:b/>
                <w:sz w:val="22"/>
                <w:szCs w:val="22"/>
              </w:rPr>
            </w:pPr>
            <w:r w:rsidRPr="00EC1DF5">
              <w:rPr>
                <w:rFonts w:ascii="Arial" w:hAnsi="Arial" w:cs="Arial"/>
                <w:b/>
                <w:sz w:val="22"/>
                <w:szCs w:val="22"/>
              </w:rPr>
              <w:t>The AE model – 5 marks</w:t>
            </w:r>
          </w:p>
          <w:p w14:paraId="3AC4A887" w14:textId="75B1390D" w:rsidR="00FF0ECC" w:rsidRDefault="00FF0ECC" w:rsidP="00EC1DF5">
            <w:pPr>
              <w:spacing w:before="120" w:after="60"/>
              <w:rPr>
                <w:rFonts w:ascii="Arial" w:hAnsi="Arial" w:cs="Arial"/>
                <w:sz w:val="22"/>
                <w:szCs w:val="22"/>
              </w:rPr>
            </w:pPr>
            <w:r>
              <w:rPr>
                <w:rFonts w:ascii="Arial" w:hAnsi="Arial" w:cs="Arial"/>
                <w:sz w:val="22"/>
                <w:szCs w:val="22"/>
              </w:rPr>
              <w:t>2 marks – correctly labelled model</w:t>
            </w:r>
          </w:p>
          <w:p w14:paraId="08323BBE" w14:textId="57FB6868" w:rsidR="00EC1DF5" w:rsidRDefault="001D4CF3" w:rsidP="00EC1DF5">
            <w:pPr>
              <w:spacing w:before="60" w:after="60"/>
              <w:rPr>
                <w:rFonts w:ascii="Arial" w:hAnsi="Arial" w:cs="Arial"/>
                <w:sz w:val="22"/>
                <w:szCs w:val="22"/>
              </w:rPr>
            </w:pPr>
            <w:r>
              <w:rPr>
                <w:rFonts w:ascii="Arial" w:hAnsi="Arial" w:cs="Arial"/>
                <w:sz w:val="22"/>
                <w:szCs w:val="22"/>
              </w:rPr>
              <w:t xml:space="preserve">3 marks - </w:t>
            </w:r>
            <w:r w:rsidR="00DD734B">
              <w:rPr>
                <w:rFonts w:ascii="Arial" w:hAnsi="Arial" w:cs="Arial"/>
                <w:sz w:val="22"/>
                <w:szCs w:val="22"/>
              </w:rPr>
              <w:t>discuss</w:t>
            </w:r>
            <w:r w:rsidR="00EC1DF5">
              <w:rPr>
                <w:rFonts w:ascii="Arial" w:hAnsi="Arial" w:cs="Arial"/>
                <w:sz w:val="22"/>
                <w:szCs w:val="22"/>
              </w:rPr>
              <w:t xml:space="preserve"> differences</w:t>
            </w:r>
          </w:p>
          <w:p w14:paraId="6091E7A0" w14:textId="26387585" w:rsidR="00FF0ECC" w:rsidRPr="00EC1DF5" w:rsidRDefault="00FF0ECC" w:rsidP="00EC1DF5">
            <w:pPr>
              <w:pStyle w:val="ListParagraph"/>
              <w:numPr>
                <w:ilvl w:val="0"/>
                <w:numId w:val="1"/>
              </w:numPr>
              <w:ind w:left="280" w:hanging="220"/>
              <w:rPr>
                <w:rFonts w:ascii="Arial" w:hAnsi="Arial" w:cs="Arial"/>
                <w:sz w:val="22"/>
                <w:szCs w:val="22"/>
              </w:rPr>
            </w:pPr>
            <w:r w:rsidRPr="00EC1DF5">
              <w:rPr>
                <w:rFonts w:ascii="Arial" w:hAnsi="Arial" w:cs="Arial"/>
                <w:sz w:val="22"/>
                <w:szCs w:val="22"/>
              </w:rPr>
              <w:t>Vertical axis shows aggregate expenditure (not the price level); horizontal axis shows real GDP (total output/income)</w:t>
            </w:r>
          </w:p>
          <w:p w14:paraId="7F021F11" w14:textId="408ADA92" w:rsidR="00EC1DF5" w:rsidRPr="00EC1DF5" w:rsidRDefault="00EC1DF5" w:rsidP="00EC1DF5">
            <w:pPr>
              <w:pStyle w:val="ListParagraph"/>
              <w:numPr>
                <w:ilvl w:val="0"/>
                <w:numId w:val="1"/>
              </w:numPr>
              <w:ind w:left="280" w:hanging="220"/>
              <w:rPr>
                <w:rFonts w:ascii="Arial" w:hAnsi="Arial" w:cs="Arial"/>
                <w:sz w:val="22"/>
                <w:szCs w:val="22"/>
              </w:rPr>
            </w:pPr>
            <w:r w:rsidRPr="00EC1DF5">
              <w:rPr>
                <w:rFonts w:ascii="Arial" w:hAnsi="Arial" w:cs="Arial"/>
                <w:sz w:val="22"/>
                <w:szCs w:val="22"/>
              </w:rPr>
              <w:t>Equilibrium occurs where aggregate expenditure equals total production (AE line intersects the 45 degree line)</w:t>
            </w:r>
          </w:p>
          <w:p w14:paraId="43DBC142" w14:textId="59FDD04A" w:rsidR="00FF0ECC" w:rsidRPr="00EC1DF5" w:rsidRDefault="00FF0ECC" w:rsidP="00EC1DF5">
            <w:pPr>
              <w:pStyle w:val="ListParagraph"/>
              <w:numPr>
                <w:ilvl w:val="0"/>
                <w:numId w:val="1"/>
              </w:numPr>
              <w:ind w:left="280" w:hanging="220"/>
              <w:rPr>
                <w:rFonts w:ascii="Arial" w:hAnsi="Arial" w:cs="Arial"/>
                <w:sz w:val="22"/>
                <w:szCs w:val="22"/>
              </w:rPr>
            </w:pPr>
            <w:r w:rsidRPr="00EC1DF5">
              <w:rPr>
                <w:rFonts w:ascii="Arial" w:hAnsi="Arial" w:cs="Arial"/>
                <w:sz w:val="22"/>
                <w:szCs w:val="22"/>
              </w:rPr>
              <w:t>Changes in C, I G or NX shift the AE line &amp; change equilibrium</w:t>
            </w:r>
          </w:p>
          <w:p w14:paraId="6E185D04" w14:textId="47D90F4A" w:rsidR="00FF0ECC" w:rsidRPr="00EC1DF5" w:rsidRDefault="00FF0ECC" w:rsidP="00FF0ECC">
            <w:pPr>
              <w:spacing w:before="120" w:after="120"/>
              <w:rPr>
                <w:rFonts w:ascii="Arial" w:hAnsi="Arial" w:cs="Arial"/>
                <w:b/>
                <w:sz w:val="22"/>
                <w:szCs w:val="22"/>
              </w:rPr>
            </w:pPr>
            <w:r w:rsidRPr="00EC1DF5">
              <w:rPr>
                <w:rFonts w:ascii="Arial" w:hAnsi="Arial" w:cs="Arial"/>
                <w:b/>
                <w:sz w:val="22"/>
                <w:szCs w:val="22"/>
              </w:rPr>
              <w:t xml:space="preserve">The AD/AS model </w:t>
            </w:r>
            <w:r w:rsidR="00807A02">
              <w:rPr>
                <w:rFonts w:ascii="Arial" w:hAnsi="Arial" w:cs="Arial"/>
                <w:b/>
                <w:sz w:val="22"/>
                <w:szCs w:val="22"/>
              </w:rPr>
              <w:t xml:space="preserve">- </w:t>
            </w:r>
            <w:r w:rsidRPr="00EC1DF5">
              <w:rPr>
                <w:rFonts w:ascii="Arial" w:hAnsi="Arial" w:cs="Arial"/>
                <w:b/>
                <w:sz w:val="22"/>
                <w:szCs w:val="22"/>
              </w:rPr>
              <w:t>5 marks</w:t>
            </w:r>
          </w:p>
          <w:p w14:paraId="731B2A39" w14:textId="77777777" w:rsidR="00FF0ECC" w:rsidRDefault="00FF0ECC" w:rsidP="00FF0ECC">
            <w:pPr>
              <w:spacing w:before="120" w:after="120"/>
              <w:rPr>
                <w:rFonts w:ascii="Arial" w:hAnsi="Arial" w:cs="Arial"/>
                <w:sz w:val="22"/>
                <w:szCs w:val="22"/>
              </w:rPr>
            </w:pPr>
            <w:r>
              <w:rPr>
                <w:rFonts w:ascii="Arial" w:hAnsi="Arial" w:cs="Arial"/>
                <w:sz w:val="22"/>
                <w:szCs w:val="22"/>
              </w:rPr>
              <w:t>2 marks – correctly labelled model</w:t>
            </w:r>
          </w:p>
          <w:p w14:paraId="3FE075E6" w14:textId="49CD91AD" w:rsidR="00EC1DF5" w:rsidRDefault="001D4CF3" w:rsidP="00EC1DF5">
            <w:pPr>
              <w:spacing w:before="60" w:after="60"/>
              <w:rPr>
                <w:rFonts w:ascii="Arial" w:hAnsi="Arial" w:cs="Arial"/>
                <w:sz w:val="22"/>
                <w:szCs w:val="22"/>
              </w:rPr>
            </w:pPr>
            <w:r>
              <w:rPr>
                <w:rFonts w:ascii="Arial" w:hAnsi="Arial" w:cs="Arial"/>
                <w:sz w:val="22"/>
                <w:szCs w:val="22"/>
              </w:rPr>
              <w:t xml:space="preserve">3 marks - </w:t>
            </w:r>
            <w:r w:rsidR="00DD734B">
              <w:rPr>
                <w:rFonts w:ascii="Arial" w:hAnsi="Arial" w:cs="Arial"/>
                <w:sz w:val="22"/>
                <w:szCs w:val="22"/>
              </w:rPr>
              <w:t xml:space="preserve">discuss </w:t>
            </w:r>
            <w:r w:rsidR="00EC1DF5">
              <w:rPr>
                <w:rFonts w:ascii="Arial" w:hAnsi="Arial" w:cs="Arial"/>
                <w:sz w:val="22"/>
                <w:szCs w:val="22"/>
              </w:rPr>
              <w:t>differences</w:t>
            </w:r>
          </w:p>
          <w:p w14:paraId="6265E7B3" w14:textId="48BEB300" w:rsidR="00EC1DF5" w:rsidRPr="00EC1DF5" w:rsidRDefault="00EC1DF5" w:rsidP="00EC1DF5">
            <w:pPr>
              <w:pStyle w:val="ListParagraph"/>
              <w:numPr>
                <w:ilvl w:val="0"/>
                <w:numId w:val="1"/>
              </w:numPr>
              <w:spacing w:after="120"/>
              <w:ind w:left="283" w:hanging="221"/>
              <w:rPr>
                <w:rFonts w:ascii="Arial" w:hAnsi="Arial" w:cs="Arial"/>
                <w:sz w:val="22"/>
                <w:szCs w:val="22"/>
              </w:rPr>
            </w:pPr>
            <w:r w:rsidRPr="00EC1DF5">
              <w:rPr>
                <w:rFonts w:ascii="Arial" w:hAnsi="Arial" w:cs="Arial"/>
                <w:sz w:val="22"/>
                <w:szCs w:val="22"/>
              </w:rPr>
              <w:t>Vertical axis shows the price level; horizontal axis shows real GDP (total output/income)</w:t>
            </w:r>
          </w:p>
          <w:p w14:paraId="7A76A4E7" w14:textId="3E47D3D5" w:rsidR="00EC1DF5" w:rsidRPr="00EC1DF5" w:rsidRDefault="00EC1DF5" w:rsidP="00EC1DF5">
            <w:pPr>
              <w:pStyle w:val="ListParagraph"/>
              <w:numPr>
                <w:ilvl w:val="0"/>
                <w:numId w:val="1"/>
              </w:numPr>
              <w:spacing w:before="120" w:after="120"/>
              <w:ind w:left="280" w:hanging="220"/>
              <w:rPr>
                <w:rFonts w:ascii="Arial" w:hAnsi="Arial" w:cs="Arial"/>
                <w:sz w:val="22"/>
                <w:szCs w:val="22"/>
              </w:rPr>
            </w:pPr>
            <w:r w:rsidRPr="00EC1DF5">
              <w:rPr>
                <w:rFonts w:ascii="Arial" w:hAnsi="Arial" w:cs="Arial"/>
                <w:sz w:val="22"/>
                <w:szCs w:val="22"/>
              </w:rPr>
              <w:t>Equilibrium occurs where aggregate demand equals aggregate supply (AD curve intersects AS curve)</w:t>
            </w:r>
          </w:p>
          <w:p w14:paraId="0A77C4EB" w14:textId="77777777" w:rsidR="00FF0ECC" w:rsidRDefault="00EC1DF5" w:rsidP="00DD734B">
            <w:pPr>
              <w:pStyle w:val="ListParagraph"/>
              <w:numPr>
                <w:ilvl w:val="0"/>
                <w:numId w:val="1"/>
              </w:numPr>
              <w:spacing w:before="120"/>
              <w:ind w:left="283" w:hanging="221"/>
              <w:rPr>
                <w:rFonts w:ascii="Arial" w:hAnsi="Arial" w:cs="Arial"/>
                <w:sz w:val="22"/>
                <w:szCs w:val="22"/>
              </w:rPr>
            </w:pPr>
            <w:r w:rsidRPr="00EC1DF5">
              <w:rPr>
                <w:rFonts w:ascii="Arial" w:hAnsi="Arial" w:cs="Arial"/>
                <w:sz w:val="22"/>
                <w:szCs w:val="22"/>
              </w:rPr>
              <w:t>Changes in either the AD or the AS curves will change equilibrium</w:t>
            </w:r>
          </w:p>
          <w:p w14:paraId="3F98B950" w14:textId="59995BA5" w:rsidR="00DD734B" w:rsidRPr="00DD734B" w:rsidRDefault="00DD734B" w:rsidP="00E75004">
            <w:pPr>
              <w:spacing w:before="120" w:after="120"/>
              <w:rPr>
                <w:rFonts w:ascii="Arial" w:hAnsi="Arial" w:cs="Arial"/>
                <w:sz w:val="22"/>
                <w:szCs w:val="22"/>
              </w:rPr>
            </w:pPr>
            <w:r w:rsidRPr="00807A02">
              <w:rPr>
                <w:rFonts w:ascii="Arial" w:hAnsi="Arial" w:cs="Arial"/>
                <w:sz w:val="22"/>
                <w:szCs w:val="22"/>
              </w:rPr>
              <w:t>2 marks</w:t>
            </w:r>
            <w:r w:rsidRPr="00DD734B">
              <w:rPr>
                <w:rFonts w:ascii="Arial" w:hAnsi="Arial" w:cs="Arial"/>
                <w:sz w:val="22"/>
                <w:szCs w:val="22"/>
              </w:rPr>
              <w:t xml:space="preserve"> </w:t>
            </w:r>
            <w:r>
              <w:rPr>
                <w:rFonts w:ascii="Arial" w:hAnsi="Arial" w:cs="Arial"/>
                <w:sz w:val="22"/>
                <w:szCs w:val="22"/>
              </w:rPr>
              <w:t>–</w:t>
            </w:r>
            <w:r w:rsidRPr="00DD734B">
              <w:rPr>
                <w:rFonts w:ascii="Arial" w:hAnsi="Arial" w:cs="Arial"/>
                <w:sz w:val="22"/>
                <w:szCs w:val="22"/>
              </w:rPr>
              <w:t xml:space="preserve"> </w:t>
            </w:r>
            <w:proofErr w:type="spellStart"/>
            <w:r>
              <w:rPr>
                <w:rFonts w:ascii="Arial" w:hAnsi="Arial" w:cs="Arial"/>
                <w:sz w:val="22"/>
                <w:szCs w:val="22"/>
              </w:rPr>
              <w:t>emphasise</w:t>
            </w:r>
            <w:proofErr w:type="spellEnd"/>
            <w:r>
              <w:rPr>
                <w:rFonts w:ascii="Arial" w:hAnsi="Arial" w:cs="Arial"/>
                <w:sz w:val="22"/>
                <w:szCs w:val="22"/>
              </w:rPr>
              <w:t xml:space="preserve"> that AE model does not include the supply side of the economy, can only show changes in spending but not changes in technology, input costs or productivity</w:t>
            </w:r>
          </w:p>
        </w:tc>
        <w:tc>
          <w:tcPr>
            <w:tcW w:w="1559" w:type="dxa"/>
          </w:tcPr>
          <w:p w14:paraId="3C7610AA" w14:textId="77777777" w:rsidR="00EC1DF5" w:rsidRDefault="00EC1DF5" w:rsidP="00807A02">
            <w:pPr>
              <w:rPr>
                <w:rFonts w:ascii="Arial" w:hAnsi="Arial" w:cs="Arial"/>
                <w:sz w:val="22"/>
                <w:szCs w:val="22"/>
              </w:rPr>
            </w:pPr>
          </w:p>
          <w:p w14:paraId="186A0F5E" w14:textId="77777777" w:rsidR="00EC1DF5" w:rsidRDefault="00EC1DF5" w:rsidP="00807A02">
            <w:pPr>
              <w:rPr>
                <w:rFonts w:ascii="Arial" w:hAnsi="Arial" w:cs="Arial"/>
                <w:sz w:val="22"/>
                <w:szCs w:val="22"/>
              </w:rPr>
            </w:pPr>
          </w:p>
          <w:p w14:paraId="1B55C687" w14:textId="77777777" w:rsidR="00EC1DF5" w:rsidRDefault="00EC1DF5" w:rsidP="00807A02">
            <w:pPr>
              <w:rPr>
                <w:rFonts w:ascii="Arial" w:hAnsi="Arial" w:cs="Arial"/>
                <w:sz w:val="22"/>
                <w:szCs w:val="22"/>
              </w:rPr>
            </w:pPr>
          </w:p>
          <w:p w14:paraId="0B74E4CD" w14:textId="77777777" w:rsidR="00807A02" w:rsidRDefault="00807A02" w:rsidP="00807A02">
            <w:pPr>
              <w:rPr>
                <w:rFonts w:ascii="Arial" w:hAnsi="Arial" w:cs="Arial"/>
                <w:sz w:val="22"/>
                <w:szCs w:val="22"/>
              </w:rPr>
            </w:pPr>
          </w:p>
          <w:p w14:paraId="610A048F" w14:textId="45E0DD20" w:rsidR="00A227EE" w:rsidRPr="00A227EE" w:rsidRDefault="00E169F7" w:rsidP="00807A02">
            <w:pPr>
              <w:rPr>
                <w:rFonts w:ascii="Arial" w:hAnsi="Arial" w:cs="Arial"/>
                <w:sz w:val="22"/>
                <w:szCs w:val="22"/>
              </w:rPr>
            </w:pPr>
            <w:r>
              <w:rPr>
                <w:rFonts w:ascii="Arial" w:hAnsi="Arial" w:cs="Arial"/>
                <w:sz w:val="22"/>
                <w:szCs w:val="22"/>
              </w:rPr>
              <w:t>1-2</w:t>
            </w:r>
            <w:r w:rsidR="002239D0">
              <w:rPr>
                <w:rFonts w:ascii="Arial" w:hAnsi="Arial" w:cs="Arial"/>
                <w:sz w:val="22"/>
                <w:szCs w:val="22"/>
              </w:rPr>
              <w:t xml:space="preserve"> marks</w:t>
            </w:r>
          </w:p>
          <w:p w14:paraId="6521E282" w14:textId="77777777" w:rsidR="00D15DED" w:rsidRDefault="00D15DED" w:rsidP="00807A02">
            <w:pPr>
              <w:rPr>
                <w:rFonts w:ascii="Arial" w:hAnsi="Arial" w:cs="Arial"/>
                <w:sz w:val="22"/>
                <w:szCs w:val="22"/>
              </w:rPr>
            </w:pPr>
          </w:p>
          <w:p w14:paraId="6C3304A6" w14:textId="77777777" w:rsidR="00EC1DF5" w:rsidRDefault="00EC1DF5" w:rsidP="00807A02">
            <w:pPr>
              <w:rPr>
                <w:rFonts w:ascii="Arial" w:hAnsi="Arial" w:cs="Arial"/>
                <w:sz w:val="22"/>
                <w:szCs w:val="22"/>
              </w:rPr>
            </w:pPr>
          </w:p>
          <w:p w14:paraId="51578059" w14:textId="0C0AE23D" w:rsidR="00E169F7" w:rsidRDefault="00E36A2A" w:rsidP="00807A02">
            <w:pPr>
              <w:rPr>
                <w:rFonts w:ascii="Arial" w:hAnsi="Arial" w:cs="Arial"/>
                <w:sz w:val="22"/>
                <w:szCs w:val="22"/>
              </w:rPr>
            </w:pPr>
            <w:r>
              <w:rPr>
                <w:rFonts w:ascii="Arial" w:hAnsi="Arial" w:cs="Arial"/>
                <w:sz w:val="22"/>
                <w:szCs w:val="22"/>
              </w:rPr>
              <w:t>1</w:t>
            </w:r>
            <w:r w:rsidR="00EC1DF5">
              <w:rPr>
                <w:rFonts w:ascii="Arial" w:hAnsi="Arial" w:cs="Arial"/>
                <w:sz w:val="22"/>
                <w:szCs w:val="22"/>
              </w:rPr>
              <w:t>-3</w:t>
            </w:r>
            <w:r>
              <w:rPr>
                <w:rFonts w:ascii="Arial" w:hAnsi="Arial" w:cs="Arial"/>
                <w:sz w:val="22"/>
                <w:szCs w:val="22"/>
              </w:rPr>
              <w:t xml:space="preserve"> mark</w:t>
            </w:r>
            <w:r w:rsidR="00EC1DF5">
              <w:rPr>
                <w:rFonts w:ascii="Arial" w:hAnsi="Arial" w:cs="Arial"/>
                <w:sz w:val="22"/>
                <w:szCs w:val="22"/>
              </w:rPr>
              <w:t>s</w:t>
            </w:r>
          </w:p>
          <w:p w14:paraId="5FFB7CED" w14:textId="77777777" w:rsidR="00D15DED" w:rsidRDefault="00D15DED" w:rsidP="00807A02">
            <w:pPr>
              <w:rPr>
                <w:rFonts w:ascii="Arial" w:hAnsi="Arial" w:cs="Arial"/>
                <w:sz w:val="22"/>
                <w:szCs w:val="22"/>
              </w:rPr>
            </w:pPr>
          </w:p>
          <w:p w14:paraId="1C4803F2" w14:textId="77777777" w:rsidR="00E36A2A" w:rsidRDefault="00E36A2A" w:rsidP="00807A02">
            <w:pPr>
              <w:rPr>
                <w:rFonts w:ascii="Arial" w:hAnsi="Arial" w:cs="Arial"/>
                <w:sz w:val="22"/>
                <w:szCs w:val="22"/>
              </w:rPr>
            </w:pPr>
          </w:p>
          <w:p w14:paraId="38DAFC75" w14:textId="77777777" w:rsidR="00D15DED" w:rsidRDefault="00D15DED" w:rsidP="00807A02">
            <w:pPr>
              <w:rPr>
                <w:rFonts w:ascii="Arial" w:hAnsi="Arial" w:cs="Arial"/>
                <w:sz w:val="22"/>
                <w:szCs w:val="22"/>
              </w:rPr>
            </w:pPr>
          </w:p>
          <w:p w14:paraId="4413EC8B" w14:textId="77777777" w:rsidR="00D15DED" w:rsidRDefault="00D15DED" w:rsidP="00807A02">
            <w:pPr>
              <w:rPr>
                <w:rFonts w:ascii="Arial" w:hAnsi="Arial" w:cs="Arial"/>
                <w:sz w:val="22"/>
                <w:szCs w:val="22"/>
              </w:rPr>
            </w:pPr>
          </w:p>
          <w:p w14:paraId="52BAA189" w14:textId="77777777" w:rsidR="00807A02" w:rsidRDefault="00807A02" w:rsidP="00807A02">
            <w:pPr>
              <w:rPr>
                <w:rFonts w:ascii="Arial" w:hAnsi="Arial" w:cs="Arial"/>
                <w:sz w:val="22"/>
                <w:szCs w:val="22"/>
              </w:rPr>
            </w:pPr>
          </w:p>
          <w:p w14:paraId="24E3C647" w14:textId="49A63FEF" w:rsidR="00E169F7" w:rsidRDefault="00E169F7" w:rsidP="00807A02">
            <w:pPr>
              <w:rPr>
                <w:rFonts w:ascii="Arial" w:hAnsi="Arial" w:cs="Arial"/>
                <w:sz w:val="22"/>
                <w:szCs w:val="22"/>
              </w:rPr>
            </w:pPr>
            <w:r>
              <w:rPr>
                <w:rFonts w:ascii="Arial" w:hAnsi="Arial" w:cs="Arial"/>
                <w:sz w:val="22"/>
                <w:szCs w:val="22"/>
              </w:rPr>
              <w:t>1-</w:t>
            </w:r>
            <w:r w:rsidR="00EC1DF5">
              <w:rPr>
                <w:rFonts w:ascii="Arial" w:hAnsi="Arial" w:cs="Arial"/>
                <w:sz w:val="22"/>
                <w:szCs w:val="22"/>
              </w:rPr>
              <w:t>2</w:t>
            </w:r>
            <w:r>
              <w:rPr>
                <w:rFonts w:ascii="Arial" w:hAnsi="Arial" w:cs="Arial"/>
                <w:sz w:val="22"/>
                <w:szCs w:val="22"/>
              </w:rPr>
              <w:t xml:space="preserve"> marks</w:t>
            </w:r>
          </w:p>
          <w:p w14:paraId="09EF7FCE" w14:textId="77777777" w:rsidR="00EC1DF5" w:rsidRDefault="00EC1DF5" w:rsidP="00807A02">
            <w:pPr>
              <w:rPr>
                <w:rFonts w:ascii="Arial" w:hAnsi="Arial" w:cs="Arial"/>
                <w:sz w:val="22"/>
                <w:szCs w:val="22"/>
              </w:rPr>
            </w:pPr>
          </w:p>
          <w:p w14:paraId="4406BC5B" w14:textId="77777777" w:rsidR="00EC1DF5" w:rsidRDefault="00EC1DF5" w:rsidP="00807A02">
            <w:pPr>
              <w:rPr>
                <w:rFonts w:ascii="Arial" w:hAnsi="Arial" w:cs="Arial"/>
                <w:sz w:val="22"/>
                <w:szCs w:val="22"/>
              </w:rPr>
            </w:pPr>
          </w:p>
          <w:p w14:paraId="5174C394" w14:textId="77777777" w:rsidR="00EC1DF5" w:rsidRDefault="00EC1DF5" w:rsidP="00807A02">
            <w:pPr>
              <w:rPr>
                <w:rFonts w:ascii="Arial" w:hAnsi="Arial" w:cs="Arial"/>
                <w:sz w:val="22"/>
                <w:szCs w:val="22"/>
              </w:rPr>
            </w:pPr>
          </w:p>
          <w:p w14:paraId="077FDA6A" w14:textId="66A52145" w:rsidR="00EC1DF5" w:rsidRDefault="00EC1DF5" w:rsidP="00807A02">
            <w:pPr>
              <w:rPr>
                <w:rFonts w:ascii="Arial" w:hAnsi="Arial" w:cs="Arial"/>
                <w:sz w:val="22"/>
                <w:szCs w:val="22"/>
              </w:rPr>
            </w:pPr>
            <w:r>
              <w:rPr>
                <w:rFonts w:ascii="Arial" w:hAnsi="Arial" w:cs="Arial"/>
                <w:sz w:val="22"/>
                <w:szCs w:val="22"/>
              </w:rPr>
              <w:t>1-3 marks</w:t>
            </w:r>
          </w:p>
          <w:p w14:paraId="45A2612B" w14:textId="77777777" w:rsidR="00E169F7" w:rsidRDefault="00E169F7" w:rsidP="00807A02">
            <w:pPr>
              <w:rPr>
                <w:rFonts w:ascii="Arial" w:hAnsi="Arial" w:cs="Arial"/>
                <w:sz w:val="22"/>
                <w:szCs w:val="22"/>
              </w:rPr>
            </w:pPr>
          </w:p>
          <w:p w14:paraId="01767848" w14:textId="77777777" w:rsidR="00E169F7" w:rsidRDefault="00E169F7" w:rsidP="00807A02">
            <w:pPr>
              <w:rPr>
                <w:rFonts w:ascii="Arial" w:hAnsi="Arial" w:cs="Arial"/>
                <w:sz w:val="22"/>
                <w:szCs w:val="22"/>
              </w:rPr>
            </w:pPr>
          </w:p>
          <w:p w14:paraId="6B5DC16C" w14:textId="77777777" w:rsidR="00DD734B" w:rsidRDefault="00DD734B" w:rsidP="00807A02">
            <w:pPr>
              <w:rPr>
                <w:rFonts w:ascii="Arial" w:hAnsi="Arial" w:cs="Arial"/>
                <w:sz w:val="22"/>
                <w:szCs w:val="22"/>
              </w:rPr>
            </w:pPr>
          </w:p>
          <w:p w14:paraId="06D24F70" w14:textId="77777777" w:rsidR="00DD734B" w:rsidRDefault="00DD734B" w:rsidP="00807A02">
            <w:pPr>
              <w:rPr>
                <w:rFonts w:ascii="Arial" w:hAnsi="Arial" w:cs="Arial"/>
                <w:sz w:val="22"/>
                <w:szCs w:val="22"/>
              </w:rPr>
            </w:pPr>
          </w:p>
          <w:p w14:paraId="1EE5E6F6" w14:textId="5CD3E3DA" w:rsidR="00A227EE" w:rsidRPr="00807A02" w:rsidRDefault="00DD734B" w:rsidP="00807A02">
            <w:pPr>
              <w:rPr>
                <w:rFonts w:ascii="Arial" w:hAnsi="Arial" w:cs="Arial"/>
                <w:sz w:val="22"/>
                <w:szCs w:val="22"/>
              </w:rPr>
            </w:pPr>
            <w:r>
              <w:rPr>
                <w:rFonts w:ascii="Arial" w:hAnsi="Arial" w:cs="Arial"/>
                <w:sz w:val="22"/>
                <w:szCs w:val="22"/>
              </w:rPr>
              <w:t>1-2 marks</w:t>
            </w:r>
          </w:p>
        </w:tc>
      </w:tr>
      <w:tr w:rsidR="00A227EE" w:rsidRPr="00062B70" w14:paraId="29B8EA9C" w14:textId="77777777" w:rsidTr="00635DBE">
        <w:trPr>
          <w:trHeight w:val="3474"/>
        </w:trPr>
        <w:tc>
          <w:tcPr>
            <w:tcW w:w="7904" w:type="dxa"/>
          </w:tcPr>
          <w:p w14:paraId="28F72BF7" w14:textId="04C03A63" w:rsidR="007F5F76" w:rsidRDefault="007B0F89" w:rsidP="00DD734B">
            <w:pPr>
              <w:spacing w:before="120" w:after="120"/>
              <w:rPr>
                <w:rFonts w:ascii="Arial" w:hAnsi="Arial" w:cs="Arial"/>
                <w:sz w:val="22"/>
                <w:szCs w:val="22"/>
              </w:rPr>
            </w:pPr>
            <w:r>
              <w:rPr>
                <w:rFonts w:ascii="Arial" w:hAnsi="Arial" w:cs="Arial"/>
                <w:sz w:val="22"/>
                <w:szCs w:val="22"/>
              </w:rPr>
              <w:t xml:space="preserve">b. </w:t>
            </w:r>
            <w:r w:rsidR="00EC1DF5" w:rsidRPr="00807A02">
              <w:rPr>
                <w:rFonts w:ascii="Arial" w:hAnsi="Arial" w:cs="Arial"/>
                <w:sz w:val="22"/>
                <w:szCs w:val="22"/>
              </w:rPr>
              <w:t>2 marks</w:t>
            </w:r>
            <w:r w:rsidR="00807A02">
              <w:rPr>
                <w:rFonts w:ascii="Arial" w:hAnsi="Arial" w:cs="Arial"/>
                <w:sz w:val="22"/>
                <w:szCs w:val="22"/>
              </w:rPr>
              <w:t xml:space="preserve"> - </w:t>
            </w:r>
            <w:r w:rsidR="00EC1DF5">
              <w:rPr>
                <w:rFonts w:ascii="Arial" w:hAnsi="Arial" w:cs="Arial"/>
                <w:sz w:val="22"/>
                <w:szCs w:val="22"/>
              </w:rPr>
              <w:t>explain a business cycle contraction – a decrease in level of economic activity</w:t>
            </w:r>
            <w:r w:rsidR="00DD734B">
              <w:rPr>
                <w:rFonts w:ascii="Arial" w:hAnsi="Arial" w:cs="Arial"/>
                <w:sz w:val="22"/>
                <w:szCs w:val="22"/>
              </w:rPr>
              <w:t>, decrease in real GDP, employment, rise in unemployment</w:t>
            </w:r>
            <w:r w:rsidR="001750B0">
              <w:rPr>
                <w:rFonts w:ascii="Arial" w:hAnsi="Arial" w:cs="Arial"/>
                <w:sz w:val="22"/>
                <w:szCs w:val="22"/>
              </w:rPr>
              <w:t>, fall in inflation</w:t>
            </w:r>
          </w:p>
          <w:p w14:paraId="3BBE7BB6" w14:textId="77777777" w:rsidR="00DD734B" w:rsidRPr="00635DBE" w:rsidRDefault="00DD734B" w:rsidP="00DD734B">
            <w:pPr>
              <w:spacing w:before="120" w:after="120"/>
              <w:rPr>
                <w:rFonts w:ascii="Arial" w:hAnsi="Arial" w:cs="Arial"/>
                <w:sz w:val="22"/>
                <w:szCs w:val="22"/>
              </w:rPr>
            </w:pPr>
            <w:r w:rsidRPr="00635DBE">
              <w:rPr>
                <w:rFonts w:ascii="Arial" w:hAnsi="Arial" w:cs="Arial"/>
                <w:sz w:val="22"/>
                <w:szCs w:val="22"/>
              </w:rPr>
              <w:t>3 marks - A contraction could be caused by a decrease in AD</w:t>
            </w:r>
          </w:p>
          <w:p w14:paraId="159CCC30" w14:textId="6D076DFC" w:rsidR="00DD734B" w:rsidRPr="00635DBE" w:rsidRDefault="00DD734B" w:rsidP="00DD734B">
            <w:pPr>
              <w:spacing w:before="120" w:after="120"/>
              <w:rPr>
                <w:rFonts w:ascii="Arial" w:hAnsi="Arial" w:cs="Arial"/>
                <w:sz w:val="22"/>
                <w:szCs w:val="22"/>
              </w:rPr>
            </w:pPr>
            <w:r w:rsidRPr="00635DBE">
              <w:rPr>
                <w:rFonts w:ascii="Arial" w:hAnsi="Arial" w:cs="Arial"/>
                <w:sz w:val="22"/>
                <w:szCs w:val="22"/>
              </w:rPr>
              <w:t>A decrease in investment or net exports could cause the AD curve to shift to the left causing real GDP &amp; the price level to fall</w:t>
            </w:r>
          </w:p>
          <w:p w14:paraId="0DE87AE5" w14:textId="77777777" w:rsidR="00DD734B" w:rsidRDefault="00DD734B" w:rsidP="00DD734B">
            <w:pPr>
              <w:spacing w:before="120" w:after="120"/>
              <w:rPr>
                <w:rFonts w:ascii="Arial" w:hAnsi="Arial" w:cs="Arial"/>
                <w:sz w:val="22"/>
                <w:szCs w:val="22"/>
              </w:rPr>
            </w:pPr>
            <w:r w:rsidRPr="00635DBE">
              <w:rPr>
                <w:rFonts w:ascii="Arial" w:hAnsi="Arial" w:cs="Arial"/>
                <w:sz w:val="22"/>
                <w:szCs w:val="22"/>
              </w:rPr>
              <w:t>3 marks -</w:t>
            </w:r>
            <w:r>
              <w:rPr>
                <w:rFonts w:ascii="Arial" w:hAnsi="Arial" w:cs="Arial"/>
                <w:sz w:val="22"/>
                <w:szCs w:val="22"/>
              </w:rPr>
              <w:t xml:space="preserve"> A contraction could be caused by a decrease in AS</w:t>
            </w:r>
          </w:p>
          <w:p w14:paraId="2ABF69DA" w14:textId="717424A1" w:rsidR="00DD734B" w:rsidRDefault="00DD734B" w:rsidP="00DD734B">
            <w:pPr>
              <w:spacing w:before="120" w:after="120"/>
              <w:rPr>
                <w:rFonts w:ascii="Arial" w:hAnsi="Arial" w:cs="Arial"/>
                <w:sz w:val="22"/>
                <w:szCs w:val="22"/>
              </w:rPr>
            </w:pPr>
            <w:r>
              <w:rPr>
                <w:rFonts w:ascii="Arial" w:hAnsi="Arial" w:cs="Arial"/>
                <w:sz w:val="22"/>
                <w:szCs w:val="22"/>
              </w:rPr>
              <w:t>An increase in oil prices or a natural disaster could cause the AS curve to shift to the left causing real GDP to fall &amp; the price level to rise (cost inflation)</w:t>
            </w:r>
          </w:p>
          <w:p w14:paraId="1B43011B" w14:textId="6664B4A1" w:rsidR="00DD734B" w:rsidRPr="00A227EE" w:rsidRDefault="00DD734B" w:rsidP="00635DBE">
            <w:pPr>
              <w:spacing w:before="120" w:after="120"/>
              <w:rPr>
                <w:rFonts w:ascii="Arial" w:hAnsi="Arial" w:cs="Arial"/>
                <w:sz w:val="22"/>
                <w:szCs w:val="22"/>
              </w:rPr>
            </w:pPr>
            <w:r>
              <w:rPr>
                <w:rFonts w:ascii="Arial" w:hAnsi="Arial" w:cs="Arial"/>
                <w:sz w:val="22"/>
                <w:szCs w:val="22"/>
              </w:rPr>
              <w:t>Note: should include diagram</w:t>
            </w:r>
            <w:r w:rsidR="001750B0">
              <w:rPr>
                <w:rFonts w:ascii="Arial" w:hAnsi="Arial" w:cs="Arial"/>
                <w:sz w:val="22"/>
                <w:szCs w:val="22"/>
              </w:rPr>
              <w:t>s</w:t>
            </w:r>
            <w:r>
              <w:rPr>
                <w:rFonts w:ascii="Arial" w:hAnsi="Arial" w:cs="Arial"/>
                <w:sz w:val="22"/>
                <w:szCs w:val="22"/>
              </w:rPr>
              <w:t xml:space="preserve"> showing shifts of AD </w:t>
            </w:r>
            <w:r w:rsidR="00635DBE">
              <w:rPr>
                <w:rFonts w:ascii="Arial" w:hAnsi="Arial" w:cs="Arial"/>
                <w:sz w:val="22"/>
                <w:szCs w:val="22"/>
              </w:rPr>
              <w:t>and</w:t>
            </w:r>
            <w:r>
              <w:rPr>
                <w:rFonts w:ascii="Arial" w:hAnsi="Arial" w:cs="Arial"/>
                <w:sz w:val="22"/>
                <w:szCs w:val="22"/>
              </w:rPr>
              <w:t xml:space="preserve"> AS curves</w:t>
            </w:r>
          </w:p>
        </w:tc>
        <w:tc>
          <w:tcPr>
            <w:tcW w:w="1559" w:type="dxa"/>
          </w:tcPr>
          <w:p w14:paraId="5D8C9E83" w14:textId="77777777" w:rsidR="00807A02" w:rsidRDefault="00807A02" w:rsidP="00807A02">
            <w:pPr>
              <w:rPr>
                <w:rFonts w:ascii="Arial" w:hAnsi="Arial" w:cs="Arial"/>
                <w:sz w:val="22"/>
                <w:szCs w:val="22"/>
              </w:rPr>
            </w:pPr>
          </w:p>
          <w:p w14:paraId="7B5DAF22" w14:textId="1BE4860C" w:rsidR="00045DF9" w:rsidRDefault="007929AA" w:rsidP="00807A02">
            <w:pPr>
              <w:rPr>
                <w:rFonts w:ascii="Arial" w:hAnsi="Arial" w:cs="Arial"/>
                <w:sz w:val="22"/>
                <w:szCs w:val="22"/>
              </w:rPr>
            </w:pPr>
            <w:r>
              <w:rPr>
                <w:rFonts w:ascii="Arial" w:hAnsi="Arial" w:cs="Arial"/>
                <w:sz w:val="22"/>
                <w:szCs w:val="22"/>
              </w:rPr>
              <w:t>1-</w:t>
            </w:r>
            <w:r w:rsidR="00DD734B">
              <w:rPr>
                <w:rFonts w:ascii="Arial" w:hAnsi="Arial" w:cs="Arial"/>
                <w:sz w:val="22"/>
                <w:szCs w:val="22"/>
              </w:rPr>
              <w:t>2</w:t>
            </w:r>
            <w:r w:rsidR="007B0F89">
              <w:rPr>
                <w:rFonts w:ascii="Arial" w:hAnsi="Arial" w:cs="Arial"/>
                <w:sz w:val="22"/>
                <w:szCs w:val="22"/>
              </w:rPr>
              <w:t xml:space="preserve"> marks </w:t>
            </w:r>
          </w:p>
          <w:p w14:paraId="41F71C84" w14:textId="77777777" w:rsidR="00C4643D" w:rsidRDefault="00C4643D" w:rsidP="00807A02">
            <w:pPr>
              <w:rPr>
                <w:rFonts w:ascii="Arial" w:hAnsi="Arial" w:cs="Arial"/>
                <w:sz w:val="22"/>
                <w:szCs w:val="22"/>
              </w:rPr>
            </w:pPr>
          </w:p>
          <w:p w14:paraId="400DC95F" w14:textId="77777777" w:rsidR="00C4643D" w:rsidRDefault="00C4643D" w:rsidP="00807A02">
            <w:pPr>
              <w:rPr>
                <w:rFonts w:ascii="Arial" w:hAnsi="Arial" w:cs="Arial"/>
                <w:sz w:val="22"/>
                <w:szCs w:val="22"/>
              </w:rPr>
            </w:pPr>
          </w:p>
          <w:p w14:paraId="6BF31E0C" w14:textId="77777777" w:rsidR="00C4643D" w:rsidRDefault="00C4643D" w:rsidP="00807A02">
            <w:pPr>
              <w:rPr>
                <w:rFonts w:ascii="Arial" w:hAnsi="Arial" w:cs="Arial"/>
                <w:sz w:val="22"/>
                <w:szCs w:val="22"/>
              </w:rPr>
            </w:pPr>
          </w:p>
          <w:p w14:paraId="705308E8" w14:textId="24C44E8B" w:rsidR="004D58E4" w:rsidRDefault="007F5F76" w:rsidP="00807A02">
            <w:pPr>
              <w:rPr>
                <w:rFonts w:ascii="Arial" w:hAnsi="Arial" w:cs="Arial"/>
                <w:sz w:val="22"/>
                <w:szCs w:val="22"/>
              </w:rPr>
            </w:pPr>
            <w:r>
              <w:rPr>
                <w:rFonts w:ascii="Arial" w:hAnsi="Arial" w:cs="Arial"/>
                <w:sz w:val="22"/>
                <w:szCs w:val="22"/>
              </w:rPr>
              <w:t>1-</w:t>
            </w:r>
            <w:r w:rsidR="00DD734B">
              <w:rPr>
                <w:rFonts w:ascii="Arial" w:hAnsi="Arial" w:cs="Arial"/>
                <w:sz w:val="22"/>
                <w:szCs w:val="22"/>
              </w:rPr>
              <w:t>3</w:t>
            </w:r>
            <w:r w:rsidR="004D58E4">
              <w:rPr>
                <w:rFonts w:ascii="Arial" w:hAnsi="Arial" w:cs="Arial"/>
                <w:sz w:val="22"/>
                <w:szCs w:val="22"/>
              </w:rPr>
              <w:t xml:space="preserve"> marks</w:t>
            </w:r>
            <w:r w:rsidR="00C4643D">
              <w:rPr>
                <w:rFonts w:ascii="Arial" w:hAnsi="Arial" w:cs="Arial"/>
                <w:sz w:val="22"/>
                <w:szCs w:val="22"/>
              </w:rPr>
              <w:t xml:space="preserve"> </w:t>
            </w:r>
          </w:p>
          <w:p w14:paraId="2A7217F2" w14:textId="77777777" w:rsidR="001857AF" w:rsidRDefault="001857AF" w:rsidP="00807A02">
            <w:pPr>
              <w:spacing w:after="120"/>
              <w:rPr>
                <w:rFonts w:ascii="Arial" w:hAnsi="Arial" w:cs="Arial"/>
                <w:sz w:val="22"/>
                <w:szCs w:val="22"/>
              </w:rPr>
            </w:pPr>
          </w:p>
          <w:p w14:paraId="760D6F16" w14:textId="77777777" w:rsidR="001857AF" w:rsidRDefault="001857AF" w:rsidP="00807A02">
            <w:pPr>
              <w:spacing w:after="120"/>
              <w:rPr>
                <w:rFonts w:ascii="Arial" w:hAnsi="Arial" w:cs="Arial"/>
                <w:sz w:val="22"/>
                <w:szCs w:val="22"/>
              </w:rPr>
            </w:pPr>
          </w:p>
          <w:p w14:paraId="0E3887A8" w14:textId="6E130BC6" w:rsidR="00C4643D" w:rsidRPr="00A227EE" w:rsidRDefault="00C4643D" w:rsidP="00807A02">
            <w:pPr>
              <w:spacing w:after="120"/>
              <w:rPr>
                <w:rFonts w:ascii="Arial" w:hAnsi="Arial" w:cs="Arial"/>
                <w:sz w:val="22"/>
                <w:szCs w:val="22"/>
              </w:rPr>
            </w:pPr>
            <w:r>
              <w:rPr>
                <w:rFonts w:ascii="Arial" w:hAnsi="Arial" w:cs="Arial"/>
                <w:sz w:val="22"/>
                <w:szCs w:val="22"/>
              </w:rPr>
              <w:t>1-</w:t>
            </w:r>
            <w:r w:rsidR="00DD734B">
              <w:rPr>
                <w:rFonts w:ascii="Arial" w:hAnsi="Arial" w:cs="Arial"/>
                <w:sz w:val="22"/>
                <w:szCs w:val="22"/>
              </w:rPr>
              <w:t>3</w:t>
            </w:r>
            <w:r>
              <w:rPr>
                <w:rFonts w:ascii="Arial" w:hAnsi="Arial" w:cs="Arial"/>
                <w:sz w:val="22"/>
                <w:szCs w:val="22"/>
              </w:rPr>
              <w:t xml:space="preserve"> marks</w:t>
            </w:r>
          </w:p>
        </w:tc>
      </w:tr>
    </w:tbl>
    <w:p w14:paraId="24EF9619" w14:textId="77777777" w:rsidR="00A227EE" w:rsidRDefault="00A227EE" w:rsidP="002E140B">
      <w:pPr>
        <w:rPr>
          <w:rFonts w:ascii="Arial" w:hAnsi="Arial" w:cs="Arial"/>
          <w:b/>
        </w:rPr>
      </w:pPr>
    </w:p>
    <w:p w14:paraId="6F92FB1C" w14:textId="77777777" w:rsidR="00807A02" w:rsidRDefault="00807A02">
      <w:pPr>
        <w:spacing w:after="200"/>
        <w:rPr>
          <w:rFonts w:ascii="Arial" w:hAnsi="Arial" w:cs="Arial"/>
          <w:b/>
          <w:sz w:val="22"/>
          <w:szCs w:val="22"/>
        </w:rPr>
      </w:pPr>
      <w:r>
        <w:rPr>
          <w:rFonts w:ascii="Arial" w:hAnsi="Arial" w:cs="Arial"/>
          <w:b/>
          <w:sz w:val="22"/>
          <w:szCs w:val="22"/>
        </w:rPr>
        <w:br w:type="page"/>
      </w:r>
    </w:p>
    <w:p w14:paraId="160BEC9A" w14:textId="76A9EA6B" w:rsidR="00532795" w:rsidRPr="00071C8B" w:rsidRDefault="00532795" w:rsidP="00532795">
      <w:pPr>
        <w:tabs>
          <w:tab w:val="left" w:pos="567"/>
          <w:tab w:val="left" w:pos="7938"/>
        </w:tabs>
        <w:ind w:left="993" w:hanging="993"/>
        <w:rPr>
          <w:rFonts w:ascii="Arial" w:hAnsi="Arial" w:cs="Arial"/>
          <w:sz w:val="22"/>
          <w:szCs w:val="22"/>
        </w:rPr>
      </w:pPr>
      <w:r w:rsidRPr="00071C8B">
        <w:rPr>
          <w:rFonts w:ascii="Arial" w:hAnsi="Arial" w:cs="Arial"/>
          <w:b/>
          <w:sz w:val="22"/>
          <w:szCs w:val="22"/>
        </w:rPr>
        <w:lastRenderedPageBreak/>
        <w:t xml:space="preserve">Question </w:t>
      </w:r>
      <w:r>
        <w:rPr>
          <w:rFonts w:ascii="Arial" w:hAnsi="Arial" w:cs="Arial"/>
          <w:b/>
          <w:sz w:val="22"/>
          <w:szCs w:val="22"/>
        </w:rPr>
        <w:t>31</w:t>
      </w:r>
      <w:r w:rsidRPr="00071C8B">
        <w:rPr>
          <w:rFonts w:ascii="Arial" w:hAnsi="Arial" w:cs="Arial"/>
          <w:sz w:val="22"/>
          <w:szCs w:val="22"/>
        </w:rPr>
        <w:t xml:space="preserve"> </w:t>
      </w:r>
      <w:r w:rsidRPr="00071C8B">
        <w:rPr>
          <w:rFonts w:ascii="Arial" w:hAnsi="Arial" w:cs="Arial"/>
          <w:sz w:val="22"/>
          <w:szCs w:val="22"/>
        </w:rPr>
        <w:tab/>
      </w:r>
      <w:r w:rsidRPr="00071C8B">
        <w:rPr>
          <w:rFonts w:ascii="Arial" w:hAnsi="Arial" w:cs="Arial"/>
          <w:b/>
          <w:sz w:val="22"/>
          <w:szCs w:val="22"/>
        </w:rPr>
        <w:t>(20 marks)</w:t>
      </w:r>
    </w:p>
    <w:p w14:paraId="481D4D5A" w14:textId="77777777" w:rsidR="00B75E2C" w:rsidRDefault="00B75E2C" w:rsidP="00B75E2C">
      <w:pPr>
        <w:pStyle w:val="MCQstem"/>
        <w:widowControl w:val="0"/>
        <w:tabs>
          <w:tab w:val="left" w:pos="8222"/>
        </w:tabs>
        <w:ind w:left="567" w:hanging="567"/>
        <w:rPr>
          <w:rFonts w:ascii="Arial" w:hAnsi="Arial" w:cs="Arial"/>
          <w:b w:val="0"/>
          <w:sz w:val="22"/>
          <w:szCs w:val="22"/>
        </w:rPr>
      </w:pPr>
    </w:p>
    <w:p w14:paraId="7E92A416" w14:textId="77777777" w:rsidR="00B75E2C" w:rsidRPr="00BC738A" w:rsidRDefault="00B75E2C" w:rsidP="00B75E2C">
      <w:pPr>
        <w:pStyle w:val="MCQstem"/>
        <w:widowControl w:val="0"/>
        <w:tabs>
          <w:tab w:val="left" w:pos="8222"/>
        </w:tabs>
        <w:ind w:left="567" w:hanging="567"/>
        <w:rPr>
          <w:rFonts w:ascii="Arial" w:hAnsi="Arial" w:cs="Arial"/>
          <w:b w:val="0"/>
          <w:sz w:val="22"/>
          <w:szCs w:val="22"/>
          <w:lang w:val="en-GB"/>
        </w:rPr>
      </w:pPr>
      <w:r>
        <w:rPr>
          <w:rFonts w:ascii="Arial" w:hAnsi="Arial" w:cs="Arial"/>
          <w:b w:val="0"/>
          <w:sz w:val="22"/>
          <w:szCs w:val="22"/>
        </w:rPr>
        <w:t>a.</w:t>
      </w:r>
      <w:r>
        <w:rPr>
          <w:rFonts w:ascii="Arial" w:hAnsi="Arial" w:cs="Arial"/>
          <w:b w:val="0"/>
          <w:sz w:val="22"/>
          <w:szCs w:val="22"/>
        </w:rPr>
        <w:tab/>
        <w:t xml:space="preserve">Explain the </w:t>
      </w:r>
      <w:r w:rsidRPr="00BC738A">
        <w:rPr>
          <w:rFonts w:ascii="Arial" w:hAnsi="Arial" w:cs="Arial"/>
          <w:b w:val="0"/>
          <w:sz w:val="22"/>
          <w:szCs w:val="22"/>
          <w:lang w:val="en-GB"/>
        </w:rPr>
        <w:t xml:space="preserve">circumstances under which the RBA </w:t>
      </w:r>
      <w:r>
        <w:rPr>
          <w:rFonts w:ascii="Arial" w:hAnsi="Arial" w:cs="Arial"/>
          <w:b w:val="0"/>
          <w:sz w:val="22"/>
          <w:szCs w:val="22"/>
          <w:lang w:val="en-GB"/>
        </w:rPr>
        <w:t>would increase</w:t>
      </w:r>
      <w:r w:rsidRPr="00BC738A">
        <w:rPr>
          <w:rFonts w:ascii="Arial" w:hAnsi="Arial" w:cs="Arial"/>
          <w:b w:val="0"/>
          <w:sz w:val="22"/>
          <w:szCs w:val="22"/>
          <w:lang w:val="en-GB"/>
        </w:rPr>
        <w:t xml:space="preserve"> the cash rate</w:t>
      </w:r>
    </w:p>
    <w:p w14:paraId="5AADEAE8" w14:textId="74B8651E" w:rsidR="00B75E2C" w:rsidRPr="00BC738A" w:rsidRDefault="00B75E2C" w:rsidP="00807A02">
      <w:pPr>
        <w:pStyle w:val="MCQstem"/>
        <w:widowControl w:val="0"/>
        <w:tabs>
          <w:tab w:val="left" w:pos="7938"/>
        </w:tabs>
        <w:ind w:left="567" w:hanging="567"/>
        <w:rPr>
          <w:rFonts w:ascii="Arial" w:hAnsi="Arial" w:cs="Arial"/>
          <w:b w:val="0"/>
          <w:sz w:val="22"/>
          <w:szCs w:val="22"/>
          <w:lang w:val="en-GB"/>
        </w:rPr>
      </w:pPr>
      <w:r>
        <w:rPr>
          <w:rFonts w:ascii="Arial" w:hAnsi="Arial" w:cs="Arial"/>
          <w:b w:val="0"/>
          <w:sz w:val="22"/>
          <w:szCs w:val="22"/>
          <w:lang w:val="en-GB"/>
        </w:rPr>
        <w:tab/>
        <w:t xml:space="preserve">and </w:t>
      </w:r>
      <w:r w:rsidRPr="00BC738A">
        <w:rPr>
          <w:rFonts w:ascii="Arial" w:hAnsi="Arial" w:cs="Arial"/>
          <w:b w:val="0"/>
          <w:sz w:val="22"/>
          <w:szCs w:val="22"/>
          <w:lang w:val="en-GB"/>
        </w:rPr>
        <w:t xml:space="preserve">how </w:t>
      </w:r>
      <w:r>
        <w:rPr>
          <w:rFonts w:ascii="Arial" w:hAnsi="Arial" w:cs="Arial"/>
          <w:b w:val="0"/>
          <w:sz w:val="22"/>
          <w:szCs w:val="22"/>
          <w:lang w:val="en-GB"/>
        </w:rPr>
        <w:t>this change would affect</w:t>
      </w:r>
      <w:r w:rsidRPr="00BC738A">
        <w:rPr>
          <w:rFonts w:ascii="Arial" w:hAnsi="Arial" w:cs="Arial"/>
          <w:b w:val="0"/>
          <w:sz w:val="22"/>
          <w:szCs w:val="22"/>
          <w:lang w:val="en-GB"/>
        </w:rPr>
        <w:t xml:space="preserve"> the level of economic activity</w:t>
      </w:r>
      <w:r>
        <w:rPr>
          <w:rFonts w:ascii="Arial" w:hAnsi="Arial" w:cs="Arial"/>
          <w:b w:val="0"/>
          <w:sz w:val="22"/>
          <w:szCs w:val="22"/>
          <w:lang w:val="en-GB"/>
        </w:rPr>
        <w:t xml:space="preserve">. </w:t>
      </w:r>
      <w:r>
        <w:rPr>
          <w:rFonts w:ascii="Arial" w:hAnsi="Arial" w:cs="Arial"/>
          <w:b w:val="0"/>
          <w:sz w:val="22"/>
          <w:szCs w:val="22"/>
          <w:lang w:val="en-GB"/>
        </w:rPr>
        <w:tab/>
      </w:r>
      <w:r>
        <w:rPr>
          <w:rFonts w:ascii="Arial" w:hAnsi="Arial" w:cs="Arial"/>
          <w:b w:val="0"/>
          <w:sz w:val="22"/>
          <w:szCs w:val="22"/>
        </w:rPr>
        <w:t>(10 marks)</w:t>
      </w:r>
    </w:p>
    <w:p w14:paraId="3F87643D" w14:textId="77777777" w:rsidR="00B75E2C" w:rsidRPr="00071C8B" w:rsidRDefault="00B75E2C" w:rsidP="00807A02">
      <w:pPr>
        <w:pStyle w:val="MCQstem"/>
        <w:widowControl w:val="0"/>
        <w:tabs>
          <w:tab w:val="clear" w:pos="709"/>
          <w:tab w:val="left" w:pos="7938"/>
        </w:tabs>
        <w:spacing w:before="120" w:after="120"/>
        <w:ind w:left="567" w:hanging="567"/>
        <w:rPr>
          <w:rFonts w:ascii="Arial" w:hAnsi="Arial" w:cs="Arial"/>
          <w:b w:val="0"/>
          <w:sz w:val="22"/>
          <w:szCs w:val="22"/>
        </w:rPr>
      </w:pPr>
      <w:r>
        <w:rPr>
          <w:rFonts w:ascii="Arial" w:hAnsi="Arial" w:cs="Arial"/>
          <w:b w:val="0"/>
          <w:sz w:val="22"/>
          <w:szCs w:val="22"/>
        </w:rPr>
        <w:t>b.</w:t>
      </w:r>
      <w:r>
        <w:rPr>
          <w:rFonts w:ascii="Arial" w:hAnsi="Arial" w:cs="Arial"/>
          <w:b w:val="0"/>
          <w:sz w:val="22"/>
          <w:szCs w:val="22"/>
        </w:rPr>
        <w:tab/>
        <w:t>Discuss the strengths and weaknesses of monetary policy.</w:t>
      </w:r>
      <w:r>
        <w:rPr>
          <w:rFonts w:ascii="Arial" w:hAnsi="Arial" w:cs="Arial"/>
          <w:b w:val="0"/>
          <w:sz w:val="22"/>
          <w:szCs w:val="22"/>
        </w:rPr>
        <w:tab/>
        <w:t>(10 marks)</w:t>
      </w:r>
    </w:p>
    <w:p w14:paraId="7DCF56AA" w14:textId="77777777" w:rsidR="004D58E4" w:rsidRDefault="004D58E4" w:rsidP="002E140B">
      <w:pPr>
        <w:rPr>
          <w:rFonts w:ascii="Arial" w:hAnsi="Arial" w:cs="Arial"/>
          <w:b/>
        </w:rPr>
      </w:pPr>
    </w:p>
    <w:tbl>
      <w:tblPr>
        <w:tblStyle w:val="TableGrid"/>
        <w:tblW w:w="0" w:type="auto"/>
        <w:tblInd w:w="426" w:type="dxa"/>
        <w:tblLayout w:type="fixed"/>
        <w:tblLook w:val="04A0" w:firstRow="1" w:lastRow="0" w:firstColumn="1" w:lastColumn="0" w:noHBand="0" w:noVBand="1"/>
      </w:tblPr>
      <w:tblGrid>
        <w:gridCol w:w="7620"/>
        <w:gridCol w:w="1276"/>
      </w:tblGrid>
      <w:tr w:rsidR="004D58E4" w:rsidRPr="00062B70" w14:paraId="38B474A4" w14:textId="77777777" w:rsidTr="00807A02">
        <w:trPr>
          <w:trHeight w:val="5829"/>
        </w:trPr>
        <w:tc>
          <w:tcPr>
            <w:tcW w:w="7620" w:type="dxa"/>
          </w:tcPr>
          <w:p w14:paraId="28A1FED0" w14:textId="0A131CE0" w:rsidR="006C24D6" w:rsidRDefault="004D58E4" w:rsidP="00431F38">
            <w:pPr>
              <w:spacing w:before="120" w:after="120"/>
              <w:rPr>
                <w:rFonts w:ascii="Arial" w:hAnsi="Arial" w:cs="Arial"/>
                <w:sz w:val="22"/>
                <w:szCs w:val="22"/>
              </w:rPr>
            </w:pPr>
            <w:r>
              <w:rPr>
                <w:rFonts w:ascii="Arial" w:hAnsi="Arial" w:cs="Arial"/>
                <w:sz w:val="22"/>
                <w:szCs w:val="22"/>
              </w:rPr>
              <w:t xml:space="preserve">a. </w:t>
            </w:r>
            <w:r w:rsidR="00431F38" w:rsidRPr="00807A02">
              <w:rPr>
                <w:rFonts w:ascii="Arial" w:hAnsi="Arial" w:cs="Arial"/>
                <w:sz w:val="22"/>
                <w:szCs w:val="22"/>
              </w:rPr>
              <w:t>5 marks</w:t>
            </w:r>
            <w:r w:rsidR="00807A02">
              <w:rPr>
                <w:rFonts w:ascii="Arial" w:hAnsi="Arial" w:cs="Arial"/>
                <w:sz w:val="22"/>
                <w:szCs w:val="22"/>
              </w:rPr>
              <w:t xml:space="preserve"> - d</w:t>
            </w:r>
            <w:r w:rsidR="00431F38">
              <w:rPr>
                <w:rFonts w:ascii="Arial" w:hAnsi="Arial" w:cs="Arial"/>
                <w:sz w:val="22"/>
                <w:szCs w:val="22"/>
              </w:rPr>
              <w:t>iscuss circumstances the RBA would increase the cash rate:</w:t>
            </w:r>
            <w:r w:rsidR="006C24D6">
              <w:rPr>
                <w:rFonts w:ascii="Arial" w:hAnsi="Arial" w:cs="Arial"/>
                <w:sz w:val="22"/>
                <w:szCs w:val="22"/>
              </w:rPr>
              <w:t xml:space="preserve"> basically to contract the economy</w:t>
            </w:r>
            <w:r w:rsidR="003379A9">
              <w:rPr>
                <w:rFonts w:ascii="Arial" w:hAnsi="Arial" w:cs="Arial"/>
                <w:sz w:val="22"/>
                <w:szCs w:val="22"/>
              </w:rPr>
              <w:t xml:space="preserve"> </w:t>
            </w:r>
            <w:r w:rsidR="00635DBE">
              <w:rPr>
                <w:rFonts w:ascii="Arial" w:hAnsi="Arial" w:cs="Arial"/>
                <w:sz w:val="22"/>
                <w:szCs w:val="22"/>
              </w:rPr>
              <w:t>and</w:t>
            </w:r>
            <w:r w:rsidR="003379A9">
              <w:rPr>
                <w:rFonts w:ascii="Arial" w:hAnsi="Arial" w:cs="Arial"/>
                <w:sz w:val="22"/>
                <w:szCs w:val="22"/>
              </w:rPr>
              <w:t xml:space="preserve"> reduce inflation</w:t>
            </w:r>
          </w:p>
          <w:p w14:paraId="6A565640" w14:textId="4E6E7483" w:rsidR="00431F38" w:rsidRDefault="00431F38" w:rsidP="00787139">
            <w:pPr>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The economy is growing too fast (‘overheating’) – real GDP has increased above potential GDP</w:t>
            </w:r>
          </w:p>
          <w:p w14:paraId="28350766" w14:textId="77777777" w:rsidR="00431F38" w:rsidRDefault="00431F38" w:rsidP="00787139">
            <w:pPr>
              <w:rPr>
                <w:rFonts w:ascii="Arial" w:hAnsi="Arial" w:cs="Arial"/>
                <w:sz w:val="22"/>
                <w:szCs w:val="22"/>
              </w:rPr>
            </w:pPr>
            <w:r>
              <w:rPr>
                <w:rFonts w:ascii="Arial" w:hAnsi="Arial" w:cs="Arial"/>
                <w:sz w:val="22"/>
                <w:szCs w:val="22"/>
              </w:rPr>
              <w:t>ii. Inflation rate has increased above the 3% upper bound</w:t>
            </w:r>
          </w:p>
          <w:p w14:paraId="0FA619DF" w14:textId="2BA71859" w:rsidR="00431F38" w:rsidRDefault="00431F38" w:rsidP="00787139">
            <w:pPr>
              <w:rPr>
                <w:rFonts w:ascii="Arial" w:hAnsi="Arial" w:cs="Arial"/>
                <w:sz w:val="22"/>
                <w:szCs w:val="22"/>
              </w:rPr>
            </w:pPr>
            <w:r>
              <w:rPr>
                <w:rFonts w:ascii="Arial" w:hAnsi="Arial" w:cs="Arial"/>
                <w:sz w:val="22"/>
                <w:szCs w:val="22"/>
              </w:rPr>
              <w:t>iii. the unemployment rate has fallen below the natural rate of 5%</w:t>
            </w:r>
          </w:p>
          <w:p w14:paraId="445DE732" w14:textId="3719AB57" w:rsidR="00431F38" w:rsidRDefault="00431F38" w:rsidP="00787139">
            <w:pPr>
              <w:rPr>
                <w:rFonts w:ascii="Arial" w:hAnsi="Arial" w:cs="Arial"/>
                <w:sz w:val="22"/>
                <w:szCs w:val="22"/>
              </w:rPr>
            </w:pPr>
            <w:r>
              <w:rPr>
                <w:rFonts w:ascii="Arial" w:hAnsi="Arial" w:cs="Arial"/>
                <w:sz w:val="22"/>
                <w:szCs w:val="22"/>
              </w:rPr>
              <w:t>iv. Housing market ‘bubble’ – house prices have increased to excessive levels</w:t>
            </w:r>
          </w:p>
          <w:p w14:paraId="6F227CEC" w14:textId="77777777" w:rsidR="00431F38" w:rsidRDefault="00431F38" w:rsidP="00431F38">
            <w:pPr>
              <w:spacing w:before="120" w:after="120"/>
              <w:rPr>
                <w:rFonts w:ascii="Arial" w:hAnsi="Arial" w:cs="Arial"/>
                <w:sz w:val="22"/>
                <w:szCs w:val="22"/>
              </w:rPr>
            </w:pPr>
            <w:r w:rsidRPr="00807A02">
              <w:rPr>
                <w:rFonts w:ascii="Arial" w:hAnsi="Arial" w:cs="Arial"/>
                <w:sz w:val="22"/>
                <w:szCs w:val="22"/>
              </w:rPr>
              <w:t>5 marks</w:t>
            </w:r>
            <w:r>
              <w:rPr>
                <w:rFonts w:ascii="Arial" w:hAnsi="Arial" w:cs="Arial"/>
                <w:sz w:val="22"/>
                <w:szCs w:val="22"/>
              </w:rPr>
              <w:t xml:space="preserve"> – effects of a rise in the cash rate on the economy</w:t>
            </w:r>
          </w:p>
          <w:p w14:paraId="55ABCD56" w14:textId="056B9DFF" w:rsidR="00B96715" w:rsidRDefault="00B96715" w:rsidP="00E75004">
            <w:pPr>
              <w:spacing w:before="120"/>
              <w:rPr>
                <w:rFonts w:ascii="Arial" w:hAnsi="Arial" w:cs="Arial"/>
                <w:sz w:val="22"/>
                <w:szCs w:val="22"/>
              </w:rPr>
            </w:pPr>
            <w:r>
              <w:rPr>
                <w:rFonts w:ascii="Arial" w:hAnsi="Arial" w:cs="Arial"/>
                <w:sz w:val="22"/>
                <w:szCs w:val="22"/>
              </w:rPr>
              <w:t xml:space="preserve">A rise in the cash rate would cause other </w:t>
            </w:r>
            <w:r w:rsidR="0068231F">
              <w:rPr>
                <w:rFonts w:ascii="Arial" w:hAnsi="Arial" w:cs="Arial"/>
                <w:sz w:val="22"/>
                <w:szCs w:val="22"/>
              </w:rPr>
              <w:t>interest rates</w:t>
            </w:r>
            <w:r>
              <w:rPr>
                <w:rFonts w:ascii="Arial" w:hAnsi="Arial" w:cs="Arial"/>
                <w:sz w:val="22"/>
                <w:szCs w:val="22"/>
              </w:rPr>
              <w:t xml:space="preserve"> to rise which would have a contractionary effect on spending</w:t>
            </w:r>
            <w:r w:rsidR="009C5F6B">
              <w:rPr>
                <w:rFonts w:ascii="Arial" w:hAnsi="Arial" w:cs="Arial"/>
                <w:sz w:val="22"/>
                <w:szCs w:val="22"/>
              </w:rPr>
              <w:t xml:space="preserve"> (AD)</w:t>
            </w:r>
            <w:r>
              <w:rPr>
                <w:rFonts w:ascii="Arial" w:hAnsi="Arial" w:cs="Arial"/>
                <w:sz w:val="22"/>
                <w:szCs w:val="22"/>
              </w:rPr>
              <w:t xml:space="preserve">. </w:t>
            </w:r>
          </w:p>
          <w:p w14:paraId="3AF14272" w14:textId="08F9EB63" w:rsidR="006C24D6" w:rsidRDefault="005B0A84" w:rsidP="00E75004">
            <w:pPr>
              <w:spacing w:before="80"/>
              <w:rPr>
                <w:rFonts w:ascii="Arial" w:hAnsi="Arial" w:cs="Arial"/>
                <w:sz w:val="22"/>
                <w:szCs w:val="22"/>
              </w:rPr>
            </w:pPr>
            <w:r>
              <w:rPr>
                <w:rFonts w:ascii="Arial" w:hAnsi="Arial" w:cs="Arial"/>
                <w:sz w:val="22"/>
                <w:szCs w:val="22"/>
              </w:rPr>
              <w:t>Need to describe the impact on</w:t>
            </w:r>
            <w:r w:rsidR="006C24D6">
              <w:rPr>
                <w:rFonts w:ascii="Arial" w:hAnsi="Arial" w:cs="Arial"/>
                <w:sz w:val="22"/>
                <w:szCs w:val="22"/>
              </w:rPr>
              <w:t xml:space="preserve"> </w:t>
            </w:r>
            <w:r w:rsidR="0068231F" w:rsidRPr="0068231F">
              <w:rPr>
                <w:rFonts w:ascii="Arial" w:hAnsi="Arial" w:cs="Arial"/>
                <w:b/>
                <w:sz w:val="22"/>
                <w:szCs w:val="22"/>
              </w:rPr>
              <w:t>three</w:t>
            </w:r>
            <w:r w:rsidR="0068231F">
              <w:rPr>
                <w:rFonts w:ascii="Arial" w:hAnsi="Arial" w:cs="Arial"/>
                <w:sz w:val="22"/>
                <w:szCs w:val="22"/>
              </w:rPr>
              <w:t xml:space="preserve"> </w:t>
            </w:r>
            <w:r w:rsidR="006C24D6">
              <w:rPr>
                <w:rFonts w:ascii="Arial" w:hAnsi="Arial" w:cs="Arial"/>
                <w:sz w:val="22"/>
                <w:szCs w:val="22"/>
              </w:rPr>
              <w:t>channels of</w:t>
            </w:r>
            <w:r>
              <w:rPr>
                <w:rFonts w:ascii="Arial" w:hAnsi="Arial" w:cs="Arial"/>
                <w:sz w:val="22"/>
                <w:szCs w:val="22"/>
              </w:rPr>
              <w:t xml:space="preserve"> the</w:t>
            </w:r>
            <w:r w:rsidR="006C24D6">
              <w:rPr>
                <w:rFonts w:ascii="Arial" w:hAnsi="Arial" w:cs="Arial"/>
                <w:sz w:val="22"/>
                <w:szCs w:val="22"/>
              </w:rPr>
              <w:t xml:space="preserve"> transmission mechanism</w:t>
            </w:r>
          </w:p>
          <w:p w14:paraId="53919202" w14:textId="2B628CBD" w:rsidR="006C24D6" w:rsidRDefault="006C24D6" w:rsidP="00787139">
            <w:pPr>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a rise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would increase cost of borrowing reducing the demand for credit &amp; decrease C &amp; I</w:t>
            </w:r>
          </w:p>
          <w:p w14:paraId="5A53FF5F" w14:textId="7EBDE967" w:rsidR="006C24D6" w:rsidRDefault="006C24D6" w:rsidP="00787139">
            <w:pPr>
              <w:rPr>
                <w:rFonts w:ascii="Arial" w:hAnsi="Arial" w:cs="Arial"/>
                <w:sz w:val="22"/>
                <w:szCs w:val="22"/>
              </w:rPr>
            </w:pPr>
            <w:r>
              <w:rPr>
                <w:rFonts w:ascii="Arial" w:hAnsi="Arial" w:cs="Arial"/>
                <w:sz w:val="22"/>
                <w:szCs w:val="22"/>
              </w:rPr>
              <w:t xml:space="preserve">ii. a rise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would increase repayments &amp; decrease cash flow of households &amp; firms decreasing C &amp; I</w:t>
            </w:r>
          </w:p>
          <w:p w14:paraId="56AFFDD7" w14:textId="77777777" w:rsidR="006C24D6" w:rsidRDefault="006C24D6" w:rsidP="00787139">
            <w:pPr>
              <w:rPr>
                <w:rFonts w:ascii="Arial" w:hAnsi="Arial" w:cs="Arial"/>
                <w:sz w:val="22"/>
                <w:szCs w:val="22"/>
              </w:rPr>
            </w:pPr>
            <w:r>
              <w:rPr>
                <w:rFonts w:ascii="Arial" w:hAnsi="Arial" w:cs="Arial"/>
                <w:sz w:val="22"/>
                <w:szCs w:val="22"/>
              </w:rPr>
              <w:t xml:space="preserve">iii. a rise in </w:t>
            </w:r>
            <w:proofErr w:type="spellStart"/>
            <w:r>
              <w:rPr>
                <w:rFonts w:ascii="Arial" w:hAnsi="Arial" w:cs="Arial"/>
                <w:sz w:val="22"/>
                <w:szCs w:val="22"/>
              </w:rPr>
              <w:t>i</w:t>
            </w:r>
            <w:proofErr w:type="spellEnd"/>
            <w:r>
              <w:rPr>
                <w:rFonts w:ascii="Arial" w:hAnsi="Arial" w:cs="Arial"/>
                <w:sz w:val="22"/>
                <w:szCs w:val="22"/>
              </w:rPr>
              <w:t>/</w:t>
            </w:r>
            <w:proofErr w:type="spellStart"/>
            <w:r>
              <w:rPr>
                <w:rFonts w:ascii="Arial" w:hAnsi="Arial" w:cs="Arial"/>
                <w:sz w:val="22"/>
                <w:szCs w:val="22"/>
              </w:rPr>
              <w:t>rs</w:t>
            </w:r>
            <w:proofErr w:type="spellEnd"/>
            <w:r>
              <w:rPr>
                <w:rFonts w:ascii="Arial" w:hAnsi="Arial" w:cs="Arial"/>
                <w:sz w:val="22"/>
                <w:szCs w:val="22"/>
              </w:rPr>
              <w:t xml:space="preserve"> would appreciate the $A which would reduce net exports</w:t>
            </w:r>
          </w:p>
          <w:p w14:paraId="31B51230" w14:textId="47E6EB6C" w:rsidR="006C24D6" w:rsidRPr="00A227EE" w:rsidRDefault="006C24D6" w:rsidP="00635DBE">
            <w:pPr>
              <w:spacing w:before="80"/>
              <w:rPr>
                <w:rFonts w:ascii="Arial" w:hAnsi="Arial" w:cs="Arial"/>
                <w:sz w:val="22"/>
                <w:szCs w:val="22"/>
              </w:rPr>
            </w:pPr>
            <w:r>
              <w:rPr>
                <w:rFonts w:ascii="Arial" w:hAnsi="Arial" w:cs="Arial"/>
                <w:sz w:val="22"/>
                <w:szCs w:val="22"/>
              </w:rPr>
              <w:t xml:space="preserve">As a result, aggregate demand would decrease reducing real GDP, employment </w:t>
            </w:r>
            <w:r w:rsidR="00635DBE">
              <w:rPr>
                <w:rFonts w:ascii="Arial" w:hAnsi="Arial" w:cs="Arial"/>
                <w:sz w:val="22"/>
                <w:szCs w:val="22"/>
              </w:rPr>
              <w:t>and</w:t>
            </w:r>
            <w:r>
              <w:rPr>
                <w:rFonts w:ascii="Arial" w:hAnsi="Arial" w:cs="Arial"/>
                <w:sz w:val="22"/>
                <w:szCs w:val="22"/>
              </w:rPr>
              <w:t xml:space="preserve"> the price level</w:t>
            </w:r>
          </w:p>
        </w:tc>
        <w:tc>
          <w:tcPr>
            <w:tcW w:w="1276" w:type="dxa"/>
          </w:tcPr>
          <w:p w14:paraId="24E4F408" w14:textId="77777777" w:rsidR="0068231F" w:rsidRDefault="0068231F" w:rsidP="00807A02">
            <w:pPr>
              <w:rPr>
                <w:rFonts w:ascii="Arial" w:hAnsi="Arial" w:cs="Arial"/>
                <w:sz w:val="22"/>
                <w:szCs w:val="22"/>
              </w:rPr>
            </w:pPr>
          </w:p>
          <w:p w14:paraId="0D0F46A2" w14:textId="117B3015" w:rsidR="004D58E4" w:rsidRPr="00A227EE" w:rsidRDefault="00B275B1" w:rsidP="00807A02">
            <w:pPr>
              <w:rPr>
                <w:rFonts w:ascii="Arial" w:hAnsi="Arial" w:cs="Arial"/>
                <w:sz w:val="22"/>
                <w:szCs w:val="22"/>
              </w:rPr>
            </w:pPr>
            <w:r>
              <w:rPr>
                <w:rFonts w:ascii="Arial" w:hAnsi="Arial" w:cs="Arial"/>
                <w:sz w:val="22"/>
                <w:szCs w:val="22"/>
              </w:rPr>
              <w:t>1</w:t>
            </w:r>
            <w:r w:rsidR="006C24D6">
              <w:rPr>
                <w:rFonts w:ascii="Arial" w:hAnsi="Arial" w:cs="Arial"/>
                <w:sz w:val="22"/>
                <w:szCs w:val="22"/>
              </w:rPr>
              <w:t xml:space="preserve"> mark</w:t>
            </w:r>
          </w:p>
          <w:p w14:paraId="779DB364" w14:textId="77777777" w:rsidR="006C24D6" w:rsidRDefault="006C24D6" w:rsidP="00807A02">
            <w:pPr>
              <w:rPr>
                <w:rFonts w:ascii="Arial" w:hAnsi="Arial" w:cs="Arial"/>
                <w:sz w:val="22"/>
                <w:szCs w:val="22"/>
              </w:rPr>
            </w:pPr>
          </w:p>
          <w:p w14:paraId="457CC8B0" w14:textId="5DABDBE0" w:rsidR="00767929" w:rsidRDefault="006C24D6" w:rsidP="00807A02">
            <w:pPr>
              <w:rPr>
                <w:rFonts w:ascii="Arial" w:hAnsi="Arial" w:cs="Arial"/>
                <w:sz w:val="22"/>
                <w:szCs w:val="22"/>
              </w:rPr>
            </w:pPr>
            <w:r>
              <w:rPr>
                <w:rFonts w:ascii="Arial" w:hAnsi="Arial" w:cs="Arial"/>
                <w:sz w:val="22"/>
                <w:szCs w:val="22"/>
              </w:rPr>
              <w:t>1</w:t>
            </w:r>
            <w:r w:rsidR="0068231F">
              <w:rPr>
                <w:rFonts w:ascii="Arial" w:hAnsi="Arial" w:cs="Arial"/>
                <w:sz w:val="22"/>
                <w:szCs w:val="22"/>
              </w:rPr>
              <w:t>-4</w:t>
            </w:r>
            <w:r>
              <w:rPr>
                <w:rFonts w:ascii="Arial" w:hAnsi="Arial" w:cs="Arial"/>
                <w:sz w:val="22"/>
                <w:szCs w:val="22"/>
              </w:rPr>
              <w:t xml:space="preserve"> mark</w:t>
            </w:r>
            <w:r w:rsidR="0068231F">
              <w:rPr>
                <w:rFonts w:ascii="Arial" w:hAnsi="Arial" w:cs="Arial"/>
                <w:sz w:val="22"/>
                <w:szCs w:val="22"/>
              </w:rPr>
              <w:t>s</w:t>
            </w:r>
          </w:p>
          <w:p w14:paraId="155D1681" w14:textId="77777777" w:rsidR="006C24D6" w:rsidRDefault="006C24D6" w:rsidP="00807A02">
            <w:pPr>
              <w:rPr>
                <w:rFonts w:ascii="Arial" w:hAnsi="Arial" w:cs="Arial"/>
                <w:sz w:val="22"/>
                <w:szCs w:val="22"/>
              </w:rPr>
            </w:pPr>
          </w:p>
          <w:p w14:paraId="23F3D836" w14:textId="77777777" w:rsidR="009952FF" w:rsidRDefault="009952FF" w:rsidP="00807A02">
            <w:pPr>
              <w:rPr>
                <w:rFonts w:ascii="Arial" w:hAnsi="Arial" w:cs="Arial"/>
                <w:sz w:val="22"/>
                <w:szCs w:val="22"/>
              </w:rPr>
            </w:pPr>
          </w:p>
          <w:p w14:paraId="251EFA24" w14:textId="77777777" w:rsidR="0068231F" w:rsidRDefault="0068231F" w:rsidP="00807A02">
            <w:pPr>
              <w:rPr>
                <w:rFonts w:ascii="Arial" w:hAnsi="Arial" w:cs="Arial"/>
                <w:sz w:val="22"/>
                <w:szCs w:val="22"/>
              </w:rPr>
            </w:pPr>
          </w:p>
          <w:p w14:paraId="306F01C8" w14:textId="77777777" w:rsidR="0068231F" w:rsidRDefault="0068231F" w:rsidP="00807A02">
            <w:pPr>
              <w:rPr>
                <w:rFonts w:ascii="Arial" w:hAnsi="Arial" w:cs="Arial"/>
                <w:sz w:val="22"/>
                <w:szCs w:val="22"/>
              </w:rPr>
            </w:pPr>
          </w:p>
          <w:p w14:paraId="2DA4332B" w14:textId="77777777" w:rsidR="0068231F" w:rsidRDefault="0068231F" w:rsidP="00807A02">
            <w:pPr>
              <w:rPr>
                <w:rFonts w:ascii="Arial" w:hAnsi="Arial" w:cs="Arial"/>
                <w:sz w:val="22"/>
                <w:szCs w:val="22"/>
              </w:rPr>
            </w:pPr>
          </w:p>
          <w:p w14:paraId="5DCA13E2" w14:textId="77777777" w:rsidR="006C24D6" w:rsidRDefault="006C24D6" w:rsidP="00807A02">
            <w:pPr>
              <w:rPr>
                <w:rFonts w:ascii="Arial" w:hAnsi="Arial" w:cs="Arial"/>
                <w:sz w:val="22"/>
                <w:szCs w:val="22"/>
              </w:rPr>
            </w:pPr>
          </w:p>
          <w:p w14:paraId="2C69B99E" w14:textId="77777777" w:rsidR="006C24D6" w:rsidRDefault="006C24D6" w:rsidP="00807A02">
            <w:pPr>
              <w:rPr>
                <w:rFonts w:ascii="Arial" w:hAnsi="Arial" w:cs="Arial"/>
                <w:sz w:val="22"/>
                <w:szCs w:val="22"/>
              </w:rPr>
            </w:pPr>
          </w:p>
          <w:p w14:paraId="731105D7" w14:textId="6F1A0D6D" w:rsidR="009952FF" w:rsidRDefault="009952FF" w:rsidP="00807A02">
            <w:pPr>
              <w:rPr>
                <w:rFonts w:ascii="Arial" w:hAnsi="Arial" w:cs="Arial"/>
                <w:sz w:val="22"/>
                <w:szCs w:val="22"/>
              </w:rPr>
            </w:pPr>
            <w:r>
              <w:rPr>
                <w:rFonts w:ascii="Arial" w:hAnsi="Arial" w:cs="Arial"/>
                <w:sz w:val="22"/>
                <w:szCs w:val="22"/>
              </w:rPr>
              <w:t>1 mark</w:t>
            </w:r>
          </w:p>
          <w:p w14:paraId="5DAF3F5F" w14:textId="77777777" w:rsidR="006C24D6" w:rsidRDefault="006C24D6" w:rsidP="00807A02">
            <w:pPr>
              <w:rPr>
                <w:rFonts w:ascii="Arial" w:hAnsi="Arial" w:cs="Arial"/>
                <w:sz w:val="22"/>
                <w:szCs w:val="22"/>
              </w:rPr>
            </w:pPr>
          </w:p>
          <w:p w14:paraId="271EFEAC" w14:textId="6B1CDA2F" w:rsidR="006C24D6" w:rsidRDefault="006C24D6" w:rsidP="00807A02">
            <w:pPr>
              <w:rPr>
                <w:rFonts w:ascii="Arial" w:hAnsi="Arial" w:cs="Arial"/>
                <w:sz w:val="22"/>
                <w:szCs w:val="22"/>
              </w:rPr>
            </w:pPr>
            <w:r>
              <w:rPr>
                <w:rFonts w:ascii="Arial" w:hAnsi="Arial" w:cs="Arial"/>
                <w:sz w:val="22"/>
                <w:szCs w:val="22"/>
              </w:rPr>
              <w:t>1-3 marks</w:t>
            </w:r>
          </w:p>
          <w:p w14:paraId="0EFB8CBF" w14:textId="77777777" w:rsidR="006C24D6" w:rsidRDefault="006C24D6" w:rsidP="00807A02">
            <w:pPr>
              <w:rPr>
                <w:rFonts w:ascii="Arial" w:hAnsi="Arial" w:cs="Arial"/>
                <w:sz w:val="22"/>
                <w:szCs w:val="22"/>
              </w:rPr>
            </w:pPr>
          </w:p>
          <w:p w14:paraId="6353311C" w14:textId="77777777" w:rsidR="006C24D6" w:rsidRDefault="006C24D6" w:rsidP="00807A02">
            <w:pPr>
              <w:rPr>
                <w:rFonts w:ascii="Arial" w:hAnsi="Arial" w:cs="Arial"/>
                <w:sz w:val="22"/>
                <w:szCs w:val="22"/>
              </w:rPr>
            </w:pPr>
          </w:p>
          <w:p w14:paraId="098FE215" w14:textId="77777777" w:rsidR="006C24D6" w:rsidRDefault="006C24D6" w:rsidP="00807A02">
            <w:pPr>
              <w:rPr>
                <w:rFonts w:ascii="Arial" w:hAnsi="Arial" w:cs="Arial"/>
                <w:sz w:val="22"/>
                <w:szCs w:val="22"/>
              </w:rPr>
            </w:pPr>
          </w:p>
          <w:p w14:paraId="6FE0EA1C" w14:textId="77777777" w:rsidR="006C24D6" w:rsidRDefault="006C24D6" w:rsidP="00807A02">
            <w:pPr>
              <w:rPr>
                <w:rFonts w:ascii="Arial" w:hAnsi="Arial" w:cs="Arial"/>
                <w:sz w:val="22"/>
                <w:szCs w:val="22"/>
              </w:rPr>
            </w:pPr>
          </w:p>
          <w:p w14:paraId="76C7F507" w14:textId="77777777" w:rsidR="0068231F" w:rsidRDefault="0068231F" w:rsidP="00807A02">
            <w:pPr>
              <w:rPr>
                <w:rFonts w:ascii="Arial" w:hAnsi="Arial" w:cs="Arial"/>
                <w:sz w:val="22"/>
                <w:szCs w:val="22"/>
              </w:rPr>
            </w:pPr>
          </w:p>
          <w:p w14:paraId="700FF2FE" w14:textId="77777777" w:rsidR="0068231F" w:rsidRDefault="0068231F" w:rsidP="00807A02">
            <w:pPr>
              <w:rPr>
                <w:rFonts w:ascii="Arial" w:hAnsi="Arial" w:cs="Arial"/>
                <w:sz w:val="22"/>
                <w:szCs w:val="22"/>
              </w:rPr>
            </w:pPr>
          </w:p>
          <w:p w14:paraId="2EE9F83B" w14:textId="77777777" w:rsidR="0068231F" w:rsidRDefault="0068231F" w:rsidP="00807A02">
            <w:pPr>
              <w:rPr>
                <w:rFonts w:ascii="Arial" w:hAnsi="Arial" w:cs="Arial"/>
                <w:sz w:val="22"/>
                <w:szCs w:val="22"/>
              </w:rPr>
            </w:pPr>
          </w:p>
          <w:p w14:paraId="1E15784A" w14:textId="637B7020" w:rsidR="00C34FFA" w:rsidRPr="00C34FFA" w:rsidRDefault="006C24D6" w:rsidP="00807A02">
            <w:pPr>
              <w:rPr>
                <w:rFonts w:ascii="Arial" w:hAnsi="Arial" w:cs="Arial"/>
                <w:sz w:val="22"/>
                <w:szCs w:val="22"/>
              </w:rPr>
            </w:pPr>
            <w:r>
              <w:rPr>
                <w:rFonts w:ascii="Arial" w:hAnsi="Arial" w:cs="Arial"/>
                <w:sz w:val="22"/>
                <w:szCs w:val="22"/>
              </w:rPr>
              <w:t>1 mark</w:t>
            </w:r>
          </w:p>
        </w:tc>
      </w:tr>
      <w:tr w:rsidR="004D58E4" w:rsidRPr="00062B70" w14:paraId="506AB1AC" w14:textId="77777777" w:rsidTr="001D4CF3">
        <w:trPr>
          <w:trHeight w:val="4547"/>
        </w:trPr>
        <w:tc>
          <w:tcPr>
            <w:tcW w:w="7620" w:type="dxa"/>
          </w:tcPr>
          <w:p w14:paraId="512DDC60" w14:textId="28484E6A" w:rsidR="007D174B" w:rsidRDefault="00C34FFA" w:rsidP="006C24D6">
            <w:pPr>
              <w:spacing w:before="120" w:after="120"/>
              <w:rPr>
                <w:rFonts w:ascii="Arial" w:hAnsi="Arial" w:cs="Arial"/>
                <w:sz w:val="22"/>
                <w:szCs w:val="22"/>
              </w:rPr>
            </w:pPr>
            <w:r>
              <w:rPr>
                <w:rFonts w:ascii="Arial" w:hAnsi="Arial" w:cs="Arial"/>
                <w:sz w:val="22"/>
                <w:szCs w:val="22"/>
              </w:rPr>
              <w:t xml:space="preserve">b. </w:t>
            </w:r>
            <w:r w:rsidR="00635DBE">
              <w:rPr>
                <w:rFonts w:ascii="Arial" w:hAnsi="Arial" w:cs="Arial"/>
                <w:sz w:val="22"/>
                <w:szCs w:val="22"/>
              </w:rPr>
              <w:t xml:space="preserve">discuss </w:t>
            </w:r>
            <w:r w:rsidR="00635DBE" w:rsidRPr="00635DBE">
              <w:rPr>
                <w:rFonts w:ascii="Arial" w:hAnsi="Arial" w:cs="Arial"/>
                <w:b/>
                <w:sz w:val="22"/>
                <w:szCs w:val="22"/>
              </w:rPr>
              <w:t>at least three</w:t>
            </w:r>
            <w:r w:rsidR="00635DBE" w:rsidRPr="006C24D6">
              <w:rPr>
                <w:rFonts w:ascii="Arial" w:hAnsi="Arial" w:cs="Arial"/>
                <w:b/>
                <w:sz w:val="22"/>
                <w:szCs w:val="22"/>
              </w:rPr>
              <w:t xml:space="preserve"> </w:t>
            </w:r>
            <w:r w:rsidR="00635DBE" w:rsidRPr="00635DBE">
              <w:rPr>
                <w:rFonts w:ascii="Arial" w:hAnsi="Arial" w:cs="Arial"/>
                <w:sz w:val="22"/>
                <w:szCs w:val="22"/>
              </w:rPr>
              <w:t>s</w:t>
            </w:r>
            <w:r w:rsidR="006C24D6" w:rsidRPr="00635DBE">
              <w:rPr>
                <w:rFonts w:ascii="Arial" w:hAnsi="Arial" w:cs="Arial"/>
                <w:sz w:val="22"/>
                <w:szCs w:val="22"/>
              </w:rPr>
              <w:t>trengths</w:t>
            </w:r>
            <w:r w:rsidR="00635DBE">
              <w:rPr>
                <w:rFonts w:ascii="Arial" w:hAnsi="Arial" w:cs="Arial"/>
                <w:sz w:val="22"/>
                <w:szCs w:val="22"/>
              </w:rPr>
              <w:t xml:space="preserve"> </w:t>
            </w:r>
          </w:p>
          <w:p w14:paraId="3AF58B11" w14:textId="0BBB3FCB" w:rsidR="006C24D6" w:rsidRPr="001D4CF3" w:rsidRDefault="006C24D6" w:rsidP="001D4CF3">
            <w:pPr>
              <w:pStyle w:val="ListParagraph"/>
              <w:numPr>
                <w:ilvl w:val="0"/>
                <w:numId w:val="4"/>
              </w:numPr>
              <w:spacing w:after="80"/>
              <w:ind w:left="567" w:hanging="284"/>
              <w:rPr>
                <w:rFonts w:ascii="Arial" w:hAnsi="Arial" w:cs="Arial"/>
                <w:sz w:val="22"/>
                <w:szCs w:val="22"/>
              </w:rPr>
            </w:pPr>
            <w:r w:rsidRPr="001D4CF3">
              <w:rPr>
                <w:rFonts w:ascii="Arial" w:hAnsi="Arial" w:cs="Arial"/>
                <w:sz w:val="22"/>
                <w:szCs w:val="22"/>
              </w:rPr>
              <w:t xml:space="preserve">Very flexible </w:t>
            </w:r>
            <w:r w:rsidR="00787139" w:rsidRPr="001D4CF3">
              <w:rPr>
                <w:rFonts w:ascii="Arial" w:hAnsi="Arial" w:cs="Arial"/>
                <w:sz w:val="22"/>
                <w:szCs w:val="22"/>
              </w:rPr>
              <w:t>– RBA board meets monthly so MP can be changed relatively easily &amp; frequently</w:t>
            </w:r>
          </w:p>
          <w:p w14:paraId="465BA42E" w14:textId="6EF36A37" w:rsidR="00787139" w:rsidRPr="001D4CF3" w:rsidRDefault="00787139" w:rsidP="001D4CF3">
            <w:pPr>
              <w:pStyle w:val="ListParagraph"/>
              <w:numPr>
                <w:ilvl w:val="0"/>
                <w:numId w:val="4"/>
              </w:numPr>
              <w:spacing w:after="80"/>
              <w:ind w:left="567" w:hanging="284"/>
              <w:rPr>
                <w:rFonts w:ascii="Arial" w:hAnsi="Arial" w:cs="Arial"/>
                <w:sz w:val="22"/>
                <w:szCs w:val="22"/>
              </w:rPr>
            </w:pPr>
            <w:r w:rsidRPr="001D4CF3">
              <w:rPr>
                <w:rFonts w:ascii="Arial" w:hAnsi="Arial" w:cs="Arial"/>
                <w:sz w:val="22"/>
                <w:szCs w:val="22"/>
              </w:rPr>
              <w:t>No political bias – RBA is independent of the government</w:t>
            </w:r>
          </w:p>
          <w:p w14:paraId="2CD6EC08" w14:textId="3318B40F" w:rsidR="00787139" w:rsidRPr="001D4CF3" w:rsidRDefault="00787139" w:rsidP="001D4CF3">
            <w:pPr>
              <w:pStyle w:val="ListParagraph"/>
              <w:numPr>
                <w:ilvl w:val="0"/>
                <w:numId w:val="4"/>
              </w:numPr>
              <w:spacing w:after="80"/>
              <w:ind w:left="567" w:hanging="284"/>
              <w:rPr>
                <w:rFonts w:ascii="Arial" w:hAnsi="Arial" w:cs="Arial"/>
                <w:sz w:val="22"/>
                <w:szCs w:val="22"/>
              </w:rPr>
            </w:pPr>
            <w:r w:rsidRPr="001D4CF3">
              <w:rPr>
                <w:rFonts w:ascii="Arial" w:hAnsi="Arial" w:cs="Arial"/>
                <w:sz w:val="22"/>
                <w:szCs w:val="22"/>
              </w:rPr>
              <w:t xml:space="preserve">Complements a free exchange rate – e.g. a rise in </w:t>
            </w:r>
            <w:proofErr w:type="spellStart"/>
            <w:r w:rsidRPr="001D4CF3">
              <w:rPr>
                <w:rFonts w:ascii="Arial" w:hAnsi="Arial" w:cs="Arial"/>
                <w:sz w:val="22"/>
                <w:szCs w:val="22"/>
              </w:rPr>
              <w:t>i</w:t>
            </w:r>
            <w:proofErr w:type="spellEnd"/>
            <w:r w:rsidRPr="001D4CF3">
              <w:rPr>
                <w:rFonts w:ascii="Arial" w:hAnsi="Arial" w:cs="Arial"/>
                <w:sz w:val="22"/>
                <w:szCs w:val="22"/>
              </w:rPr>
              <w:t>/</w:t>
            </w:r>
            <w:proofErr w:type="spellStart"/>
            <w:r w:rsidRPr="001D4CF3">
              <w:rPr>
                <w:rFonts w:ascii="Arial" w:hAnsi="Arial" w:cs="Arial"/>
                <w:sz w:val="22"/>
                <w:szCs w:val="22"/>
              </w:rPr>
              <w:t>rs</w:t>
            </w:r>
            <w:proofErr w:type="spellEnd"/>
            <w:r w:rsidRPr="001D4CF3">
              <w:rPr>
                <w:rFonts w:ascii="Arial" w:hAnsi="Arial" w:cs="Arial"/>
                <w:sz w:val="22"/>
                <w:szCs w:val="22"/>
              </w:rPr>
              <w:t xml:space="preserve"> will also increase $A so that both will have a contractionary effect</w:t>
            </w:r>
          </w:p>
          <w:p w14:paraId="1F02F9FF" w14:textId="305C8CE4" w:rsidR="00787139" w:rsidRPr="001D4CF3" w:rsidRDefault="00787139" w:rsidP="001D4CF3">
            <w:pPr>
              <w:pStyle w:val="ListParagraph"/>
              <w:numPr>
                <w:ilvl w:val="0"/>
                <w:numId w:val="4"/>
              </w:numPr>
              <w:spacing w:after="80"/>
              <w:ind w:left="567" w:hanging="284"/>
              <w:rPr>
                <w:rFonts w:ascii="Arial" w:hAnsi="Arial" w:cs="Arial"/>
                <w:sz w:val="22"/>
                <w:szCs w:val="22"/>
              </w:rPr>
            </w:pPr>
            <w:r w:rsidRPr="001D4CF3">
              <w:rPr>
                <w:rFonts w:ascii="Arial" w:hAnsi="Arial" w:cs="Arial"/>
                <w:sz w:val="22"/>
                <w:szCs w:val="22"/>
              </w:rPr>
              <w:t>Short decision making</w:t>
            </w:r>
            <w:r w:rsidR="009C5F6B" w:rsidRPr="001D4CF3">
              <w:rPr>
                <w:rFonts w:ascii="Arial" w:hAnsi="Arial" w:cs="Arial"/>
                <w:sz w:val="22"/>
                <w:szCs w:val="22"/>
              </w:rPr>
              <w:t xml:space="preserve"> (implementation)</w:t>
            </w:r>
            <w:r w:rsidRPr="001D4CF3">
              <w:rPr>
                <w:rFonts w:ascii="Arial" w:hAnsi="Arial" w:cs="Arial"/>
                <w:sz w:val="22"/>
                <w:szCs w:val="22"/>
              </w:rPr>
              <w:t xml:space="preserve"> lag </w:t>
            </w:r>
          </w:p>
          <w:p w14:paraId="544F413C" w14:textId="267F6AC7" w:rsidR="00CE6DB9" w:rsidRPr="001D4CF3" w:rsidRDefault="00CE6DB9" w:rsidP="001D4CF3">
            <w:pPr>
              <w:pStyle w:val="ListParagraph"/>
              <w:numPr>
                <w:ilvl w:val="0"/>
                <w:numId w:val="4"/>
              </w:numPr>
              <w:spacing w:after="80"/>
              <w:ind w:left="567" w:hanging="284"/>
              <w:rPr>
                <w:rFonts w:ascii="Arial" w:hAnsi="Arial" w:cs="Arial"/>
                <w:sz w:val="22"/>
                <w:szCs w:val="22"/>
              </w:rPr>
            </w:pPr>
            <w:r w:rsidRPr="001D4CF3">
              <w:rPr>
                <w:rFonts w:ascii="Arial" w:hAnsi="Arial" w:cs="Arial"/>
                <w:sz w:val="22"/>
                <w:szCs w:val="22"/>
              </w:rPr>
              <w:t xml:space="preserve">MP is </w:t>
            </w:r>
            <w:r w:rsidR="00E75004" w:rsidRPr="001D4CF3">
              <w:rPr>
                <w:rFonts w:ascii="Arial" w:hAnsi="Arial" w:cs="Arial"/>
                <w:sz w:val="22"/>
                <w:szCs w:val="22"/>
              </w:rPr>
              <w:t xml:space="preserve">most </w:t>
            </w:r>
            <w:r w:rsidRPr="001D4CF3">
              <w:rPr>
                <w:rFonts w:ascii="Arial" w:hAnsi="Arial" w:cs="Arial"/>
                <w:sz w:val="22"/>
                <w:szCs w:val="22"/>
              </w:rPr>
              <w:t>effective when economy is in a boom</w:t>
            </w:r>
          </w:p>
          <w:p w14:paraId="49063742" w14:textId="47793542" w:rsidR="006C24D6" w:rsidRDefault="00635DBE" w:rsidP="006C24D6">
            <w:pPr>
              <w:spacing w:before="120" w:after="120"/>
              <w:rPr>
                <w:rFonts w:ascii="Arial" w:hAnsi="Arial" w:cs="Arial"/>
                <w:sz w:val="22"/>
                <w:szCs w:val="22"/>
              </w:rPr>
            </w:pPr>
            <w:r>
              <w:rPr>
                <w:rFonts w:ascii="Arial" w:hAnsi="Arial" w:cs="Arial"/>
                <w:sz w:val="22"/>
                <w:szCs w:val="22"/>
              </w:rPr>
              <w:t xml:space="preserve">discuss </w:t>
            </w:r>
            <w:r w:rsidRPr="00635DBE">
              <w:rPr>
                <w:rFonts w:ascii="Arial" w:hAnsi="Arial" w:cs="Arial"/>
                <w:b/>
                <w:sz w:val="22"/>
                <w:szCs w:val="22"/>
              </w:rPr>
              <w:t>at least three</w:t>
            </w:r>
            <w:r w:rsidRPr="006C24D6">
              <w:rPr>
                <w:rFonts w:ascii="Arial" w:hAnsi="Arial" w:cs="Arial"/>
                <w:b/>
                <w:sz w:val="22"/>
                <w:szCs w:val="22"/>
              </w:rPr>
              <w:t xml:space="preserve"> </w:t>
            </w:r>
            <w:r w:rsidRPr="00635DBE">
              <w:rPr>
                <w:rFonts w:ascii="Arial" w:hAnsi="Arial" w:cs="Arial"/>
                <w:sz w:val="22"/>
                <w:szCs w:val="22"/>
              </w:rPr>
              <w:t>w</w:t>
            </w:r>
            <w:r w:rsidR="006C24D6" w:rsidRPr="00635DBE">
              <w:rPr>
                <w:rFonts w:ascii="Arial" w:hAnsi="Arial" w:cs="Arial"/>
                <w:sz w:val="22"/>
                <w:szCs w:val="22"/>
              </w:rPr>
              <w:t>eaknesses</w:t>
            </w:r>
            <w:r w:rsidRPr="00635DBE">
              <w:rPr>
                <w:rFonts w:ascii="Arial" w:hAnsi="Arial" w:cs="Arial"/>
                <w:sz w:val="22"/>
                <w:szCs w:val="22"/>
              </w:rPr>
              <w:t xml:space="preserve"> </w:t>
            </w:r>
          </w:p>
          <w:p w14:paraId="0E82C3C2" w14:textId="20C4CEE7" w:rsidR="00787139" w:rsidRPr="001D4CF3" w:rsidRDefault="00787139" w:rsidP="001D4CF3">
            <w:pPr>
              <w:pStyle w:val="ListParagraph"/>
              <w:numPr>
                <w:ilvl w:val="0"/>
                <w:numId w:val="5"/>
              </w:numPr>
              <w:spacing w:after="60"/>
              <w:ind w:left="567" w:hanging="284"/>
              <w:rPr>
                <w:rFonts w:ascii="Arial" w:hAnsi="Arial" w:cs="Arial"/>
                <w:sz w:val="22"/>
                <w:szCs w:val="22"/>
              </w:rPr>
            </w:pPr>
            <w:r w:rsidRPr="001D4CF3">
              <w:rPr>
                <w:rFonts w:ascii="Arial" w:hAnsi="Arial" w:cs="Arial"/>
                <w:sz w:val="22"/>
                <w:szCs w:val="22"/>
              </w:rPr>
              <w:t xml:space="preserve">Very indirect – </w:t>
            </w:r>
            <w:r w:rsidR="00CE6DB9" w:rsidRPr="001D4CF3">
              <w:rPr>
                <w:rFonts w:ascii="Arial" w:hAnsi="Arial" w:cs="Arial"/>
                <w:sz w:val="22"/>
                <w:szCs w:val="22"/>
              </w:rPr>
              <w:t xml:space="preserve">MP affects </w:t>
            </w:r>
            <w:proofErr w:type="spellStart"/>
            <w:r w:rsidR="00CE6DB9" w:rsidRPr="001D4CF3">
              <w:rPr>
                <w:rFonts w:ascii="Arial" w:hAnsi="Arial" w:cs="Arial"/>
                <w:sz w:val="22"/>
                <w:szCs w:val="22"/>
              </w:rPr>
              <w:t>i</w:t>
            </w:r>
            <w:proofErr w:type="spellEnd"/>
            <w:r w:rsidR="00CE6DB9" w:rsidRPr="001D4CF3">
              <w:rPr>
                <w:rFonts w:ascii="Arial" w:hAnsi="Arial" w:cs="Arial"/>
                <w:sz w:val="22"/>
                <w:szCs w:val="22"/>
              </w:rPr>
              <w:t>/</w:t>
            </w:r>
            <w:proofErr w:type="spellStart"/>
            <w:r w:rsidR="00CE6DB9" w:rsidRPr="001D4CF3">
              <w:rPr>
                <w:rFonts w:ascii="Arial" w:hAnsi="Arial" w:cs="Arial"/>
                <w:sz w:val="22"/>
                <w:szCs w:val="22"/>
              </w:rPr>
              <w:t>rs</w:t>
            </w:r>
            <w:proofErr w:type="spellEnd"/>
            <w:r w:rsidR="00CE6DB9" w:rsidRPr="001D4CF3">
              <w:rPr>
                <w:rFonts w:ascii="Arial" w:hAnsi="Arial" w:cs="Arial"/>
                <w:sz w:val="22"/>
                <w:szCs w:val="22"/>
              </w:rPr>
              <w:t xml:space="preserve"> which then have to effect C &amp; I</w:t>
            </w:r>
          </w:p>
          <w:p w14:paraId="79C58673" w14:textId="77777777" w:rsidR="00787139" w:rsidRPr="001D4CF3" w:rsidRDefault="00787139" w:rsidP="001D4CF3">
            <w:pPr>
              <w:pStyle w:val="ListParagraph"/>
              <w:numPr>
                <w:ilvl w:val="0"/>
                <w:numId w:val="5"/>
              </w:numPr>
              <w:spacing w:after="60"/>
              <w:ind w:left="567" w:hanging="284"/>
              <w:rPr>
                <w:rFonts w:ascii="Arial" w:hAnsi="Arial" w:cs="Arial"/>
                <w:sz w:val="22"/>
                <w:szCs w:val="22"/>
              </w:rPr>
            </w:pPr>
            <w:r w:rsidRPr="001D4CF3">
              <w:rPr>
                <w:rFonts w:ascii="Arial" w:hAnsi="Arial" w:cs="Arial"/>
                <w:sz w:val="22"/>
                <w:szCs w:val="22"/>
              </w:rPr>
              <w:t xml:space="preserve">‘Blunt’ instrument – </w:t>
            </w:r>
            <w:proofErr w:type="spellStart"/>
            <w:r w:rsidRPr="001D4CF3">
              <w:rPr>
                <w:rFonts w:ascii="Arial" w:hAnsi="Arial" w:cs="Arial"/>
                <w:sz w:val="22"/>
                <w:szCs w:val="22"/>
              </w:rPr>
              <w:t>i</w:t>
            </w:r>
            <w:proofErr w:type="spellEnd"/>
            <w:r w:rsidRPr="001D4CF3">
              <w:rPr>
                <w:rFonts w:ascii="Arial" w:hAnsi="Arial" w:cs="Arial"/>
                <w:sz w:val="22"/>
                <w:szCs w:val="22"/>
              </w:rPr>
              <w:t>/</w:t>
            </w:r>
            <w:proofErr w:type="spellStart"/>
            <w:r w:rsidRPr="001D4CF3">
              <w:rPr>
                <w:rFonts w:ascii="Arial" w:hAnsi="Arial" w:cs="Arial"/>
                <w:sz w:val="22"/>
                <w:szCs w:val="22"/>
              </w:rPr>
              <w:t>rs</w:t>
            </w:r>
            <w:proofErr w:type="spellEnd"/>
            <w:r w:rsidRPr="001D4CF3">
              <w:rPr>
                <w:rFonts w:ascii="Arial" w:hAnsi="Arial" w:cs="Arial"/>
                <w:sz w:val="22"/>
                <w:szCs w:val="22"/>
              </w:rPr>
              <w:t xml:space="preserve"> cannot be used selectively for different states or industries</w:t>
            </w:r>
          </w:p>
          <w:p w14:paraId="55C06C5A" w14:textId="77777777" w:rsidR="00787139" w:rsidRPr="001D4CF3" w:rsidRDefault="00787139" w:rsidP="001D4CF3">
            <w:pPr>
              <w:pStyle w:val="ListParagraph"/>
              <w:numPr>
                <w:ilvl w:val="0"/>
                <w:numId w:val="5"/>
              </w:numPr>
              <w:spacing w:after="60"/>
              <w:ind w:left="567" w:hanging="284"/>
              <w:rPr>
                <w:rFonts w:ascii="Arial" w:hAnsi="Arial" w:cs="Arial"/>
                <w:sz w:val="22"/>
                <w:szCs w:val="22"/>
              </w:rPr>
            </w:pPr>
            <w:r w:rsidRPr="001D4CF3">
              <w:rPr>
                <w:rFonts w:ascii="Arial" w:hAnsi="Arial" w:cs="Arial"/>
                <w:sz w:val="22"/>
                <w:szCs w:val="22"/>
              </w:rPr>
              <w:t>Long effect lag – MP may take 12-18 months to work by which stage the economy may have changed</w:t>
            </w:r>
          </w:p>
          <w:p w14:paraId="26A84BB6" w14:textId="180EA829" w:rsidR="00787139" w:rsidRPr="001D4CF3" w:rsidRDefault="00CE6DB9" w:rsidP="001D4CF3">
            <w:pPr>
              <w:pStyle w:val="ListParagraph"/>
              <w:numPr>
                <w:ilvl w:val="0"/>
                <w:numId w:val="5"/>
              </w:numPr>
              <w:spacing w:after="60"/>
              <w:ind w:left="567" w:hanging="284"/>
              <w:rPr>
                <w:rFonts w:ascii="Arial" w:hAnsi="Arial" w:cs="Arial"/>
                <w:sz w:val="22"/>
                <w:szCs w:val="22"/>
              </w:rPr>
            </w:pPr>
            <w:r w:rsidRPr="001D4CF3">
              <w:rPr>
                <w:rFonts w:ascii="Arial" w:hAnsi="Arial" w:cs="Arial"/>
                <w:sz w:val="22"/>
                <w:szCs w:val="22"/>
              </w:rPr>
              <w:t>MP may have little effect when economy is in contraction/recession – can’t force people to borrow</w:t>
            </w:r>
          </w:p>
        </w:tc>
        <w:tc>
          <w:tcPr>
            <w:tcW w:w="1276" w:type="dxa"/>
          </w:tcPr>
          <w:p w14:paraId="7766A337" w14:textId="77777777" w:rsidR="0068231F" w:rsidRDefault="0068231F" w:rsidP="00807A02">
            <w:pPr>
              <w:rPr>
                <w:rFonts w:ascii="Arial" w:hAnsi="Arial" w:cs="Arial"/>
                <w:sz w:val="22"/>
                <w:szCs w:val="22"/>
              </w:rPr>
            </w:pPr>
          </w:p>
          <w:p w14:paraId="78F4F499" w14:textId="77777777" w:rsidR="00635DBE" w:rsidRDefault="00635DBE" w:rsidP="00807A02">
            <w:pPr>
              <w:rPr>
                <w:rFonts w:ascii="Arial" w:hAnsi="Arial" w:cs="Arial"/>
                <w:sz w:val="22"/>
                <w:szCs w:val="22"/>
              </w:rPr>
            </w:pPr>
          </w:p>
          <w:p w14:paraId="68588558" w14:textId="77777777" w:rsidR="00635DBE" w:rsidRDefault="00635DBE" w:rsidP="00807A02">
            <w:pPr>
              <w:rPr>
                <w:rFonts w:ascii="Arial" w:hAnsi="Arial" w:cs="Arial"/>
                <w:sz w:val="22"/>
                <w:szCs w:val="22"/>
              </w:rPr>
            </w:pPr>
          </w:p>
          <w:p w14:paraId="2700733C" w14:textId="77777777" w:rsidR="00635DBE" w:rsidRDefault="00635DBE" w:rsidP="00807A02">
            <w:pPr>
              <w:rPr>
                <w:rFonts w:ascii="Arial" w:hAnsi="Arial" w:cs="Arial"/>
                <w:sz w:val="22"/>
                <w:szCs w:val="22"/>
              </w:rPr>
            </w:pPr>
          </w:p>
          <w:p w14:paraId="57519EB6" w14:textId="77777777" w:rsidR="00635DBE" w:rsidRDefault="00635DBE" w:rsidP="00807A02">
            <w:pPr>
              <w:rPr>
                <w:rFonts w:ascii="Arial" w:hAnsi="Arial" w:cs="Arial"/>
                <w:sz w:val="22"/>
                <w:szCs w:val="22"/>
              </w:rPr>
            </w:pPr>
          </w:p>
          <w:p w14:paraId="6BBC6020" w14:textId="6909DF3B" w:rsidR="002B374B" w:rsidRDefault="005F04DB" w:rsidP="00807A02">
            <w:pPr>
              <w:rPr>
                <w:rFonts w:ascii="Arial" w:hAnsi="Arial" w:cs="Arial"/>
                <w:sz w:val="22"/>
                <w:szCs w:val="22"/>
              </w:rPr>
            </w:pPr>
            <w:r>
              <w:rPr>
                <w:rFonts w:ascii="Arial" w:hAnsi="Arial" w:cs="Arial"/>
                <w:sz w:val="22"/>
                <w:szCs w:val="22"/>
              </w:rPr>
              <w:t>1-</w:t>
            </w:r>
            <w:r w:rsidR="00CE6DB9">
              <w:rPr>
                <w:rFonts w:ascii="Arial" w:hAnsi="Arial" w:cs="Arial"/>
                <w:sz w:val="22"/>
                <w:szCs w:val="22"/>
              </w:rPr>
              <w:t>5</w:t>
            </w:r>
            <w:r w:rsidR="004D58E4" w:rsidRPr="00A227EE">
              <w:rPr>
                <w:rFonts w:ascii="Arial" w:hAnsi="Arial" w:cs="Arial"/>
                <w:sz w:val="22"/>
                <w:szCs w:val="22"/>
              </w:rPr>
              <w:t xml:space="preserve"> marks</w:t>
            </w:r>
          </w:p>
          <w:p w14:paraId="72746691" w14:textId="67DAD8A6" w:rsidR="007D174B" w:rsidRDefault="007D174B" w:rsidP="00807A02">
            <w:pPr>
              <w:rPr>
                <w:rFonts w:ascii="Arial" w:hAnsi="Arial" w:cs="Arial"/>
                <w:sz w:val="22"/>
                <w:szCs w:val="22"/>
              </w:rPr>
            </w:pPr>
          </w:p>
          <w:p w14:paraId="0C3856C3" w14:textId="77777777" w:rsidR="00A91FD1" w:rsidRDefault="00A91FD1" w:rsidP="00807A02">
            <w:pPr>
              <w:rPr>
                <w:rFonts w:ascii="Arial" w:hAnsi="Arial" w:cs="Arial"/>
                <w:sz w:val="22"/>
                <w:szCs w:val="22"/>
              </w:rPr>
            </w:pPr>
          </w:p>
          <w:p w14:paraId="1065AD39" w14:textId="77777777" w:rsidR="00A91FD1" w:rsidRDefault="00A91FD1" w:rsidP="00807A02">
            <w:pPr>
              <w:rPr>
                <w:rFonts w:ascii="Arial" w:hAnsi="Arial" w:cs="Arial"/>
                <w:sz w:val="22"/>
                <w:szCs w:val="22"/>
              </w:rPr>
            </w:pPr>
          </w:p>
          <w:p w14:paraId="24A5F571" w14:textId="77777777" w:rsidR="007C528A" w:rsidRDefault="007C528A" w:rsidP="00807A02">
            <w:pPr>
              <w:rPr>
                <w:rFonts w:ascii="Arial" w:hAnsi="Arial" w:cs="Arial"/>
                <w:sz w:val="22"/>
                <w:szCs w:val="22"/>
              </w:rPr>
            </w:pPr>
          </w:p>
          <w:p w14:paraId="7A9E65C6" w14:textId="77777777" w:rsidR="00CE6DB9" w:rsidRDefault="00CE6DB9" w:rsidP="00807A02">
            <w:pPr>
              <w:rPr>
                <w:rFonts w:ascii="Arial" w:hAnsi="Arial" w:cs="Arial"/>
                <w:sz w:val="22"/>
                <w:szCs w:val="22"/>
              </w:rPr>
            </w:pPr>
          </w:p>
          <w:p w14:paraId="5C306400" w14:textId="77777777" w:rsidR="00635DBE" w:rsidRDefault="00635DBE" w:rsidP="00807A02">
            <w:pPr>
              <w:rPr>
                <w:rFonts w:ascii="Arial" w:hAnsi="Arial" w:cs="Arial"/>
                <w:sz w:val="22"/>
                <w:szCs w:val="22"/>
              </w:rPr>
            </w:pPr>
          </w:p>
          <w:p w14:paraId="60B20BB3" w14:textId="77777777" w:rsidR="001D4CF3" w:rsidRDefault="001D4CF3" w:rsidP="00807A02">
            <w:pPr>
              <w:rPr>
                <w:rFonts w:ascii="Arial" w:hAnsi="Arial" w:cs="Arial"/>
                <w:sz w:val="22"/>
                <w:szCs w:val="22"/>
              </w:rPr>
            </w:pPr>
          </w:p>
          <w:p w14:paraId="41EA311B" w14:textId="37905D0F" w:rsidR="006461A2" w:rsidRPr="00A227EE" w:rsidRDefault="00CE6DB9" w:rsidP="00807A02">
            <w:pPr>
              <w:rPr>
                <w:rFonts w:ascii="Arial" w:hAnsi="Arial" w:cs="Arial"/>
                <w:sz w:val="22"/>
                <w:szCs w:val="22"/>
              </w:rPr>
            </w:pPr>
            <w:r>
              <w:rPr>
                <w:rFonts w:ascii="Arial" w:hAnsi="Arial" w:cs="Arial"/>
                <w:sz w:val="22"/>
                <w:szCs w:val="22"/>
              </w:rPr>
              <w:t xml:space="preserve">1-5 </w:t>
            </w:r>
            <w:r w:rsidR="007D174B">
              <w:rPr>
                <w:rFonts w:ascii="Arial" w:hAnsi="Arial" w:cs="Arial"/>
                <w:sz w:val="22"/>
                <w:szCs w:val="22"/>
              </w:rPr>
              <w:t>marks</w:t>
            </w:r>
          </w:p>
        </w:tc>
      </w:tr>
    </w:tbl>
    <w:p w14:paraId="6E66927E" w14:textId="3496E047" w:rsidR="00E75B4D" w:rsidRDefault="00E75B4D" w:rsidP="002E140B">
      <w:pPr>
        <w:rPr>
          <w:rFonts w:ascii="Arial" w:hAnsi="Arial" w:cs="Arial"/>
          <w:b/>
        </w:rPr>
      </w:pPr>
    </w:p>
    <w:sectPr w:rsidR="00E75B4D" w:rsidSect="007555E1">
      <w:headerReference w:type="default" r:id="rId11"/>
      <w:pgSz w:w="12240" w:h="15840"/>
      <w:pgMar w:top="1247" w:right="1247" w:bottom="1247" w:left="124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C4801" w14:textId="77777777" w:rsidR="006A02F0" w:rsidRDefault="006A02F0" w:rsidP="001A6D79">
      <w:r>
        <w:separator/>
      </w:r>
    </w:p>
  </w:endnote>
  <w:endnote w:type="continuationSeparator" w:id="0">
    <w:p w14:paraId="596C5224" w14:textId="77777777" w:rsidR="006A02F0" w:rsidRDefault="006A02F0" w:rsidP="001A6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E2838" w14:textId="5F6734CC" w:rsidR="001A6D79" w:rsidRDefault="00CF0527">
    <w:pPr>
      <w:pStyle w:val="Footer"/>
    </w:pPr>
    <w:r>
      <w:rPr>
        <w:noProof/>
        <w:lang w:val="en-AU" w:eastAsia="en-AU"/>
      </w:rPr>
      <w:drawing>
        <wp:anchor distT="0" distB="0" distL="114300" distR="114300" simplePos="0" relativeHeight="251659264" behindDoc="1" locked="0" layoutInCell="1" allowOverlap="1" wp14:anchorId="1561611C" wp14:editId="5385848A">
          <wp:simplePos x="0" y="0"/>
          <wp:positionH relativeFrom="margin">
            <wp:posOffset>2517631</wp:posOffset>
          </wp:positionH>
          <wp:positionV relativeFrom="bottomMargin">
            <wp:posOffset>172166</wp:posOffset>
          </wp:positionV>
          <wp:extent cx="1053653" cy="453390"/>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653" cy="45339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EFC07" w14:textId="77777777" w:rsidR="006A02F0" w:rsidRDefault="006A02F0" w:rsidP="001A6D79">
      <w:r>
        <w:separator/>
      </w:r>
    </w:p>
  </w:footnote>
  <w:footnote w:type="continuationSeparator" w:id="0">
    <w:p w14:paraId="7BA57FB0" w14:textId="77777777" w:rsidR="006A02F0" w:rsidRDefault="006A02F0" w:rsidP="001A6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0087E" w14:textId="08E6C91B" w:rsidR="0068231F" w:rsidRDefault="0068231F" w:rsidP="0068231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8011F" w14:textId="77777777" w:rsidR="00373169" w:rsidRDefault="00373169" w:rsidP="0068231F">
    <w:pPr>
      <w:pStyle w:val="Header"/>
      <w:jc w:val="right"/>
    </w:pPr>
    <w:r>
      <w:rPr>
        <w:rFonts w:ascii="Calibri" w:hAnsi="Calibri"/>
        <w:i/>
        <w:color w:val="B10B17"/>
        <w:sz w:val="20"/>
        <w:szCs w:val="20"/>
      </w:rPr>
      <w:t>Year 12 ATAR Course E</w:t>
    </w:r>
    <w:r w:rsidRPr="002216EC">
      <w:rPr>
        <w:rFonts w:ascii="Calibri" w:hAnsi="Calibri"/>
        <w:i/>
        <w:color w:val="B10B17"/>
        <w:sz w:val="20"/>
        <w:szCs w:val="20"/>
      </w:rPr>
      <w:t>xamination</w:t>
    </w:r>
    <w:r>
      <w:rPr>
        <w:rFonts w:ascii="Calibri" w:hAnsi="Calibri"/>
        <w:i/>
        <w:color w:val="B10B17"/>
        <w:sz w:val="20"/>
        <w:szCs w:val="20"/>
      </w:rPr>
      <w:t xml:space="preserve"> - Economics</w:t>
    </w:r>
    <w:r w:rsidRPr="002216EC">
      <w:rPr>
        <w:rFonts w:ascii="Calibri" w:hAnsi="Calibri"/>
        <w:i/>
        <w:color w:val="B10B17"/>
        <w:sz w:val="20"/>
        <w:szCs w:val="20"/>
      </w:rPr>
      <w:t xml:space="preserve"> </w:t>
    </w:r>
    <w:r>
      <w:rPr>
        <w:rFonts w:ascii="Calibri" w:hAnsi="Calibri"/>
        <w:i/>
        <w:color w:val="B10B17"/>
        <w:sz w:val="20"/>
        <w:szCs w:val="20"/>
      </w:rPr>
      <w:t>- Marking Key</w:t>
    </w:r>
    <w:r w:rsidRPr="002216EC">
      <w:rPr>
        <w:rFonts w:ascii="Calibri" w:hAnsi="Calibri"/>
        <w:i/>
        <w:color w:val="B10B17"/>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273E3"/>
    <w:multiLevelType w:val="hybridMultilevel"/>
    <w:tmpl w:val="324604AE"/>
    <w:lvl w:ilvl="0" w:tplc="63DED55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8309D8"/>
    <w:multiLevelType w:val="hybridMultilevel"/>
    <w:tmpl w:val="9AB0F06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0450FA3"/>
    <w:multiLevelType w:val="hybridMultilevel"/>
    <w:tmpl w:val="12D2518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1B1CA6"/>
    <w:multiLevelType w:val="hybridMultilevel"/>
    <w:tmpl w:val="91EECBB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7E0D40"/>
    <w:multiLevelType w:val="hybridMultilevel"/>
    <w:tmpl w:val="FBB4C50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64E1840"/>
    <w:multiLevelType w:val="hybridMultilevel"/>
    <w:tmpl w:val="1914545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A2418"/>
    <w:multiLevelType w:val="hybridMultilevel"/>
    <w:tmpl w:val="D0CA91A6"/>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A9326AE"/>
    <w:multiLevelType w:val="hybridMultilevel"/>
    <w:tmpl w:val="8E56F882"/>
    <w:lvl w:ilvl="0" w:tplc="12EC60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8"/>
  </w:num>
  <w:num w:numId="5">
    <w:abstractNumId w:val="3"/>
  </w:num>
  <w:num w:numId="6">
    <w:abstractNumId w:val="4"/>
  </w:num>
  <w:num w:numId="7">
    <w:abstractNumId w:val="9"/>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5250"/>
    <w:rsid w:val="00016638"/>
    <w:rsid w:val="00021985"/>
    <w:rsid w:val="0003148D"/>
    <w:rsid w:val="00033C64"/>
    <w:rsid w:val="00035955"/>
    <w:rsid w:val="00045DF9"/>
    <w:rsid w:val="00061D4B"/>
    <w:rsid w:val="00062B70"/>
    <w:rsid w:val="00071173"/>
    <w:rsid w:val="000734F1"/>
    <w:rsid w:val="00080A92"/>
    <w:rsid w:val="000820D6"/>
    <w:rsid w:val="0009185F"/>
    <w:rsid w:val="00091A04"/>
    <w:rsid w:val="000A5B9F"/>
    <w:rsid w:val="000A7206"/>
    <w:rsid w:val="000B5880"/>
    <w:rsid w:val="000B69DE"/>
    <w:rsid w:val="000C1BBD"/>
    <w:rsid w:val="000C772B"/>
    <w:rsid w:val="000D0EAA"/>
    <w:rsid w:val="000E6DBE"/>
    <w:rsid w:val="000E7DCA"/>
    <w:rsid w:val="000F0734"/>
    <w:rsid w:val="00107AC5"/>
    <w:rsid w:val="001135D6"/>
    <w:rsid w:val="00120DEA"/>
    <w:rsid w:val="00124239"/>
    <w:rsid w:val="00126B7A"/>
    <w:rsid w:val="00137552"/>
    <w:rsid w:val="00160F4F"/>
    <w:rsid w:val="001620C7"/>
    <w:rsid w:val="00174955"/>
    <w:rsid w:val="001750B0"/>
    <w:rsid w:val="0017567F"/>
    <w:rsid w:val="0018218A"/>
    <w:rsid w:val="00184F93"/>
    <w:rsid w:val="001857AF"/>
    <w:rsid w:val="00187B42"/>
    <w:rsid w:val="0019323A"/>
    <w:rsid w:val="001944A1"/>
    <w:rsid w:val="001A559C"/>
    <w:rsid w:val="001A6D79"/>
    <w:rsid w:val="001B56CE"/>
    <w:rsid w:val="001B5EAB"/>
    <w:rsid w:val="001B7212"/>
    <w:rsid w:val="001D4CF3"/>
    <w:rsid w:val="001F12A0"/>
    <w:rsid w:val="001F6DC8"/>
    <w:rsid w:val="00200D84"/>
    <w:rsid w:val="00203AE4"/>
    <w:rsid w:val="002154E3"/>
    <w:rsid w:val="00215927"/>
    <w:rsid w:val="002231AB"/>
    <w:rsid w:val="002239D0"/>
    <w:rsid w:val="002316E6"/>
    <w:rsid w:val="002434D1"/>
    <w:rsid w:val="00252C38"/>
    <w:rsid w:val="00257212"/>
    <w:rsid w:val="00262835"/>
    <w:rsid w:val="002763EB"/>
    <w:rsid w:val="00280162"/>
    <w:rsid w:val="002873CA"/>
    <w:rsid w:val="002876D4"/>
    <w:rsid w:val="00295016"/>
    <w:rsid w:val="00297B2A"/>
    <w:rsid w:val="002A204C"/>
    <w:rsid w:val="002A48C0"/>
    <w:rsid w:val="002B374B"/>
    <w:rsid w:val="002B4CE3"/>
    <w:rsid w:val="002B6066"/>
    <w:rsid w:val="002B6B34"/>
    <w:rsid w:val="002B70AE"/>
    <w:rsid w:val="002D3070"/>
    <w:rsid w:val="002E140B"/>
    <w:rsid w:val="002F14DC"/>
    <w:rsid w:val="002F1F13"/>
    <w:rsid w:val="003023DA"/>
    <w:rsid w:val="003037B3"/>
    <w:rsid w:val="00304EBE"/>
    <w:rsid w:val="0031225D"/>
    <w:rsid w:val="0031682F"/>
    <w:rsid w:val="003301FF"/>
    <w:rsid w:val="00333500"/>
    <w:rsid w:val="00333D51"/>
    <w:rsid w:val="00334E3D"/>
    <w:rsid w:val="003379A9"/>
    <w:rsid w:val="0034097B"/>
    <w:rsid w:val="003425EF"/>
    <w:rsid w:val="003440E0"/>
    <w:rsid w:val="00355C1D"/>
    <w:rsid w:val="003569DB"/>
    <w:rsid w:val="0035735D"/>
    <w:rsid w:val="0036087D"/>
    <w:rsid w:val="00365934"/>
    <w:rsid w:val="00372A87"/>
    <w:rsid w:val="00373169"/>
    <w:rsid w:val="0039521F"/>
    <w:rsid w:val="00396A66"/>
    <w:rsid w:val="003A4873"/>
    <w:rsid w:val="003C050C"/>
    <w:rsid w:val="003D0514"/>
    <w:rsid w:val="003D2D65"/>
    <w:rsid w:val="003F175C"/>
    <w:rsid w:val="003F18F2"/>
    <w:rsid w:val="00403F90"/>
    <w:rsid w:val="004127CC"/>
    <w:rsid w:val="004162CE"/>
    <w:rsid w:val="00431F38"/>
    <w:rsid w:val="00437891"/>
    <w:rsid w:val="004401F5"/>
    <w:rsid w:val="00441352"/>
    <w:rsid w:val="00443F6B"/>
    <w:rsid w:val="00444659"/>
    <w:rsid w:val="00455CE8"/>
    <w:rsid w:val="00456AED"/>
    <w:rsid w:val="0046339D"/>
    <w:rsid w:val="00463887"/>
    <w:rsid w:val="00482679"/>
    <w:rsid w:val="00483E63"/>
    <w:rsid w:val="00492B26"/>
    <w:rsid w:val="00493691"/>
    <w:rsid w:val="004A03A5"/>
    <w:rsid w:val="004A767E"/>
    <w:rsid w:val="004B0465"/>
    <w:rsid w:val="004B0C02"/>
    <w:rsid w:val="004B1123"/>
    <w:rsid w:val="004B1ACD"/>
    <w:rsid w:val="004B2036"/>
    <w:rsid w:val="004B2906"/>
    <w:rsid w:val="004B2D4E"/>
    <w:rsid w:val="004C3A18"/>
    <w:rsid w:val="004C4818"/>
    <w:rsid w:val="004C4E29"/>
    <w:rsid w:val="004D3734"/>
    <w:rsid w:val="004D58E4"/>
    <w:rsid w:val="004E0DD4"/>
    <w:rsid w:val="004F379C"/>
    <w:rsid w:val="004F4CA0"/>
    <w:rsid w:val="004F7E95"/>
    <w:rsid w:val="0051136F"/>
    <w:rsid w:val="00532795"/>
    <w:rsid w:val="00547369"/>
    <w:rsid w:val="00570484"/>
    <w:rsid w:val="00581A60"/>
    <w:rsid w:val="005A2ACD"/>
    <w:rsid w:val="005B06E7"/>
    <w:rsid w:val="005B085F"/>
    <w:rsid w:val="005B0A84"/>
    <w:rsid w:val="005B7697"/>
    <w:rsid w:val="005C6454"/>
    <w:rsid w:val="005D0929"/>
    <w:rsid w:val="005D7AC6"/>
    <w:rsid w:val="005F04DB"/>
    <w:rsid w:val="005F2AAC"/>
    <w:rsid w:val="005F630C"/>
    <w:rsid w:val="00604EA2"/>
    <w:rsid w:val="00605D01"/>
    <w:rsid w:val="006062EE"/>
    <w:rsid w:val="00613C17"/>
    <w:rsid w:val="00617937"/>
    <w:rsid w:val="00617A0F"/>
    <w:rsid w:val="00621B30"/>
    <w:rsid w:val="00624121"/>
    <w:rsid w:val="0063252B"/>
    <w:rsid w:val="00635DBE"/>
    <w:rsid w:val="00641C95"/>
    <w:rsid w:val="006461A2"/>
    <w:rsid w:val="00650191"/>
    <w:rsid w:val="00665C7D"/>
    <w:rsid w:val="00676D11"/>
    <w:rsid w:val="006800DA"/>
    <w:rsid w:val="0068231F"/>
    <w:rsid w:val="00683F74"/>
    <w:rsid w:val="006873BD"/>
    <w:rsid w:val="0069191E"/>
    <w:rsid w:val="006A02F0"/>
    <w:rsid w:val="006A02FC"/>
    <w:rsid w:val="006B50AE"/>
    <w:rsid w:val="006B5B92"/>
    <w:rsid w:val="006C24D6"/>
    <w:rsid w:val="006C45CB"/>
    <w:rsid w:val="006D2535"/>
    <w:rsid w:val="006D364A"/>
    <w:rsid w:val="006D6C17"/>
    <w:rsid w:val="006E05AD"/>
    <w:rsid w:val="006E5DBB"/>
    <w:rsid w:val="006E6557"/>
    <w:rsid w:val="006F74DD"/>
    <w:rsid w:val="00702223"/>
    <w:rsid w:val="00722488"/>
    <w:rsid w:val="007268D5"/>
    <w:rsid w:val="00731F50"/>
    <w:rsid w:val="00735E07"/>
    <w:rsid w:val="00736C3B"/>
    <w:rsid w:val="00740289"/>
    <w:rsid w:val="00750EEA"/>
    <w:rsid w:val="00754150"/>
    <w:rsid w:val="007555E1"/>
    <w:rsid w:val="00756016"/>
    <w:rsid w:val="00761640"/>
    <w:rsid w:val="00762F9E"/>
    <w:rsid w:val="007673B7"/>
    <w:rsid w:val="00767929"/>
    <w:rsid w:val="00775C87"/>
    <w:rsid w:val="00780793"/>
    <w:rsid w:val="00787139"/>
    <w:rsid w:val="007929AA"/>
    <w:rsid w:val="00797311"/>
    <w:rsid w:val="007A4DCD"/>
    <w:rsid w:val="007A67C2"/>
    <w:rsid w:val="007B0F89"/>
    <w:rsid w:val="007C0F03"/>
    <w:rsid w:val="007C361B"/>
    <w:rsid w:val="007C528A"/>
    <w:rsid w:val="007D174B"/>
    <w:rsid w:val="007F2A6F"/>
    <w:rsid w:val="007F5F76"/>
    <w:rsid w:val="00801B2F"/>
    <w:rsid w:val="008029A4"/>
    <w:rsid w:val="00803998"/>
    <w:rsid w:val="008077A5"/>
    <w:rsid w:val="00807A02"/>
    <w:rsid w:val="008231AA"/>
    <w:rsid w:val="00836184"/>
    <w:rsid w:val="00837229"/>
    <w:rsid w:val="00841286"/>
    <w:rsid w:val="008575A2"/>
    <w:rsid w:val="00857F86"/>
    <w:rsid w:val="00862132"/>
    <w:rsid w:val="008A018A"/>
    <w:rsid w:val="008A2F9D"/>
    <w:rsid w:val="008A7C3D"/>
    <w:rsid w:val="008C37B4"/>
    <w:rsid w:val="008C3D11"/>
    <w:rsid w:val="008D0D7E"/>
    <w:rsid w:val="008D1982"/>
    <w:rsid w:val="008E1E69"/>
    <w:rsid w:val="008E20A9"/>
    <w:rsid w:val="008E77EE"/>
    <w:rsid w:val="008F0824"/>
    <w:rsid w:val="008F326F"/>
    <w:rsid w:val="00912E30"/>
    <w:rsid w:val="009153E0"/>
    <w:rsid w:val="00921834"/>
    <w:rsid w:val="0092397E"/>
    <w:rsid w:val="00924FB3"/>
    <w:rsid w:val="009415BE"/>
    <w:rsid w:val="0094401E"/>
    <w:rsid w:val="009453BA"/>
    <w:rsid w:val="00945D01"/>
    <w:rsid w:val="009466CF"/>
    <w:rsid w:val="00950F67"/>
    <w:rsid w:val="009542E2"/>
    <w:rsid w:val="00960FDE"/>
    <w:rsid w:val="00962E55"/>
    <w:rsid w:val="00971B48"/>
    <w:rsid w:val="0097246E"/>
    <w:rsid w:val="00991D7B"/>
    <w:rsid w:val="0099362C"/>
    <w:rsid w:val="009952FF"/>
    <w:rsid w:val="009A4179"/>
    <w:rsid w:val="009B0A63"/>
    <w:rsid w:val="009B4C65"/>
    <w:rsid w:val="009C5F6B"/>
    <w:rsid w:val="009C6CE9"/>
    <w:rsid w:val="009C6F57"/>
    <w:rsid w:val="009E35BD"/>
    <w:rsid w:val="009E71CF"/>
    <w:rsid w:val="00A227EE"/>
    <w:rsid w:val="00A24CD6"/>
    <w:rsid w:val="00A37F66"/>
    <w:rsid w:val="00A45E7D"/>
    <w:rsid w:val="00A4651F"/>
    <w:rsid w:val="00A535C9"/>
    <w:rsid w:val="00A6042B"/>
    <w:rsid w:val="00A63C6F"/>
    <w:rsid w:val="00A6423C"/>
    <w:rsid w:val="00A655B1"/>
    <w:rsid w:val="00A709F5"/>
    <w:rsid w:val="00A7351E"/>
    <w:rsid w:val="00A73F58"/>
    <w:rsid w:val="00A75B80"/>
    <w:rsid w:val="00A76188"/>
    <w:rsid w:val="00A86B87"/>
    <w:rsid w:val="00A86FE8"/>
    <w:rsid w:val="00A87D81"/>
    <w:rsid w:val="00A91FD1"/>
    <w:rsid w:val="00A933AF"/>
    <w:rsid w:val="00AA04B2"/>
    <w:rsid w:val="00AA0EE7"/>
    <w:rsid w:val="00AA3AD0"/>
    <w:rsid w:val="00AA4A2D"/>
    <w:rsid w:val="00AA5755"/>
    <w:rsid w:val="00AB28F9"/>
    <w:rsid w:val="00AB324D"/>
    <w:rsid w:val="00AB7C35"/>
    <w:rsid w:val="00AD5E03"/>
    <w:rsid w:val="00AD6855"/>
    <w:rsid w:val="00AE0EF6"/>
    <w:rsid w:val="00AE6140"/>
    <w:rsid w:val="00AE75C6"/>
    <w:rsid w:val="00AF2D3B"/>
    <w:rsid w:val="00B01C49"/>
    <w:rsid w:val="00B04120"/>
    <w:rsid w:val="00B12436"/>
    <w:rsid w:val="00B22012"/>
    <w:rsid w:val="00B275B1"/>
    <w:rsid w:val="00B45B36"/>
    <w:rsid w:val="00B47C02"/>
    <w:rsid w:val="00B47DD3"/>
    <w:rsid w:val="00B55E31"/>
    <w:rsid w:val="00B62A0A"/>
    <w:rsid w:val="00B74ABF"/>
    <w:rsid w:val="00B75991"/>
    <w:rsid w:val="00B75E2C"/>
    <w:rsid w:val="00B77593"/>
    <w:rsid w:val="00B82D4D"/>
    <w:rsid w:val="00B85A59"/>
    <w:rsid w:val="00B952D0"/>
    <w:rsid w:val="00B96715"/>
    <w:rsid w:val="00B978A7"/>
    <w:rsid w:val="00BA435D"/>
    <w:rsid w:val="00BB5B2A"/>
    <w:rsid w:val="00BD1781"/>
    <w:rsid w:val="00BD2FB2"/>
    <w:rsid w:val="00BD505E"/>
    <w:rsid w:val="00BD50F5"/>
    <w:rsid w:val="00BE64B0"/>
    <w:rsid w:val="00BF20E8"/>
    <w:rsid w:val="00BF44FF"/>
    <w:rsid w:val="00C02BC1"/>
    <w:rsid w:val="00C10FC7"/>
    <w:rsid w:val="00C14F40"/>
    <w:rsid w:val="00C33CAF"/>
    <w:rsid w:val="00C346A7"/>
    <w:rsid w:val="00C34FFA"/>
    <w:rsid w:val="00C37B0C"/>
    <w:rsid w:val="00C41B71"/>
    <w:rsid w:val="00C4566D"/>
    <w:rsid w:val="00C4643D"/>
    <w:rsid w:val="00C5292C"/>
    <w:rsid w:val="00C543E8"/>
    <w:rsid w:val="00C6018F"/>
    <w:rsid w:val="00C64570"/>
    <w:rsid w:val="00C64DE9"/>
    <w:rsid w:val="00C651CC"/>
    <w:rsid w:val="00C727E3"/>
    <w:rsid w:val="00C73ED6"/>
    <w:rsid w:val="00C8044F"/>
    <w:rsid w:val="00C8189D"/>
    <w:rsid w:val="00C90E82"/>
    <w:rsid w:val="00C93A27"/>
    <w:rsid w:val="00CC429D"/>
    <w:rsid w:val="00CD0696"/>
    <w:rsid w:val="00CD4111"/>
    <w:rsid w:val="00CE5A65"/>
    <w:rsid w:val="00CE6DB9"/>
    <w:rsid w:val="00CF0527"/>
    <w:rsid w:val="00CF29CC"/>
    <w:rsid w:val="00CF2B97"/>
    <w:rsid w:val="00CF3161"/>
    <w:rsid w:val="00D01009"/>
    <w:rsid w:val="00D042E4"/>
    <w:rsid w:val="00D07D3C"/>
    <w:rsid w:val="00D13059"/>
    <w:rsid w:val="00D136C4"/>
    <w:rsid w:val="00D14372"/>
    <w:rsid w:val="00D15DED"/>
    <w:rsid w:val="00D22667"/>
    <w:rsid w:val="00D25B88"/>
    <w:rsid w:val="00D3590D"/>
    <w:rsid w:val="00D35AF9"/>
    <w:rsid w:val="00D45FA9"/>
    <w:rsid w:val="00D567A6"/>
    <w:rsid w:val="00D6263E"/>
    <w:rsid w:val="00D63B8E"/>
    <w:rsid w:val="00D64FC7"/>
    <w:rsid w:val="00D66852"/>
    <w:rsid w:val="00D66E00"/>
    <w:rsid w:val="00D77373"/>
    <w:rsid w:val="00DA1EC3"/>
    <w:rsid w:val="00DA2173"/>
    <w:rsid w:val="00DA7471"/>
    <w:rsid w:val="00DB6A3C"/>
    <w:rsid w:val="00DB735F"/>
    <w:rsid w:val="00DC2D69"/>
    <w:rsid w:val="00DC61F8"/>
    <w:rsid w:val="00DD075C"/>
    <w:rsid w:val="00DD67BF"/>
    <w:rsid w:val="00DD734B"/>
    <w:rsid w:val="00DE1230"/>
    <w:rsid w:val="00DE69E9"/>
    <w:rsid w:val="00DE6B25"/>
    <w:rsid w:val="00DF177D"/>
    <w:rsid w:val="00DF37D2"/>
    <w:rsid w:val="00DF57CC"/>
    <w:rsid w:val="00E017A8"/>
    <w:rsid w:val="00E02A4C"/>
    <w:rsid w:val="00E05AC4"/>
    <w:rsid w:val="00E117C6"/>
    <w:rsid w:val="00E13BEA"/>
    <w:rsid w:val="00E15842"/>
    <w:rsid w:val="00E169F7"/>
    <w:rsid w:val="00E2196B"/>
    <w:rsid w:val="00E2650D"/>
    <w:rsid w:val="00E30BF6"/>
    <w:rsid w:val="00E36A2A"/>
    <w:rsid w:val="00E47AA4"/>
    <w:rsid w:val="00E50582"/>
    <w:rsid w:val="00E54058"/>
    <w:rsid w:val="00E57353"/>
    <w:rsid w:val="00E66E76"/>
    <w:rsid w:val="00E7041D"/>
    <w:rsid w:val="00E75004"/>
    <w:rsid w:val="00E75B4D"/>
    <w:rsid w:val="00E818EB"/>
    <w:rsid w:val="00E82B88"/>
    <w:rsid w:val="00E94343"/>
    <w:rsid w:val="00EA3B08"/>
    <w:rsid w:val="00EA6D1F"/>
    <w:rsid w:val="00EB249E"/>
    <w:rsid w:val="00EB2675"/>
    <w:rsid w:val="00EB72DF"/>
    <w:rsid w:val="00EC1DF5"/>
    <w:rsid w:val="00EC5A36"/>
    <w:rsid w:val="00EE6C26"/>
    <w:rsid w:val="00EE6D12"/>
    <w:rsid w:val="00F27F44"/>
    <w:rsid w:val="00F31C36"/>
    <w:rsid w:val="00F4296E"/>
    <w:rsid w:val="00F51136"/>
    <w:rsid w:val="00F60A1E"/>
    <w:rsid w:val="00F87C29"/>
    <w:rsid w:val="00F92AF7"/>
    <w:rsid w:val="00F93D3C"/>
    <w:rsid w:val="00F97FAB"/>
    <w:rsid w:val="00FA1469"/>
    <w:rsid w:val="00FC13E0"/>
    <w:rsid w:val="00FC692E"/>
    <w:rsid w:val="00FC7D45"/>
    <w:rsid w:val="00FE4B3C"/>
    <w:rsid w:val="00FF0C57"/>
    <w:rsid w:val="00FF0ECC"/>
    <w:rsid w:val="00FF2D89"/>
    <w:rsid w:val="00FF6610"/>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4C1D211"/>
  <w15:docId w15:val="{F20E889B-3183-45D8-A2D7-32D0E34F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998"/>
    <w:pPr>
      <w:spacing w:after="0"/>
    </w:pPr>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lang w:val="en-AU"/>
    </w:rPr>
  </w:style>
  <w:style w:type="paragraph" w:customStyle="1" w:styleId="MCQstem">
    <w:name w:val="MCQ stem"/>
    <w:basedOn w:val="Normal"/>
    <w:rsid w:val="0094401E"/>
    <w:pPr>
      <w:tabs>
        <w:tab w:val="left" w:pos="709"/>
      </w:tabs>
    </w:pPr>
    <w:rPr>
      <w:b/>
      <w:szCs w:val="20"/>
      <w:lang w:val="en-AU"/>
    </w:rPr>
  </w:style>
  <w:style w:type="paragraph" w:styleId="Header">
    <w:name w:val="header"/>
    <w:basedOn w:val="Normal"/>
    <w:link w:val="HeaderChar"/>
    <w:uiPriority w:val="99"/>
    <w:unhideWhenUsed/>
    <w:rsid w:val="001A6D79"/>
    <w:pPr>
      <w:tabs>
        <w:tab w:val="center" w:pos="4513"/>
        <w:tab w:val="right" w:pos="9026"/>
      </w:tabs>
    </w:pPr>
  </w:style>
  <w:style w:type="character" w:customStyle="1" w:styleId="HeaderChar">
    <w:name w:val="Header Char"/>
    <w:basedOn w:val="DefaultParagraphFont"/>
    <w:link w:val="Header"/>
    <w:uiPriority w:val="99"/>
    <w:rsid w:val="001A6D79"/>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1A6D79"/>
    <w:pPr>
      <w:tabs>
        <w:tab w:val="center" w:pos="4513"/>
        <w:tab w:val="right" w:pos="9026"/>
      </w:tabs>
    </w:pPr>
  </w:style>
  <w:style w:type="character" w:customStyle="1" w:styleId="FooterChar">
    <w:name w:val="Footer Char"/>
    <w:basedOn w:val="DefaultParagraphFont"/>
    <w:link w:val="Footer"/>
    <w:uiPriority w:val="99"/>
    <w:rsid w:val="001A6D79"/>
    <w:rPr>
      <w:rFonts w:ascii="Times New Roman" w:eastAsia="Times New Roman" w:hAnsi="Times New Roman" w:cs="Times New Roman"/>
      <w:lang w:val="en-US" w:eastAsia="en-US"/>
    </w:rPr>
  </w:style>
  <w:style w:type="paragraph" w:styleId="BalloonText">
    <w:name w:val="Balloon Text"/>
    <w:basedOn w:val="Normal"/>
    <w:link w:val="BalloonTextChar"/>
    <w:uiPriority w:val="99"/>
    <w:semiHidden/>
    <w:unhideWhenUsed/>
    <w:rsid w:val="00DE6B25"/>
    <w:rPr>
      <w:rFonts w:ascii="Tahoma" w:hAnsi="Tahoma" w:cs="Tahoma"/>
      <w:sz w:val="16"/>
      <w:szCs w:val="16"/>
    </w:rPr>
  </w:style>
  <w:style w:type="character" w:customStyle="1" w:styleId="BalloonTextChar">
    <w:name w:val="Balloon Text Char"/>
    <w:basedOn w:val="DefaultParagraphFont"/>
    <w:link w:val="BalloonText"/>
    <w:uiPriority w:val="99"/>
    <w:semiHidden/>
    <w:rsid w:val="00DE6B25"/>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34762318">
      <w:bodyDiv w:val="1"/>
      <w:marLeft w:val="0"/>
      <w:marRight w:val="0"/>
      <w:marTop w:val="0"/>
      <w:marBottom w:val="0"/>
      <w:divBdr>
        <w:top w:val="none" w:sz="0" w:space="0" w:color="auto"/>
        <w:left w:val="none" w:sz="0" w:space="0" w:color="auto"/>
        <w:bottom w:val="none" w:sz="0" w:space="0" w:color="auto"/>
        <w:right w:val="none" w:sz="0" w:space="0" w:color="auto"/>
      </w:divBdr>
    </w:div>
    <w:div w:id="1665547309">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8DD12-D089-4707-8130-082FAA20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User</cp:lastModifiedBy>
  <cp:revision>2</cp:revision>
  <cp:lastPrinted>2015-08-30T15:57:00Z</cp:lastPrinted>
  <dcterms:created xsi:type="dcterms:W3CDTF">2020-10-19T01:43:00Z</dcterms:created>
  <dcterms:modified xsi:type="dcterms:W3CDTF">2020-10-19T01:43:00Z</dcterms:modified>
</cp:coreProperties>
</file>