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720" w:rsidRDefault="00040720" w:rsidP="00040720">
      <w:pPr>
        <w:rPr>
          <w:b/>
          <w:sz w:val="64"/>
          <w:szCs w:val="72"/>
        </w:rPr>
      </w:pPr>
    </w:p>
    <w:p w:rsidR="00040720" w:rsidRDefault="00040720" w:rsidP="00040720">
      <w:pPr>
        <w:pStyle w:val="Caption"/>
        <w:tabs>
          <w:tab w:val="left" w:pos="720"/>
        </w:tabs>
        <w:rPr>
          <w:bCs/>
          <w:color w:val="auto"/>
          <w:szCs w:val="40"/>
        </w:rPr>
      </w:pPr>
      <w:r>
        <w:rPr>
          <w:bCs/>
          <w:color w:val="auto"/>
          <w:szCs w:val="40"/>
        </w:rPr>
        <w:t>ECONOMICS</w:t>
      </w:r>
    </w:p>
    <w:p w:rsidR="00040720" w:rsidRDefault="00040720" w:rsidP="00040720">
      <w:pPr>
        <w:tabs>
          <w:tab w:val="right" w:pos="9270"/>
        </w:tabs>
        <w:spacing w:before="120"/>
        <w:rPr>
          <w:rFonts w:cs="Arial"/>
          <w:b/>
          <w:sz w:val="64"/>
          <w:szCs w:val="72"/>
        </w:rPr>
      </w:pPr>
      <w:r>
        <w:rPr>
          <w:rFonts w:cs="Arial"/>
          <w:b/>
          <w:sz w:val="64"/>
          <w:szCs w:val="72"/>
        </w:rPr>
        <w:t>ECO 3A &amp; 3B</w:t>
      </w:r>
    </w:p>
    <w:p w:rsidR="00040720" w:rsidRDefault="00040720" w:rsidP="00040720">
      <w:pPr>
        <w:tabs>
          <w:tab w:val="right" w:pos="9270"/>
        </w:tabs>
        <w:spacing w:before="120"/>
        <w:rPr>
          <w:rFonts w:cs="Arial"/>
          <w:b/>
          <w:sz w:val="64"/>
          <w:szCs w:val="72"/>
        </w:rPr>
      </w:pPr>
    </w:p>
    <w:p w:rsidR="00040720" w:rsidRDefault="00040720" w:rsidP="00040720">
      <w:pPr>
        <w:tabs>
          <w:tab w:val="right" w:pos="9270"/>
        </w:tabs>
        <w:spacing w:before="120"/>
        <w:rPr>
          <w:rFonts w:cs="Arial"/>
          <w:b/>
          <w:sz w:val="64"/>
          <w:szCs w:val="72"/>
        </w:rPr>
      </w:pPr>
    </w:p>
    <w:p w:rsidR="00040720" w:rsidRPr="00CE5A63" w:rsidRDefault="00040720" w:rsidP="00040720">
      <w:pPr>
        <w:tabs>
          <w:tab w:val="right" w:pos="9270"/>
        </w:tabs>
        <w:spacing w:before="120"/>
        <w:rPr>
          <w:rFonts w:cs="Arial"/>
          <w:b/>
          <w:sz w:val="44"/>
          <w:szCs w:val="44"/>
        </w:rPr>
      </w:pPr>
      <w:r>
        <w:rPr>
          <w:rFonts w:cs="Arial"/>
          <w:b/>
          <w:sz w:val="44"/>
          <w:szCs w:val="44"/>
        </w:rPr>
        <w:t>PRACTICE MOCK #2</w:t>
      </w:r>
    </w:p>
    <w:p w:rsidR="00040720" w:rsidRDefault="00040720" w:rsidP="00040720">
      <w:pPr>
        <w:tabs>
          <w:tab w:val="left" w:pos="3119"/>
          <w:tab w:val="left" w:pos="4410"/>
          <w:tab w:val="right" w:leader="underscore" w:pos="9360"/>
        </w:tabs>
        <w:spacing w:after="360"/>
        <w:rPr>
          <w:rFonts w:cs="Arial"/>
          <w:sz w:val="14"/>
          <w:szCs w:val="14"/>
        </w:rPr>
      </w:pPr>
    </w:p>
    <w:p w:rsidR="00040720" w:rsidRDefault="00040720" w:rsidP="00040720">
      <w:pPr>
        <w:tabs>
          <w:tab w:val="left" w:pos="3119"/>
          <w:tab w:val="left" w:pos="4410"/>
          <w:tab w:val="right" w:leader="underscore" w:pos="9360"/>
        </w:tabs>
        <w:spacing w:after="360"/>
        <w:rPr>
          <w:rFonts w:cs="Arial"/>
          <w:sz w:val="14"/>
          <w:szCs w:val="14"/>
        </w:rPr>
      </w:pPr>
    </w:p>
    <w:p w:rsidR="00040720" w:rsidRDefault="00040720" w:rsidP="00040720">
      <w:pPr>
        <w:suppressAutoHyphens/>
        <w:rPr>
          <w:rFonts w:cs="Arial"/>
          <w:spacing w:val="-4"/>
        </w:rPr>
      </w:pPr>
    </w:p>
    <w:p w:rsidR="00040720" w:rsidRDefault="00040720" w:rsidP="00040720">
      <w:pPr>
        <w:pStyle w:val="Heading4"/>
        <w:tabs>
          <w:tab w:val="clear" w:pos="627"/>
          <w:tab w:val="left" w:pos="720"/>
        </w:tabs>
        <w:jc w:val="left"/>
        <w:rPr>
          <w:rFonts w:cs="Arial"/>
          <w:b w:val="0"/>
          <w:sz w:val="28"/>
          <w:szCs w:val="28"/>
        </w:rPr>
      </w:pPr>
      <w:r>
        <w:rPr>
          <w:rFonts w:cs="Arial"/>
          <w:sz w:val="28"/>
          <w:szCs w:val="28"/>
        </w:rPr>
        <w:t>Time allowed for this paper</w:t>
      </w:r>
    </w:p>
    <w:p w:rsidR="00040720" w:rsidRDefault="00040720" w:rsidP="00040720">
      <w:pPr>
        <w:tabs>
          <w:tab w:val="left" w:pos="4140"/>
        </w:tabs>
        <w:rPr>
          <w:rFonts w:cs="Arial"/>
        </w:rPr>
      </w:pPr>
      <w:r>
        <w:rPr>
          <w:rFonts w:cs="Arial"/>
        </w:rPr>
        <w:t>Reading time before commencing work:</w:t>
      </w:r>
      <w:r>
        <w:rPr>
          <w:rFonts w:cs="Arial"/>
        </w:rPr>
        <w:tab/>
        <w:t>ten minutes</w:t>
      </w:r>
    </w:p>
    <w:p w:rsidR="00040720" w:rsidRDefault="00040720" w:rsidP="00040720">
      <w:pPr>
        <w:tabs>
          <w:tab w:val="left" w:pos="4140"/>
        </w:tabs>
        <w:rPr>
          <w:rFonts w:cs="Arial"/>
        </w:rPr>
      </w:pPr>
      <w:r>
        <w:rPr>
          <w:rFonts w:cs="Arial"/>
        </w:rPr>
        <w:t>Working time for paper:</w:t>
      </w:r>
      <w:r>
        <w:rPr>
          <w:rFonts w:cs="Arial"/>
        </w:rPr>
        <w:tab/>
        <w:t>three hours</w:t>
      </w:r>
    </w:p>
    <w:p w:rsidR="00040720" w:rsidRPr="00156455" w:rsidRDefault="00040720" w:rsidP="00040720">
      <w:pPr>
        <w:tabs>
          <w:tab w:val="right" w:pos="9270"/>
        </w:tabs>
        <w:spacing w:before="120"/>
        <w:rPr>
          <w:rFonts w:cs="Arial"/>
          <w:b/>
          <w:sz w:val="64"/>
          <w:szCs w:val="72"/>
        </w:rPr>
      </w:pPr>
    </w:p>
    <w:p w:rsidR="00040720" w:rsidRPr="00A83CEF" w:rsidRDefault="00040720" w:rsidP="00040720">
      <w:pPr>
        <w:suppressAutoHyphens/>
        <w:rPr>
          <w:rFonts w:cs="Arial"/>
          <w:spacing w:val="-4"/>
        </w:rPr>
      </w:pPr>
    </w:p>
    <w:p w:rsidR="00040720" w:rsidRDefault="00040720" w:rsidP="00040720">
      <w:pPr>
        <w:suppressAutoHyphens/>
        <w:rPr>
          <w:rFonts w:cs="Arial"/>
          <w:spacing w:val="-4"/>
        </w:rPr>
      </w:pPr>
    </w:p>
    <w:p w:rsidR="00040720" w:rsidRDefault="00040720" w:rsidP="00040720">
      <w:pPr>
        <w:suppressAutoHyphens/>
        <w:rPr>
          <w:rFonts w:cs="Arial"/>
          <w:spacing w:val="-4"/>
        </w:rPr>
      </w:pPr>
    </w:p>
    <w:p w:rsidR="00040720" w:rsidRDefault="00040720" w:rsidP="00040720">
      <w:pPr>
        <w:suppressAutoHyphens/>
        <w:rPr>
          <w:rFonts w:cs="Arial"/>
          <w:spacing w:val="-4"/>
        </w:rPr>
      </w:pPr>
    </w:p>
    <w:p w:rsidR="00040720" w:rsidRDefault="00040720" w:rsidP="00040720">
      <w:pPr>
        <w:suppressAutoHyphens/>
        <w:rPr>
          <w:rFonts w:cs="Arial"/>
          <w:spacing w:val="-4"/>
        </w:rPr>
      </w:pPr>
    </w:p>
    <w:p w:rsidR="00040720" w:rsidRDefault="00040720" w:rsidP="00040720">
      <w:pPr>
        <w:suppressAutoHyphens/>
        <w:rPr>
          <w:rFonts w:cs="Arial"/>
          <w:spacing w:val="-4"/>
        </w:rPr>
      </w:pPr>
    </w:p>
    <w:p w:rsidR="00040720" w:rsidRPr="00A83CEF" w:rsidRDefault="00040720" w:rsidP="00040720">
      <w:pPr>
        <w:suppressAutoHyphens/>
        <w:rPr>
          <w:rFonts w:cs="Arial"/>
          <w:spacing w:val="-4"/>
        </w:rPr>
      </w:pPr>
      <w:bookmarkStart w:id="0" w:name="_GoBack"/>
      <w:bookmarkEnd w:id="0"/>
    </w:p>
    <w:p w:rsidR="00040720" w:rsidRPr="00156455" w:rsidRDefault="00040720" w:rsidP="00040720">
      <w:pPr>
        <w:suppressAutoHyphens/>
        <w:jc w:val="center"/>
        <w:rPr>
          <w:rFonts w:cs="Arial"/>
          <w:b/>
          <w:sz w:val="64"/>
        </w:rPr>
      </w:pPr>
      <w:r w:rsidRPr="00156455">
        <w:rPr>
          <w:b/>
          <w:sz w:val="64"/>
          <w:szCs w:val="72"/>
        </w:rPr>
        <w:t>Marking Key</w:t>
      </w:r>
    </w:p>
    <w:p w:rsidR="00040720" w:rsidRPr="00A83CEF" w:rsidRDefault="00040720" w:rsidP="00040720">
      <w:pPr>
        <w:suppressAutoHyphens/>
        <w:rPr>
          <w:rFonts w:cs="Arial"/>
          <w:spacing w:val="-4"/>
        </w:rPr>
      </w:pPr>
    </w:p>
    <w:p w:rsidR="00040720" w:rsidRPr="00A83CEF" w:rsidRDefault="00040720" w:rsidP="00040720">
      <w:pPr>
        <w:suppressAutoHyphens/>
        <w:rPr>
          <w:rFonts w:cs="Arial"/>
          <w:spacing w:val="-4"/>
        </w:rPr>
      </w:pPr>
    </w:p>
    <w:p w:rsidR="00040720" w:rsidRPr="00A83CEF" w:rsidRDefault="00040720" w:rsidP="00040720">
      <w:pPr>
        <w:suppressAutoHyphens/>
        <w:rPr>
          <w:rFonts w:cs="Arial"/>
          <w:spacing w:val="-4"/>
        </w:rPr>
      </w:pPr>
    </w:p>
    <w:p w:rsidR="00040720" w:rsidRPr="00A83CEF" w:rsidRDefault="00040720" w:rsidP="00040720">
      <w:pPr>
        <w:suppressAutoHyphens/>
        <w:rPr>
          <w:rFonts w:cs="Arial"/>
          <w:spacing w:val="-4"/>
        </w:rPr>
      </w:pPr>
    </w:p>
    <w:p w:rsidR="00040720" w:rsidRDefault="00040720" w:rsidP="00040720">
      <w:pPr>
        <w:rPr>
          <w:rFonts w:cs="Arial"/>
        </w:rPr>
      </w:pPr>
      <w:r>
        <w:rPr>
          <w:rFonts w:cs="Arial"/>
        </w:rPr>
        <w:t xml:space="preserve"> </w:t>
      </w:r>
    </w:p>
    <w:p w:rsidR="00040720" w:rsidRPr="00A83CEF" w:rsidRDefault="00040720" w:rsidP="00040720">
      <w:pPr>
        <w:rPr>
          <w:rFonts w:cs="Arial"/>
        </w:rPr>
      </w:pPr>
    </w:p>
    <w:p w:rsidR="00040720" w:rsidRPr="00A83CEF" w:rsidRDefault="00040720" w:rsidP="00040720">
      <w:pPr>
        <w:rPr>
          <w:rFonts w:cs="Arial"/>
        </w:rPr>
      </w:pPr>
    </w:p>
    <w:p w:rsidR="00040720" w:rsidRDefault="00040720" w:rsidP="00040720">
      <w:pPr>
        <w:rPr>
          <w:rFonts w:cs="Arial"/>
        </w:rPr>
      </w:pPr>
    </w:p>
    <w:p w:rsidR="00040720" w:rsidRDefault="00040720" w:rsidP="00040720">
      <w:pPr>
        <w:rPr>
          <w:rFonts w:cs="Arial"/>
        </w:rPr>
      </w:pPr>
    </w:p>
    <w:p w:rsidR="00040720" w:rsidRPr="00C16080" w:rsidRDefault="00040720" w:rsidP="00040720">
      <w:pPr>
        <w:rPr>
          <w:rFonts w:cs="Arial"/>
          <w:b/>
          <w:sz w:val="28"/>
          <w:szCs w:val="28"/>
        </w:rPr>
      </w:pPr>
      <w:r>
        <w:rPr>
          <w:rFonts w:cs="Arial"/>
          <w:b/>
          <w:bCs/>
          <w:szCs w:val="22"/>
        </w:rPr>
        <w:br w:type="page"/>
      </w:r>
      <w:r w:rsidRPr="0048293E">
        <w:rPr>
          <w:rFonts w:cs="Arial"/>
          <w:b/>
          <w:bCs/>
          <w:szCs w:val="22"/>
        </w:rPr>
        <w:lastRenderedPageBreak/>
        <w:t>S</w:t>
      </w:r>
      <w:r>
        <w:rPr>
          <w:rFonts w:cs="Arial"/>
          <w:b/>
          <w:bCs/>
          <w:szCs w:val="22"/>
        </w:rPr>
        <w:t>ection</w:t>
      </w:r>
      <w:r w:rsidRPr="0048293E">
        <w:rPr>
          <w:rFonts w:cs="Arial"/>
          <w:b/>
          <w:bCs/>
          <w:szCs w:val="22"/>
        </w:rPr>
        <w:t xml:space="preserve"> O</w:t>
      </w:r>
      <w:r>
        <w:rPr>
          <w:rFonts w:cs="Arial"/>
          <w:b/>
          <w:bCs/>
          <w:szCs w:val="22"/>
        </w:rPr>
        <w:t xml:space="preserve">ne:  </w:t>
      </w:r>
      <w:r w:rsidRPr="0048293E">
        <w:rPr>
          <w:rFonts w:cs="Arial"/>
          <w:b/>
          <w:bCs/>
          <w:szCs w:val="22"/>
        </w:rPr>
        <w:t>M</w:t>
      </w:r>
      <w:r>
        <w:rPr>
          <w:rFonts w:cs="Arial"/>
          <w:b/>
          <w:bCs/>
          <w:szCs w:val="22"/>
        </w:rPr>
        <w:t>ultiple-choice</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 xml:space="preserve"> </w:t>
      </w:r>
      <w:r>
        <w:rPr>
          <w:rFonts w:cs="Arial"/>
          <w:b/>
          <w:bCs/>
          <w:szCs w:val="22"/>
        </w:rPr>
        <w:tab/>
        <w:t>24% (24</w:t>
      </w:r>
      <w:r w:rsidRPr="0048293E">
        <w:rPr>
          <w:rFonts w:cs="Arial"/>
          <w:b/>
          <w:bCs/>
          <w:szCs w:val="22"/>
        </w:rPr>
        <w:t xml:space="preserve"> M</w:t>
      </w:r>
      <w:r>
        <w:rPr>
          <w:rFonts w:cs="Arial"/>
          <w:b/>
          <w:bCs/>
          <w:szCs w:val="22"/>
        </w:rPr>
        <w:t>arks)</w:t>
      </w:r>
    </w:p>
    <w:p w:rsidR="00040720" w:rsidRPr="00210EAE" w:rsidRDefault="00040720" w:rsidP="00040720">
      <w:pPr>
        <w:tabs>
          <w:tab w:val="left" w:pos="-720"/>
        </w:tabs>
        <w:suppressAutoHyphens/>
        <w:rPr>
          <w:rFonts w:cs="Arial"/>
          <w:spacing w:val="-2"/>
        </w:rPr>
      </w:pPr>
    </w:p>
    <w:tbl>
      <w:tblPr>
        <w:tblpPr w:leftFromText="180" w:rightFromText="180" w:vertAnchor="page" w:horzAnchor="page" w:tblpXSpec="center" w:tblpY="22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1743"/>
      </w:tblGrid>
      <w:tr w:rsidR="00040720" w:rsidRPr="00E0684C" w:rsidTr="007E30D0">
        <w:tc>
          <w:tcPr>
            <w:tcW w:w="1777" w:type="dxa"/>
          </w:tcPr>
          <w:p w:rsidR="00040720" w:rsidRPr="00E0684C" w:rsidRDefault="00040720" w:rsidP="007E30D0">
            <w:pPr>
              <w:spacing w:before="60" w:after="60"/>
              <w:jc w:val="center"/>
              <w:rPr>
                <w:rFonts w:cs="Arial"/>
                <w:b/>
                <w:szCs w:val="22"/>
                <w:lang w:val="en-US"/>
              </w:rPr>
            </w:pPr>
            <w:r w:rsidRPr="00E0684C">
              <w:rPr>
                <w:rFonts w:cs="Arial"/>
                <w:b/>
                <w:szCs w:val="22"/>
                <w:lang w:val="en-US"/>
              </w:rPr>
              <w:t>Question</w:t>
            </w:r>
          </w:p>
        </w:tc>
        <w:tc>
          <w:tcPr>
            <w:tcW w:w="1743" w:type="dxa"/>
          </w:tcPr>
          <w:p w:rsidR="00040720" w:rsidRPr="00E0684C" w:rsidRDefault="00040720" w:rsidP="007E30D0">
            <w:pPr>
              <w:spacing w:before="60" w:after="60"/>
              <w:jc w:val="center"/>
              <w:rPr>
                <w:rFonts w:cs="Arial"/>
                <w:b/>
                <w:szCs w:val="22"/>
                <w:lang w:val="en-US"/>
              </w:rPr>
            </w:pPr>
            <w:r w:rsidRPr="00E0684C">
              <w:rPr>
                <w:rFonts w:cs="Arial"/>
                <w:b/>
                <w:szCs w:val="22"/>
                <w:lang w:val="en-US"/>
              </w:rPr>
              <w:t>Answer</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A</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2</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C</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3</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D</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4</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B</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5</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B</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6</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A</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7</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D</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8</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C</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9</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C</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10</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A</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11</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A</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12</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D</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13</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B</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14</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B</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15</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D</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16</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C</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17</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A</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18</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B</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19</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C</w:t>
            </w:r>
          </w:p>
        </w:tc>
      </w:tr>
      <w:tr w:rsidR="00040720" w:rsidRPr="00E0684C" w:rsidTr="007E30D0">
        <w:tc>
          <w:tcPr>
            <w:tcW w:w="1777" w:type="dxa"/>
          </w:tcPr>
          <w:p w:rsidR="00040720" w:rsidRPr="00E0684C" w:rsidRDefault="00040720" w:rsidP="007E30D0">
            <w:pPr>
              <w:spacing w:before="60" w:after="60"/>
              <w:jc w:val="center"/>
              <w:rPr>
                <w:rFonts w:cs="Arial"/>
                <w:szCs w:val="22"/>
                <w:lang w:val="en-US"/>
              </w:rPr>
            </w:pPr>
            <w:r w:rsidRPr="00E0684C">
              <w:rPr>
                <w:rFonts w:cs="Arial"/>
                <w:szCs w:val="22"/>
                <w:lang w:val="en-US"/>
              </w:rPr>
              <w:t>20</w:t>
            </w:r>
          </w:p>
        </w:tc>
        <w:tc>
          <w:tcPr>
            <w:tcW w:w="1743" w:type="dxa"/>
          </w:tcPr>
          <w:p w:rsidR="00040720" w:rsidRPr="00E0684C" w:rsidRDefault="00040720" w:rsidP="007E30D0">
            <w:pPr>
              <w:spacing w:before="60" w:after="60"/>
              <w:jc w:val="center"/>
              <w:rPr>
                <w:rFonts w:cs="Arial"/>
                <w:szCs w:val="22"/>
                <w:lang w:val="en-US"/>
              </w:rPr>
            </w:pPr>
            <w:r w:rsidRPr="00E0684C">
              <w:rPr>
                <w:rFonts w:cs="Arial"/>
                <w:szCs w:val="22"/>
                <w:lang w:val="en-US"/>
              </w:rPr>
              <w:t>D</w:t>
            </w:r>
          </w:p>
        </w:tc>
      </w:tr>
      <w:tr w:rsidR="00040720" w:rsidTr="007E30D0">
        <w:tc>
          <w:tcPr>
            <w:tcW w:w="1777" w:type="dxa"/>
          </w:tcPr>
          <w:p w:rsidR="00040720" w:rsidRPr="00E0684C" w:rsidRDefault="00040720" w:rsidP="007E30D0">
            <w:pPr>
              <w:spacing w:before="60" w:after="60"/>
              <w:jc w:val="center"/>
              <w:rPr>
                <w:rFonts w:cs="Arial"/>
                <w:szCs w:val="22"/>
                <w:lang w:val="en-US"/>
              </w:rPr>
            </w:pPr>
            <w:r>
              <w:rPr>
                <w:rFonts w:cs="Arial"/>
                <w:szCs w:val="22"/>
                <w:lang w:val="en-US"/>
              </w:rPr>
              <w:t>21</w:t>
            </w:r>
          </w:p>
        </w:tc>
        <w:tc>
          <w:tcPr>
            <w:tcW w:w="1743" w:type="dxa"/>
          </w:tcPr>
          <w:p w:rsidR="00040720" w:rsidRDefault="00040720" w:rsidP="007E30D0">
            <w:pPr>
              <w:spacing w:before="60" w:after="60"/>
              <w:jc w:val="center"/>
              <w:rPr>
                <w:rFonts w:cs="Arial"/>
                <w:szCs w:val="22"/>
                <w:lang w:val="en-US"/>
              </w:rPr>
            </w:pPr>
            <w:r>
              <w:rPr>
                <w:rFonts w:cs="Arial"/>
                <w:szCs w:val="22"/>
                <w:lang w:val="en-US"/>
              </w:rPr>
              <w:t>A</w:t>
            </w:r>
          </w:p>
        </w:tc>
      </w:tr>
      <w:tr w:rsidR="00040720" w:rsidTr="007E30D0">
        <w:tc>
          <w:tcPr>
            <w:tcW w:w="1777" w:type="dxa"/>
          </w:tcPr>
          <w:p w:rsidR="00040720" w:rsidRPr="00E0684C" w:rsidRDefault="00040720" w:rsidP="007E30D0">
            <w:pPr>
              <w:spacing w:before="60" w:after="60"/>
              <w:jc w:val="center"/>
              <w:rPr>
                <w:rFonts w:cs="Arial"/>
                <w:szCs w:val="22"/>
                <w:lang w:val="en-US"/>
              </w:rPr>
            </w:pPr>
            <w:r>
              <w:rPr>
                <w:rFonts w:cs="Arial"/>
                <w:szCs w:val="22"/>
                <w:lang w:val="en-US"/>
              </w:rPr>
              <w:t>22</w:t>
            </w:r>
          </w:p>
        </w:tc>
        <w:tc>
          <w:tcPr>
            <w:tcW w:w="1743" w:type="dxa"/>
          </w:tcPr>
          <w:p w:rsidR="00040720" w:rsidRDefault="00040720" w:rsidP="007E30D0">
            <w:pPr>
              <w:spacing w:before="60" w:after="60"/>
              <w:jc w:val="center"/>
              <w:rPr>
                <w:rFonts w:cs="Arial"/>
                <w:szCs w:val="22"/>
                <w:lang w:val="en-US"/>
              </w:rPr>
            </w:pPr>
            <w:r>
              <w:rPr>
                <w:rFonts w:cs="Arial"/>
                <w:szCs w:val="22"/>
                <w:lang w:val="en-US"/>
              </w:rPr>
              <w:t>D</w:t>
            </w:r>
          </w:p>
        </w:tc>
      </w:tr>
      <w:tr w:rsidR="00040720" w:rsidTr="007E30D0">
        <w:tc>
          <w:tcPr>
            <w:tcW w:w="1777" w:type="dxa"/>
          </w:tcPr>
          <w:p w:rsidR="00040720" w:rsidRPr="00E0684C" w:rsidRDefault="00040720" w:rsidP="007E30D0">
            <w:pPr>
              <w:spacing w:before="60" w:after="60"/>
              <w:jc w:val="center"/>
              <w:rPr>
                <w:rFonts w:cs="Arial"/>
                <w:szCs w:val="22"/>
                <w:lang w:val="en-US"/>
              </w:rPr>
            </w:pPr>
            <w:r>
              <w:rPr>
                <w:rFonts w:cs="Arial"/>
                <w:szCs w:val="22"/>
                <w:lang w:val="en-US"/>
              </w:rPr>
              <w:t>23</w:t>
            </w:r>
          </w:p>
        </w:tc>
        <w:tc>
          <w:tcPr>
            <w:tcW w:w="1743" w:type="dxa"/>
          </w:tcPr>
          <w:p w:rsidR="00040720" w:rsidRDefault="00040720" w:rsidP="007E30D0">
            <w:pPr>
              <w:spacing w:before="60" w:after="60"/>
              <w:jc w:val="center"/>
              <w:rPr>
                <w:rFonts w:cs="Arial"/>
                <w:szCs w:val="22"/>
                <w:lang w:val="en-US"/>
              </w:rPr>
            </w:pPr>
            <w:r>
              <w:rPr>
                <w:rFonts w:cs="Arial"/>
                <w:szCs w:val="22"/>
                <w:lang w:val="en-US"/>
              </w:rPr>
              <w:t>C</w:t>
            </w:r>
          </w:p>
        </w:tc>
      </w:tr>
      <w:tr w:rsidR="00040720" w:rsidTr="007E30D0">
        <w:tc>
          <w:tcPr>
            <w:tcW w:w="1777" w:type="dxa"/>
          </w:tcPr>
          <w:p w:rsidR="00040720" w:rsidRPr="00E0684C" w:rsidRDefault="00040720" w:rsidP="007E30D0">
            <w:pPr>
              <w:spacing w:before="60" w:after="60"/>
              <w:jc w:val="center"/>
              <w:rPr>
                <w:rFonts w:cs="Arial"/>
                <w:szCs w:val="22"/>
                <w:lang w:val="en-US"/>
              </w:rPr>
            </w:pPr>
            <w:r>
              <w:rPr>
                <w:rFonts w:cs="Arial"/>
                <w:szCs w:val="22"/>
                <w:lang w:val="en-US"/>
              </w:rPr>
              <w:t>24</w:t>
            </w:r>
          </w:p>
        </w:tc>
        <w:tc>
          <w:tcPr>
            <w:tcW w:w="1743" w:type="dxa"/>
          </w:tcPr>
          <w:p w:rsidR="00040720" w:rsidRDefault="00040720" w:rsidP="007E30D0">
            <w:pPr>
              <w:spacing w:before="60" w:after="60"/>
              <w:jc w:val="center"/>
              <w:rPr>
                <w:rFonts w:cs="Arial"/>
                <w:szCs w:val="22"/>
                <w:lang w:val="en-US"/>
              </w:rPr>
            </w:pPr>
            <w:r>
              <w:rPr>
                <w:rFonts w:cs="Arial"/>
                <w:szCs w:val="22"/>
                <w:lang w:val="en-US"/>
              </w:rPr>
              <w:t>A</w:t>
            </w:r>
          </w:p>
        </w:tc>
      </w:tr>
    </w:tbl>
    <w:p w:rsidR="00040720" w:rsidRPr="00195C91" w:rsidRDefault="00040720" w:rsidP="00040720">
      <w:pPr>
        <w:spacing w:line="193" w:lineRule="atLeast"/>
        <w:jc w:val="both"/>
        <w:rPr>
          <w:rFonts w:cs="Arial"/>
          <w:szCs w:val="22"/>
          <w:lang w:val="en-US"/>
        </w:rPr>
      </w:pPr>
    </w:p>
    <w:p w:rsidR="00040720" w:rsidRPr="002E2976" w:rsidRDefault="00040720" w:rsidP="00040720">
      <w:pPr>
        <w:jc w:val="center"/>
        <w:rPr>
          <w:rFonts w:cs="Arial"/>
          <w:b/>
          <w:sz w:val="20"/>
          <w:szCs w:val="20"/>
          <w:lang w:val="en-US"/>
        </w:rPr>
      </w:pPr>
    </w:p>
    <w:p w:rsidR="00040720" w:rsidRDefault="00040720" w:rsidP="00040720">
      <w:pPr>
        <w:tabs>
          <w:tab w:val="left" w:pos="2160"/>
        </w:tabs>
        <w:rPr>
          <w:rFonts w:cs="Arial"/>
          <w:b/>
          <w:bCs/>
          <w:szCs w:val="22"/>
        </w:rPr>
      </w:pPr>
      <w:r w:rsidRPr="00287D36">
        <w:rPr>
          <w:rFonts w:cs="Arial"/>
          <w:b/>
          <w:bCs/>
          <w:szCs w:val="22"/>
        </w:rPr>
        <w:br w:type="page"/>
      </w:r>
      <w:r w:rsidRPr="0048293E">
        <w:rPr>
          <w:rFonts w:cs="Arial"/>
          <w:b/>
          <w:bCs/>
          <w:szCs w:val="22"/>
        </w:rPr>
        <w:lastRenderedPageBreak/>
        <w:t>S</w:t>
      </w:r>
      <w:r>
        <w:rPr>
          <w:rFonts w:cs="Arial"/>
          <w:b/>
          <w:bCs/>
          <w:szCs w:val="22"/>
        </w:rPr>
        <w:t>ection Two:  Data interpretation/Short response</w:t>
      </w:r>
      <w:r>
        <w:rPr>
          <w:rFonts w:cs="Arial"/>
          <w:b/>
          <w:bCs/>
          <w:szCs w:val="22"/>
        </w:rPr>
        <w:tab/>
      </w:r>
      <w:r>
        <w:rPr>
          <w:rFonts w:cs="Arial"/>
          <w:b/>
          <w:bCs/>
          <w:szCs w:val="22"/>
        </w:rPr>
        <w:tab/>
      </w:r>
      <w:r>
        <w:rPr>
          <w:rFonts w:cs="Arial"/>
          <w:b/>
          <w:bCs/>
          <w:szCs w:val="22"/>
        </w:rPr>
        <w:tab/>
        <w:t xml:space="preserve">36% </w:t>
      </w:r>
      <w:r>
        <w:rPr>
          <w:rFonts w:cs="Arial"/>
          <w:b/>
          <w:bCs/>
          <w:szCs w:val="22"/>
        </w:rPr>
        <w:tab/>
        <w:t xml:space="preserve">(36 </w:t>
      </w:r>
      <w:r>
        <w:rPr>
          <w:rFonts w:cs="Arial"/>
          <w:b/>
          <w:szCs w:val="22"/>
        </w:rPr>
        <w:t>M</w:t>
      </w:r>
      <w:r w:rsidRPr="006B0EB6">
        <w:rPr>
          <w:rFonts w:cs="Arial"/>
          <w:b/>
          <w:szCs w:val="22"/>
        </w:rPr>
        <w:t>arks</w:t>
      </w:r>
      <w:r>
        <w:rPr>
          <w:rFonts w:cs="Arial"/>
          <w:b/>
          <w:szCs w:val="22"/>
        </w:rPr>
        <w:t>)</w:t>
      </w:r>
    </w:p>
    <w:p w:rsidR="00040720" w:rsidRDefault="00040720" w:rsidP="00040720">
      <w:pPr>
        <w:rPr>
          <w:rFonts w:cs="Arial"/>
          <w:bCs/>
          <w:szCs w:val="22"/>
        </w:rPr>
      </w:pPr>
    </w:p>
    <w:p w:rsidR="00040720" w:rsidRDefault="00040720" w:rsidP="00040720">
      <w:pPr>
        <w:rPr>
          <w:rFonts w:cs="Arial"/>
          <w:b/>
          <w:szCs w:val="22"/>
        </w:rPr>
      </w:pPr>
      <w:r w:rsidRPr="00294C96">
        <w:rPr>
          <w:rFonts w:cs="Arial"/>
          <w:b/>
          <w:szCs w:val="22"/>
        </w:rPr>
        <w:t>Question 25</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(12 marks)</w:t>
      </w:r>
    </w:p>
    <w:p w:rsidR="00040720" w:rsidRPr="00294C96" w:rsidRDefault="00040720" w:rsidP="00040720">
      <w:pPr>
        <w:rPr>
          <w:rFonts w:cs="Arial"/>
          <w:b/>
          <w:szCs w:val="22"/>
        </w:rPr>
      </w:pPr>
    </w:p>
    <w:p w:rsidR="00040720" w:rsidRPr="00294C96" w:rsidRDefault="00040720" w:rsidP="00040720">
      <w:pPr>
        <w:rPr>
          <w:rFonts w:cs="Arial"/>
          <w:b/>
          <w:szCs w:val="22"/>
        </w:rPr>
      </w:pPr>
      <w:r>
        <w:t>(a)</w:t>
      </w:r>
      <w:r>
        <w:tab/>
        <w:t>(</w:t>
      </w:r>
      <w:proofErr w:type="spellStart"/>
      <w:proofErr w:type="gramStart"/>
      <w:r>
        <w:t>i</w:t>
      </w:r>
      <w:proofErr w:type="spellEnd"/>
      <w:proofErr w:type="gramEnd"/>
      <w:r>
        <w:t>)</w:t>
      </w:r>
      <w:r>
        <w:tab/>
        <w:t xml:space="preserve">Total imports is shown by </w:t>
      </w:r>
      <w:r w:rsidRPr="00156455">
        <w:rPr>
          <w:u w:val="single"/>
        </w:rPr>
        <w:t>Q1Q3</w:t>
      </w:r>
      <w:r>
        <w:t>.</w:t>
      </w:r>
      <w:r>
        <w:tab/>
      </w:r>
      <w:r>
        <w:tab/>
      </w:r>
      <w:r>
        <w:tab/>
      </w:r>
      <w:r>
        <w:tab/>
      </w:r>
      <w:r>
        <w:tab/>
      </w:r>
      <w:r>
        <w:tab/>
        <w:t>(1 mark)</w:t>
      </w:r>
    </w:p>
    <w:p w:rsidR="00040720" w:rsidRPr="00294C96" w:rsidRDefault="00040720" w:rsidP="00040720">
      <w:pPr>
        <w:rPr>
          <w:rFonts w:cs="Arial"/>
          <w:b/>
          <w:szCs w:val="22"/>
        </w:rPr>
      </w:pPr>
    </w:p>
    <w:p w:rsidR="00040720" w:rsidRDefault="00040720" w:rsidP="00040720">
      <w:r>
        <w:tab/>
        <w:t>(ii)</w:t>
      </w:r>
      <w:r>
        <w:tab/>
        <w:t xml:space="preserve">When the price is Pw (world price) the consumer surplus is represented by the </w:t>
      </w:r>
      <w:r>
        <w:tab/>
      </w:r>
      <w:r>
        <w:tab/>
        <w:t xml:space="preserve">area </w:t>
      </w:r>
      <w:r w:rsidRPr="00156455">
        <w:rPr>
          <w:u w:val="single"/>
        </w:rPr>
        <w:t>R + S + U + V</w:t>
      </w:r>
      <w:r>
        <w:t>.</w:t>
      </w:r>
      <w:r>
        <w:tab/>
      </w:r>
      <w:r>
        <w:tab/>
      </w:r>
      <w:r>
        <w:tab/>
      </w:r>
      <w:r>
        <w:tab/>
      </w:r>
      <w:r>
        <w:tab/>
      </w:r>
      <w:r>
        <w:tab/>
      </w:r>
      <w:r>
        <w:tab/>
      </w:r>
      <w:r>
        <w:tab/>
      </w:r>
      <w:r>
        <w:tab/>
      </w:r>
      <w:r>
        <w:t>(1 mark)</w:t>
      </w:r>
    </w:p>
    <w:p w:rsidR="00040720" w:rsidRDefault="00040720" w:rsidP="00040720"/>
    <w:p w:rsidR="00040720" w:rsidRDefault="00040720" w:rsidP="00040720">
      <w:r>
        <w:tab/>
        <w:t>(iii)</w:t>
      </w:r>
      <w:r>
        <w:tab/>
        <w:t>Explain what is meant by total surplus.</w:t>
      </w:r>
      <w:r>
        <w:tab/>
      </w:r>
      <w:r>
        <w:tab/>
      </w:r>
      <w:r>
        <w:tab/>
      </w:r>
      <w:r>
        <w:tab/>
      </w:r>
      <w:r>
        <w:tab/>
        <w:t>(1 mark)</w:t>
      </w:r>
    </w:p>
    <w:p w:rsidR="00040720" w:rsidRDefault="00040720" w:rsidP="00040720"/>
    <w:p w:rsidR="00040720" w:rsidRDefault="00040720" w:rsidP="00040720">
      <w:pPr>
        <w:numPr>
          <w:ilvl w:val="0"/>
          <w:numId w:val="9"/>
        </w:numPr>
      </w:pPr>
      <w:r>
        <w:t>Total surplus refers to the net benefits to society from the production and consumption of goods and services. It is consumer surplus + producer surplus. It therefore signifies the benefits to consumers and exporters the benefits of trade.</w:t>
      </w:r>
    </w:p>
    <w:p w:rsidR="00040720" w:rsidRDefault="00040720" w:rsidP="00040720"/>
    <w:p w:rsidR="00040720" w:rsidRPr="001C3DF3" w:rsidRDefault="00040720" w:rsidP="00040720">
      <w:pPr>
        <w:rPr>
          <w:rFonts w:cs="Arial"/>
          <w:szCs w:val="22"/>
        </w:rPr>
      </w:pPr>
      <w:r w:rsidRPr="001C3DF3">
        <w:rPr>
          <w:rFonts w:cs="Arial"/>
          <w:szCs w:val="22"/>
        </w:rPr>
        <w:t>(b)</w:t>
      </w:r>
      <w:r w:rsidRPr="001C3DF3">
        <w:rPr>
          <w:rFonts w:cs="Arial"/>
          <w:szCs w:val="22"/>
        </w:rPr>
        <w:tab/>
        <w:t>Using a model of demand and supply, show how to</w:t>
      </w:r>
      <w:r>
        <w:rPr>
          <w:rFonts w:cs="Arial"/>
          <w:szCs w:val="22"/>
        </w:rPr>
        <w:t xml:space="preserve">tal surplus is affected by the </w:t>
      </w:r>
      <w:r w:rsidRPr="001C3DF3">
        <w:rPr>
          <w:rFonts w:cs="Arial"/>
          <w:szCs w:val="22"/>
        </w:rPr>
        <w:t xml:space="preserve">imposition </w:t>
      </w:r>
      <w:r>
        <w:rPr>
          <w:rFonts w:cs="Arial"/>
          <w:szCs w:val="22"/>
        </w:rPr>
        <w:tab/>
      </w:r>
      <w:r w:rsidRPr="001C3DF3">
        <w:rPr>
          <w:rFonts w:cs="Arial"/>
          <w:szCs w:val="22"/>
        </w:rPr>
        <w:t>of a tariff.</w:t>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Pr>
          <w:rFonts w:cs="Arial"/>
          <w:szCs w:val="22"/>
        </w:rPr>
        <w:tab/>
      </w:r>
      <w:r w:rsidRPr="001C3DF3">
        <w:rPr>
          <w:rFonts w:cs="Arial"/>
          <w:szCs w:val="22"/>
        </w:rPr>
        <w:t>(3 marks)</w:t>
      </w:r>
    </w:p>
    <w:p w:rsidR="00040720" w:rsidRPr="001C3DF3" w:rsidRDefault="00040720" w:rsidP="00040720">
      <w:pPr>
        <w:rPr>
          <w:rFonts w:cs="Arial"/>
          <w:szCs w:val="22"/>
        </w:rPr>
      </w:pPr>
    </w:p>
    <w:p w:rsidR="00040720" w:rsidRPr="001C3DF3" w:rsidRDefault="00040720" w:rsidP="00040720">
      <w:pPr>
        <w:numPr>
          <w:ilvl w:val="0"/>
          <w:numId w:val="9"/>
        </w:numPr>
        <w:rPr>
          <w:rFonts w:cs="Arial"/>
          <w:szCs w:val="22"/>
        </w:rPr>
      </w:pPr>
      <w:r w:rsidRPr="001C3DF3">
        <w:rPr>
          <w:rFonts w:cs="Arial"/>
          <w:szCs w:val="22"/>
        </w:rPr>
        <w:t>A tariff is a tax imposed on imported goods.</w:t>
      </w:r>
    </w:p>
    <w:p w:rsidR="00040720" w:rsidRPr="001C3DF3" w:rsidRDefault="00040720" w:rsidP="00040720">
      <w:pPr>
        <w:numPr>
          <w:ilvl w:val="0"/>
          <w:numId w:val="9"/>
        </w:numPr>
        <w:rPr>
          <w:rFonts w:cs="Arial"/>
          <w:szCs w:val="22"/>
        </w:rPr>
      </w:pPr>
      <w:r w:rsidRPr="001C3DF3">
        <w:rPr>
          <w:rFonts w:cs="Arial"/>
          <w:szCs w:val="22"/>
        </w:rPr>
        <w:t>A tariff increases the price of imported goods that therefore raises the price that domestic goods, which are unable to compete against the lower priced imports, can be sold for.</w:t>
      </w:r>
    </w:p>
    <w:p w:rsidR="00040720" w:rsidRPr="001C3DF3" w:rsidRDefault="00040720" w:rsidP="00040720">
      <w:pPr>
        <w:numPr>
          <w:ilvl w:val="0"/>
          <w:numId w:val="9"/>
        </w:numPr>
        <w:rPr>
          <w:rFonts w:cs="Arial"/>
          <w:szCs w:val="22"/>
        </w:rPr>
      </w:pPr>
      <w:r w:rsidRPr="001C3DF3">
        <w:rPr>
          <w:rFonts w:cs="Arial"/>
          <w:szCs w:val="22"/>
        </w:rPr>
        <w:t>A tariff will see the total surplus falling by areas I and K which indicates the deadweight loss.</w:t>
      </w:r>
    </w:p>
    <w:p w:rsidR="00040720" w:rsidRPr="001C3DF3" w:rsidRDefault="00040720" w:rsidP="00040720">
      <w:pPr>
        <w:rPr>
          <w:rFonts w:cs="Arial"/>
          <w:szCs w:val="22"/>
        </w:rPr>
      </w:pPr>
    </w:p>
    <w:p w:rsidR="00040720" w:rsidRPr="00156455" w:rsidRDefault="00040720" w:rsidP="00040720">
      <w:pPr>
        <w:rPr>
          <w:rFonts w:cs="Arial"/>
          <w:szCs w:val="22"/>
        </w:rPr>
      </w:pPr>
      <w:r w:rsidRPr="001C3DF3">
        <w:rPr>
          <w:rFonts w:cs="Arial"/>
          <w:szCs w:val="22"/>
        </w:rPr>
        <w:tab/>
      </w:r>
      <w:r w:rsidRPr="001C3DF3">
        <w:rPr>
          <w:rFonts w:cs="Arial"/>
          <w:szCs w:val="22"/>
        </w:rPr>
        <w:tab/>
      </w:r>
      <w:r>
        <w:rPr>
          <w:rFonts w:cs="Arial"/>
          <w:noProof/>
          <w:szCs w:val="22"/>
          <w:lang w:eastAsia="ja-JP"/>
        </w:rPr>
        <w:drawing>
          <wp:inline distT="0" distB="0" distL="0" distR="0">
            <wp:extent cx="287655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819275"/>
                    </a:xfrm>
                    <a:prstGeom prst="rect">
                      <a:avLst/>
                    </a:prstGeom>
                    <a:noFill/>
                    <a:ln>
                      <a:noFill/>
                    </a:ln>
                  </pic:spPr>
                </pic:pic>
              </a:graphicData>
            </a:graphic>
          </wp:inline>
        </w:drawing>
      </w:r>
    </w:p>
    <w:p w:rsidR="00040720" w:rsidRPr="001C3DF3" w:rsidRDefault="00040720" w:rsidP="00040720">
      <w:pPr>
        <w:rPr>
          <w:rFonts w:cs="Arial"/>
          <w:szCs w:val="22"/>
        </w:rPr>
      </w:pPr>
    </w:p>
    <w:p w:rsidR="00040720" w:rsidRPr="001C3DF3" w:rsidRDefault="00040720" w:rsidP="00040720">
      <w:pPr>
        <w:rPr>
          <w:rFonts w:cs="Arial"/>
          <w:szCs w:val="22"/>
        </w:rPr>
      </w:pPr>
      <w:r w:rsidRPr="001C3DF3">
        <w:rPr>
          <w:rFonts w:cs="Arial"/>
          <w:szCs w:val="22"/>
        </w:rPr>
        <w:t>(c)</w:t>
      </w:r>
      <w:r w:rsidRPr="001C3DF3">
        <w:rPr>
          <w:rFonts w:cs="Arial"/>
          <w:szCs w:val="22"/>
        </w:rPr>
        <w:tab/>
        <w:t xml:space="preserve">Explain how a country such as Australia can benefit from both importing and exporting </w:t>
      </w:r>
      <w:r w:rsidRPr="001C3DF3">
        <w:rPr>
          <w:rFonts w:cs="Arial"/>
          <w:szCs w:val="22"/>
        </w:rPr>
        <w:tab/>
        <w:t>goods and services.</w:t>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r>
      <w:r w:rsidRPr="001C3DF3">
        <w:rPr>
          <w:rFonts w:cs="Arial"/>
          <w:szCs w:val="22"/>
        </w:rPr>
        <w:tab/>
        <w:t>(6 marks)</w:t>
      </w:r>
    </w:p>
    <w:p w:rsidR="00040720" w:rsidRPr="001C3DF3" w:rsidRDefault="00040720" w:rsidP="00040720">
      <w:pPr>
        <w:rPr>
          <w:rFonts w:cs="Arial"/>
          <w:szCs w:val="22"/>
        </w:rPr>
      </w:pPr>
    </w:p>
    <w:p w:rsidR="00040720" w:rsidRPr="001C3DF3" w:rsidRDefault="00040720" w:rsidP="00040720">
      <w:pPr>
        <w:numPr>
          <w:ilvl w:val="0"/>
          <w:numId w:val="10"/>
        </w:numPr>
        <w:rPr>
          <w:rFonts w:cs="Arial"/>
          <w:szCs w:val="22"/>
        </w:rPr>
      </w:pPr>
      <w:r w:rsidRPr="001C3DF3">
        <w:rPr>
          <w:rFonts w:cs="Arial"/>
          <w:szCs w:val="22"/>
        </w:rPr>
        <w:t>Australia produces goods that it has a comparative advantage in i.e. it can produce those more efficiently than can other countries.</w:t>
      </w:r>
    </w:p>
    <w:p w:rsidR="00040720" w:rsidRPr="001C3DF3" w:rsidRDefault="00040720" w:rsidP="00040720">
      <w:pPr>
        <w:numPr>
          <w:ilvl w:val="0"/>
          <w:numId w:val="10"/>
        </w:numPr>
        <w:rPr>
          <w:rFonts w:cs="Arial"/>
          <w:szCs w:val="22"/>
        </w:rPr>
      </w:pPr>
      <w:r w:rsidRPr="001C3DF3">
        <w:rPr>
          <w:rFonts w:cs="Arial"/>
          <w:szCs w:val="22"/>
        </w:rPr>
        <w:t>If it has a comparative advantage then it should export those goods.</w:t>
      </w:r>
    </w:p>
    <w:p w:rsidR="00040720" w:rsidRPr="001C3DF3" w:rsidRDefault="00040720" w:rsidP="00040720">
      <w:pPr>
        <w:numPr>
          <w:ilvl w:val="0"/>
          <w:numId w:val="10"/>
        </w:numPr>
        <w:rPr>
          <w:rFonts w:cs="Arial"/>
          <w:szCs w:val="22"/>
        </w:rPr>
      </w:pPr>
      <w:r w:rsidRPr="001C3DF3">
        <w:rPr>
          <w:rFonts w:cs="Arial"/>
          <w:szCs w:val="22"/>
        </w:rPr>
        <w:t xml:space="preserve">Other countries have a comparative advantage in some </w:t>
      </w:r>
      <w:proofErr w:type="gramStart"/>
      <w:r w:rsidRPr="001C3DF3">
        <w:rPr>
          <w:rFonts w:cs="Arial"/>
          <w:szCs w:val="22"/>
        </w:rPr>
        <w:t>goods,</w:t>
      </w:r>
      <w:proofErr w:type="gramEnd"/>
      <w:r w:rsidRPr="001C3DF3">
        <w:rPr>
          <w:rFonts w:cs="Arial"/>
          <w:szCs w:val="22"/>
        </w:rPr>
        <w:t xml:space="preserve"> therefore we should import those goods which are cheaper in price.</w:t>
      </w:r>
    </w:p>
    <w:p w:rsidR="00040720" w:rsidRPr="001C3DF3" w:rsidRDefault="00040720" w:rsidP="00040720">
      <w:pPr>
        <w:numPr>
          <w:ilvl w:val="0"/>
          <w:numId w:val="10"/>
        </w:numPr>
        <w:rPr>
          <w:rFonts w:cs="Arial"/>
          <w:szCs w:val="22"/>
        </w:rPr>
      </w:pPr>
      <w:r w:rsidRPr="001C3DF3">
        <w:rPr>
          <w:rFonts w:cs="Arial"/>
          <w:szCs w:val="22"/>
        </w:rPr>
        <w:t>When we have a comparative advantage the domestic price is below the world price.</w:t>
      </w:r>
    </w:p>
    <w:p w:rsidR="00040720" w:rsidRPr="001C3DF3" w:rsidRDefault="00040720" w:rsidP="00040720">
      <w:pPr>
        <w:numPr>
          <w:ilvl w:val="0"/>
          <w:numId w:val="10"/>
        </w:numPr>
        <w:rPr>
          <w:rFonts w:cs="Arial"/>
          <w:szCs w:val="22"/>
        </w:rPr>
      </w:pPr>
      <w:r w:rsidRPr="001C3DF3">
        <w:rPr>
          <w:rFonts w:cs="Arial"/>
          <w:szCs w:val="22"/>
        </w:rPr>
        <w:t>Exporting results in increased total surplus for Australia – consumer surplus falls but producer surplus rises by more, therefore total surplus increases.</w:t>
      </w:r>
    </w:p>
    <w:p w:rsidR="00040720" w:rsidRPr="001C3DF3" w:rsidRDefault="00040720" w:rsidP="00040720">
      <w:pPr>
        <w:numPr>
          <w:ilvl w:val="0"/>
          <w:numId w:val="10"/>
        </w:numPr>
        <w:rPr>
          <w:rFonts w:cs="Arial"/>
          <w:szCs w:val="22"/>
        </w:rPr>
      </w:pPr>
      <w:r w:rsidRPr="001C3DF3">
        <w:rPr>
          <w:rFonts w:cs="Arial"/>
          <w:szCs w:val="22"/>
        </w:rPr>
        <w:t xml:space="preserve">U + V </w:t>
      </w:r>
      <w:proofErr w:type="gramStart"/>
      <w:r w:rsidRPr="001C3DF3">
        <w:rPr>
          <w:rFonts w:cs="Arial"/>
          <w:szCs w:val="22"/>
        </w:rPr>
        <w:t>is</w:t>
      </w:r>
      <w:proofErr w:type="gramEnd"/>
      <w:r w:rsidRPr="001C3DF3">
        <w:rPr>
          <w:rFonts w:cs="Arial"/>
          <w:szCs w:val="22"/>
        </w:rPr>
        <w:t xml:space="preserve"> the increase in total surplus.</w:t>
      </w:r>
    </w:p>
    <w:p w:rsidR="00040720" w:rsidRPr="001C3DF3" w:rsidRDefault="00040720" w:rsidP="00040720">
      <w:pPr>
        <w:rPr>
          <w:rFonts w:cs="Arial"/>
          <w:szCs w:val="22"/>
        </w:rPr>
      </w:pPr>
    </w:p>
    <w:p w:rsidR="00040720" w:rsidRPr="00156455" w:rsidRDefault="00040720" w:rsidP="00040720">
      <w:pPr>
        <w:rPr>
          <w:rFonts w:cs="Arial"/>
          <w:szCs w:val="22"/>
        </w:rPr>
      </w:pPr>
      <w:r w:rsidRPr="001C3DF3">
        <w:rPr>
          <w:rFonts w:cs="Arial"/>
          <w:szCs w:val="22"/>
        </w:rPr>
        <w:tab/>
      </w:r>
      <w:r w:rsidRPr="001C3DF3">
        <w:rPr>
          <w:rFonts w:cs="Arial"/>
          <w:szCs w:val="22"/>
        </w:rPr>
        <w:tab/>
      </w:r>
      <w:r>
        <w:rPr>
          <w:rFonts w:cs="Arial"/>
          <w:noProof/>
          <w:szCs w:val="22"/>
          <w:lang w:eastAsia="ja-JP"/>
        </w:rPr>
        <w:drawing>
          <wp:inline distT="0" distB="0" distL="0" distR="0">
            <wp:extent cx="196215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362075"/>
                    </a:xfrm>
                    <a:prstGeom prst="rect">
                      <a:avLst/>
                    </a:prstGeom>
                    <a:noFill/>
                    <a:ln>
                      <a:noFill/>
                    </a:ln>
                  </pic:spPr>
                </pic:pic>
              </a:graphicData>
            </a:graphic>
          </wp:inline>
        </w:drawing>
      </w:r>
    </w:p>
    <w:p w:rsidR="00040720" w:rsidRPr="001C3DF3" w:rsidRDefault="00040720" w:rsidP="00040720">
      <w:pPr>
        <w:rPr>
          <w:rFonts w:cs="Arial"/>
          <w:szCs w:val="22"/>
        </w:rPr>
      </w:pPr>
    </w:p>
    <w:p w:rsidR="00040720" w:rsidRPr="001C3DF3" w:rsidRDefault="00040720" w:rsidP="00040720">
      <w:pPr>
        <w:numPr>
          <w:ilvl w:val="0"/>
          <w:numId w:val="10"/>
        </w:numPr>
        <w:rPr>
          <w:rFonts w:cs="Arial"/>
          <w:szCs w:val="22"/>
        </w:rPr>
      </w:pPr>
      <w:r w:rsidRPr="001C3DF3">
        <w:rPr>
          <w:rFonts w:cs="Arial"/>
          <w:szCs w:val="22"/>
        </w:rPr>
        <w:lastRenderedPageBreak/>
        <w:t>When other countries have a comparative advantage the world price is below our domestic price.</w:t>
      </w:r>
    </w:p>
    <w:p w:rsidR="00040720" w:rsidRPr="001C3DF3" w:rsidRDefault="00040720" w:rsidP="00040720">
      <w:pPr>
        <w:numPr>
          <w:ilvl w:val="0"/>
          <w:numId w:val="10"/>
        </w:numPr>
        <w:rPr>
          <w:rFonts w:cs="Arial"/>
          <w:szCs w:val="22"/>
        </w:rPr>
      </w:pPr>
      <w:r w:rsidRPr="001C3DF3">
        <w:rPr>
          <w:rFonts w:cs="Arial"/>
          <w:szCs w:val="22"/>
        </w:rPr>
        <w:t xml:space="preserve">Importing results in total surplus increasing with consumer surplus rising by more than producer surplus </w:t>
      </w:r>
      <w:proofErr w:type="gramStart"/>
      <w:r w:rsidRPr="001C3DF3">
        <w:rPr>
          <w:rFonts w:cs="Arial"/>
          <w:szCs w:val="22"/>
        </w:rPr>
        <w:t>falling,</w:t>
      </w:r>
      <w:proofErr w:type="gramEnd"/>
      <w:r w:rsidRPr="001C3DF3">
        <w:rPr>
          <w:rFonts w:cs="Arial"/>
          <w:szCs w:val="22"/>
        </w:rPr>
        <w:t xml:space="preserve"> therefore total surplus increases.</w:t>
      </w:r>
    </w:p>
    <w:p w:rsidR="00040720" w:rsidRPr="001C3DF3" w:rsidRDefault="00040720" w:rsidP="00040720">
      <w:pPr>
        <w:numPr>
          <w:ilvl w:val="0"/>
          <w:numId w:val="10"/>
        </w:numPr>
        <w:rPr>
          <w:rFonts w:cs="Arial"/>
          <w:szCs w:val="22"/>
        </w:rPr>
      </w:pPr>
      <w:r w:rsidRPr="001C3DF3">
        <w:rPr>
          <w:rFonts w:cs="Arial"/>
          <w:szCs w:val="22"/>
        </w:rPr>
        <w:t>Area I is the increase in total surplus.</w:t>
      </w:r>
    </w:p>
    <w:p w:rsidR="00040720" w:rsidRPr="001C3DF3" w:rsidRDefault="00040720" w:rsidP="00040720">
      <w:pPr>
        <w:rPr>
          <w:rFonts w:cs="Arial"/>
          <w:szCs w:val="22"/>
        </w:rPr>
      </w:pPr>
    </w:p>
    <w:p w:rsidR="00040720" w:rsidRPr="00156455" w:rsidRDefault="00040720" w:rsidP="00040720">
      <w:pPr>
        <w:rPr>
          <w:rFonts w:cs="Arial"/>
          <w:szCs w:val="22"/>
        </w:rPr>
      </w:pPr>
      <w:r w:rsidRPr="00156455">
        <w:rPr>
          <w:rFonts w:cs="Arial"/>
          <w:szCs w:val="22"/>
        </w:rPr>
        <w:tab/>
      </w:r>
      <w:r w:rsidRPr="00156455">
        <w:rPr>
          <w:rFonts w:cs="Arial"/>
          <w:szCs w:val="22"/>
        </w:rPr>
        <w:tab/>
      </w:r>
      <w:r>
        <w:rPr>
          <w:rFonts w:cs="Arial"/>
          <w:noProof/>
          <w:szCs w:val="22"/>
          <w:lang w:eastAsia="ja-JP"/>
        </w:rPr>
        <w:drawing>
          <wp:inline distT="0" distB="0" distL="0" distR="0">
            <wp:extent cx="243840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562100"/>
                    </a:xfrm>
                    <a:prstGeom prst="rect">
                      <a:avLst/>
                    </a:prstGeom>
                    <a:noFill/>
                    <a:ln>
                      <a:noFill/>
                    </a:ln>
                  </pic:spPr>
                </pic:pic>
              </a:graphicData>
            </a:graphic>
          </wp:inline>
        </w:drawing>
      </w:r>
    </w:p>
    <w:p w:rsidR="00040720" w:rsidRPr="001C3DF3" w:rsidRDefault="00040720" w:rsidP="00040720">
      <w:pPr>
        <w:rPr>
          <w:rFonts w:cs="Arial"/>
          <w:szCs w:val="22"/>
        </w:rPr>
      </w:pPr>
    </w:p>
    <w:p w:rsidR="00040720" w:rsidRPr="00294C96" w:rsidRDefault="00040720" w:rsidP="00040720">
      <w:pPr>
        <w:rPr>
          <w:rFonts w:cs="Arial"/>
          <w:b/>
          <w:szCs w:val="22"/>
        </w:rPr>
      </w:pPr>
    </w:p>
    <w:p w:rsidR="00040720" w:rsidRDefault="00040720" w:rsidP="00040720">
      <w:pPr>
        <w:rPr>
          <w:rFonts w:cs="Arial"/>
          <w:b/>
          <w:szCs w:val="22"/>
        </w:rPr>
      </w:pPr>
      <w:r>
        <w:rPr>
          <w:rFonts w:cs="Arial"/>
          <w:b/>
          <w:szCs w:val="22"/>
        </w:rPr>
        <w:t>Question 26</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(12 marks)</w:t>
      </w:r>
    </w:p>
    <w:p w:rsidR="00040720" w:rsidRPr="00294C96" w:rsidRDefault="00040720" w:rsidP="00040720">
      <w:pPr>
        <w:rPr>
          <w:rFonts w:cs="Arial"/>
          <w:b/>
          <w:szCs w:val="22"/>
        </w:rPr>
      </w:pPr>
    </w:p>
    <w:p w:rsidR="00040720" w:rsidRDefault="00040720" w:rsidP="00040720">
      <w:pPr>
        <w:rPr>
          <w:rFonts w:cs="Arial"/>
          <w:szCs w:val="22"/>
        </w:rPr>
      </w:pPr>
      <w:r w:rsidRPr="00B71514">
        <w:t>(a)</w:t>
      </w:r>
      <w:r w:rsidRPr="00B71514">
        <w:tab/>
      </w:r>
      <w:r>
        <w:rPr>
          <w:rFonts w:cs="Arial"/>
          <w:szCs w:val="22"/>
        </w:rPr>
        <w:t>(</w:t>
      </w:r>
      <w:proofErr w:type="spellStart"/>
      <w:proofErr w:type="gramStart"/>
      <w:r>
        <w:rPr>
          <w:rFonts w:cs="Arial"/>
          <w:szCs w:val="22"/>
        </w:rPr>
        <w:t>i</w:t>
      </w:r>
      <w:proofErr w:type="spellEnd"/>
      <w:proofErr w:type="gramEnd"/>
      <w:r>
        <w:rPr>
          <w:rFonts w:cs="Arial"/>
          <w:szCs w:val="22"/>
        </w:rPr>
        <w:t>)</w:t>
      </w:r>
      <w:r>
        <w:rPr>
          <w:rFonts w:cs="Arial"/>
          <w:szCs w:val="22"/>
        </w:rPr>
        <w:tab/>
        <w:t>Identify two industries that have had the largest reduction in protection.</w:t>
      </w:r>
    </w:p>
    <w:p w:rsidR="00040720" w:rsidRDefault="00040720" w:rsidP="00040720">
      <w:pPr>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rsidR="00040720" w:rsidRDefault="00040720" w:rsidP="00040720">
      <w:pPr>
        <w:rPr>
          <w:rFonts w:cs="Arial"/>
          <w:szCs w:val="22"/>
        </w:rPr>
      </w:pPr>
    </w:p>
    <w:p w:rsidR="00040720" w:rsidRPr="00156455" w:rsidRDefault="00040720" w:rsidP="00040720">
      <w:pPr>
        <w:numPr>
          <w:ilvl w:val="0"/>
          <w:numId w:val="11"/>
        </w:numPr>
        <w:rPr>
          <w:rFonts w:cs="Arial"/>
          <w:szCs w:val="22"/>
        </w:rPr>
      </w:pPr>
      <w:r w:rsidRPr="00156455">
        <w:rPr>
          <w:rFonts w:cs="Arial"/>
          <w:szCs w:val="22"/>
        </w:rPr>
        <w:t>Wearing apparel and motor vehicles</w:t>
      </w:r>
    </w:p>
    <w:p w:rsidR="00040720" w:rsidRPr="00294C96" w:rsidRDefault="00040720" w:rsidP="00040720">
      <w:pPr>
        <w:rPr>
          <w:rFonts w:cs="Arial"/>
          <w:b/>
          <w:szCs w:val="22"/>
        </w:rPr>
      </w:pPr>
    </w:p>
    <w:p w:rsidR="00040720" w:rsidRDefault="00040720" w:rsidP="00040720">
      <w:pPr>
        <w:rPr>
          <w:rFonts w:cs="Arial"/>
          <w:szCs w:val="22"/>
        </w:rPr>
      </w:pPr>
      <w:r>
        <w:rPr>
          <w:rFonts w:cs="Arial"/>
          <w:szCs w:val="22"/>
        </w:rPr>
        <w:tab/>
        <w:t>(ii)</w:t>
      </w:r>
      <w:r>
        <w:rPr>
          <w:rFonts w:cs="Arial"/>
          <w:szCs w:val="22"/>
        </w:rPr>
        <w:tab/>
        <w:t xml:space="preserve">Identify which sector in the Australian economy has had the most significant </w:t>
      </w:r>
      <w:r>
        <w:rPr>
          <w:rFonts w:cs="Arial"/>
          <w:szCs w:val="22"/>
        </w:rPr>
        <w:tab/>
      </w:r>
      <w:r>
        <w:rPr>
          <w:rFonts w:cs="Arial"/>
          <w:szCs w:val="22"/>
        </w:rPr>
        <w:tab/>
      </w:r>
      <w:r>
        <w:rPr>
          <w:rFonts w:cs="Arial"/>
          <w:szCs w:val="22"/>
        </w:rPr>
        <w:tab/>
        <w:t>reduction in protection.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rsidR="00040720" w:rsidRDefault="00040720" w:rsidP="00040720">
      <w:pPr>
        <w:rPr>
          <w:rFonts w:cs="Arial"/>
          <w:szCs w:val="22"/>
        </w:rPr>
      </w:pPr>
    </w:p>
    <w:p w:rsidR="00040720" w:rsidRDefault="00040720" w:rsidP="00040720">
      <w:pPr>
        <w:numPr>
          <w:ilvl w:val="0"/>
          <w:numId w:val="11"/>
        </w:numPr>
        <w:rPr>
          <w:rFonts w:cs="Arial"/>
          <w:szCs w:val="22"/>
        </w:rPr>
      </w:pPr>
      <w:r>
        <w:rPr>
          <w:rFonts w:cs="Arial"/>
          <w:szCs w:val="22"/>
        </w:rPr>
        <w:t>Manufacturing</w:t>
      </w:r>
    </w:p>
    <w:p w:rsidR="00040720" w:rsidRDefault="00040720" w:rsidP="00040720">
      <w:pPr>
        <w:rPr>
          <w:rFonts w:cs="Arial"/>
          <w:szCs w:val="22"/>
        </w:rPr>
      </w:pPr>
    </w:p>
    <w:p w:rsidR="00040720" w:rsidRDefault="00040720" w:rsidP="00040720">
      <w:pPr>
        <w:rPr>
          <w:rFonts w:cs="Arial"/>
          <w:szCs w:val="22"/>
        </w:rPr>
      </w:pPr>
      <w:r>
        <w:rPr>
          <w:rFonts w:cs="Arial"/>
          <w:szCs w:val="22"/>
        </w:rPr>
        <w:t>(b)</w:t>
      </w:r>
      <w:r>
        <w:rPr>
          <w:rFonts w:cs="Arial"/>
          <w:szCs w:val="22"/>
        </w:rPr>
        <w:tab/>
        <w:t>Explain what is meant by ‘trade intensity’.</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rsidR="00040720" w:rsidRDefault="00040720" w:rsidP="00040720">
      <w:pPr>
        <w:rPr>
          <w:rFonts w:cs="Arial"/>
          <w:szCs w:val="22"/>
        </w:rPr>
      </w:pPr>
    </w:p>
    <w:p w:rsidR="00040720" w:rsidRDefault="00040720" w:rsidP="00040720">
      <w:pPr>
        <w:numPr>
          <w:ilvl w:val="0"/>
          <w:numId w:val="11"/>
        </w:numPr>
        <w:rPr>
          <w:rFonts w:cs="Arial"/>
          <w:szCs w:val="22"/>
        </w:rPr>
      </w:pPr>
      <w:r>
        <w:rPr>
          <w:rFonts w:cs="Arial"/>
          <w:szCs w:val="22"/>
        </w:rPr>
        <w:t>A measure of the total value of exports and imports of goods and services as a percentage of GDP.</w:t>
      </w:r>
    </w:p>
    <w:p w:rsidR="00040720" w:rsidRDefault="00040720" w:rsidP="00040720">
      <w:pPr>
        <w:numPr>
          <w:ilvl w:val="0"/>
          <w:numId w:val="11"/>
        </w:numPr>
        <w:rPr>
          <w:rFonts w:cs="Arial"/>
          <w:szCs w:val="22"/>
        </w:rPr>
      </w:pPr>
      <w:r w:rsidRPr="00156455">
        <w:rPr>
          <w:rFonts w:cs="Arial"/>
          <w:szCs w:val="22"/>
          <w:u w:val="single"/>
        </w:rPr>
        <w:t>Exports + Imports</w:t>
      </w:r>
      <w:r>
        <w:rPr>
          <w:rFonts w:cs="Arial"/>
          <w:szCs w:val="22"/>
        </w:rPr>
        <w:t xml:space="preserve">  x  100 = Trade Intensity Ratio</w:t>
      </w:r>
    </w:p>
    <w:p w:rsidR="00040720" w:rsidRDefault="00040720" w:rsidP="00040720">
      <w:pPr>
        <w:rPr>
          <w:rFonts w:cs="Arial"/>
          <w:szCs w:val="22"/>
        </w:rPr>
      </w:pPr>
      <w:r>
        <w:rPr>
          <w:rFonts w:cs="Arial"/>
          <w:szCs w:val="22"/>
        </w:rPr>
        <w:tab/>
        <w:t>GDP</w:t>
      </w:r>
    </w:p>
    <w:p w:rsidR="00040720" w:rsidRDefault="00040720" w:rsidP="00040720">
      <w:pPr>
        <w:rPr>
          <w:rFonts w:cs="Arial"/>
          <w:szCs w:val="22"/>
        </w:rPr>
      </w:pPr>
    </w:p>
    <w:p w:rsidR="00040720" w:rsidRDefault="00040720" w:rsidP="00040720">
      <w:pPr>
        <w:rPr>
          <w:rFonts w:cs="Arial"/>
          <w:szCs w:val="22"/>
        </w:rPr>
      </w:pPr>
      <w:r>
        <w:rPr>
          <w:rFonts w:cs="Arial"/>
          <w:szCs w:val="22"/>
        </w:rPr>
        <w:t>(c)</w:t>
      </w:r>
      <w:r>
        <w:rPr>
          <w:rFonts w:cs="Arial"/>
          <w:szCs w:val="22"/>
        </w:rPr>
        <w:tab/>
        <w:t>Explain how trade liberalisation has contributed to globalisation.</w:t>
      </w:r>
      <w:r>
        <w:rPr>
          <w:rFonts w:cs="Arial"/>
          <w:szCs w:val="22"/>
        </w:rPr>
        <w:tab/>
      </w:r>
      <w:r>
        <w:rPr>
          <w:rFonts w:cs="Arial"/>
          <w:szCs w:val="22"/>
        </w:rPr>
        <w:tab/>
      </w:r>
      <w:r>
        <w:rPr>
          <w:rFonts w:cs="Arial"/>
          <w:szCs w:val="22"/>
        </w:rPr>
        <w:tab/>
      </w:r>
      <w:r>
        <w:rPr>
          <w:rFonts w:cs="Arial"/>
          <w:szCs w:val="22"/>
        </w:rPr>
        <w:t>(3 marks)</w:t>
      </w:r>
    </w:p>
    <w:p w:rsidR="00040720" w:rsidRDefault="00040720" w:rsidP="00040720">
      <w:pPr>
        <w:rPr>
          <w:rFonts w:cs="Arial"/>
          <w:szCs w:val="22"/>
        </w:rPr>
      </w:pPr>
    </w:p>
    <w:p w:rsidR="00040720" w:rsidRDefault="00040720" w:rsidP="00040720">
      <w:pPr>
        <w:numPr>
          <w:ilvl w:val="0"/>
          <w:numId w:val="12"/>
        </w:numPr>
        <w:rPr>
          <w:rFonts w:cs="Arial"/>
          <w:szCs w:val="22"/>
        </w:rPr>
      </w:pPr>
      <w:proofErr w:type="gramStart"/>
      <w:r>
        <w:rPr>
          <w:rFonts w:cs="Arial"/>
          <w:szCs w:val="22"/>
        </w:rPr>
        <w:t>trade</w:t>
      </w:r>
      <w:proofErr w:type="gramEnd"/>
      <w:r>
        <w:rPr>
          <w:rFonts w:cs="Arial"/>
          <w:szCs w:val="22"/>
        </w:rPr>
        <w:t xml:space="preserve"> liberalisation refers to the freeing up of world markets.</w:t>
      </w:r>
    </w:p>
    <w:p w:rsidR="00040720" w:rsidRDefault="00040720" w:rsidP="00040720">
      <w:pPr>
        <w:numPr>
          <w:ilvl w:val="0"/>
          <w:numId w:val="12"/>
        </w:numPr>
        <w:rPr>
          <w:rFonts w:cs="Arial"/>
          <w:szCs w:val="22"/>
        </w:rPr>
      </w:pPr>
      <w:proofErr w:type="gramStart"/>
      <w:r>
        <w:rPr>
          <w:rFonts w:cs="Arial"/>
          <w:szCs w:val="22"/>
        </w:rPr>
        <w:t>it</w:t>
      </w:r>
      <w:proofErr w:type="gramEnd"/>
      <w:r>
        <w:rPr>
          <w:rFonts w:cs="Arial"/>
          <w:szCs w:val="22"/>
        </w:rPr>
        <w:t xml:space="preserve"> takes the form of international organisations such as GATT, WTO, IMF, World Bank encouraging trade, reduced protection.</w:t>
      </w:r>
    </w:p>
    <w:p w:rsidR="00040720" w:rsidRDefault="00040720" w:rsidP="00040720">
      <w:pPr>
        <w:numPr>
          <w:ilvl w:val="0"/>
          <w:numId w:val="12"/>
        </w:numPr>
        <w:rPr>
          <w:rFonts w:cs="Arial"/>
          <w:szCs w:val="22"/>
        </w:rPr>
      </w:pPr>
      <w:proofErr w:type="gramStart"/>
      <w:r>
        <w:rPr>
          <w:rFonts w:cs="Arial"/>
          <w:szCs w:val="22"/>
        </w:rPr>
        <w:t>regional</w:t>
      </w:r>
      <w:proofErr w:type="gramEnd"/>
      <w:r>
        <w:rPr>
          <w:rFonts w:cs="Arial"/>
          <w:szCs w:val="22"/>
        </w:rPr>
        <w:t xml:space="preserve"> trading groups such as APEC, ASEAN, EU have been encouraged.</w:t>
      </w:r>
    </w:p>
    <w:p w:rsidR="00040720" w:rsidRDefault="00040720" w:rsidP="00040720">
      <w:pPr>
        <w:numPr>
          <w:ilvl w:val="0"/>
          <w:numId w:val="12"/>
        </w:numPr>
        <w:rPr>
          <w:rFonts w:cs="Arial"/>
          <w:szCs w:val="22"/>
        </w:rPr>
      </w:pPr>
      <w:proofErr w:type="gramStart"/>
      <w:r>
        <w:rPr>
          <w:rFonts w:cs="Arial"/>
          <w:szCs w:val="22"/>
        </w:rPr>
        <w:t>agreements</w:t>
      </w:r>
      <w:proofErr w:type="gramEnd"/>
      <w:r>
        <w:rPr>
          <w:rFonts w:cs="Arial"/>
          <w:szCs w:val="22"/>
        </w:rPr>
        <w:t xml:space="preserve"> such as FTAs have also flourished.</w:t>
      </w:r>
    </w:p>
    <w:p w:rsidR="00040720" w:rsidRDefault="00040720" w:rsidP="00040720">
      <w:pPr>
        <w:numPr>
          <w:ilvl w:val="0"/>
          <w:numId w:val="12"/>
        </w:numPr>
        <w:rPr>
          <w:rFonts w:cs="Arial"/>
          <w:szCs w:val="22"/>
        </w:rPr>
      </w:pPr>
      <w:r>
        <w:rPr>
          <w:rFonts w:cs="Arial"/>
          <w:szCs w:val="22"/>
        </w:rPr>
        <w:t>pressure on developed countries to reduce protection such as tariffs, quotas and subsidies has led to increased trade between countries</w:t>
      </w:r>
    </w:p>
    <w:p w:rsidR="00040720" w:rsidRDefault="00040720" w:rsidP="00040720">
      <w:pPr>
        <w:rPr>
          <w:rFonts w:cs="Arial"/>
          <w:szCs w:val="22"/>
        </w:rPr>
      </w:pPr>
    </w:p>
    <w:p w:rsidR="00040720" w:rsidRDefault="00040720" w:rsidP="00040720">
      <w:pPr>
        <w:rPr>
          <w:rFonts w:cs="Arial"/>
          <w:szCs w:val="22"/>
        </w:rPr>
      </w:pPr>
    </w:p>
    <w:p w:rsidR="00040720" w:rsidRDefault="00040720" w:rsidP="00040720">
      <w:pPr>
        <w:rPr>
          <w:rFonts w:cs="Arial"/>
          <w:szCs w:val="22"/>
        </w:rPr>
      </w:pPr>
      <w:r>
        <w:rPr>
          <w:rFonts w:cs="Arial"/>
          <w:szCs w:val="22"/>
        </w:rPr>
        <w:t>(d)</w:t>
      </w:r>
      <w:r>
        <w:rPr>
          <w:rFonts w:cs="Arial"/>
          <w:szCs w:val="22"/>
        </w:rPr>
        <w:tab/>
      </w:r>
      <w:bookmarkStart w:id="1" w:name="OLE_LINK7"/>
      <w:bookmarkStart w:id="2" w:name="OLE_LINK8"/>
      <w:r>
        <w:rPr>
          <w:rFonts w:cs="Arial"/>
          <w:szCs w:val="22"/>
        </w:rPr>
        <w:t xml:space="preserve">Evaluate two arguments in favour of protection. </w:t>
      </w:r>
      <w:r>
        <w:rPr>
          <w:rFonts w:cs="Arial"/>
          <w:szCs w:val="22"/>
        </w:rPr>
        <w:tab/>
      </w:r>
      <w:r>
        <w:rPr>
          <w:rFonts w:cs="Arial"/>
          <w:szCs w:val="22"/>
        </w:rPr>
        <w:tab/>
      </w:r>
      <w:r>
        <w:rPr>
          <w:rFonts w:cs="Arial"/>
          <w:szCs w:val="22"/>
        </w:rPr>
        <w:tab/>
      </w:r>
      <w:r>
        <w:rPr>
          <w:rFonts w:cs="Arial"/>
          <w:szCs w:val="22"/>
        </w:rPr>
        <w:tab/>
      </w:r>
      <w:r>
        <w:rPr>
          <w:rFonts w:cs="Arial"/>
          <w:szCs w:val="22"/>
        </w:rPr>
        <w:tab/>
        <w:t>(5 marks)</w:t>
      </w:r>
      <w:bookmarkEnd w:id="1"/>
      <w:bookmarkEnd w:id="2"/>
    </w:p>
    <w:p w:rsidR="00040720" w:rsidRPr="00294C96" w:rsidRDefault="00040720" w:rsidP="00040720">
      <w:pPr>
        <w:rPr>
          <w:rFonts w:cs="Arial"/>
          <w:b/>
          <w:szCs w:val="22"/>
        </w:rPr>
      </w:pPr>
    </w:p>
    <w:p w:rsidR="00040720" w:rsidRPr="00156455" w:rsidRDefault="00040720" w:rsidP="00040720">
      <w:pPr>
        <w:numPr>
          <w:ilvl w:val="0"/>
          <w:numId w:val="13"/>
        </w:numPr>
        <w:rPr>
          <w:rFonts w:cs="Arial"/>
          <w:szCs w:val="22"/>
        </w:rPr>
      </w:pPr>
      <w:proofErr w:type="gramStart"/>
      <w:r w:rsidRPr="00156455">
        <w:rPr>
          <w:rFonts w:cs="Arial"/>
          <w:szCs w:val="22"/>
        </w:rPr>
        <w:t>protection</w:t>
      </w:r>
      <w:proofErr w:type="gramEnd"/>
      <w:r w:rsidRPr="00156455">
        <w:rPr>
          <w:rFonts w:cs="Arial"/>
          <w:szCs w:val="22"/>
        </w:rPr>
        <w:t xml:space="preserve"> is any </w:t>
      </w:r>
      <w:proofErr w:type="spellStart"/>
      <w:r w:rsidRPr="00156455">
        <w:rPr>
          <w:rFonts w:cs="Arial"/>
          <w:szCs w:val="22"/>
        </w:rPr>
        <w:t>govt</w:t>
      </w:r>
      <w:proofErr w:type="spellEnd"/>
      <w:r w:rsidRPr="00156455">
        <w:rPr>
          <w:rFonts w:cs="Arial"/>
          <w:szCs w:val="22"/>
        </w:rPr>
        <w:t xml:space="preserve"> action that gives domestic producers an artificial advantage over foreign producers.</w:t>
      </w:r>
    </w:p>
    <w:p w:rsidR="00040720" w:rsidRPr="00156455" w:rsidRDefault="00040720" w:rsidP="00040720">
      <w:pPr>
        <w:numPr>
          <w:ilvl w:val="0"/>
          <w:numId w:val="13"/>
        </w:numPr>
        <w:rPr>
          <w:rFonts w:cs="Arial"/>
          <w:szCs w:val="22"/>
        </w:rPr>
      </w:pPr>
      <w:proofErr w:type="gramStart"/>
      <w:r w:rsidRPr="00156455">
        <w:rPr>
          <w:rFonts w:cs="Arial"/>
          <w:szCs w:val="22"/>
        </w:rPr>
        <w:t>the</w:t>
      </w:r>
      <w:proofErr w:type="gramEnd"/>
      <w:r w:rsidRPr="00156455">
        <w:rPr>
          <w:rFonts w:cs="Arial"/>
          <w:szCs w:val="22"/>
        </w:rPr>
        <w:t xml:space="preserve"> main types of protection are tariff, subsidy, quota.</w:t>
      </w:r>
    </w:p>
    <w:p w:rsidR="00040720" w:rsidRPr="00156455" w:rsidRDefault="00040720" w:rsidP="00040720">
      <w:pPr>
        <w:numPr>
          <w:ilvl w:val="0"/>
          <w:numId w:val="13"/>
        </w:numPr>
        <w:rPr>
          <w:rFonts w:cs="Arial"/>
          <w:szCs w:val="22"/>
        </w:rPr>
      </w:pPr>
      <w:r w:rsidRPr="00156455">
        <w:rPr>
          <w:rFonts w:cs="Arial"/>
          <w:szCs w:val="22"/>
        </w:rPr>
        <w:t>infant industry argument</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gramStart"/>
      <w:r w:rsidRPr="00156455">
        <w:rPr>
          <w:rFonts w:cs="Arial"/>
          <w:szCs w:val="22"/>
        </w:rPr>
        <w:t>firms</w:t>
      </w:r>
      <w:proofErr w:type="gramEnd"/>
      <w:r w:rsidRPr="00156455">
        <w:rPr>
          <w:rFonts w:cs="Arial"/>
          <w:szCs w:val="22"/>
        </w:rPr>
        <w:t xml:space="preserve"> in the early stages of their development.</w:t>
      </w:r>
    </w:p>
    <w:p w:rsidR="00040720" w:rsidRPr="00156455" w:rsidRDefault="00040720" w:rsidP="00040720">
      <w:pPr>
        <w:rPr>
          <w:rFonts w:cs="Arial"/>
          <w:szCs w:val="22"/>
        </w:rPr>
      </w:pPr>
      <w:r w:rsidRPr="00156455">
        <w:rPr>
          <w:rFonts w:cs="Arial"/>
          <w:szCs w:val="22"/>
        </w:rPr>
        <w:tab/>
        <w:t>-</w:t>
      </w:r>
      <w:r w:rsidRPr="00156455">
        <w:rPr>
          <w:rFonts w:cs="Arial"/>
          <w:szCs w:val="22"/>
        </w:rPr>
        <w:tab/>
        <w:t>faced with initial high set up costs due to economies of scale.</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gramStart"/>
      <w:r w:rsidRPr="00156455">
        <w:rPr>
          <w:rFonts w:cs="Arial"/>
          <w:szCs w:val="22"/>
        </w:rPr>
        <w:t>expectation</w:t>
      </w:r>
      <w:proofErr w:type="gramEnd"/>
      <w:r w:rsidRPr="00156455">
        <w:rPr>
          <w:rFonts w:cs="Arial"/>
          <w:szCs w:val="22"/>
        </w:rPr>
        <w:t xml:space="preserve"> is for these industries to develop and improve their efficiency over </w:t>
      </w:r>
      <w:r w:rsidRPr="00156455">
        <w:rPr>
          <w:rFonts w:cs="Arial"/>
          <w:szCs w:val="22"/>
        </w:rPr>
        <w:tab/>
      </w:r>
      <w:r w:rsidRPr="00156455">
        <w:rPr>
          <w:rFonts w:cs="Arial"/>
          <w:szCs w:val="22"/>
        </w:rPr>
        <w:tab/>
        <w:t>time – they may not have a comparative advantage yet but will in the future.</w:t>
      </w:r>
    </w:p>
    <w:p w:rsidR="00040720" w:rsidRPr="00156455" w:rsidRDefault="00040720" w:rsidP="00040720">
      <w:pPr>
        <w:rPr>
          <w:rFonts w:cs="Arial"/>
          <w:szCs w:val="22"/>
        </w:rPr>
      </w:pPr>
      <w:r w:rsidRPr="00156455">
        <w:rPr>
          <w:rFonts w:cs="Arial"/>
          <w:szCs w:val="22"/>
        </w:rPr>
        <w:lastRenderedPageBreak/>
        <w:tab/>
        <w:t>-</w:t>
      </w:r>
      <w:r w:rsidRPr="00156455">
        <w:rPr>
          <w:rFonts w:cs="Arial"/>
          <w:szCs w:val="22"/>
        </w:rPr>
        <w:tab/>
        <w:t>Japanese motor industry is an example.</w:t>
      </w:r>
    </w:p>
    <w:p w:rsidR="00040720" w:rsidRPr="00156455" w:rsidRDefault="00040720" w:rsidP="00040720">
      <w:pPr>
        <w:numPr>
          <w:ilvl w:val="0"/>
          <w:numId w:val="13"/>
        </w:numPr>
        <w:rPr>
          <w:rFonts w:cs="Arial"/>
          <w:szCs w:val="22"/>
        </w:rPr>
      </w:pPr>
      <w:r w:rsidRPr="00156455">
        <w:rPr>
          <w:rFonts w:cs="Arial"/>
          <w:szCs w:val="22"/>
        </w:rPr>
        <w:t>diversification argument</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gramStart"/>
      <w:r w:rsidRPr="00156455">
        <w:rPr>
          <w:rFonts w:cs="Arial"/>
          <w:szCs w:val="22"/>
        </w:rPr>
        <w:t>to</w:t>
      </w:r>
      <w:proofErr w:type="gramEnd"/>
      <w:r w:rsidRPr="00156455">
        <w:rPr>
          <w:rFonts w:cs="Arial"/>
          <w:szCs w:val="22"/>
        </w:rPr>
        <w:t xml:space="preserve"> avoid specialising in a few industries.</w:t>
      </w:r>
    </w:p>
    <w:p w:rsidR="00040720" w:rsidRPr="00156455" w:rsidRDefault="00040720" w:rsidP="00040720">
      <w:pPr>
        <w:rPr>
          <w:rFonts w:cs="Arial"/>
          <w:szCs w:val="22"/>
        </w:rPr>
      </w:pPr>
      <w:r w:rsidRPr="00156455">
        <w:rPr>
          <w:rFonts w:cs="Arial"/>
          <w:szCs w:val="22"/>
        </w:rPr>
        <w:tab/>
        <w:t>-</w:t>
      </w:r>
      <w:r w:rsidRPr="00156455">
        <w:rPr>
          <w:rFonts w:cs="Arial"/>
          <w:szCs w:val="22"/>
        </w:rPr>
        <w:tab/>
        <w:t>avoids relying on a select few industries and therefore broadens the base.</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gramStart"/>
      <w:r w:rsidRPr="00156455">
        <w:rPr>
          <w:rFonts w:cs="Arial"/>
          <w:szCs w:val="22"/>
        </w:rPr>
        <w:t>the</w:t>
      </w:r>
      <w:proofErr w:type="gramEnd"/>
      <w:r w:rsidRPr="00156455">
        <w:rPr>
          <w:rFonts w:cs="Arial"/>
          <w:szCs w:val="22"/>
        </w:rPr>
        <w:t xml:space="preserve"> aim is for industries to become more efficient but in the meantime there is </w:t>
      </w:r>
      <w:r w:rsidRPr="00156455">
        <w:rPr>
          <w:rFonts w:cs="Arial"/>
          <w:szCs w:val="22"/>
        </w:rPr>
        <w:tab/>
      </w:r>
      <w:r w:rsidRPr="00156455">
        <w:rPr>
          <w:rFonts w:cs="Arial"/>
          <w:szCs w:val="22"/>
        </w:rPr>
        <w:tab/>
        <w:t>revenue from a wider range of industries.</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spellStart"/>
      <w:r w:rsidRPr="00156455">
        <w:rPr>
          <w:rFonts w:cs="Arial"/>
          <w:szCs w:val="22"/>
        </w:rPr>
        <w:t>Aust</w:t>
      </w:r>
      <w:proofErr w:type="spellEnd"/>
      <w:r w:rsidRPr="00156455">
        <w:rPr>
          <w:rFonts w:cs="Arial"/>
          <w:szCs w:val="22"/>
        </w:rPr>
        <w:t xml:space="preserve"> producing more than just minerals and wheat and sheep – as well </w:t>
      </w:r>
      <w:r w:rsidRPr="00156455">
        <w:rPr>
          <w:rFonts w:cs="Arial"/>
          <w:szCs w:val="22"/>
        </w:rPr>
        <w:tab/>
      </w:r>
      <w:r w:rsidRPr="00156455">
        <w:rPr>
          <w:rFonts w:cs="Arial"/>
          <w:szCs w:val="22"/>
        </w:rPr>
        <w:tab/>
      </w:r>
      <w:r w:rsidRPr="00156455">
        <w:rPr>
          <w:rFonts w:cs="Arial"/>
          <w:szCs w:val="22"/>
        </w:rPr>
        <w:tab/>
        <w:t>manufacturing, services, etc.</w:t>
      </w:r>
    </w:p>
    <w:p w:rsidR="00040720" w:rsidRPr="00156455" w:rsidRDefault="00040720" w:rsidP="00040720">
      <w:pPr>
        <w:numPr>
          <w:ilvl w:val="0"/>
          <w:numId w:val="13"/>
        </w:numPr>
        <w:rPr>
          <w:rFonts w:cs="Arial"/>
          <w:szCs w:val="22"/>
        </w:rPr>
      </w:pPr>
      <w:r w:rsidRPr="00156455">
        <w:rPr>
          <w:rFonts w:cs="Arial"/>
          <w:szCs w:val="22"/>
        </w:rPr>
        <w:t>dumping argument</w:t>
      </w:r>
    </w:p>
    <w:p w:rsidR="00040720" w:rsidRPr="00156455" w:rsidRDefault="00040720" w:rsidP="00040720">
      <w:pPr>
        <w:rPr>
          <w:rFonts w:cs="Arial"/>
          <w:szCs w:val="22"/>
        </w:rPr>
      </w:pPr>
      <w:r w:rsidRPr="00156455">
        <w:rPr>
          <w:rFonts w:cs="Arial"/>
          <w:szCs w:val="22"/>
        </w:rPr>
        <w:tab/>
        <w:t>-</w:t>
      </w:r>
      <w:r w:rsidRPr="00156455">
        <w:rPr>
          <w:rFonts w:cs="Arial"/>
          <w:szCs w:val="22"/>
        </w:rPr>
        <w:tab/>
        <w:t xml:space="preserve">occurs when overseas firms sell their goods at a below cost price in another </w:t>
      </w:r>
      <w:r w:rsidRPr="00156455">
        <w:rPr>
          <w:rFonts w:cs="Arial"/>
          <w:szCs w:val="22"/>
        </w:rPr>
        <w:tab/>
      </w:r>
      <w:r w:rsidRPr="00156455">
        <w:rPr>
          <w:rFonts w:cs="Arial"/>
          <w:szCs w:val="22"/>
        </w:rPr>
        <w:tab/>
      </w:r>
      <w:r w:rsidRPr="00156455">
        <w:rPr>
          <w:rFonts w:cs="Arial"/>
          <w:szCs w:val="22"/>
        </w:rPr>
        <w:tab/>
        <w:t>country it does not normally trade with.</w:t>
      </w:r>
    </w:p>
    <w:p w:rsidR="00040720" w:rsidRPr="00156455" w:rsidRDefault="00040720" w:rsidP="00040720">
      <w:pPr>
        <w:rPr>
          <w:rFonts w:cs="Arial"/>
          <w:szCs w:val="22"/>
        </w:rPr>
      </w:pPr>
      <w:r w:rsidRPr="00156455">
        <w:rPr>
          <w:rFonts w:cs="Arial"/>
          <w:szCs w:val="22"/>
        </w:rPr>
        <w:tab/>
        <w:t>-</w:t>
      </w:r>
      <w:r w:rsidRPr="00156455">
        <w:rPr>
          <w:rFonts w:cs="Arial"/>
          <w:szCs w:val="22"/>
        </w:rPr>
        <w:tab/>
        <w:t>may occur due to overproduction of a good.</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gramStart"/>
      <w:r w:rsidRPr="00156455">
        <w:rPr>
          <w:rFonts w:cs="Arial"/>
          <w:szCs w:val="22"/>
        </w:rPr>
        <w:t>the</w:t>
      </w:r>
      <w:proofErr w:type="gramEnd"/>
      <w:r w:rsidRPr="00156455">
        <w:rPr>
          <w:rFonts w:cs="Arial"/>
          <w:szCs w:val="22"/>
        </w:rPr>
        <w:t xml:space="preserve"> dumping firm is engaging in unfair competition.</w:t>
      </w:r>
    </w:p>
    <w:p w:rsidR="00040720" w:rsidRPr="00156455" w:rsidRDefault="00040720" w:rsidP="00040720">
      <w:pPr>
        <w:rPr>
          <w:rFonts w:cs="Arial"/>
          <w:szCs w:val="22"/>
        </w:rPr>
      </w:pPr>
      <w:r w:rsidRPr="00156455">
        <w:rPr>
          <w:rFonts w:cs="Arial"/>
          <w:szCs w:val="22"/>
        </w:rPr>
        <w:tab/>
        <w:t>-</w:t>
      </w:r>
      <w:r w:rsidRPr="00156455">
        <w:rPr>
          <w:rFonts w:cs="Arial"/>
          <w:szCs w:val="22"/>
        </w:rPr>
        <w:tab/>
        <w:t>destroys in the short term the domestic market.</w:t>
      </w:r>
    </w:p>
    <w:p w:rsidR="00040720" w:rsidRPr="00156455" w:rsidRDefault="00040720" w:rsidP="00040720">
      <w:pPr>
        <w:numPr>
          <w:ilvl w:val="0"/>
          <w:numId w:val="13"/>
        </w:numPr>
        <w:rPr>
          <w:rFonts w:cs="Arial"/>
          <w:szCs w:val="22"/>
        </w:rPr>
      </w:pPr>
      <w:r w:rsidRPr="00156455">
        <w:rPr>
          <w:rFonts w:cs="Arial"/>
          <w:szCs w:val="22"/>
        </w:rPr>
        <w:t>national defence/self-sufficiency argument</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gramStart"/>
      <w:r w:rsidRPr="00156455">
        <w:rPr>
          <w:rFonts w:cs="Arial"/>
          <w:szCs w:val="22"/>
        </w:rPr>
        <w:t>especially</w:t>
      </w:r>
      <w:proofErr w:type="gramEnd"/>
      <w:r w:rsidRPr="00156455">
        <w:rPr>
          <w:rFonts w:cs="Arial"/>
          <w:szCs w:val="22"/>
        </w:rPr>
        <w:t xml:space="preserve"> after world war II.</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gramStart"/>
      <w:r w:rsidRPr="00156455">
        <w:rPr>
          <w:rFonts w:cs="Arial"/>
          <w:szCs w:val="22"/>
        </w:rPr>
        <w:t>not</w:t>
      </w:r>
      <w:proofErr w:type="gramEnd"/>
      <w:r w:rsidRPr="00156455">
        <w:rPr>
          <w:rFonts w:cs="Arial"/>
          <w:szCs w:val="22"/>
        </w:rPr>
        <w:t xml:space="preserve"> be reliant on other countries who you may not be able to trade with if they </w:t>
      </w:r>
      <w:r w:rsidRPr="00156455">
        <w:rPr>
          <w:rFonts w:cs="Arial"/>
          <w:szCs w:val="22"/>
        </w:rPr>
        <w:tab/>
      </w:r>
      <w:r w:rsidRPr="00156455">
        <w:rPr>
          <w:rFonts w:cs="Arial"/>
          <w:szCs w:val="22"/>
        </w:rPr>
        <w:tab/>
        <w:t>have poor economic or seasonal conditions or if in conflict.</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spellStart"/>
      <w:r w:rsidRPr="00156455">
        <w:rPr>
          <w:rFonts w:cs="Arial"/>
          <w:szCs w:val="22"/>
        </w:rPr>
        <w:t>Aust</w:t>
      </w:r>
      <w:proofErr w:type="spellEnd"/>
      <w:r w:rsidRPr="00156455">
        <w:rPr>
          <w:rFonts w:cs="Arial"/>
          <w:szCs w:val="22"/>
        </w:rPr>
        <w:t xml:space="preserve"> developed motor industry after WWII.</w:t>
      </w:r>
    </w:p>
    <w:p w:rsidR="00040720" w:rsidRPr="00156455" w:rsidRDefault="00040720" w:rsidP="00040720">
      <w:pPr>
        <w:numPr>
          <w:ilvl w:val="0"/>
          <w:numId w:val="13"/>
        </w:numPr>
        <w:rPr>
          <w:rFonts w:cs="Arial"/>
          <w:szCs w:val="22"/>
        </w:rPr>
      </w:pPr>
      <w:r w:rsidRPr="00156455">
        <w:rPr>
          <w:rFonts w:cs="Arial"/>
          <w:szCs w:val="22"/>
        </w:rPr>
        <w:t>increased employment argument</w:t>
      </w:r>
    </w:p>
    <w:p w:rsidR="00040720" w:rsidRPr="00156455" w:rsidRDefault="00040720" w:rsidP="00040720">
      <w:pPr>
        <w:rPr>
          <w:rFonts w:cs="Arial"/>
          <w:szCs w:val="22"/>
        </w:rPr>
      </w:pPr>
      <w:r w:rsidRPr="00156455">
        <w:rPr>
          <w:rFonts w:cs="Arial"/>
          <w:szCs w:val="22"/>
        </w:rPr>
        <w:tab/>
        <w:t>-</w:t>
      </w:r>
      <w:r w:rsidRPr="00156455">
        <w:rPr>
          <w:rFonts w:cs="Arial"/>
          <w:szCs w:val="22"/>
        </w:rPr>
        <w:tab/>
        <w:t xml:space="preserve">buying imported goods is providing employment to overseas workers at the </w:t>
      </w:r>
      <w:r w:rsidRPr="00156455">
        <w:rPr>
          <w:rFonts w:cs="Arial"/>
          <w:szCs w:val="22"/>
        </w:rPr>
        <w:tab/>
      </w:r>
      <w:r w:rsidRPr="00156455">
        <w:rPr>
          <w:rFonts w:cs="Arial"/>
          <w:szCs w:val="22"/>
        </w:rPr>
        <w:tab/>
      </w:r>
      <w:r w:rsidRPr="00156455">
        <w:rPr>
          <w:rFonts w:cs="Arial"/>
          <w:szCs w:val="22"/>
        </w:rPr>
        <w:tab/>
        <w:t>expense of local employment.</w:t>
      </w:r>
    </w:p>
    <w:p w:rsidR="00040720" w:rsidRPr="00156455" w:rsidRDefault="00040720" w:rsidP="00040720">
      <w:pPr>
        <w:rPr>
          <w:rFonts w:cs="Arial"/>
          <w:szCs w:val="22"/>
        </w:rPr>
      </w:pPr>
      <w:r w:rsidRPr="00156455">
        <w:rPr>
          <w:rFonts w:cs="Arial"/>
          <w:szCs w:val="22"/>
        </w:rPr>
        <w:tab/>
        <w:t>-</w:t>
      </w:r>
      <w:r w:rsidRPr="00156455">
        <w:rPr>
          <w:rFonts w:cs="Arial"/>
          <w:szCs w:val="22"/>
        </w:rPr>
        <w:tab/>
      </w:r>
      <w:proofErr w:type="gramStart"/>
      <w:r w:rsidRPr="00156455">
        <w:rPr>
          <w:rFonts w:cs="Arial"/>
          <w:szCs w:val="22"/>
        </w:rPr>
        <w:t>domestic</w:t>
      </w:r>
      <w:proofErr w:type="gramEnd"/>
      <w:r w:rsidRPr="00156455">
        <w:rPr>
          <w:rFonts w:cs="Arial"/>
          <w:szCs w:val="22"/>
        </w:rPr>
        <w:t xml:space="preserve"> consumption is on cheap imported goods and not local produced </w:t>
      </w:r>
      <w:r w:rsidRPr="00156455">
        <w:rPr>
          <w:rFonts w:cs="Arial"/>
          <w:szCs w:val="22"/>
        </w:rPr>
        <w:tab/>
      </w:r>
      <w:r w:rsidRPr="00156455">
        <w:rPr>
          <w:rFonts w:cs="Arial"/>
          <w:szCs w:val="22"/>
        </w:rPr>
        <w:tab/>
      </w:r>
      <w:r w:rsidRPr="00156455">
        <w:rPr>
          <w:rFonts w:cs="Arial"/>
          <w:szCs w:val="22"/>
        </w:rPr>
        <w:tab/>
        <w:t>goods.</w:t>
      </w:r>
    </w:p>
    <w:p w:rsidR="00040720" w:rsidRPr="00294C96" w:rsidRDefault="00040720" w:rsidP="00040720">
      <w:pPr>
        <w:rPr>
          <w:rFonts w:cs="Arial"/>
          <w:b/>
          <w:szCs w:val="22"/>
        </w:rPr>
      </w:pPr>
    </w:p>
    <w:p w:rsidR="00040720" w:rsidRDefault="00040720" w:rsidP="00040720">
      <w:pPr>
        <w:rPr>
          <w:rFonts w:cs="Arial"/>
          <w:b/>
          <w:szCs w:val="22"/>
        </w:rPr>
      </w:pPr>
    </w:p>
    <w:p w:rsidR="00040720" w:rsidRPr="00294C96" w:rsidRDefault="00040720" w:rsidP="00040720">
      <w:pPr>
        <w:rPr>
          <w:rFonts w:cs="Arial"/>
          <w:b/>
          <w:szCs w:val="22"/>
        </w:rPr>
      </w:pPr>
      <w:r>
        <w:rPr>
          <w:rFonts w:cs="Arial"/>
          <w:b/>
          <w:szCs w:val="22"/>
        </w:rPr>
        <w:t>Question 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(12 marks)</w:t>
      </w:r>
    </w:p>
    <w:p w:rsidR="00040720" w:rsidRDefault="00040720" w:rsidP="00040720">
      <w:pPr>
        <w:rPr>
          <w:rFonts w:cs="Arial"/>
          <w:bCs/>
          <w:szCs w:val="22"/>
          <w:lang w:eastAsia="ar-SA"/>
        </w:rPr>
      </w:pPr>
    </w:p>
    <w:p w:rsidR="00040720" w:rsidRDefault="00040720" w:rsidP="00040720">
      <w:pPr>
        <w:rPr>
          <w:rFonts w:cs="Arial"/>
          <w:szCs w:val="22"/>
          <w:lang w:val="en-US"/>
        </w:rPr>
      </w:pPr>
      <w:r>
        <w:rPr>
          <w:rFonts w:cs="Arial"/>
          <w:szCs w:val="22"/>
          <w:lang w:val="en-US"/>
        </w:rPr>
        <w:t>(a)</w:t>
      </w:r>
      <w:r>
        <w:rPr>
          <w:rFonts w:cs="Arial"/>
          <w:szCs w:val="22"/>
          <w:lang w:val="en-US"/>
        </w:rPr>
        <w:tab/>
        <w:t>(</w:t>
      </w:r>
      <w:proofErr w:type="spellStart"/>
      <w:proofErr w:type="gramStart"/>
      <w:r>
        <w:rPr>
          <w:rFonts w:cs="Arial"/>
          <w:szCs w:val="22"/>
          <w:lang w:val="en-US"/>
        </w:rPr>
        <w:t>i</w:t>
      </w:r>
      <w:proofErr w:type="spellEnd"/>
      <w:proofErr w:type="gramEnd"/>
      <w:r>
        <w:rPr>
          <w:rFonts w:cs="Arial"/>
          <w:szCs w:val="22"/>
          <w:lang w:val="en-US"/>
        </w:rPr>
        <w:t>)</w:t>
      </w:r>
      <w:r>
        <w:rPr>
          <w:rFonts w:cs="Arial"/>
          <w:szCs w:val="22"/>
          <w:lang w:val="en-US"/>
        </w:rPr>
        <w:tab/>
        <w:t xml:space="preserve">The economic concept of the </w:t>
      </w:r>
      <w:r w:rsidRPr="00156455">
        <w:rPr>
          <w:rFonts w:cs="Arial"/>
          <w:szCs w:val="22"/>
          <w:u w:val="single"/>
          <w:lang w:val="en-US"/>
        </w:rPr>
        <w:t>multiplier</w:t>
      </w:r>
      <w:r>
        <w:rPr>
          <w:rFonts w:cs="Arial"/>
          <w:szCs w:val="22"/>
          <w:lang w:val="en-US"/>
        </w:rPr>
        <w:t xml:space="preserve"> is being discussed in this article.</w:t>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(1 mark)</w:t>
      </w:r>
    </w:p>
    <w:p w:rsidR="00040720" w:rsidRDefault="00040720" w:rsidP="00040720">
      <w:pPr>
        <w:rPr>
          <w:rFonts w:cs="Arial"/>
          <w:szCs w:val="22"/>
          <w:lang w:val="en-US"/>
        </w:rPr>
      </w:pPr>
    </w:p>
    <w:p w:rsidR="00040720" w:rsidRDefault="00040720" w:rsidP="00040720">
      <w:pPr>
        <w:rPr>
          <w:rFonts w:cs="Arial"/>
          <w:szCs w:val="22"/>
          <w:lang w:val="en-US"/>
        </w:rPr>
      </w:pPr>
    </w:p>
    <w:p w:rsidR="00040720" w:rsidRDefault="00040720" w:rsidP="00040720">
      <w:pPr>
        <w:rPr>
          <w:rFonts w:cs="Arial"/>
          <w:bCs/>
          <w:szCs w:val="22"/>
          <w:lang w:eastAsia="ar-SA"/>
        </w:rPr>
      </w:pPr>
      <w:r>
        <w:rPr>
          <w:rFonts w:cs="Arial"/>
          <w:szCs w:val="22"/>
          <w:lang w:val="en-US"/>
        </w:rPr>
        <w:tab/>
        <w:t>(ii)</w:t>
      </w:r>
      <w:r>
        <w:rPr>
          <w:rFonts w:cs="Arial"/>
          <w:szCs w:val="22"/>
          <w:lang w:val="en-US"/>
        </w:rPr>
        <w:tab/>
        <w:t xml:space="preserve">The injection into the economy from hosting the FIFA World Cup is anticipated to </w:t>
      </w:r>
      <w:r>
        <w:rPr>
          <w:rFonts w:cs="Arial"/>
          <w:szCs w:val="22"/>
          <w:lang w:val="en-US"/>
        </w:rPr>
        <w:tab/>
      </w:r>
      <w:r>
        <w:rPr>
          <w:rFonts w:cs="Arial"/>
          <w:szCs w:val="22"/>
          <w:lang w:val="en-US"/>
        </w:rPr>
        <w:tab/>
        <w:t xml:space="preserve">be </w:t>
      </w:r>
      <w:r w:rsidRPr="00156455">
        <w:rPr>
          <w:rFonts w:cs="Arial"/>
          <w:szCs w:val="22"/>
          <w:u w:val="single"/>
          <w:lang w:val="en-US"/>
        </w:rPr>
        <w:t>$36 billion</w:t>
      </w:r>
      <w:r>
        <w:rPr>
          <w:rFonts w:cs="Arial"/>
          <w:szCs w:val="22"/>
          <w:lang w:val="en-US"/>
        </w:rPr>
        <w:t>.</w:t>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(1 mark)</w:t>
      </w:r>
    </w:p>
    <w:p w:rsidR="00040720" w:rsidRDefault="00040720" w:rsidP="00040720">
      <w:pPr>
        <w:rPr>
          <w:rFonts w:cs="Arial"/>
          <w:szCs w:val="22"/>
          <w:lang w:val="en-US"/>
        </w:rPr>
      </w:pPr>
    </w:p>
    <w:p w:rsidR="00040720" w:rsidRDefault="00040720" w:rsidP="00040720">
      <w:pPr>
        <w:rPr>
          <w:rFonts w:cs="Arial"/>
          <w:szCs w:val="22"/>
          <w:lang w:val="en-US"/>
        </w:rPr>
      </w:pPr>
    </w:p>
    <w:p w:rsidR="00040720" w:rsidRDefault="00040720" w:rsidP="00040720">
      <w:pPr>
        <w:rPr>
          <w:rFonts w:cs="Arial"/>
          <w:szCs w:val="22"/>
          <w:lang w:val="en-US"/>
        </w:rPr>
      </w:pPr>
      <w:r>
        <w:rPr>
          <w:rFonts w:cs="Arial"/>
          <w:szCs w:val="22"/>
          <w:lang w:val="en-US"/>
        </w:rPr>
        <w:t>(b)</w:t>
      </w:r>
      <w:r>
        <w:rPr>
          <w:rFonts w:cs="Arial"/>
          <w:szCs w:val="22"/>
          <w:lang w:val="en-US"/>
        </w:rPr>
        <w:tab/>
        <w:t xml:space="preserve">Identify and outline which components of Aggregate Expenditure would be affected by </w:t>
      </w:r>
      <w:r>
        <w:rPr>
          <w:rFonts w:cs="Arial"/>
          <w:szCs w:val="22"/>
          <w:lang w:val="en-US"/>
        </w:rPr>
        <w:tab/>
        <w:t>hosting the FIFA World Cup.</w:t>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(4 marks)</w:t>
      </w:r>
    </w:p>
    <w:p w:rsidR="00040720" w:rsidRDefault="00040720" w:rsidP="00040720">
      <w:pPr>
        <w:rPr>
          <w:rFonts w:cs="Arial"/>
          <w:szCs w:val="22"/>
          <w:lang w:val="en-US"/>
        </w:rPr>
      </w:pPr>
    </w:p>
    <w:p w:rsidR="00040720" w:rsidRDefault="00040720" w:rsidP="00040720">
      <w:pPr>
        <w:numPr>
          <w:ilvl w:val="0"/>
          <w:numId w:val="13"/>
        </w:numPr>
        <w:rPr>
          <w:rFonts w:cs="Arial"/>
          <w:szCs w:val="22"/>
          <w:lang w:val="en-US"/>
        </w:rPr>
      </w:pPr>
      <w:r>
        <w:rPr>
          <w:rFonts w:cs="Arial"/>
          <w:szCs w:val="22"/>
          <w:lang w:val="en-US"/>
        </w:rPr>
        <w:t xml:space="preserve">Investment – need for increased grounds, improved airports, roads and rail, improved telecommunications, hotels, </w:t>
      </w:r>
      <w:proofErr w:type="spellStart"/>
      <w:r>
        <w:rPr>
          <w:rFonts w:cs="Arial"/>
          <w:szCs w:val="22"/>
          <w:lang w:val="en-US"/>
        </w:rPr>
        <w:t>etc</w:t>
      </w:r>
      <w:proofErr w:type="spellEnd"/>
    </w:p>
    <w:p w:rsidR="00040720" w:rsidRDefault="00040720" w:rsidP="00040720">
      <w:pPr>
        <w:numPr>
          <w:ilvl w:val="0"/>
          <w:numId w:val="13"/>
        </w:numPr>
        <w:rPr>
          <w:rFonts w:cs="Arial"/>
          <w:szCs w:val="22"/>
          <w:lang w:val="en-US"/>
        </w:rPr>
      </w:pPr>
      <w:proofErr w:type="gramStart"/>
      <w:r>
        <w:rPr>
          <w:rFonts w:cs="Arial"/>
          <w:szCs w:val="22"/>
          <w:lang w:val="en-US"/>
        </w:rPr>
        <w:t>consumption</w:t>
      </w:r>
      <w:proofErr w:type="gramEnd"/>
      <w:r>
        <w:rPr>
          <w:rFonts w:cs="Arial"/>
          <w:szCs w:val="22"/>
          <w:lang w:val="en-US"/>
        </w:rPr>
        <w:t xml:space="preserve"> – incomes from increased employment would be higher and households would therefore spend more.</w:t>
      </w:r>
    </w:p>
    <w:p w:rsidR="00040720" w:rsidRDefault="00040720" w:rsidP="00040720">
      <w:pPr>
        <w:numPr>
          <w:ilvl w:val="0"/>
          <w:numId w:val="13"/>
        </w:numPr>
        <w:rPr>
          <w:rFonts w:cs="Arial"/>
          <w:szCs w:val="22"/>
          <w:lang w:val="en-US"/>
        </w:rPr>
      </w:pPr>
      <w:r>
        <w:rPr>
          <w:rFonts w:cs="Arial"/>
          <w:szCs w:val="22"/>
          <w:lang w:val="en-US"/>
        </w:rPr>
        <w:t xml:space="preserve">export earnings - from inflow of 500,000 tourists who would be paying for air flights to and around the country, bus travel, taxi, train travel, hotels, meals, </w:t>
      </w:r>
      <w:proofErr w:type="spellStart"/>
      <w:r>
        <w:rPr>
          <w:rFonts w:cs="Arial"/>
          <w:szCs w:val="22"/>
          <w:lang w:val="en-US"/>
        </w:rPr>
        <w:t>sight seeing</w:t>
      </w:r>
      <w:proofErr w:type="spellEnd"/>
      <w:r>
        <w:rPr>
          <w:rFonts w:cs="Arial"/>
          <w:szCs w:val="22"/>
          <w:lang w:val="en-US"/>
        </w:rPr>
        <w:t xml:space="preserve"> sights, </w:t>
      </w:r>
      <w:proofErr w:type="spellStart"/>
      <w:r>
        <w:rPr>
          <w:rFonts w:cs="Arial"/>
          <w:szCs w:val="22"/>
          <w:lang w:val="en-US"/>
        </w:rPr>
        <w:t>etc</w:t>
      </w:r>
      <w:proofErr w:type="spellEnd"/>
    </w:p>
    <w:p w:rsidR="00040720" w:rsidRDefault="00040720" w:rsidP="00040720">
      <w:pPr>
        <w:numPr>
          <w:ilvl w:val="0"/>
          <w:numId w:val="13"/>
        </w:numPr>
        <w:rPr>
          <w:rFonts w:cs="Arial"/>
          <w:szCs w:val="22"/>
          <w:lang w:val="en-US"/>
        </w:rPr>
      </w:pPr>
      <w:proofErr w:type="gramStart"/>
      <w:r>
        <w:rPr>
          <w:rFonts w:cs="Arial"/>
          <w:szCs w:val="22"/>
          <w:lang w:val="en-US"/>
        </w:rPr>
        <w:t>government</w:t>
      </w:r>
      <w:proofErr w:type="gramEnd"/>
      <w:r>
        <w:rPr>
          <w:rFonts w:cs="Arial"/>
          <w:szCs w:val="22"/>
          <w:lang w:val="en-US"/>
        </w:rPr>
        <w:t xml:space="preserve"> expenditure – required to install some new infrastructure from the increased demand for services. Also </w:t>
      </w:r>
      <w:proofErr w:type="spellStart"/>
      <w:r>
        <w:rPr>
          <w:rFonts w:cs="Arial"/>
          <w:szCs w:val="22"/>
          <w:lang w:val="en-US"/>
        </w:rPr>
        <w:t>govt</w:t>
      </w:r>
      <w:proofErr w:type="spellEnd"/>
      <w:r>
        <w:rPr>
          <w:rFonts w:cs="Arial"/>
          <w:szCs w:val="22"/>
          <w:lang w:val="en-US"/>
        </w:rPr>
        <w:t xml:space="preserve"> would receive much more revenue due to increased income tax receipts, company tax receipts and GST receipts.</w:t>
      </w:r>
    </w:p>
    <w:p w:rsidR="00040720" w:rsidRDefault="00040720" w:rsidP="00040720">
      <w:pPr>
        <w:rPr>
          <w:rFonts w:cs="Arial"/>
          <w:bCs/>
          <w:szCs w:val="22"/>
          <w:lang w:eastAsia="ar-SA"/>
        </w:rPr>
      </w:pPr>
    </w:p>
    <w:p w:rsidR="00040720" w:rsidRDefault="00040720" w:rsidP="00040720">
      <w:pPr>
        <w:rPr>
          <w:rFonts w:cs="Arial"/>
          <w:bCs/>
          <w:szCs w:val="22"/>
          <w:lang w:eastAsia="ar-SA"/>
        </w:rPr>
      </w:pPr>
    </w:p>
    <w:p w:rsidR="00040720" w:rsidRDefault="00040720" w:rsidP="00040720">
      <w:pPr>
        <w:rPr>
          <w:rFonts w:cs="Arial"/>
          <w:szCs w:val="22"/>
          <w:lang w:val="en-US"/>
        </w:rPr>
      </w:pPr>
      <w:r>
        <w:rPr>
          <w:rFonts w:cs="Arial"/>
          <w:szCs w:val="22"/>
          <w:lang w:val="en-US"/>
        </w:rPr>
        <w:t>(c)</w:t>
      </w:r>
      <w:r>
        <w:rPr>
          <w:rFonts w:cs="Arial"/>
          <w:szCs w:val="22"/>
          <w:lang w:val="en-US"/>
        </w:rPr>
        <w:tab/>
        <w:t>Illustrate and explain why it could be said that the economic effects o</w:t>
      </w:r>
      <w:r>
        <w:rPr>
          <w:rFonts w:cs="Arial"/>
          <w:szCs w:val="22"/>
          <w:lang w:val="en-US"/>
        </w:rPr>
        <w:t xml:space="preserve">f such a </w:t>
      </w:r>
      <w:r>
        <w:rPr>
          <w:rFonts w:cs="Arial"/>
          <w:szCs w:val="22"/>
          <w:lang w:val="en-US"/>
        </w:rPr>
        <w:t xml:space="preserve">stimulus </w:t>
      </w:r>
      <w:r>
        <w:rPr>
          <w:rFonts w:cs="Arial"/>
          <w:szCs w:val="22"/>
          <w:lang w:val="en-US"/>
        </w:rPr>
        <w:tab/>
      </w:r>
      <w:r>
        <w:rPr>
          <w:rFonts w:cs="Arial"/>
          <w:szCs w:val="22"/>
          <w:lang w:val="en-US"/>
        </w:rPr>
        <w:t>generated by hosting the FIFA Wor</w:t>
      </w:r>
      <w:r>
        <w:rPr>
          <w:rFonts w:cs="Arial"/>
          <w:szCs w:val="22"/>
          <w:lang w:val="en-US"/>
        </w:rPr>
        <w:t xml:space="preserve">ld Cup may depend on where the </w:t>
      </w:r>
      <w:r>
        <w:rPr>
          <w:rFonts w:cs="Arial"/>
          <w:szCs w:val="22"/>
          <w:lang w:val="en-US"/>
        </w:rPr>
        <w:t xml:space="preserve">Australian economy is </w:t>
      </w:r>
      <w:r>
        <w:rPr>
          <w:rFonts w:cs="Arial"/>
          <w:szCs w:val="22"/>
          <w:lang w:val="en-US"/>
        </w:rPr>
        <w:tab/>
      </w:r>
      <w:r>
        <w:rPr>
          <w:rFonts w:cs="Arial"/>
          <w:szCs w:val="22"/>
          <w:lang w:val="en-US"/>
        </w:rPr>
        <w:t>on the business cycle.</w:t>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(6 marks)</w:t>
      </w:r>
    </w:p>
    <w:p w:rsidR="00040720" w:rsidRDefault="00040720" w:rsidP="00040720">
      <w:pPr>
        <w:rPr>
          <w:rFonts w:cs="Arial"/>
          <w:szCs w:val="22"/>
          <w:lang w:val="en-US"/>
        </w:rPr>
      </w:pPr>
    </w:p>
    <w:p w:rsidR="00040720" w:rsidRDefault="00040720" w:rsidP="00040720">
      <w:pPr>
        <w:numPr>
          <w:ilvl w:val="0"/>
          <w:numId w:val="14"/>
        </w:numPr>
        <w:rPr>
          <w:rFonts w:cs="Arial"/>
          <w:szCs w:val="22"/>
          <w:lang w:val="en-US"/>
        </w:rPr>
      </w:pPr>
      <w:proofErr w:type="gramStart"/>
      <w:r>
        <w:rPr>
          <w:rFonts w:cs="Arial"/>
          <w:szCs w:val="22"/>
          <w:lang w:val="en-US"/>
        </w:rPr>
        <w:t>increase</w:t>
      </w:r>
      <w:proofErr w:type="gramEnd"/>
      <w:r>
        <w:rPr>
          <w:rFonts w:cs="Arial"/>
          <w:szCs w:val="22"/>
          <w:lang w:val="en-US"/>
        </w:rPr>
        <w:t xml:space="preserve"> in investment and exports will lead to increases in AD/AE.</w:t>
      </w:r>
    </w:p>
    <w:p w:rsidR="00040720" w:rsidRDefault="00040720" w:rsidP="00040720">
      <w:pPr>
        <w:numPr>
          <w:ilvl w:val="0"/>
          <w:numId w:val="14"/>
        </w:numPr>
        <w:rPr>
          <w:rFonts w:cs="Arial"/>
          <w:szCs w:val="22"/>
          <w:lang w:val="en-US"/>
        </w:rPr>
      </w:pPr>
      <w:proofErr w:type="gramStart"/>
      <w:r>
        <w:rPr>
          <w:rFonts w:cs="Arial"/>
          <w:szCs w:val="22"/>
          <w:lang w:val="en-US"/>
        </w:rPr>
        <w:t>this</w:t>
      </w:r>
      <w:proofErr w:type="gramEnd"/>
      <w:r>
        <w:rPr>
          <w:rFonts w:cs="Arial"/>
          <w:szCs w:val="22"/>
          <w:lang w:val="en-US"/>
        </w:rPr>
        <w:t xml:space="preserve"> will have a multiplier effect throughout the economy, leading to a larger increase in income than the initial increase in expenditure.</w:t>
      </w:r>
    </w:p>
    <w:p w:rsidR="00040720" w:rsidRDefault="00040720" w:rsidP="00040720">
      <w:pPr>
        <w:rPr>
          <w:rFonts w:cs="Arial"/>
          <w:szCs w:val="22"/>
          <w:lang w:val="en-US"/>
        </w:rPr>
      </w:pPr>
    </w:p>
    <w:p w:rsidR="00040720" w:rsidRPr="00156455" w:rsidRDefault="00040720" w:rsidP="00040720">
      <w:pPr>
        <w:rPr>
          <w:rFonts w:cs="Arial"/>
          <w:szCs w:val="22"/>
          <w:lang w:val="en-US"/>
        </w:rPr>
      </w:pPr>
      <w:r w:rsidRPr="00156455">
        <w:rPr>
          <w:rFonts w:cs="Arial"/>
          <w:szCs w:val="22"/>
          <w:lang w:val="en-US"/>
        </w:rPr>
        <w:lastRenderedPageBreak/>
        <w:tab/>
      </w:r>
      <w:r w:rsidRPr="00156455">
        <w:rPr>
          <w:rFonts w:cs="Arial"/>
          <w:szCs w:val="22"/>
          <w:lang w:val="en-US"/>
        </w:rPr>
        <w:tab/>
      </w:r>
      <w:r>
        <w:rPr>
          <w:rFonts w:cs="Arial"/>
          <w:noProof/>
          <w:szCs w:val="22"/>
          <w:lang w:eastAsia="ja-JP"/>
        </w:rPr>
        <w:drawing>
          <wp:inline distT="0" distB="0" distL="0" distR="0">
            <wp:extent cx="3124200" cy="173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733550"/>
                    </a:xfrm>
                    <a:prstGeom prst="rect">
                      <a:avLst/>
                    </a:prstGeom>
                    <a:noFill/>
                    <a:ln>
                      <a:noFill/>
                    </a:ln>
                  </pic:spPr>
                </pic:pic>
              </a:graphicData>
            </a:graphic>
          </wp:inline>
        </w:drawing>
      </w:r>
    </w:p>
    <w:p w:rsidR="00040720" w:rsidRDefault="00040720" w:rsidP="00040720">
      <w:pPr>
        <w:rPr>
          <w:rFonts w:cs="Arial"/>
          <w:szCs w:val="22"/>
          <w:lang w:val="en-US"/>
        </w:rPr>
      </w:pPr>
    </w:p>
    <w:p w:rsidR="00040720" w:rsidRDefault="00040720" w:rsidP="00040720">
      <w:pPr>
        <w:numPr>
          <w:ilvl w:val="0"/>
          <w:numId w:val="14"/>
        </w:numPr>
        <w:rPr>
          <w:rFonts w:cs="Arial"/>
          <w:szCs w:val="22"/>
          <w:lang w:val="en-US"/>
        </w:rPr>
      </w:pPr>
      <w:proofErr w:type="gramStart"/>
      <w:r>
        <w:rPr>
          <w:rFonts w:cs="Arial"/>
          <w:szCs w:val="22"/>
          <w:lang w:val="en-US"/>
        </w:rPr>
        <w:t>trade</w:t>
      </w:r>
      <w:proofErr w:type="gramEnd"/>
      <w:r>
        <w:rPr>
          <w:rFonts w:cs="Arial"/>
          <w:szCs w:val="22"/>
          <w:lang w:val="en-US"/>
        </w:rPr>
        <w:t xml:space="preserve"> cycle shows where the economy is at in regards levels of economic activity, indicating phases of booms, followed by downswings, troughs and then upswings.</w:t>
      </w:r>
    </w:p>
    <w:p w:rsidR="00040720" w:rsidRPr="00156455" w:rsidRDefault="00040720" w:rsidP="00040720">
      <w:pPr>
        <w:numPr>
          <w:ilvl w:val="0"/>
          <w:numId w:val="14"/>
        </w:numPr>
        <w:rPr>
          <w:rFonts w:cs="Arial"/>
          <w:szCs w:val="22"/>
          <w:lang w:val="en-US"/>
        </w:rPr>
      </w:pPr>
      <w:r>
        <w:rPr>
          <w:rFonts w:cs="Arial"/>
          <w:szCs w:val="22"/>
          <w:lang w:val="en-US"/>
        </w:rPr>
        <w:t xml:space="preserve">size of the multiplier is determined by the size of the </w:t>
      </w:r>
      <w:proofErr w:type="spellStart"/>
      <w:r>
        <w:rPr>
          <w:rFonts w:cs="Arial"/>
          <w:szCs w:val="22"/>
          <w:lang w:val="en-US"/>
        </w:rPr>
        <w:t>mpc</w:t>
      </w:r>
      <w:proofErr w:type="spellEnd"/>
      <w:r>
        <w:rPr>
          <w:rFonts w:cs="Arial"/>
          <w:szCs w:val="22"/>
          <w:lang w:val="en-US"/>
        </w:rPr>
        <w:t xml:space="preserve"> – multiplier =        </w:t>
      </w:r>
      <w:r w:rsidRPr="00156455">
        <w:rPr>
          <w:rFonts w:cs="Arial"/>
          <w:szCs w:val="22"/>
          <w:u w:val="single"/>
          <w:lang w:val="en-US"/>
        </w:rPr>
        <w:t xml:space="preserve">  1</w:t>
      </w:r>
    </w:p>
    <w:p w:rsidR="00040720" w:rsidRPr="00156455" w:rsidRDefault="00040720" w:rsidP="00040720">
      <w:pPr>
        <w:numPr>
          <w:ilvl w:val="0"/>
          <w:numId w:val="14"/>
        </w:numPr>
        <w:rPr>
          <w:rFonts w:cs="Arial"/>
          <w:szCs w:val="22"/>
          <w:lang w:val="en-US"/>
        </w:rPr>
      </w:pPr>
      <w:r w:rsidRPr="00156455">
        <w:rPr>
          <w:rFonts w:cs="Arial"/>
          <w:szCs w:val="22"/>
          <w:lang w:val="en-US"/>
        </w:rPr>
        <w:tab/>
      </w:r>
      <w:r w:rsidRPr="00156455">
        <w:rPr>
          <w:rFonts w:cs="Arial"/>
          <w:szCs w:val="22"/>
          <w:lang w:val="en-US"/>
        </w:rPr>
        <w:tab/>
      </w:r>
      <w:r w:rsidRPr="00156455">
        <w:rPr>
          <w:rFonts w:cs="Arial"/>
          <w:szCs w:val="22"/>
          <w:lang w:val="en-US"/>
        </w:rPr>
        <w:tab/>
      </w:r>
      <w:r w:rsidRPr="00156455">
        <w:rPr>
          <w:rFonts w:cs="Arial"/>
          <w:szCs w:val="22"/>
          <w:lang w:val="en-US"/>
        </w:rPr>
        <w:tab/>
      </w:r>
      <w:r w:rsidRPr="00156455">
        <w:rPr>
          <w:rFonts w:cs="Arial"/>
          <w:szCs w:val="22"/>
          <w:lang w:val="en-US"/>
        </w:rPr>
        <w:tab/>
      </w:r>
      <w:r w:rsidRPr="00156455">
        <w:rPr>
          <w:rFonts w:cs="Arial"/>
          <w:szCs w:val="22"/>
          <w:lang w:val="en-US"/>
        </w:rPr>
        <w:tab/>
      </w:r>
      <w:r w:rsidRPr="00156455">
        <w:rPr>
          <w:rFonts w:cs="Arial"/>
          <w:szCs w:val="22"/>
          <w:lang w:val="en-US"/>
        </w:rPr>
        <w:tab/>
      </w:r>
      <w:r w:rsidRPr="00156455">
        <w:rPr>
          <w:rFonts w:cs="Arial"/>
          <w:szCs w:val="22"/>
          <w:lang w:val="en-US"/>
        </w:rPr>
        <w:tab/>
      </w:r>
      <w:r w:rsidRPr="00156455">
        <w:rPr>
          <w:rFonts w:cs="Arial"/>
          <w:szCs w:val="22"/>
          <w:lang w:val="en-US"/>
        </w:rPr>
        <w:tab/>
      </w:r>
      <w:r w:rsidRPr="00156455">
        <w:rPr>
          <w:rFonts w:cs="Arial"/>
          <w:szCs w:val="22"/>
          <w:lang w:val="en-US"/>
        </w:rPr>
        <w:tab/>
      </w:r>
      <w:r w:rsidRPr="00156455">
        <w:rPr>
          <w:rFonts w:cs="Arial"/>
          <w:szCs w:val="22"/>
          <w:lang w:val="en-US"/>
        </w:rPr>
        <w:tab/>
        <w:t xml:space="preserve">1 – </w:t>
      </w:r>
      <w:proofErr w:type="spellStart"/>
      <w:r w:rsidRPr="00156455">
        <w:rPr>
          <w:rFonts w:cs="Arial"/>
          <w:szCs w:val="22"/>
          <w:lang w:val="en-US"/>
        </w:rPr>
        <w:t>mpc</w:t>
      </w:r>
      <w:proofErr w:type="spellEnd"/>
    </w:p>
    <w:p w:rsidR="00040720" w:rsidRPr="00156455" w:rsidRDefault="00040720" w:rsidP="00040720">
      <w:pPr>
        <w:numPr>
          <w:ilvl w:val="0"/>
          <w:numId w:val="14"/>
        </w:numPr>
        <w:rPr>
          <w:rFonts w:cs="Arial"/>
          <w:szCs w:val="22"/>
          <w:lang w:val="en-US"/>
        </w:rPr>
      </w:pPr>
      <w:proofErr w:type="gramStart"/>
      <w:r w:rsidRPr="00156455">
        <w:rPr>
          <w:rFonts w:cs="Arial"/>
          <w:szCs w:val="22"/>
          <w:lang w:val="en-US"/>
        </w:rPr>
        <w:t>at</w:t>
      </w:r>
      <w:proofErr w:type="gramEnd"/>
      <w:r w:rsidRPr="00156455">
        <w:rPr>
          <w:rFonts w:cs="Arial"/>
          <w:szCs w:val="22"/>
          <w:lang w:val="en-US"/>
        </w:rPr>
        <w:t xml:space="preserve"> the trough the </w:t>
      </w:r>
      <w:proofErr w:type="spellStart"/>
      <w:r w:rsidRPr="00156455">
        <w:rPr>
          <w:rFonts w:cs="Arial"/>
          <w:szCs w:val="22"/>
          <w:lang w:val="en-US"/>
        </w:rPr>
        <w:t>mpc</w:t>
      </w:r>
      <w:proofErr w:type="spellEnd"/>
      <w:r w:rsidRPr="00156455">
        <w:rPr>
          <w:rFonts w:cs="Arial"/>
          <w:szCs w:val="22"/>
          <w:lang w:val="en-US"/>
        </w:rPr>
        <w:t xml:space="preserve"> is low due to low consumer confidence therefore there will be a small multiplier effect.</w:t>
      </w:r>
    </w:p>
    <w:p w:rsidR="00040720" w:rsidRDefault="00040720" w:rsidP="00040720">
      <w:pPr>
        <w:numPr>
          <w:ilvl w:val="0"/>
          <w:numId w:val="14"/>
        </w:numPr>
        <w:rPr>
          <w:rFonts w:cs="Arial"/>
          <w:szCs w:val="22"/>
          <w:lang w:val="en-US"/>
        </w:rPr>
      </w:pPr>
      <w:proofErr w:type="gramStart"/>
      <w:r w:rsidRPr="00156455">
        <w:rPr>
          <w:rFonts w:cs="Arial"/>
          <w:szCs w:val="22"/>
          <w:lang w:val="en-US"/>
        </w:rPr>
        <w:t>if</w:t>
      </w:r>
      <w:proofErr w:type="gramEnd"/>
      <w:r w:rsidRPr="00156455">
        <w:rPr>
          <w:rFonts w:cs="Arial"/>
          <w:szCs w:val="22"/>
          <w:lang w:val="en-US"/>
        </w:rPr>
        <w:t xml:space="preserve"> the economy is closer to the peak then the </w:t>
      </w:r>
      <w:proofErr w:type="spellStart"/>
      <w:r w:rsidRPr="00156455">
        <w:rPr>
          <w:rFonts w:cs="Arial"/>
          <w:szCs w:val="22"/>
          <w:lang w:val="en-US"/>
        </w:rPr>
        <w:t>mpc</w:t>
      </w:r>
      <w:proofErr w:type="spellEnd"/>
      <w:r w:rsidRPr="00156455">
        <w:rPr>
          <w:rFonts w:cs="Arial"/>
          <w:szCs w:val="22"/>
          <w:lang w:val="en-US"/>
        </w:rPr>
        <w:t xml:space="preserve"> is higher due to greater confidence therefore a larger multiplier effect.</w:t>
      </w:r>
    </w:p>
    <w:p w:rsidR="00040720" w:rsidRDefault="00040720" w:rsidP="00040720">
      <w:pPr>
        <w:rPr>
          <w:rFonts w:cs="Arial"/>
          <w:szCs w:val="22"/>
          <w:lang w:val="en-US"/>
        </w:rPr>
      </w:pPr>
    </w:p>
    <w:p w:rsidR="00040720" w:rsidRPr="00156455" w:rsidRDefault="00040720" w:rsidP="00040720">
      <w:pPr>
        <w:rPr>
          <w:rFonts w:cs="Arial"/>
          <w:szCs w:val="22"/>
          <w:lang w:val="en-US"/>
        </w:rPr>
      </w:pPr>
      <w:r>
        <w:rPr>
          <w:rFonts w:cs="Arial"/>
          <w:noProof/>
          <w:szCs w:val="22"/>
          <w:lang w:eastAsia="ja-JP"/>
        </w:rPr>
        <w:drawing>
          <wp:inline distT="0" distB="0" distL="0" distR="0">
            <wp:extent cx="3124200" cy="1400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1400175"/>
                    </a:xfrm>
                    <a:prstGeom prst="rect">
                      <a:avLst/>
                    </a:prstGeom>
                    <a:noFill/>
                    <a:ln>
                      <a:noFill/>
                    </a:ln>
                  </pic:spPr>
                </pic:pic>
              </a:graphicData>
            </a:graphic>
          </wp:inline>
        </w:drawing>
      </w:r>
    </w:p>
    <w:p w:rsidR="00040720" w:rsidRDefault="00040720" w:rsidP="00040720">
      <w:pPr>
        <w:rPr>
          <w:rFonts w:cs="Arial"/>
          <w:szCs w:val="22"/>
          <w:lang w:val="en-US"/>
        </w:rPr>
      </w:pPr>
    </w:p>
    <w:p w:rsidR="00040720" w:rsidRDefault="00040720" w:rsidP="00040720">
      <w:pPr>
        <w:rPr>
          <w:rFonts w:cs="Arial"/>
          <w:szCs w:val="22"/>
          <w:lang w:val="en-US"/>
        </w:rPr>
      </w:pPr>
    </w:p>
    <w:p w:rsidR="00040720" w:rsidRDefault="00040720" w:rsidP="00040720">
      <w:pPr>
        <w:rPr>
          <w:rFonts w:cs="Arial"/>
          <w:bCs/>
          <w:szCs w:val="22"/>
          <w:lang w:eastAsia="ar-SA"/>
        </w:rPr>
      </w:pPr>
    </w:p>
    <w:p w:rsidR="00040720" w:rsidRPr="004C0EA2" w:rsidRDefault="00040720" w:rsidP="00040720">
      <w:pPr>
        <w:jc w:val="center"/>
        <w:rPr>
          <w:rFonts w:cs="Arial"/>
          <w:b/>
          <w:bCs/>
          <w:szCs w:val="22"/>
          <w:lang w:eastAsia="ar-SA"/>
        </w:rPr>
      </w:pPr>
    </w:p>
    <w:p w:rsidR="00040720" w:rsidRPr="004C0EA2" w:rsidRDefault="00040720" w:rsidP="00040720">
      <w:pPr>
        <w:jc w:val="center"/>
        <w:rPr>
          <w:rFonts w:cs="Arial"/>
          <w:b/>
          <w:bCs/>
          <w:szCs w:val="22"/>
          <w:lang w:eastAsia="ar-SA"/>
        </w:rPr>
      </w:pPr>
    </w:p>
    <w:p w:rsidR="00040720" w:rsidRPr="004C0EA2" w:rsidRDefault="00040720" w:rsidP="00040720">
      <w:pPr>
        <w:jc w:val="center"/>
        <w:rPr>
          <w:rFonts w:cs="Arial"/>
          <w:b/>
          <w:bCs/>
          <w:szCs w:val="22"/>
          <w:lang w:eastAsia="ar-SA"/>
        </w:rPr>
      </w:pPr>
    </w:p>
    <w:p w:rsidR="00040720" w:rsidRPr="004C0EA2" w:rsidRDefault="00040720" w:rsidP="00040720">
      <w:pPr>
        <w:jc w:val="center"/>
        <w:rPr>
          <w:rFonts w:cs="Arial"/>
          <w:b/>
          <w:bCs/>
          <w:szCs w:val="22"/>
          <w:lang w:eastAsia="ar-SA"/>
        </w:rPr>
      </w:pPr>
    </w:p>
    <w:p w:rsidR="00040720" w:rsidRPr="004C0EA2" w:rsidRDefault="00040720" w:rsidP="00040720">
      <w:pPr>
        <w:jc w:val="center"/>
        <w:rPr>
          <w:rFonts w:cs="Arial"/>
          <w:b/>
          <w:bCs/>
          <w:szCs w:val="22"/>
          <w:lang w:eastAsia="ar-SA"/>
        </w:rPr>
      </w:pPr>
    </w:p>
    <w:p w:rsidR="00040720" w:rsidRPr="004C0EA2" w:rsidRDefault="00040720" w:rsidP="00040720">
      <w:pPr>
        <w:jc w:val="center"/>
        <w:rPr>
          <w:rFonts w:cs="Arial"/>
          <w:b/>
          <w:bCs/>
          <w:szCs w:val="22"/>
          <w:lang w:eastAsia="ar-SA"/>
        </w:rPr>
      </w:pPr>
    </w:p>
    <w:p w:rsidR="00040720" w:rsidRPr="004C0EA2" w:rsidRDefault="00040720" w:rsidP="00040720">
      <w:pPr>
        <w:jc w:val="center"/>
        <w:rPr>
          <w:rFonts w:cs="Arial"/>
          <w:b/>
          <w:bCs/>
          <w:szCs w:val="22"/>
          <w:lang w:eastAsia="ar-SA"/>
        </w:rPr>
      </w:pPr>
    </w:p>
    <w:p w:rsidR="00040720" w:rsidRPr="004C0EA2" w:rsidRDefault="00040720" w:rsidP="00040720">
      <w:pPr>
        <w:jc w:val="center"/>
        <w:rPr>
          <w:rFonts w:cs="Arial"/>
          <w:b/>
          <w:bCs/>
          <w:szCs w:val="22"/>
          <w:lang w:eastAsia="ar-SA"/>
        </w:rPr>
      </w:pPr>
    </w:p>
    <w:p w:rsidR="00040720" w:rsidRPr="004C0EA2" w:rsidRDefault="00040720" w:rsidP="00040720">
      <w:pPr>
        <w:jc w:val="center"/>
        <w:rPr>
          <w:rFonts w:cs="Arial"/>
          <w:b/>
          <w:bCs/>
          <w:szCs w:val="22"/>
          <w:lang w:eastAsia="ar-SA"/>
        </w:rPr>
      </w:pPr>
      <w:bookmarkStart w:id="3" w:name="OLE_LINK9"/>
      <w:bookmarkStart w:id="4" w:name="OLE_LINK10"/>
      <w:r w:rsidRPr="004C0EA2">
        <w:rPr>
          <w:rFonts w:cs="Arial"/>
          <w:b/>
          <w:bCs/>
          <w:szCs w:val="22"/>
          <w:lang w:eastAsia="ar-SA"/>
        </w:rPr>
        <w:t>End of Section Two</w:t>
      </w:r>
      <w:bookmarkEnd w:id="3"/>
      <w:bookmarkEnd w:id="4"/>
    </w:p>
    <w:p w:rsidR="00040720" w:rsidRDefault="00040720" w:rsidP="00040720">
      <w:pPr>
        <w:rPr>
          <w:rFonts w:cs="Arial"/>
          <w:b/>
          <w:szCs w:val="22"/>
        </w:rPr>
      </w:pPr>
      <w:r>
        <w:rPr>
          <w:rFonts w:cs="Arial"/>
          <w:b/>
          <w:szCs w:val="22"/>
        </w:rPr>
        <w:br w:type="page"/>
      </w:r>
      <w:r>
        <w:rPr>
          <w:rFonts w:cs="Arial"/>
          <w:b/>
          <w:szCs w:val="22"/>
        </w:rPr>
        <w:lastRenderedPageBreak/>
        <w:t xml:space="preserve">Section Three:  </w:t>
      </w:r>
      <w:r w:rsidRPr="0048293E">
        <w:rPr>
          <w:rFonts w:cs="Arial"/>
          <w:b/>
          <w:szCs w:val="22"/>
        </w:rPr>
        <w:t>E</w:t>
      </w:r>
      <w:r>
        <w:rPr>
          <w:rFonts w:cs="Arial"/>
          <w:b/>
          <w:szCs w:val="22"/>
        </w:rPr>
        <w:t>xtended response</w:t>
      </w:r>
      <w:r w:rsidRPr="0048293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40% (40</w:t>
      </w:r>
      <w:r w:rsidRPr="0048293E">
        <w:rPr>
          <w:rFonts w:cs="Arial"/>
          <w:b/>
          <w:szCs w:val="22"/>
        </w:rPr>
        <w:t xml:space="preserve"> M</w:t>
      </w:r>
      <w:r>
        <w:rPr>
          <w:rFonts w:cs="Arial"/>
          <w:b/>
          <w:szCs w:val="22"/>
        </w:rPr>
        <w:t>arks)</w:t>
      </w:r>
    </w:p>
    <w:p w:rsidR="00040720" w:rsidRDefault="00040720" w:rsidP="00040720">
      <w:pPr>
        <w:rPr>
          <w:rFonts w:cs="Arial"/>
          <w:bCs/>
          <w:szCs w:val="22"/>
        </w:rPr>
      </w:pPr>
    </w:p>
    <w:p w:rsidR="00040720" w:rsidRDefault="00040720" w:rsidP="00040720">
      <w:pPr>
        <w:pStyle w:val="xl25"/>
        <w:tabs>
          <w:tab w:val="left" w:pos="720"/>
        </w:tabs>
        <w:spacing w:before="0" w:beforeAutospacing="0" w:after="0" w:afterAutospacing="0"/>
        <w:jc w:val="left"/>
        <w:textAlignment w:val="auto"/>
        <w:rPr>
          <w:rFonts w:eastAsia="Times New Roman"/>
          <w:szCs w:val="22"/>
        </w:rPr>
      </w:pPr>
      <w:r>
        <w:rPr>
          <w:rFonts w:eastAsia="Times New Roman"/>
          <w:szCs w:val="22"/>
        </w:rPr>
        <w:t>Question 28</w:t>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t>(20 marks)</w:t>
      </w:r>
    </w:p>
    <w:p w:rsidR="00040720" w:rsidRDefault="00040720" w:rsidP="00040720">
      <w:pPr>
        <w:pStyle w:val="xl25"/>
        <w:tabs>
          <w:tab w:val="left" w:pos="720"/>
          <w:tab w:val="right" w:pos="9360"/>
        </w:tabs>
        <w:spacing w:before="0" w:beforeAutospacing="0" w:after="0" w:afterAutospacing="0"/>
        <w:ind w:left="720" w:hanging="720"/>
        <w:jc w:val="left"/>
        <w:textAlignment w:val="auto"/>
        <w:rPr>
          <w:rFonts w:eastAsia="Times New Roman"/>
          <w:b w:val="0"/>
          <w:szCs w:val="22"/>
        </w:rPr>
      </w:pPr>
      <w:r w:rsidRPr="00F47EDA">
        <w:rPr>
          <w:rFonts w:eastAsia="Times New Roman"/>
          <w:b w:val="0"/>
          <w:szCs w:val="22"/>
        </w:rPr>
        <w:tab/>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(a)</w:t>
      </w:r>
      <w:r>
        <w:rPr>
          <w:rFonts w:eastAsia="Times New Roman"/>
          <w:b w:val="0"/>
          <w:szCs w:val="22"/>
        </w:rPr>
        <w:tab/>
        <w:t>Account for the increase in Australia’s t</w:t>
      </w:r>
      <w:r>
        <w:rPr>
          <w:rFonts w:eastAsia="Times New Roman"/>
          <w:b w:val="0"/>
          <w:szCs w:val="22"/>
        </w:rPr>
        <w:t>erms of trade in recent years.</w:t>
      </w:r>
      <w:r>
        <w:rPr>
          <w:rFonts w:eastAsia="Times New Roman"/>
          <w:b w:val="0"/>
          <w:szCs w:val="22"/>
        </w:rPr>
        <w:tab/>
      </w:r>
      <w:r>
        <w:rPr>
          <w:rFonts w:eastAsia="Times New Roman"/>
          <w:b w:val="0"/>
          <w:szCs w:val="22"/>
        </w:rPr>
        <w:t>(10 marks)</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numPr>
          <w:ilvl w:val="0"/>
          <w:numId w:val="2"/>
        </w:numPr>
        <w:tabs>
          <w:tab w:val="left" w:pos="720"/>
          <w:tab w:val="right" w:pos="9360"/>
        </w:tabs>
        <w:spacing w:before="0" w:beforeAutospacing="0" w:after="0" w:afterAutospacing="0"/>
        <w:jc w:val="left"/>
        <w:textAlignment w:val="auto"/>
        <w:rPr>
          <w:rFonts w:eastAsia="Times New Roman"/>
          <w:b w:val="0"/>
          <w:szCs w:val="22"/>
        </w:rPr>
      </w:pPr>
      <w:proofErr w:type="spellStart"/>
      <w:r>
        <w:rPr>
          <w:rFonts w:eastAsia="Times New Roman"/>
          <w:b w:val="0"/>
          <w:szCs w:val="22"/>
        </w:rPr>
        <w:t>ToT</w:t>
      </w:r>
      <w:proofErr w:type="spellEnd"/>
      <w:r>
        <w:rPr>
          <w:rFonts w:eastAsia="Times New Roman"/>
          <w:b w:val="0"/>
          <w:szCs w:val="22"/>
        </w:rPr>
        <w:t xml:space="preserve"> is a ratio of export prices relative to import prices.</w:t>
      </w:r>
    </w:p>
    <w:p w:rsidR="00040720" w:rsidRDefault="00040720" w:rsidP="00040720">
      <w:pPr>
        <w:pStyle w:val="xl25"/>
        <w:numPr>
          <w:ilvl w:val="0"/>
          <w:numId w:val="2"/>
        </w:numPr>
        <w:tabs>
          <w:tab w:val="left" w:pos="720"/>
          <w:tab w:val="right" w:pos="9360"/>
        </w:tabs>
        <w:spacing w:before="0" w:beforeAutospacing="0" w:after="0" w:afterAutospacing="0"/>
        <w:jc w:val="left"/>
        <w:textAlignment w:val="auto"/>
        <w:rPr>
          <w:rFonts w:eastAsia="Times New Roman"/>
          <w:b w:val="0"/>
          <w:szCs w:val="22"/>
        </w:rPr>
      </w:pPr>
      <w:proofErr w:type="spellStart"/>
      <w:r>
        <w:rPr>
          <w:rFonts w:eastAsia="Times New Roman"/>
          <w:b w:val="0"/>
          <w:szCs w:val="22"/>
        </w:rPr>
        <w:t>ToT</w:t>
      </w:r>
      <w:proofErr w:type="spellEnd"/>
      <w:r>
        <w:rPr>
          <w:rFonts w:eastAsia="Times New Roman"/>
          <w:b w:val="0"/>
          <w:szCs w:val="22"/>
        </w:rPr>
        <w:t xml:space="preserve"> refers to export prices relative to import prices.</w:t>
      </w:r>
    </w:p>
    <w:p w:rsidR="00040720" w:rsidRDefault="00040720" w:rsidP="00040720">
      <w:pPr>
        <w:pStyle w:val="xl25"/>
        <w:numPr>
          <w:ilvl w:val="0"/>
          <w:numId w:val="2"/>
        </w:numPr>
        <w:tabs>
          <w:tab w:val="left" w:pos="720"/>
          <w:tab w:val="right" w:pos="9360"/>
        </w:tabs>
        <w:spacing w:before="0" w:beforeAutospacing="0" w:after="0" w:afterAutospacing="0"/>
        <w:jc w:val="left"/>
        <w:textAlignment w:val="auto"/>
        <w:rPr>
          <w:rFonts w:eastAsia="Times New Roman"/>
          <w:b w:val="0"/>
          <w:szCs w:val="22"/>
        </w:rPr>
      </w:pPr>
      <w:proofErr w:type="spellStart"/>
      <w:r>
        <w:rPr>
          <w:rFonts w:eastAsia="Times New Roman"/>
          <w:b w:val="0"/>
          <w:szCs w:val="22"/>
        </w:rPr>
        <w:t>ToT</w:t>
      </w:r>
      <w:proofErr w:type="spellEnd"/>
      <w:r>
        <w:rPr>
          <w:rFonts w:eastAsia="Times New Roman"/>
          <w:b w:val="0"/>
          <w:szCs w:val="22"/>
        </w:rPr>
        <w:t xml:space="preserve"> can increase - if export prices increase relative to import prices, export prices stay same and import prices fall, etc.</w:t>
      </w:r>
    </w:p>
    <w:p w:rsidR="00040720" w:rsidRDefault="00040720" w:rsidP="00040720">
      <w:pPr>
        <w:pStyle w:val="xl25"/>
        <w:numPr>
          <w:ilvl w:val="0"/>
          <w:numId w:val="2"/>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Major exports are fuels and minerals which are determined by world demand.</w:t>
      </w:r>
    </w:p>
    <w:p w:rsidR="00040720" w:rsidRDefault="00040720" w:rsidP="00040720">
      <w:pPr>
        <w:pStyle w:val="xl25"/>
        <w:numPr>
          <w:ilvl w:val="0"/>
          <w:numId w:val="2"/>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World demand, especially China has been massive, leading to large demand (and therefore prices) of Australia’s exports.</w:t>
      </w:r>
    </w:p>
    <w:p w:rsidR="00040720" w:rsidRDefault="00040720" w:rsidP="00040720">
      <w:pPr>
        <w:pStyle w:val="xl25"/>
        <w:numPr>
          <w:ilvl w:val="0"/>
          <w:numId w:val="2"/>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 xml:space="preserve">Price of imports </w:t>
      </w:r>
      <w:proofErr w:type="gramStart"/>
      <w:r>
        <w:rPr>
          <w:rFonts w:eastAsia="Times New Roman"/>
          <w:b w:val="0"/>
          <w:szCs w:val="22"/>
        </w:rPr>
        <w:t>have</w:t>
      </w:r>
      <w:proofErr w:type="gramEnd"/>
      <w:r>
        <w:rPr>
          <w:rFonts w:eastAsia="Times New Roman"/>
          <w:b w:val="0"/>
          <w:szCs w:val="22"/>
        </w:rPr>
        <w:t xml:space="preserve"> fallen as there has been rapid technological development and competition in manufacturing.</w:t>
      </w:r>
    </w:p>
    <w:p w:rsidR="00040720" w:rsidRDefault="00040720" w:rsidP="00040720">
      <w:pPr>
        <w:pStyle w:val="xl25"/>
        <w:numPr>
          <w:ilvl w:val="0"/>
          <w:numId w:val="2"/>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China has grown in importance as a trading partner for Australia and had a major impact on value of our imports.</w:t>
      </w:r>
    </w:p>
    <w:p w:rsidR="00040720" w:rsidRDefault="00040720" w:rsidP="00040720">
      <w:pPr>
        <w:pStyle w:val="xl25"/>
        <w:numPr>
          <w:ilvl w:val="0"/>
          <w:numId w:val="2"/>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 xml:space="preserve">During GFC of late 2007/2008 Australia’s </w:t>
      </w:r>
      <w:proofErr w:type="spellStart"/>
      <w:r>
        <w:rPr>
          <w:rFonts w:eastAsia="Times New Roman"/>
          <w:b w:val="0"/>
          <w:szCs w:val="22"/>
        </w:rPr>
        <w:t>ToT</w:t>
      </w:r>
      <w:proofErr w:type="spellEnd"/>
      <w:r>
        <w:rPr>
          <w:rFonts w:eastAsia="Times New Roman"/>
          <w:b w:val="0"/>
          <w:szCs w:val="22"/>
        </w:rPr>
        <w:t xml:space="preserve"> fell due to fall in demand from world including China.</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proofErr w:type="gramStart"/>
      <w:r>
        <w:rPr>
          <w:rFonts w:eastAsia="Times New Roman"/>
          <w:b w:val="0"/>
          <w:szCs w:val="22"/>
        </w:rPr>
        <w:t xml:space="preserve">As GFC faded </w:t>
      </w:r>
      <w:proofErr w:type="spellStart"/>
      <w:r>
        <w:rPr>
          <w:rFonts w:eastAsia="Times New Roman"/>
          <w:b w:val="0"/>
          <w:szCs w:val="22"/>
        </w:rPr>
        <w:t>ToT</w:t>
      </w:r>
      <w:proofErr w:type="spellEnd"/>
      <w:r>
        <w:rPr>
          <w:rFonts w:eastAsia="Times New Roman"/>
          <w:b w:val="0"/>
          <w:szCs w:val="22"/>
        </w:rPr>
        <w:t xml:space="preserve"> have increased again due to higher export prices.</w:t>
      </w:r>
      <w:proofErr w:type="gramEnd"/>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(b)</w:t>
      </w:r>
      <w:r>
        <w:rPr>
          <w:rFonts w:eastAsia="Times New Roman"/>
          <w:b w:val="0"/>
          <w:szCs w:val="22"/>
        </w:rPr>
        <w:tab/>
        <w:t xml:space="preserve">Explain why, despite Australia experiencing an improving terms of trade, its current </w:t>
      </w:r>
      <w:r>
        <w:rPr>
          <w:rFonts w:eastAsia="Times New Roman"/>
          <w:b w:val="0"/>
          <w:szCs w:val="22"/>
        </w:rPr>
        <w:tab/>
        <w:t>account deficit has not shown the same improvement.</w:t>
      </w:r>
      <w:r>
        <w:rPr>
          <w:rFonts w:eastAsia="Times New Roman"/>
          <w:b w:val="0"/>
          <w:szCs w:val="22"/>
        </w:rPr>
        <w:tab/>
      </w:r>
      <w:r>
        <w:rPr>
          <w:rFonts w:eastAsia="Times New Roman"/>
          <w:b w:val="0"/>
          <w:szCs w:val="22"/>
        </w:rPr>
        <w:tab/>
      </w:r>
      <w:r>
        <w:rPr>
          <w:rFonts w:eastAsia="Times New Roman"/>
          <w:b w:val="0"/>
          <w:szCs w:val="22"/>
        </w:rPr>
        <w:tab/>
        <w:t>(10 marks)</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bookmarkStart w:id="5" w:name="OLE_LINK1"/>
      <w:bookmarkStart w:id="6" w:name="OLE_LINK2"/>
      <w:r>
        <w:rPr>
          <w:rFonts w:eastAsia="Times New Roman"/>
          <w:b w:val="0"/>
          <w:szCs w:val="22"/>
        </w:rPr>
        <w:t>Terms of trade is a ratio of export prices relative to import prices.</w:t>
      </w:r>
      <w:bookmarkEnd w:id="5"/>
      <w:bookmarkEnd w:id="6"/>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proofErr w:type="spellStart"/>
      <w:r>
        <w:rPr>
          <w:rFonts w:eastAsia="Times New Roman"/>
          <w:b w:val="0"/>
          <w:szCs w:val="22"/>
        </w:rPr>
        <w:t>ToT</w:t>
      </w:r>
      <w:proofErr w:type="spellEnd"/>
      <w:r>
        <w:rPr>
          <w:rFonts w:eastAsia="Times New Roman"/>
          <w:b w:val="0"/>
          <w:szCs w:val="22"/>
        </w:rPr>
        <w:t xml:space="preserve"> indicates how much imports can be purchased with a given amount of exports sold.</w:t>
      </w:r>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 xml:space="preserve">Over the last 10 years (except during GFC) Australia has been experiencing rising </w:t>
      </w:r>
      <w:proofErr w:type="spellStart"/>
      <w:r>
        <w:rPr>
          <w:rFonts w:eastAsia="Times New Roman"/>
          <w:b w:val="0"/>
          <w:szCs w:val="22"/>
        </w:rPr>
        <w:t>ToT</w:t>
      </w:r>
      <w:proofErr w:type="spellEnd"/>
      <w:r>
        <w:rPr>
          <w:rFonts w:eastAsia="Times New Roman"/>
          <w:b w:val="0"/>
          <w:szCs w:val="22"/>
        </w:rPr>
        <w:t xml:space="preserve"> due to rising export prices and falling import prices.</w:t>
      </w:r>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The price of exports determines value of exports and price of imports determines value of imports.</w:t>
      </w:r>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 xml:space="preserve">If </w:t>
      </w:r>
      <w:proofErr w:type="spellStart"/>
      <w:r>
        <w:rPr>
          <w:rFonts w:eastAsia="Times New Roman"/>
          <w:b w:val="0"/>
          <w:szCs w:val="22"/>
        </w:rPr>
        <w:t>ToT</w:t>
      </w:r>
      <w:proofErr w:type="spellEnd"/>
      <w:r>
        <w:rPr>
          <w:rFonts w:eastAsia="Times New Roman"/>
          <w:b w:val="0"/>
          <w:szCs w:val="22"/>
        </w:rPr>
        <w:t xml:space="preserve"> increase then value of exports should increase relative to value of imports purchased.</w:t>
      </w:r>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However value of exports and imports is only one factor that determines CAD.</w:t>
      </w:r>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CAD is also made up of value of net services, value of net income and value of net current transfers.</w:t>
      </w:r>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Net exports have generally been rising but so too has net imports due to rising demand for capital goods and consumer goods. This therefore negates increases in export earnings.</w:t>
      </w:r>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Net income has been rising rapidly too due to large borrowings and foreign investment into Australia to pay for CAD and to fund mining boom.</w:t>
      </w:r>
    </w:p>
    <w:p w:rsidR="00040720" w:rsidRDefault="00040720" w:rsidP="00040720">
      <w:pPr>
        <w:pStyle w:val="xl25"/>
        <w:numPr>
          <w:ilvl w:val="0"/>
          <w:numId w:val="1"/>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Large dividend repayments and interest payments have led to increases in net income deficits and CAD.</w:t>
      </w:r>
    </w:p>
    <w:p w:rsidR="00040720" w:rsidRDefault="00040720" w:rsidP="00040720">
      <w:pPr>
        <w:pStyle w:val="xl25"/>
        <w:numPr>
          <w:ilvl w:val="0"/>
          <w:numId w:val="2"/>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Capacity constraints have also inhibited export sales with bottlenecks in transport of goods and issues such as long widespread drought. This has inhibited export output.</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Pr="00C16939" w:rsidRDefault="00040720" w:rsidP="00040720">
      <w:pPr>
        <w:pStyle w:val="xl25"/>
        <w:tabs>
          <w:tab w:val="left" w:pos="720"/>
        </w:tabs>
        <w:spacing w:before="0" w:beforeAutospacing="0" w:after="0" w:afterAutospacing="0"/>
        <w:jc w:val="left"/>
        <w:textAlignment w:val="auto"/>
        <w:rPr>
          <w:rFonts w:eastAsia="Times New Roman"/>
          <w:szCs w:val="22"/>
        </w:rPr>
      </w:pPr>
      <w:r w:rsidRPr="00C16939">
        <w:rPr>
          <w:rFonts w:eastAsia="Times New Roman"/>
          <w:szCs w:val="22"/>
        </w:rPr>
        <w:t>Question 29</w:t>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r>
      <w:r>
        <w:rPr>
          <w:rFonts w:eastAsia="Times New Roman"/>
          <w:szCs w:val="22"/>
        </w:rPr>
        <w:tab/>
        <w:t>(20 marks)</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With the onset of the global financial crisis in mid-2007 the value of the Australian dollar has fluctuated widely.</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(a)</w:t>
      </w:r>
      <w:r>
        <w:rPr>
          <w:rFonts w:eastAsia="Times New Roman"/>
          <w:b w:val="0"/>
          <w:szCs w:val="22"/>
        </w:rPr>
        <w:tab/>
        <w:t xml:space="preserve">Illustrate and explain why this large fluctuation in the value of the Australian dollar would </w:t>
      </w:r>
      <w:r>
        <w:rPr>
          <w:rFonts w:eastAsia="Times New Roman"/>
          <w:b w:val="0"/>
          <w:szCs w:val="22"/>
        </w:rPr>
        <w:tab/>
        <w:t>have occurred.</w:t>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t>(12 marks)</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numPr>
          <w:ilvl w:val="0"/>
          <w:numId w:val="3"/>
        </w:numPr>
        <w:tabs>
          <w:tab w:val="left" w:pos="720"/>
          <w:tab w:val="right" w:pos="9360"/>
        </w:tabs>
        <w:spacing w:before="0" w:beforeAutospacing="0" w:after="0" w:afterAutospacing="0"/>
        <w:jc w:val="left"/>
        <w:textAlignment w:val="auto"/>
        <w:rPr>
          <w:rFonts w:eastAsia="Times New Roman"/>
          <w:b w:val="0"/>
          <w:szCs w:val="22"/>
        </w:rPr>
      </w:pPr>
      <w:proofErr w:type="spellStart"/>
      <w:r>
        <w:rPr>
          <w:rFonts w:eastAsia="Times New Roman"/>
          <w:b w:val="0"/>
          <w:szCs w:val="22"/>
        </w:rPr>
        <w:t>Aust</w:t>
      </w:r>
      <w:proofErr w:type="spellEnd"/>
      <w:r>
        <w:rPr>
          <w:rFonts w:eastAsia="Times New Roman"/>
          <w:b w:val="0"/>
          <w:szCs w:val="22"/>
        </w:rPr>
        <w:t xml:space="preserve"> exchange rate flexible/free/floating type – determined by demand for $A and supply of $A.</w:t>
      </w:r>
    </w:p>
    <w:p w:rsidR="00040720" w:rsidRDefault="00040720" w:rsidP="00040720">
      <w:pPr>
        <w:pStyle w:val="xl25"/>
        <w:numPr>
          <w:ilvl w:val="0"/>
          <w:numId w:val="3"/>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When GFC occurred, demand for $A fell, causing a depreciation of $A.</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ab/>
        <w:t xml:space="preserve">- </w:t>
      </w:r>
      <w:proofErr w:type="gramStart"/>
      <w:r>
        <w:rPr>
          <w:rFonts w:eastAsia="Times New Roman"/>
          <w:b w:val="0"/>
          <w:szCs w:val="22"/>
        </w:rPr>
        <w:t>confidence</w:t>
      </w:r>
      <w:proofErr w:type="gramEnd"/>
      <w:r>
        <w:rPr>
          <w:rFonts w:eastAsia="Times New Roman"/>
          <w:b w:val="0"/>
          <w:szCs w:val="22"/>
        </w:rPr>
        <w:t xml:space="preserve"> around the world fell therefore little FI,</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ab/>
        <w:t xml:space="preserve">- </w:t>
      </w:r>
      <w:proofErr w:type="gramStart"/>
      <w:r>
        <w:rPr>
          <w:rFonts w:eastAsia="Times New Roman"/>
          <w:b w:val="0"/>
          <w:szCs w:val="22"/>
        </w:rPr>
        <w:t>investment</w:t>
      </w:r>
      <w:proofErr w:type="gramEnd"/>
      <w:r>
        <w:rPr>
          <w:rFonts w:eastAsia="Times New Roman"/>
          <w:b w:val="0"/>
          <w:szCs w:val="22"/>
        </w:rPr>
        <w:t xml:space="preserve"> in </w:t>
      </w:r>
      <w:proofErr w:type="spellStart"/>
      <w:r>
        <w:rPr>
          <w:rFonts w:eastAsia="Times New Roman"/>
          <w:b w:val="0"/>
          <w:szCs w:val="22"/>
        </w:rPr>
        <w:t>Aust</w:t>
      </w:r>
      <w:proofErr w:type="spellEnd"/>
      <w:r>
        <w:rPr>
          <w:rFonts w:eastAsia="Times New Roman"/>
          <w:b w:val="0"/>
          <w:szCs w:val="22"/>
        </w:rPr>
        <w:t xml:space="preserve"> fell therefore less demand for FI,</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lastRenderedPageBreak/>
        <w:tab/>
        <w:t xml:space="preserve">- Profits fell in </w:t>
      </w:r>
      <w:proofErr w:type="spellStart"/>
      <w:r>
        <w:rPr>
          <w:rFonts w:eastAsia="Times New Roman"/>
          <w:b w:val="0"/>
          <w:szCs w:val="22"/>
        </w:rPr>
        <w:t>Aust</w:t>
      </w:r>
      <w:proofErr w:type="spellEnd"/>
      <w:r>
        <w:rPr>
          <w:rFonts w:eastAsia="Times New Roman"/>
          <w:b w:val="0"/>
          <w:szCs w:val="22"/>
        </w:rPr>
        <w:t xml:space="preserve"> therefore less return for FI,</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ab/>
        <w:t>- RBA reduced interest rates therefore less return therefore less FI,</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ab/>
        <w:t xml:space="preserve">- </w:t>
      </w:r>
      <w:proofErr w:type="spellStart"/>
      <w:r>
        <w:rPr>
          <w:rFonts w:eastAsia="Times New Roman"/>
          <w:b w:val="0"/>
          <w:szCs w:val="22"/>
        </w:rPr>
        <w:t>Aust’s</w:t>
      </w:r>
      <w:proofErr w:type="spellEnd"/>
      <w:r>
        <w:rPr>
          <w:rFonts w:eastAsia="Times New Roman"/>
          <w:b w:val="0"/>
          <w:szCs w:val="22"/>
        </w:rPr>
        <w:t xml:space="preserve"> CAD improved therefore less need for FI to finance it,</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ab/>
        <w:t xml:space="preserve">- US financial organisations recalled overseas funds therefore increased demand for </w:t>
      </w:r>
      <w:r>
        <w:rPr>
          <w:rFonts w:eastAsia="Times New Roman"/>
          <w:b w:val="0"/>
          <w:szCs w:val="22"/>
        </w:rPr>
        <w:tab/>
        <w:t xml:space="preserve">$US </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ab/>
      </w:r>
      <w:r>
        <w:rPr>
          <w:rFonts w:eastAsia="Times New Roman"/>
          <w:b w:val="0"/>
          <w:szCs w:val="22"/>
        </w:rPr>
        <w:tab/>
      </w:r>
      <w:proofErr w:type="gramStart"/>
      <w:r>
        <w:rPr>
          <w:rFonts w:eastAsia="Times New Roman"/>
          <w:b w:val="0"/>
          <w:szCs w:val="22"/>
        </w:rPr>
        <w:t>and</w:t>
      </w:r>
      <w:proofErr w:type="gramEnd"/>
      <w:r>
        <w:rPr>
          <w:rFonts w:eastAsia="Times New Roman"/>
          <w:b w:val="0"/>
          <w:szCs w:val="22"/>
        </w:rPr>
        <w:t xml:space="preserve"> less for other currencies.</w:t>
      </w:r>
      <w:r>
        <w:rPr>
          <w:rFonts w:eastAsia="Times New Roman"/>
          <w:b w:val="0"/>
          <w:szCs w:val="22"/>
        </w:rPr>
        <w:tab/>
      </w:r>
    </w:p>
    <w:p w:rsidR="00040720" w:rsidRDefault="00040720" w:rsidP="00040720">
      <w:pPr>
        <w:pStyle w:val="xl25"/>
        <w:numPr>
          <w:ilvl w:val="0"/>
          <w:numId w:val="3"/>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July 2007 $A1 = $US0.97, after depreciation, December 2007 $A1 = $US0.80</w:t>
      </w:r>
    </w:p>
    <w:p w:rsidR="00040720" w:rsidRDefault="00040720" w:rsidP="00040720">
      <w:pPr>
        <w:pStyle w:val="xl25"/>
        <w:numPr>
          <w:ilvl w:val="0"/>
          <w:numId w:val="3"/>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 xml:space="preserve">On diagram below demand for $A fell </w:t>
      </w:r>
      <w:proofErr w:type="spellStart"/>
      <w:r>
        <w:rPr>
          <w:rFonts w:eastAsia="Times New Roman"/>
          <w:b w:val="0"/>
          <w:szCs w:val="22"/>
        </w:rPr>
        <w:t>fro</w:t>
      </w:r>
      <w:proofErr w:type="spellEnd"/>
      <w:r>
        <w:rPr>
          <w:rFonts w:eastAsia="Times New Roman"/>
          <w:b w:val="0"/>
          <w:szCs w:val="22"/>
        </w:rPr>
        <w:t xml:space="preserve"> D$A1 to D$A2 therefore depreciation.</w:t>
      </w:r>
    </w:p>
    <w:p w:rsidR="00040720" w:rsidRDefault="00040720" w:rsidP="00040720">
      <w:pPr>
        <w:pStyle w:val="xl25"/>
        <w:numPr>
          <w:ilvl w:val="0"/>
          <w:numId w:val="3"/>
        </w:numPr>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 w:val="right" w:pos="9360"/>
        </w:tabs>
        <w:spacing w:before="0" w:beforeAutospacing="0" w:after="0" w:afterAutospacing="0"/>
        <w:textAlignment w:val="auto"/>
        <w:rPr>
          <w:rFonts w:eastAsia="Times New Roman"/>
          <w:b w:val="0"/>
          <w:szCs w:val="22"/>
        </w:rPr>
      </w:pPr>
      <w:r>
        <w:rPr>
          <w:rFonts w:eastAsia="Times New Roman"/>
          <w:b w:val="0"/>
          <w:noProof/>
          <w:szCs w:val="22"/>
          <w:lang w:eastAsia="ja-JP"/>
        </w:rPr>
        <w:drawing>
          <wp:inline distT="0" distB="0" distL="0" distR="0">
            <wp:extent cx="1876425" cy="141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1419225"/>
                    </a:xfrm>
                    <a:prstGeom prst="rect">
                      <a:avLst/>
                    </a:prstGeom>
                    <a:noFill/>
                    <a:ln>
                      <a:noFill/>
                    </a:ln>
                  </pic:spPr>
                </pic:pic>
              </a:graphicData>
            </a:graphic>
          </wp:inline>
        </w:drawing>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numPr>
          <w:ilvl w:val="0"/>
          <w:numId w:val="4"/>
        </w:numPr>
        <w:tabs>
          <w:tab w:val="left" w:pos="720"/>
          <w:tab w:val="right" w:pos="9360"/>
        </w:tabs>
        <w:spacing w:before="0" w:beforeAutospacing="0" w:after="0" w:afterAutospacing="0"/>
        <w:jc w:val="left"/>
        <w:textAlignment w:val="auto"/>
        <w:rPr>
          <w:b w:val="0"/>
        </w:rPr>
      </w:pPr>
      <w:r>
        <w:rPr>
          <w:b w:val="0"/>
        </w:rPr>
        <w:t>As GFC began to ease, demand for $A began to increase</w:t>
      </w:r>
    </w:p>
    <w:p w:rsidR="00040720" w:rsidRDefault="00040720" w:rsidP="00040720">
      <w:pPr>
        <w:pStyle w:val="xl25"/>
        <w:numPr>
          <w:ilvl w:val="0"/>
          <w:numId w:val="4"/>
        </w:numPr>
        <w:tabs>
          <w:tab w:val="left" w:pos="720"/>
        </w:tabs>
        <w:spacing w:before="0" w:beforeAutospacing="0" w:after="0" w:afterAutospacing="0"/>
        <w:jc w:val="left"/>
        <w:textAlignment w:val="auto"/>
        <w:rPr>
          <w:b w:val="0"/>
        </w:rPr>
      </w:pPr>
      <w:r>
        <w:rPr>
          <w:b w:val="0"/>
        </w:rPr>
        <w:tab/>
        <w:t xml:space="preserve">- </w:t>
      </w:r>
      <w:proofErr w:type="spellStart"/>
      <w:r>
        <w:rPr>
          <w:b w:val="0"/>
        </w:rPr>
        <w:t>Aust</w:t>
      </w:r>
      <w:proofErr w:type="spellEnd"/>
      <w:r>
        <w:rPr>
          <w:b w:val="0"/>
        </w:rPr>
        <w:t xml:space="preserve"> recovered quickly from GFC – improved consumption therefore prospect of better </w:t>
      </w:r>
      <w:r>
        <w:rPr>
          <w:b w:val="0"/>
        </w:rPr>
        <w:tab/>
      </w:r>
      <w:r>
        <w:rPr>
          <w:b w:val="0"/>
        </w:rPr>
        <w:tab/>
        <w:t>return improved,</w:t>
      </w:r>
    </w:p>
    <w:p w:rsidR="00040720" w:rsidRDefault="00040720" w:rsidP="00040720">
      <w:pPr>
        <w:pStyle w:val="xl25"/>
        <w:tabs>
          <w:tab w:val="left" w:pos="720"/>
          <w:tab w:val="right" w:pos="9360"/>
        </w:tabs>
        <w:spacing w:before="0" w:beforeAutospacing="0" w:after="0" w:afterAutospacing="0"/>
        <w:jc w:val="left"/>
        <w:textAlignment w:val="auto"/>
        <w:rPr>
          <w:b w:val="0"/>
        </w:rPr>
      </w:pPr>
      <w:r>
        <w:rPr>
          <w:b w:val="0"/>
        </w:rPr>
        <w:tab/>
        <w:t>- RBA has been increasing interest rates, increasing interest rate differential,</w:t>
      </w:r>
    </w:p>
    <w:p w:rsidR="00040720" w:rsidRDefault="00040720" w:rsidP="00040720">
      <w:pPr>
        <w:pStyle w:val="xl25"/>
        <w:tabs>
          <w:tab w:val="left" w:pos="720"/>
          <w:tab w:val="right" w:pos="9360"/>
        </w:tabs>
        <w:spacing w:before="0" w:beforeAutospacing="0" w:after="0" w:afterAutospacing="0"/>
        <w:jc w:val="left"/>
        <w:textAlignment w:val="auto"/>
        <w:rPr>
          <w:b w:val="0"/>
        </w:rPr>
      </w:pPr>
      <w:r>
        <w:rPr>
          <w:b w:val="0"/>
        </w:rPr>
        <w:tab/>
        <w:t xml:space="preserve">- CAD worsening again therefore </w:t>
      </w:r>
      <w:proofErr w:type="gramStart"/>
      <w:r>
        <w:rPr>
          <w:b w:val="0"/>
        </w:rPr>
        <w:t>need</w:t>
      </w:r>
      <w:proofErr w:type="gramEnd"/>
      <w:r>
        <w:rPr>
          <w:b w:val="0"/>
        </w:rPr>
        <w:t xml:space="preserve"> to finance from FI,</w:t>
      </w:r>
    </w:p>
    <w:p w:rsidR="00040720" w:rsidRDefault="00040720" w:rsidP="00040720">
      <w:pPr>
        <w:pStyle w:val="xl25"/>
        <w:tabs>
          <w:tab w:val="left" w:pos="720"/>
          <w:tab w:val="right" w:pos="9360"/>
        </w:tabs>
        <w:spacing w:before="0" w:beforeAutospacing="0" w:after="0" w:afterAutospacing="0"/>
        <w:jc w:val="left"/>
        <w:textAlignment w:val="auto"/>
        <w:rPr>
          <w:b w:val="0"/>
        </w:rPr>
      </w:pPr>
      <w:r>
        <w:rPr>
          <w:b w:val="0"/>
        </w:rPr>
        <w:tab/>
        <w:t xml:space="preserve">- </w:t>
      </w:r>
      <w:proofErr w:type="gramStart"/>
      <w:r>
        <w:rPr>
          <w:b w:val="0"/>
        </w:rPr>
        <w:t>investment</w:t>
      </w:r>
      <w:proofErr w:type="gramEnd"/>
      <w:r>
        <w:rPr>
          <w:b w:val="0"/>
        </w:rPr>
        <w:t xml:space="preserve"> picking up therefore greater need for FI,</w:t>
      </w:r>
    </w:p>
    <w:p w:rsidR="00040720" w:rsidRDefault="00040720" w:rsidP="00040720">
      <w:pPr>
        <w:pStyle w:val="xl25"/>
        <w:tabs>
          <w:tab w:val="left" w:pos="720"/>
          <w:tab w:val="right" w:pos="9360"/>
        </w:tabs>
        <w:spacing w:before="0" w:beforeAutospacing="0" w:after="0" w:afterAutospacing="0"/>
        <w:jc w:val="left"/>
        <w:textAlignment w:val="auto"/>
        <w:rPr>
          <w:b w:val="0"/>
        </w:rPr>
      </w:pPr>
      <w:r>
        <w:rPr>
          <w:b w:val="0"/>
        </w:rPr>
        <w:tab/>
        <w:t xml:space="preserve">- </w:t>
      </w:r>
      <w:proofErr w:type="gramStart"/>
      <w:r>
        <w:rPr>
          <w:b w:val="0"/>
        </w:rPr>
        <w:t>increased</w:t>
      </w:r>
      <w:proofErr w:type="gramEnd"/>
      <w:r>
        <w:rPr>
          <w:b w:val="0"/>
        </w:rPr>
        <w:t xml:space="preserve"> confidence of future therefore increased FI.</w:t>
      </w:r>
    </w:p>
    <w:p w:rsidR="00040720" w:rsidRDefault="00040720" w:rsidP="00040720">
      <w:pPr>
        <w:pStyle w:val="xl25"/>
        <w:numPr>
          <w:ilvl w:val="0"/>
          <w:numId w:val="5"/>
        </w:numPr>
        <w:tabs>
          <w:tab w:val="left" w:pos="720"/>
          <w:tab w:val="right" w:pos="9360"/>
        </w:tabs>
        <w:spacing w:before="0" w:beforeAutospacing="0" w:after="0" w:afterAutospacing="0"/>
        <w:jc w:val="left"/>
        <w:textAlignment w:val="auto"/>
        <w:rPr>
          <w:b w:val="0"/>
        </w:rPr>
      </w:pPr>
      <w:r>
        <w:rPr>
          <w:b w:val="0"/>
        </w:rPr>
        <w:t>August 2010 $A1 = $US0.91.</w:t>
      </w:r>
    </w:p>
    <w:p w:rsidR="00040720" w:rsidRDefault="00040720" w:rsidP="00040720">
      <w:pPr>
        <w:pStyle w:val="xl25"/>
        <w:numPr>
          <w:ilvl w:val="0"/>
          <w:numId w:val="5"/>
        </w:numPr>
        <w:tabs>
          <w:tab w:val="left" w:pos="720"/>
          <w:tab w:val="right" w:pos="9360"/>
        </w:tabs>
        <w:spacing w:before="0" w:beforeAutospacing="0" w:after="0" w:afterAutospacing="0"/>
        <w:jc w:val="left"/>
        <w:textAlignment w:val="auto"/>
        <w:rPr>
          <w:b w:val="0"/>
        </w:rPr>
      </w:pPr>
      <w:r>
        <w:rPr>
          <w:b w:val="0"/>
        </w:rPr>
        <w:t>From diagram below, increased demand for $A moves demand to D$A2 from D$A1, leading to appreciation to $A! = $US0.91.</w:t>
      </w:r>
    </w:p>
    <w:p w:rsidR="00040720" w:rsidRDefault="00040720" w:rsidP="00040720">
      <w:pPr>
        <w:pStyle w:val="xl25"/>
        <w:numPr>
          <w:ilvl w:val="0"/>
          <w:numId w:val="5"/>
        </w:numPr>
        <w:tabs>
          <w:tab w:val="left" w:pos="720"/>
          <w:tab w:val="right" w:pos="9360"/>
        </w:tabs>
        <w:spacing w:before="0" w:beforeAutospacing="0" w:after="0" w:afterAutospacing="0"/>
        <w:jc w:val="left"/>
        <w:textAlignment w:val="auto"/>
        <w:rPr>
          <w:b w:val="0"/>
        </w:rPr>
      </w:pPr>
    </w:p>
    <w:p w:rsidR="00040720" w:rsidRPr="009D1922" w:rsidRDefault="00040720" w:rsidP="00040720">
      <w:pPr>
        <w:pStyle w:val="xl25"/>
        <w:tabs>
          <w:tab w:val="left" w:pos="720"/>
          <w:tab w:val="right" w:pos="9360"/>
        </w:tabs>
        <w:spacing w:before="0" w:beforeAutospacing="0" w:after="0" w:afterAutospacing="0"/>
        <w:textAlignment w:val="auto"/>
        <w:rPr>
          <w:rFonts w:eastAsia="Times New Roman"/>
          <w:b w:val="0"/>
          <w:szCs w:val="22"/>
        </w:rPr>
      </w:pPr>
      <w:r>
        <w:rPr>
          <w:rFonts w:eastAsia="Times New Roman"/>
          <w:b w:val="0"/>
          <w:noProof/>
          <w:szCs w:val="22"/>
          <w:lang w:eastAsia="ja-JP"/>
        </w:rPr>
        <w:drawing>
          <wp:inline distT="0" distB="0" distL="0" distR="0">
            <wp:extent cx="2038350" cy="153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1533525"/>
                    </a:xfrm>
                    <a:prstGeom prst="rect">
                      <a:avLst/>
                    </a:prstGeom>
                    <a:noFill/>
                    <a:ln>
                      <a:noFill/>
                    </a:ln>
                  </pic:spPr>
                </pic:pic>
              </a:graphicData>
            </a:graphic>
          </wp:inline>
        </w:drawing>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s>
        <w:spacing w:before="0" w:beforeAutospacing="0" w:after="0" w:afterAutospacing="0"/>
        <w:ind w:left="720" w:hanging="720"/>
        <w:jc w:val="left"/>
        <w:textAlignment w:val="auto"/>
        <w:rPr>
          <w:rFonts w:eastAsia="Times New Roman"/>
          <w:b w:val="0"/>
          <w:szCs w:val="22"/>
        </w:rPr>
      </w:pPr>
    </w:p>
    <w:p w:rsidR="00040720" w:rsidRDefault="00040720" w:rsidP="00040720">
      <w:pPr>
        <w:pStyle w:val="xl25"/>
        <w:tabs>
          <w:tab w:val="left" w:pos="720"/>
        </w:tabs>
        <w:spacing w:before="0" w:beforeAutospacing="0" w:after="0" w:afterAutospacing="0"/>
        <w:ind w:left="720" w:hanging="720"/>
        <w:jc w:val="left"/>
        <w:textAlignment w:val="auto"/>
        <w:rPr>
          <w:rFonts w:eastAsia="Times New Roman"/>
          <w:b w:val="0"/>
          <w:szCs w:val="22"/>
        </w:rPr>
      </w:pPr>
      <w:r>
        <w:rPr>
          <w:rFonts w:eastAsia="Times New Roman"/>
          <w:b w:val="0"/>
          <w:szCs w:val="22"/>
        </w:rPr>
        <w:t>(b)</w:t>
      </w:r>
      <w:r>
        <w:rPr>
          <w:rFonts w:eastAsia="Times New Roman"/>
          <w:b w:val="0"/>
          <w:szCs w:val="22"/>
        </w:rPr>
        <w:tab/>
        <w:t>Outline the impact of an appreciation of the Australian dollar on the Australian economy.</w:t>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(8 marks)</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p>
    <w:p w:rsidR="00040720" w:rsidRDefault="00040720" w:rsidP="00040720">
      <w:pPr>
        <w:pStyle w:val="xl25"/>
        <w:numPr>
          <w:ilvl w:val="0"/>
          <w:numId w:val="6"/>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When appreciation of $A there are several effects:</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ab/>
        <w:t xml:space="preserve">- </w:t>
      </w:r>
      <w:proofErr w:type="gramStart"/>
      <w:r>
        <w:rPr>
          <w:rFonts w:eastAsia="Times New Roman"/>
          <w:b w:val="0"/>
          <w:szCs w:val="22"/>
        </w:rPr>
        <w:t>price</w:t>
      </w:r>
      <w:proofErr w:type="gramEnd"/>
      <w:r>
        <w:rPr>
          <w:rFonts w:eastAsia="Times New Roman"/>
          <w:b w:val="0"/>
          <w:szCs w:val="22"/>
        </w:rPr>
        <w:t xml:space="preserve"> of imports become cheaper – may increase the quantity which would worsen our </w:t>
      </w:r>
      <w:r>
        <w:rPr>
          <w:rFonts w:eastAsia="Times New Roman"/>
          <w:b w:val="0"/>
          <w:szCs w:val="22"/>
        </w:rPr>
        <w:tab/>
      </w:r>
      <w:r>
        <w:rPr>
          <w:rFonts w:eastAsia="Times New Roman"/>
          <w:b w:val="0"/>
          <w:szCs w:val="22"/>
        </w:rPr>
        <w:tab/>
        <w:t xml:space="preserve">CAD. This will reduce the inflationary pressures with lower prices for consumer </w:t>
      </w:r>
      <w:r>
        <w:rPr>
          <w:rFonts w:eastAsia="Times New Roman"/>
          <w:b w:val="0"/>
          <w:szCs w:val="22"/>
        </w:rPr>
        <w:tab/>
      </w:r>
      <w:r>
        <w:rPr>
          <w:rFonts w:eastAsia="Times New Roman"/>
          <w:b w:val="0"/>
          <w:szCs w:val="22"/>
        </w:rPr>
        <w:tab/>
        <w:t>goods and capital goods.</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ab/>
        <w:t xml:space="preserve">- should prevent the development of domestic firms that are now less competitive due </w:t>
      </w:r>
      <w:r>
        <w:rPr>
          <w:rFonts w:eastAsia="Times New Roman"/>
          <w:b w:val="0"/>
          <w:szCs w:val="22"/>
        </w:rPr>
        <w:tab/>
      </w:r>
      <w:r>
        <w:rPr>
          <w:rFonts w:eastAsia="Times New Roman"/>
          <w:b w:val="0"/>
          <w:szCs w:val="22"/>
        </w:rPr>
        <w:tab/>
        <w:t>to lower priced imports. This would decrease employment in those areas.</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ab/>
        <w:t xml:space="preserve">- price of exports increase to overseas therefore if price elastic we will sell less and </w:t>
      </w:r>
      <w:r>
        <w:rPr>
          <w:rFonts w:eastAsia="Times New Roman"/>
          <w:b w:val="0"/>
          <w:szCs w:val="22"/>
        </w:rPr>
        <w:tab/>
      </w:r>
      <w:r>
        <w:rPr>
          <w:rFonts w:eastAsia="Times New Roman"/>
          <w:b w:val="0"/>
          <w:szCs w:val="22"/>
        </w:rPr>
        <w:tab/>
      </w:r>
      <w:r>
        <w:rPr>
          <w:rFonts w:eastAsia="Times New Roman"/>
          <w:b w:val="0"/>
          <w:szCs w:val="22"/>
        </w:rPr>
        <w:tab/>
        <w:t xml:space="preserve">earn decreased export earnings – this will worsen our CAD. This should decrease </w:t>
      </w:r>
      <w:r>
        <w:rPr>
          <w:rFonts w:eastAsia="Times New Roman"/>
          <w:b w:val="0"/>
          <w:szCs w:val="22"/>
        </w:rPr>
        <w:tab/>
      </w:r>
      <w:r>
        <w:rPr>
          <w:rFonts w:eastAsia="Times New Roman"/>
          <w:b w:val="0"/>
          <w:szCs w:val="22"/>
        </w:rPr>
        <w:tab/>
        <w:t>employment in these industries.</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ab/>
        <w:t xml:space="preserve">- Valuation effect – as large amounts of </w:t>
      </w:r>
      <w:proofErr w:type="spellStart"/>
      <w:r>
        <w:rPr>
          <w:rFonts w:eastAsia="Times New Roman"/>
          <w:b w:val="0"/>
          <w:szCs w:val="22"/>
        </w:rPr>
        <w:t>Aust</w:t>
      </w:r>
      <w:proofErr w:type="spellEnd"/>
      <w:r>
        <w:rPr>
          <w:rFonts w:eastAsia="Times New Roman"/>
          <w:b w:val="0"/>
          <w:szCs w:val="22"/>
        </w:rPr>
        <w:t xml:space="preserve"> debt is repaid in overseas currencies </w:t>
      </w:r>
      <w:r>
        <w:rPr>
          <w:rFonts w:eastAsia="Times New Roman"/>
          <w:b w:val="0"/>
          <w:szCs w:val="22"/>
        </w:rPr>
        <w:tab/>
      </w:r>
      <w:r>
        <w:rPr>
          <w:rFonts w:eastAsia="Times New Roman"/>
          <w:b w:val="0"/>
          <w:szCs w:val="22"/>
        </w:rPr>
        <w:tab/>
      </w:r>
      <w:r>
        <w:rPr>
          <w:rFonts w:eastAsia="Times New Roman"/>
          <w:b w:val="0"/>
          <w:szCs w:val="22"/>
        </w:rPr>
        <w:tab/>
        <w:t xml:space="preserve">appreciation makes the payments less expensive as less $A are needed. </w:t>
      </w:r>
      <w:r>
        <w:rPr>
          <w:rFonts w:eastAsia="Times New Roman"/>
          <w:b w:val="0"/>
          <w:szCs w:val="22"/>
        </w:rPr>
        <w:tab/>
      </w:r>
      <w:r>
        <w:rPr>
          <w:rFonts w:eastAsia="Times New Roman"/>
          <w:b w:val="0"/>
          <w:szCs w:val="22"/>
        </w:rPr>
        <w:tab/>
      </w:r>
      <w:r>
        <w:rPr>
          <w:rFonts w:eastAsia="Times New Roman"/>
          <w:b w:val="0"/>
          <w:szCs w:val="22"/>
        </w:rPr>
        <w:tab/>
      </w:r>
      <w:proofErr w:type="gramStart"/>
      <w:r>
        <w:rPr>
          <w:rFonts w:eastAsia="Times New Roman"/>
          <w:b w:val="0"/>
          <w:szCs w:val="22"/>
        </w:rPr>
        <w:t>Decreases our debt payments.</w:t>
      </w:r>
      <w:proofErr w:type="gramEnd"/>
    </w:p>
    <w:p w:rsidR="00040720" w:rsidRDefault="00040720" w:rsidP="00040720">
      <w:pPr>
        <w:pStyle w:val="xl25"/>
        <w:numPr>
          <w:ilvl w:val="0"/>
          <w:numId w:val="6"/>
        </w:numPr>
        <w:tabs>
          <w:tab w:val="left" w:pos="720"/>
        </w:tabs>
        <w:spacing w:before="0" w:beforeAutospacing="0" w:after="0" w:afterAutospacing="0"/>
        <w:jc w:val="left"/>
        <w:textAlignment w:val="auto"/>
        <w:rPr>
          <w:rFonts w:eastAsia="Times New Roman"/>
          <w:b w:val="0"/>
          <w:szCs w:val="22"/>
        </w:rPr>
      </w:pPr>
      <w:r>
        <w:rPr>
          <w:rFonts w:eastAsia="Times New Roman"/>
          <w:b w:val="0"/>
          <w:szCs w:val="22"/>
        </w:rPr>
        <w:t>There are sectors that gain and sectors that lose when the currency appreciates.</w:t>
      </w:r>
    </w:p>
    <w:p w:rsidR="00040720" w:rsidRPr="009D1922"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Pr="00C16939" w:rsidRDefault="00040720" w:rsidP="00040720">
      <w:pPr>
        <w:pStyle w:val="xl25"/>
        <w:tabs>
          <w:tab w:val="left" w:pos="720"/>
        </w:tabs>
        <w:spacing w:before="0" w:beforeAutospacing="0" w:after="0" w:afterAutospacing="0"/>
        <w:ind w:left="720" w:hanging="720"/>
        <w:jc w:val="left"/>
        <w:textAlignment w:val="auto"/>
        <w:rPr>
          <w:rFonts w:eastAsia="Times New Roman"/>
          <w:szCs w:val="22"/>
        </w:rPr>
      </w:pPr>
      <w:r w:rsidRPr="00C16939">
        <w:rPr>
          <w:rFonts w:eastAsia="Times New Roman"/>
          <w:szCs w:val="22"/>
        </w:rPr>
        <w:t>Question 30</w:t>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t>(20 marks)</w:t>
      </w:r>
    </w:p>
    <w:p w:rsidR="00040720" w:rsidRDefault="00040720" w:rsidP="00040720">
      <w:pPr>
        <w:pStyle w:val="xl25"/>
        <w:tabs>
          <w:tab w:val="left" w:pos="720"/>
          <w:tab w:val="right" w:pos="9360"/>
        </w:tabs>
        <w:spacing w:before="0" w:beforeAutospacing="0" w:after="0" w:afterAutospacing="0"/>
        <w:ind w:left="720" w:hanging="720"/>
        <w:jc w:val="left"/>
        <w:textAlignment w:val="auto"/>
        <w:rPr>
          <w:rFonts w:eastAsia="Times New Roman"/>
          <w:b w:val="0"/>
          <w:szCs w:val="22"/>
        </w:rPr>
      </w:pPr>
    </w:p>
    <w:p w:rsidR="00040720" w:rsidRDefault="00040720" w:rsidP="00040720">
      <w:pPr>
        <w:pStyle w:val="xl25"/>
        <w:tabs>
          <w:tab w:val="right" w:pos="9360"/>
        </w:tabs>
        <w:spacing w:before="0" w:beforeAutospacing="0" w:after="0" w:afterAutospacing="0"/>
        <w:jc w:val="left"/>
        <w:textAlignment w:val="auto"/>
        <w:rPr>
          <w:rFonts w:eastAsia="Times New Roman"/>
          <w:b w:val="0"/>
          <w:szCs w:val="22"/>
        </w:rPr>
      </w:pPr>
      <w:r>
        <w:rPr>
          <w:rFonts w:eastAsia="Times New Roman"/>
          <w:b w:val="0"/>
          <w:szCs w:val="22"/>
        </w:rPr>
        <w:t>In announcing the pause in interest rate increases in August this year the Reserve Bank of Australia identified both positive and negative factors that could influence the Australian economy. These were:</w:t>
      </w:r>
    </w:p>
    <w:p w:rsidR="00040720" w:rsidRDefault="00040720" w:rsidP="00040720">
      <w:pPr>
        <w:pStyle w:val="xl25"/>
        <w:spacing w:before="0" w:beforeAutospacing="0" w:after="0" w:afterAutospacing="0"/>
        <w:jc w:val="left"/>
        <w:textAlignment w:val="auto"/>
        <w:rPr>
          <w:rFonts w:eastAsia="Times New Roman"/>
          <w:b w:val="0"/>
          <w:szCs w:val="22"/>
        </w:rPr>
      </w:pPr>
      <w:r>
        <w:rPr>
          <w:rFonts w:eastAsia="Times New Roman"/>
          <w:b w:val="0"/>
          <w:szCs w:val="22"/>
        </w:rPr>
        <w:tab/>
        <w:t>1.</w:t>
      </w:r>
      <w:r>
        <w:rPr>
          <w:rFonts w:eastAsia="Times New Roman"/>
          <w:b w:val="0"/>
          <w:szCs w:val="22"/>
        </w:rPr>
        <w:tab/>
        <w:t xml:space="preserve">Measures taken by the Chinese authorities to slow the growth of their economy </w:t>
      </w:r>
      <w:r>
        <w:rPr>
          <w:rFonts w:eastAsia="Times New Roman"/>
          <w:b w:val="0"/>
          <w:szCs w:val="22"/>
        </w:rPr>
        <w:tab/>
      </w:r>
      <w:r>
        <w:rPr>
          <w:rFonts w:eastAsia="Times New Roman"/>
          <w:b w:val="0"/>
          <w:szCs w:val="22"/>
        </w:rPr>
        <w:tab/>
        <w:t>might be too effective.</w:t>
      </w:r>
    </w:p>
    <w:p w:rsidR="00040720" w:rsidRDefault="00040720" w:rsidP="00040720">
      <w:pPr>
        <w:pStyle w:val="xl25"/>
        <w:spacing w:before="0" w:beforeAutospacing="0" w:after="0" w:afterAutospacing="0"/>
        <w:jc w:val="left"/>
        <w:textAlignment w:val="auto"/>
        <w:rPr>
          <w:rFonts w:eastAsia="Times New Roman"/>
          <w:b w:val="0"/>
          <w:szCs w:val="22"/>
        </w:rPr>
      </w:pPr>
      <w:r>
        <w:rPr>
          <w:rFonts w:eastAsia="Times New Roman"/>
          <w:b w:val="0"/>
          <w:szCs w:val="22"/>
        </w:rPr>
        <w:tab/>
        <w:t>2.</w:t>
      </w:r>
      <w:r>
        <w:rPr>
          <w:rFonts w:eastAsia="Times New Roman"/>
          <w:b w:val="0"/>
          <w:szCs w:val="22"/>
        </w:rPr>
        <w:tab/>
        <w:t xml:space="preserve">Mining companies might increase their investment more than anticipated, putting </w:t>
      </w:r>
      <w:r>
        <w:rPr>
          <w:rFonts w:eastAsia="Times New Roman"/>
          <w:b w:val="0"/>
          <w:szCs w:val="22"/>
        </w:rPr>
        <w:tab/>
      </w:r>
      <w:r>
        <w:rPr>
          <w:rFonts w:eastAsia="Times New Roman"/>
          <w:b w:val="0"/>
          <w:szCs w:val="22"/>
        </w:rPr>
        <w:tab/>
        <w:t>pressure on the economy’s productive capacity.</w:t>
      </w:r>
    </w:p>
    <w:p w:rsidR="00040720" w:rsidRDefault="00040720" w:rsidP="00040720">
      <w:pPr>
        <w:pStyle w:val="xl25"/>
        <w:spacing w:before="0" w:beforeAutospacing="0" w:after="0" w:afterAutospacing="0"/>
        <w:jc w:val="left"/>
        <w:textAlignment w:val="auto"/>
        <w:rPr>
          <w:rFonts w:eastAsia="Times New Roman"/>
          <w:b w:val="0"/>
          <w:szCs w:val="22"/>
        </w:rPr>
      </w:pPr>
    </w:p>
    <w:p w:rsidR="00040720" w:rsidRDefault="00040720" w:rsidP="00040720">
      <w:pPr>
        <w:pStyle w:val="xl25"/>
        <w:spacing w:before="0" w:beforeAutospacing="0" w:after="0" w:afterAutospacing="0"/>
        <w:jc w:val="left"/>
        <w:textAlignment w:val="auto"/>
        <w:rPr>
          <w:rFonts w:eastAsia="Times New Roman"/>
          <w:b w:val="0"/>
          <w:szCs w:val="22"/>
        </w:rPr>
      </w:pPr>
      <w:r>
        <w:rPr>
          <w:rFonts w:eastAsia="Times New Roman"/>
          <w:b w:val="0"/>
          <w:szCs w:val="22"/>
        </w:rPr>
        <w:t>(a)</w:t>
      </w:r>
      <w:r>
        <w:rPr>
          <w:rFonts w:eastAsia="Times New Roman"/>
          <w:b w:val="0"/>
          <w:szCs w:val="22"/>
        </w:rPr>
        <w:tab/>
        <w:t xml:space="preserve">With reference to both factors, explain how each would impact on the Australian </w:t>
      </w:r>
      <w:r>
        <w:rPr>
          <w:rFonts w:eastAsia="Times New Roman"/>
          <w:b w:val="0"/>
          <w:szCs w:val="22"/>
        </w:rPr>
        <w:tab/>
        <w:t xml:space="preserve">economy, </w:t>
      </w:r>
      <w:r>
        <w:rPr>
          <w:rFonts w:eastAsia="Times New Roman"/>
          <w:b w:val="0"/>
          <w:szCs w:val="22"/>
        </w:rPr>
        <w:tab/>
      </w:r>
      <w:r>
        <w:rPr>
          <w:rFonts w:eastAsia="Times New Roman"/>
          <w:b w:val="0"/>
          <w:szCs w:val="22"/>
        </w:rPr>
        <w:t>using the AD/AS or Keynesian model in your explanation.</w:t>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(10 marks)</w:t>
      </w:r>
    </w:p>
    <w:p w:rsidR="00040720" w:rsidRDefault="00040720" w:rsidP="00040720">
      <w:pPr>
        <w:pStyle w:val="xl25"/>
        <w:spacing w:before="0" w:beforeAutospacing="0" w:after="0" w:afterAutospacing="0"/>
        <w:jc w:val="left"/>
        <w:textAlignment w:val="auto"/>
        <w:rPr>
          <w:rFonts w:eastAsia="Times New Roman"/>
          <w:b w:val="0"/>
          <w:szCs w:val="22"/>
        </w:rPr>
      </w:pPr>
    </w:p>
    <w:p w:rsidR="00040720" w:rsidRDefault="00040720" w:rsidP="00040720">
      <w:pPr>
        <w:pStyle w:val="xl25"/>
        <w:numPr>
          <w:ilvl w:val="0"/>
          <w:numId w:val="6"/>
        </w:numPr>
        <w:spacing w:before="0" w:beforeAutospacing="0" w:after="0" w:afterAutospacing="0"/>
        <w:jc w:val="left"/>
        <w:textAlignment w:val="auto"/>
        <w:rPr>
          <w:rFonts w:eastAsia="Times New Roman"/>
          <w:b w:val="0"/>
          <w:szCs w:val="22"/>
        </w:rPr>
      </w:pPr>
      <w:r>
        <w:rPr>
          <w:rFonts w:eastAsia="Times New Roman"/>
          <w:b w:val="0"/>
          <w:szCs w:val="22"/>
        </w:rPr>
        <w:t>The RBA uses monetary policy to control the level of aggregate demand/expenditure in the economy. This involves controlling the level of interest rates in the economy through the cash rate.</w:t>
      </w:r>
    </w:p>
    <w:p w:rsidR="00040720" w:rsidRDefault="00040720" w:rsidP="00040720">
      <w:pPr>
        <w:pStyle w:val="xl25"/>
        <w:numPr>
          <w:ilvl w:val="0"/>
          <w:numId w:val="6"/>
        </w:numPr>
        <w:spacing w:before="0" w:beforeAutospacing="0" w:after="0" w:afterAutospacing="0"/>
        <w:jc w:val="left"/>
        <w:textAlignment w:val="auto"/>
        <w:rPr>
          <w:rFonts w:eastAsia="Times New Roman"/>
          <w:b w:val="0"/>
          <w:szCs w:val="22"/>
        </w:rPr>
      </w:pPr>
      <w:r>
        <w:rPr>
          <w:rFonts w:eastAsia="Times New Roman"/>
          <w:b w:val="0"/>
          <w:szCs w:val="22"/>
        </w:rPr>
        <w:t xml:space="preserve">The first measure refers to the fact that Chinese authorities have been deliberately slowing the growth rate in China due to fears of increasing inflation through both cost push and demand pull factors. These efforts may have led to the </w:t>
      </w:r>
      <w:proofErr w:type="spellStart"/>
      <w:r>
        <w:rPr>
          <w:rFonts w:eastAsia="Times New Roman"/>
          <w:b w:val="0"/>
          <w:szCs w:val="22"/>
        </w:rPr>
        <w:t>slow down</w:t>
      </w:r>
      <w:proofErr w:type="spellEnd"/>
      <w:r>
        <w:rPr>
          <w:rFonts w:eastAsia="Times New Roman"/>
          <w:b w:val="0"/>
          <w:szCs w:val="22"/>
        </w:rPr>
        <w:t xml:space="preserve"> being larger than anticipated.</w:t>
      </w:r>
    </w:p>
    <w:p w:rsidR="00040720" w:rsidRDefault="00040720" w:rsidP="00040720">
      <w:pPr>
        <w:pStyle w:val="xl25"/>
        <w:numPr>
          <w:ilvl w:val="0"/>
          <w:numId w:val="6"/>
        </w:numPr>
        <w:spacing w:before="0" w:beforeAutospacing="0" w:after="0" w:afterAutospacing="0"/>
        <w:jc w:val="left"/>
        <w:textAlignment w:val="auto"/>
        <w:rPr>
          <w:rFonts w:eastAsia="Times New Roman"/>
          <w:b w:val="0"/>
          <w:szCs w:val="22"/>
        </w:rPr>
      </w:pPr>
      <w:r>
        <w:rPr>
          <w:rFonts w:eastAsia="Times New Roman"/>
          <w:b w:val="0"/>
          <w:szCs w:val="22"/>
        </w:rPr>
        <w:t>Slowing the Chinese economy would result in less demand for imports – coal, iron, natural gas and other resources from Australia.</w:t>
      </w:r>
    </w:p>
    <w:p w:rsidR="00040720" w:rsidRDefault="00040720" w:rsidP="00040720">
      <w:pPr>
        <w:pStyle w:val="xl25"/>
        <w:numPr>
          <w:ilvl w:val="0"/>
          <w:numId w:val="6"/>
        </w:numPr>
        <w:spacing w:before="0" w:beforeAutospacing="0" w:after="0" w:afterAutospacing="0"/>
        <w:jc w:val="left"/>
        <w:textAlignment w:val="auto"/>
        <w:rPr>
          <w:rFonts w:eastAsia="Times New Roman"/>
          <w:b w:val="0"/>
          <w:szCs w:val="22"/>
        </w:rPr>
      </w:pPr>
      <w:r>
        <w:rPr>
          <w:rFonts w:eastAsia="Times New Roman"/>
          <w:b w:val="0"/>
          <w:szCs w:val="22"/>
        </w:rPr>
        <w:t xml:space="preserve">Decreased </w:t>
      </w:r>
      <w:proofErr w:type="gramStart"/>
      <w:r>
        <w:rPr>
          <w:rFonts w:eastAsia="Times New Roman"/>
          <w:b w:val="0"/>
          <w:szCs w:val="22"/>
        </w:rPr>
        <w:t>demand for Australian imports will reduce the level of export earnings for Australia, lowering AD/AE therefore lower</w:t>
      </w:r>
      <w:proofErr w:type="gramEnd"/>
      <w:r>
        <w:rPr>
          <w:rFonts w:eastAsia="Times New Roman"/>
          <w:b w:val="0"/>
          <w:szCs w:val="22"/>
        </w:rPr>
        <w:t xml:space="preserve"> employment/higher unemployment, lower output/economic growth and increasing CAD.</w:t>
      </w:r>
    </w:p>
    <w:p w:rsidR="00040720" w:rsidRPr="001C3DF3" w:rsidRDefault="00040720" w:rsidP="00040720">
      <w:pPr>
        <w:pStyle w:val="xl25"/>
        <w:spacing w:before="0" w:beforeAutospacing="0" w:after="0" w:afterAutospacing="0"/>
        <w:jc w:val="left"/>
        <w:textAlignment w:val="auto"/>
        <w:rPr>
          <w:rFonts w:eastAsia="Times New Roman"/>
          <w:b w:val="0"/>
          <w:szCs w:val="22"/>
        </w:rPr>
      </w:pPr>
    </w:p>
    <w:p w:rsidR="00040720" w:rsidRPr="001C3DF3" w:rsidRDefault="00040720" w:rsidP="00040720">
      <w:pPr>
        <w:pStyle w:val="xl25"/>
        <w:spacing w:before="0" w:beforeAutospacing="0" w:after="0" w:afterAutospacing="0"/>
        <w:jc w:val="left"/>
        <w:textAlignment w:val="auto"/>
        <w:rPr>
          <w:rFonts w:eastAsia="Times New Roman"/>
          <w:b w:val="0"/>
          <w:szCs w:val="22"/>
        </w:rPr>
      </w:pPr>
      <w:r w:rsidRPr="001C3DF3">
        <w:rPr>
          <w:rFonts w:eastAsia="Times New Roman"/>
          <w:b w:val="0"/>
          <w:szCs w:val="22"/>
        </w:rPr>
        <w:tab/>
      </w:r>
      <w:r>
        <w:rPr>
          <w:rFonts w:eastAsia="Times New Roman"/>
          <w:b w:val="0"/>
          <w:noProof/>
          <w:szCs w:val="22"/>
          <w:lang w:eastAsia="ja-JP"/>
        </w:rPr>
        <w:drawing>
          <wp:inline distT="0" distB="0" distL="0" distR="0">
            <wp:extent cx="1628775" cy="1209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1209675"/>
                    </a:xfrm>
                    <a:prstGeom prst="rect">
                      <a:avLst/>
                    </a:prstGeom>
                    <a:noFill/>
                    <a:ln>
                      <a:noFill/>
                    </a:ln>
                  </pic:spPr>
                </pic:pic>
              </a:graphicData>
            </a:graphic>
          </wp:inline>
        </w:drawing>
      </w:r>
      <w:r w:rsidRPr="001C3DF3">
        <w:rPr>
          <w:rFonts w:eastAsia="Times New Roman"/>
          <w:b w:val="0"/>
          <w:szCs w:val="22"/>
        </w:rPr>
        <w:tab/>
      </w:r>
      <w:r w:rsidRPr="001C3DF3">
        <w:rPr>
          <w:rFonts w:eastAsia="Times New Roman"/>
          <w:b w:val="0"/>
          <w:szCs w:val="22"/>
        </w:rPr>
        <w:tab/>
      </w:r>
      <w:r>
        <w:rPr>
          <w:rFonts w:eastAsia="Times New Roman"/>
          <w:b w:val="0"/>
          <w:noProof/>
          <w:szCs w:val="22"/>
          <w:lang w:eastAsia="ja-JP"/>
        </w:rPr>
        <w:drawing>
          <wp:inline distT="0" distB="0" distL="0" distR="0">
            <wp:extent cx="15240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104900"/>
                    </a:xfrm>
                    <a:prstGeom prst="rect">
                      <a:avLst/>
                    </a:prstGeom>
                    <a:noFill/>
                    <a:ln>
                      <a:noFill/>
                    </a:ln>
                  </pic:spPr>
                </pic:pic>
              </a:graphicData>
            </a:graphic>
          </wp:inline>
        </w:drawing>
      </w:r>
    </w:p>
    <w:p w:rsidR="00040720" w:rsidRDefault="00040720" w:rsidP="00040720">
      <w:pPr>
        <w:pStyle w:val="xl25"/>
        <w:numPr>
          <w:ilvl w:val="0"/>
          <w:numId w:val="6"/>
        </w:numPr>
        <w:spacing w:before="0" w:beforeAutospacing="0" w:after="0" w:afterAutospacing="0"/>
        <w:jc w:val="left"/>
        <w:textAlignment w:val="auto"/>
        <w:rPr>
          <w:rFonts w:eastAsia="Times New Roman"/>
          <w:b w:val="0"/>
          <w:szCs w:val="22"/>
        </w:rPr>
      </w:pPr>
      <w:r>
        <w:rPr>
          <w:rFonts w:eastAsia="Times New Roman"/>
          <w:b w:val="0"/>
          <w:szCs w:val="22"/>
        </w:rPr>
        <w:t xml:space="preserve">The second measure suggests that if mining companies expand their investment this would raise the level of AD/AE to a point that could lead to inflationary pressures in Australia due to capacity constraints. </w:t>
      </w:r>
    </w:p>
    <w:p w:rsidR="00040720" w:rsidRDefault="00040720" w:rsidP="00040720">
      <w:pPr>
        <w:pStyle w:val="xl25"/>
        <w:numPr>
          <w:ilvl w:val="0"/>
          <w:numId w:val="6"/>
        </w:numPr>
        <w:spacing w:before="0" w:beforeAutospacing="0" w:after="0" w:afterAutospacing="0"/>
        <w:jc w:val="left"/>
        <w:textAlignment w:val="auto"/>
        <w:rPr>
          <w:rFonts w:eastAsia="Times New Roman"/>
          <w:b w:val="0"/>
          <w:szCs w:val="22"/>
        </w:rPr>
      </w:pPr>
      <w:r>
        <w:rPr>
          <w:rFonts w:eastAsia="Times New Roman"/>
          <w:b w:val="0"/>
          <w:szCs w:val="22"/>
        </w:rPr>
        <w:t>The AS is not able to, at least in the short run, increase sufficiently to keep pace with the level of AD. The AE would increase beyond full employment and move into an inflationary gap.</w:t>
      </w:r>
    </w:p>
    <w:p w:rsidR="00040720" w:rsidRDefault="00040720" w:rsidP="00040720">
      <w:pPr>
        <w:pStyle w:val="xl25"/>
        <w:spacing w:before="0" w:beforeAutospacing="0" w:after="0" w:afterAutospacing="0"/>
        <w:jc w:val="left"/>
        <w:textAlignment w:val="auto"/>
        <w:rPr>
          <w:rFonts w:eastAsia="Times New Roman"/>
          <w:b w:val="0"/>
          <w:szCs w:val="22"/>
        </w:rPr>
      </w:pPr>
    </w:p>
    <w:p w:rsidR="00040720" w:rsidRPr="001C3DF3" w:rsidRDefault="00040720" w:rsidP="00040720">
      <w:pPr>
        <w:pStyle w:val="xl25"/>
        <w:spacing w:before="0" w:beforeAutospacing="0" w:after="0" w:afterAutospacing="0"/>
        <w:jc w:val="left"/>
        <w:textAlignment w:val="auto"/>
        <w:rPr>
          <w:rFonts w:eastAsia="Times New Roman"/>
          <w:b w:val="0"/>
          <w:szCs w:val="22"/>
        </w:rPr>
      </w:pPr>
      <w:r w:rsidRPr="001C3DF3">
        <w:rPr>
          <w:rFonts w:eastAsia="Times New Roman"/>
          <w:b w:val="0"/>
          <w:szCs w:val="22"/>
        </w:rPr>
        <w:tab/>
      </w:r>
      <w:r>
        <w:rPr>
          <w:rFonts w:eastAsia="Times New Roman"/>
          <w:b w:val="0"/>
          <w:noProof/>
          <w:szCs w:val="22"/>
          <w:lang w:eastAsia="ja-JP"/>
        </w:rPr>
        <w:drawing>
          <wp:inline distT="0" distB="0" distL="0" distR="0">
            <wp:extent cx="17049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r w:rsidRPr="001C3DF3">
        <w:rPr>
          <w:rFonts w:eastAsia="Times New Roman"/>
          <w:b w:val="0"/>
          <w:szCs w:val="22"/>
        </w:rPr>
        <w:tab/>
      </w:r>
      <w:r w:rsidRPr="001C3DF3">
        <w:rPr>
          <w:rFonts w:eastAsia="Times New Roman"/>
          <w:b w:val="0"/>
          <w:szCs w:val="22"/>
        </w:rPr>
        <w:tab/>
      </w:r>
      <w:r w:rsidRPr="001C3DF3">
        <w:rPr>
          <w:rFonts w:eastAsia="Times New Roman"/>
          <w:b w:val="0"/>
          <w:szCs w:val="22"/>
        </w:rPr>
        <w:tab/>
      </w:r>
      <w:r>
        <w:rPr>
          <w:rFonts w:eastAsia="Times New Roman"/>
          <w:b w:val="0"/>
          <w:noProof/>
          <w:szCs w:val="22"/>
          <w:lang w:eastAsia="ja-JP"/>
        </w:rPr>
        <w:drawing>
          <wp:inline distT="0" distB="0" distL="0" distR="0">
            <wp:extent cx="14001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0175" cy="1381125"/>
                    </a:xfrm>
                    <a:prstGeom prst="rect">
                      <a:avLst/>
                    </a:prstGeom>
                    <a:noFill/>
                    <a:ln>
                      <a:noFill/>
                    </a:ln>
                  </pic:spPr>
                </pic:pic>
              </a:graphicData>
            </a:graphic>
          </wp:inline>
        </w:drawing>
      </w:r>
    </w:p>
    <w:p w:rsidR="00040720" w:rsidRDefault="00040720" w:rsidP="00040720">
      <w:pPr>
        <w:pStyle w:val="xl25"/>
        <w:spacing w:before="0" w:beforeAutospacing="0" w:after="0" w:afterAutospacing="0"/>
        <w:jc w:val="left"/>
        <w:textAlignment w:val="auto"/>
        <w:rPr>
          <w:rFonts w:eastAsia="Times New Roman"/>
          <w:b w:val="0"/>
          <w:szCs w:val="22"/>
        </w:rPr>
      </w:pPr>
    </w:p>
    <w:p w:rsidR="00040720" w:rsidRDefault="00040720" w:rsidP="00040720">
      <w:pPr>
        <w:pStyle w:val="xl25"/>
        <w:spacing w:before="0" w:beforeAutospacing="0" w:after="0" w:afterAutospacing="0"/>
        <w:jc w:val="left"/>
        <w:textAlignment w:val="auto"/>
        <w:rPr>
          <w:rFonts w:eastAsia="Times New Roman"/>
          <w:b w:val="0"/>
          <w:szCs w:val="22"/>
        </w:rPr>
      </w:pPr>
    </w:p>
    <w:p w:rsidR="00040720" w:rsidRDefault="00040720" w:rsidP="00040720">
      <w:pPr>
        <w:pStyle w:val="xl25"/>
        <w:spacing w:before="0" w:beforeAutospacing="0" w:after="0" w:afterAutospacing="0"/>
        <w:jc w:val="left"/>
        <w:textAlignment w:val="auto"/>
        <w:rPr>
          <w:rFonts w:eastAsia="Times New Roman"/>
          <w:b w:val="0"/>
          <w:szCs w:val="22"/>
        </w:rPr>
      </w:pPr>
      <w:r>
        <w:rPr>
          <w:rFonts w:eastAsia="Times New Roman"/>
          <w:b w:val="0"/>
          <w:szCs w:val="22"/>
        </w:rPr>
        <w:t>(b)</w:t>
      </w:r>
      <w:r>
        <w:rPr>
          <w:rFonts w:eastAsia="Times New Roman"/>
          <w:b w:val="0"/>
          <w:szCs w:val="22"/>
        </w:rPr>
        <w:tab/>
        <w:t xml:space="preserve">Explain how the economy reaching its productive capacity could impact on the </w:t>
      </w:r>
      <w:r>
        <w:rPr>
          <w:rFonts w:eastAsia="Times New Roman"/>
          <w:b w:val="0"/>
          <w:szCs w:val="22"/>
        </w:rPr>
        <w:tab/>
        <w:t>government’s economic objectives.</w:t>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r>
      <w:r>
        <w:rPr>
          <w:rFonts w:eastAsia="Times New Roman"/>
          <w:b w:val="0"/>
          <w:szCs w:val="22"/>
        </w:rPr>
        <w:tab/>
        <w:t>(10 marks)</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numPr>
          <w:ilvl w:val="0"/>
          <w:numId w:val="7"/>
        </w:numPr>
        <w:tabs>
          <w:tab w:val="left" w:pos="720"/>
          <w:tab w:val="right" w:pos="9360"/>
        </w:tabs>
        <w:spacing w:before="0" w:beforeAutospacing="0" w:after="0" w:afterAutospacing="0"/>
        <w:jc w:val="left"/>
        <w:textAlignment w:val="auto"/>
        <w:rPr>
          <w:rFonts w:eastAsia="Times New Roman"/>
          <w:b w:val="0"/>
          <w:szCs w:val="22"/>
        </w:rPr>
      </w:pPr>
      <w:r>
        <w:rPr>
          <w:rFonts w:eastAsia="Times New Roman"/>
          <w:b w:val="0"/>
          <w:szCs w:val="22"/>
        </w:rPr>
        <w:t>There are a number of economic objectives the government aims to achieve</w:t>
      </w:r>
    </w:p>
    <w:p w:rsidR="00040720" w:rsidRPr="001C3DF3"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ab/>
      </w:r>
      <w:r w:rsidRPr="001C3DF3">
        <w:rPr>
          <w:rFonts w:eastAsia="Times New Roman"/>
          <w:b w:val="0"/>
          <w:szCs w:val="22"/>
        </w:rPr>
        <w:t xml:space="preserve">- </w:t>
      </w:r>
      <w:proofErr w:type="gramStart"/>
      <w:r w:rsidRPr="001C3DF3">
        <w:rPr>
          <w:b w:val="0"/>
          <w:szCs w:val="20"/>
        </w:rPr>
        <w:t>sustainable</w:t>
      </w:r>
      <w:proofErr w:type="gramEnd"/>
      <w:r w:rsidRPr="001C3DF3">
        <w:rPr>
          <w:b w:val="0"/>
          <w:szCs w:val="20"/>
        </w:rPr>
        <w:t xml:space="preserve"> economic growth</w:t>
      </w:r>
      <w:r w:rsidRPr="001C3DF3">
        <w:rPr>
          <w:b w:val="0"/>
          <w:szCs w:val="20"/>
        </w:rPr>
        <w:tab/>
      </w:r>
      <w:r w:rsidRPr="001C3DF3">
        <w:rPr>
          <w:b w:val="0"/>
          <w:szCs w:val="20"/>
        </w:rPr>
        <w:tab/>
      </w:r>
      <w:r w:rsidRPr="001C3DF3">
        <w:rPr>
          <w:b w:val="0"/>
          <w:szCs w:val="20"/>
        </w:rPr>
        <w:tab/>
        <w:t>- low inflation (price stability)</w:t>
      </w:r>
    </w:p>
    <w:p w:rsidR="00040720" w:rsidRPr="001C3DF3" w:rsidRDefault="00040720" w:rsidP="00040720">
      <w:pPr>
        <w:pStyle w:val="xl25"/>
        <w:tabs>
          <w:tab w:val="left" w:pos="720"/>
        </w:tabs>
        <w:spacing w:before="0" w:beforeAutospacing="0" w:after="0" w:afterAutospacing="0"/>
        <w:jc w:val="left"/>
        <w:textAlignment w:val="auto"/>
        <w:rPr>
          <w:rFonts w:eastAsia="Times New Roman"/>
          <w:b w:val="0"/>
          <w:szCs w:val="22"/>
        </w:rPr>
      </w:pPr>
      <w:r w:rsidRPr="001C3DF3">
        <w:rPr>
          <w:b w:val="0"/>
          <w:szCs w:val="20"/>
        </w:rPr>
        <w:tab/>
        <w:t xml:space="preserve">- </w:t>
      </w:r>
      <w:proofErr w:type="gramStart"/>
      <w:r w:rsidRPr="001C3DF3">
        <w:rPr>
          <w:b w:val="0"/>
          <w:szCs w:val="20"/>
        </w:rPr>
        <w:t>low</w:t>
      </w:r>
      <w:proofErr w:type="gramEnd"/>
      <w:r w:rsidRPr="001C3DF3">
        <w:rPr>
          <w:b w:val="0"/>
          <w:szCs w:val="20"/>
        </w:rPr>
        <w:t xml:space="preserve"> unemployment (full employment)</w:t>
      </w:r>
      <w:r w:rsidRPr="001C3DF3">
        <w:rPr>
          <w:b w:val="0"/>
          <w:szCs w:val="20"/>
        </w:rPr>
        <w:tab/>
      </w:r>
      <w:r w:rsidRPr="001C3DF3">
        <w:rPr>
          <w:b w:val="0"/>
          <w:szCs w:val="20"/>
        </w:rPr>
        <w:tab/>
        <w:t>- more equitable income distribution</w:t>
      </w:r>
    </w:p>
    <w:p w:rsidR="00040720" w:rsidRPr="001C3DF3" w:rsidRDefault="00040720" w:rsidP="00040720">
      <w:pPr>
        <w:pStyle w:val="xl25"/>
        <w:numPr>
          <w:ilvl w:val="0"/>
          <w:numId w:val="7"/>
        </w:numPr>
        <w:tabs>
          <w:tab w:val="left" w:pos="720"/>
        </w:tabs>
        <w:spacing w:before="0" w:beforeAutospacing="0" w:after="0" w:afterAutospacing="0"/>
        <w:jc w:val="left"/>
        <w:textAlignment w:val="auto"/>
        <w:rPr>
          <w:rFonts w:eastAsia="Times New Roman"/>
          <w:b w:val="0"/>
          <w:szCs w:val="22"/>
        </w:rPr>
      </w:pPr>
      <w:r w:rsidRPr="001C3DF3">
        <w:rPr>
          <w:b w:val="0"/>
          <w:szCs w:val="20"/>
        </w:rPr>
        <w:lastRenderedPageBreak/>
        <w:t>Governments aim to achieve all but their priority often changes depending upon the current economic circumstances.</w:t>
      </w:r>
    </w:p>
    <w:p w:rsidR="00040720" w:rsidRPr="001C3DF3" w:rsidRDefault="00040720" w:rsidP="00040720">
      <w:pPr>
        <w:pStyle w:val="xl25"/>
        <w:numPr>
          <w:ilvl w:val="0"/>
          <w:numId w:val="7"/>
        </w:numPr>
        <w:tabs>
          <w:tab w:val="left" w:pos="720"/>
        </w:tabs>
        <w:spacing w:before="0" w:beforeAutospacing="0" w:after="0" w:afterAutospacing="0"/>
        <w:jc w:val="left"/>
        <w:textAlignment w:val="auto"/>
        <w:rPr>
          <w:rFonts w:eastAsia="Times New Roman"/>
          <w:b w:val="0"/>
          <w:szCs w:val="22"/>
        </w:rPr>
      </w:pPr>
      <w:r w:rsidRPr="001C3DF3">
        <w:rPr>
          <w:rFonts w:eastAsia="Times New Roman"/>
          <w:b w:val="0"/>
          <w:szCs w:val="22"/>
        </w:rPr>
        <w:t xml:space="preserve">The </w:t>
      </w:r>
      <w:proofErr w:type="spellStart"/>
      <w:r w:rsidRPr="001C3DF3">
        <w:rPr>
          <w:rFonts w:eastAsia="Times New Roman"/>
          <w:b w:val="0"/>
          <w:szCs w:val="22"/>
        </w:rPr>
        <w:t>Aust</w:t>
      </w:r>
      <w:proofErr w:type="spellEnd"/>
      <w:r w:rsidRPr="001C3DF3">
        <w:rPr>
          <w:rFonts w:eastAsia="Times New Roman"/>
          <w:b w:val="0"/>
          <w:szCs w:val="22"/>
        </w:rPr>
        <w:t xml:space="preserve"> economy reaching its productive capacity would impact on each of the objectives.</w:t>
      </w:r>
    </w:p>
    <w:p w:rsidR="00040720" w:rsidRPr="001C3DF3" w:rsidRDefault="00040720" w:rsidP="00040720">
      <w:pPr>
        <w:pStyle w:val="xl25"/>
        <w:numPr>
          <w:ilvl w:val="0"/>
          <w:numId w:val="7"/>
        </w:numPr>
        <w:tabs>
          <w:tab w:val="left" w:pos="720"/>
        </w:tabs>
        <w:spacing w:before="0" w:beforeAutospacing="0" w:after="0" w:afterAutospacing="0"/>
        <w:jc w:val="left"/>
        <w:textAlignment w:val="auto"/>
        <w:rPr>
          <w:rFonts w:eastAsia="Times New Roman"/>
          <w:b w:val="0"/>
          <w:szCs w:val="22"/>
        </w:rPr>
      </w:pPr>
      <w:proofErr w:type="gramStart"/>
      <w:r w:rsidRPr="001C3DF3">
        <w:rPr>
          <w:rFonts w:eastAsia="Times New Roman"/>
          <w:b w:val="0"/>
          <w:szCs w:val="22"/>
        </w:rPr>
        <w:t>low</w:t>
      </w:r>
      <w:proofErr w:type="gramEnd"/>
      <w:r w:rsidRPr="001C3DF3">
        <w:rPr>
          <w:rFonts w:eastAsia="Times New Roman"/>
          <w:b w:val="0"/>
          <w:szCs w:val="22"/>
        </w:rPr>
        <w:t xml:space="preserve"> unemployment would be easier to achieve as the economy is demanding as much labour as is available. Cyclical unemployment would disappear but frictional unemployment would rise.</w:t>
      </w:r>
    </w:p>
    <w:p w:rsidR="00040720" w:rsidRPr="001C3DF3" w:rsidRDefault="00040720" w:rsidP="00040720">
      <w:pPr>
        <w:pStyle w:val="xl25"/>
        <w:numPr>
          <w:ilvl w:val="0"/>
          <w:numId w:val="7"/>
        </w:numPr>
        <w:tabs>
          <w:tab w:val="left" w:pos="720"/>
        </w:tabs>
        <w:spacing w:before="0" w:beforeAutospacing="0" w:after="0" w:afterAutospacing="0"/>
        <w:jc w:val="left"/>
        <w:textAlignment w:val="auto"/>
        <w:rPr>
          <w:rFonts w:eastAsia="Times New Roman"/>
          <w:b w:val="0"/>
          <w:szCs w:val="22"/>
        </w:rPr>
      </w:pPr>
      <w:proofErr w:type="gramStart"/>
      <w:r w:rsidRPr="001C3DF3">
        <w:rPr>
          <w:rFonts w:eastAsia="Times New Roman"/>
          <w:b w:val="0"/>
          <w:szCs w:val="22"/>
        </w:rPr>
        <w:t>economic</w:t>
      </w:r>
      <w:proofErr w:type="gramEnd"/>
      <w:r w:rsidRPr="001C3DF3">
        <w:rPr>
          <w:rFonts w:eastAsia="Times New Roman"/>
          <w:b w:val="0"/>
          <w:szCs w:val="22"/>
        </w:rPr>
        <w:t xml:space="preserve"> growth would have risen but upon reaching productive capacity there is no more capability of increasing output therefore economic growth will fall.</w:t>
      </w:r>
    </w:p>
    <w:p w:rsidR="00040720" w:rsidRPr="001C3DF3" w:rsidRDefault="00040720" w:rsidP="00040720">
      <w:pPr>
        <w:pStyle w:val="xl25"/>
        <w:numPr>
          <w:ilvl w:val="0"/>
          <w:numId w:val="7"/>
        </w:numPr>
        <w:tabs>
          <w:tab w:val="left" w:pos="720"/>
        </w:tabs>
        <w:spacing w:before="0" w:beforeAutospacing="0" w:after="0" w:afterAutospacing="0"/>
        <w:jc w:val="left"/>
        <w:textAlignment w:val="auto"/>
        <w:rPr>
          <w:rFonts w:eastAsia="Times New Roman"/>
          <w:b w:val="0"/>
          <w:szCs w:val="22"/>
        </w:rPr>
      </w:pPr>
      <w:proofErr w:type="gramStart"/>
      <w:r w:rsidRPr="001C3DF3">
        <w:rPr>
          <w:rFonts w:eastAsia="Times New Roman"/>
          <w:b w:val="0"/>
          <w:szCs w:val="22"/>
        </w:rPr>
        <w:t>inflationary</w:t>
      </w:r>
      <w:proofErr w:type="gramEnd"/>
      <w:r w:rsidRPr="001C3DF3">
        <w:rPr>
          <w:rFonts w:eastAsia="Times New Roman"/>
          <w:b w:val="0"/>
          <w:szCs w:val="22"/>
        </w:rPr>
        <w:t xml:space="preserve"> pressures would rise as demand pull factors caused by increasing AD force up price levels.</w:t>
      </w:r>
    </w:p>
    <w:p w:rsidR="00040720" w:rsidRPr="001C3DF3" w:rsidRDefault="00040720" w:rsidP="00040720">
      <w:pPr>
        <w:pStyle w:val="xl25"/>
        <w:numPr>
          <w:ilvl w:val="0"/>
          <w:numId w:val="7"/>
        </w:numPr>
        <w:tabs>
          <w:tab w:val="left" w:pos="720"/>
        </w:tabs>
        <w:spacing w:before="0" w:beforeAutospacing="0" w:after="0" w:afterAutospacing="0"/>
        <w:jc w:val="left"/>
        <w:textAlignment w:val="auto"/>
        <w:rPr>
          <w:rFonts w:eastAsia="Times New Roman"/>
          <w:b w:val="0"/>
          <w:szCs w:val="22"/>
        </w:rPr>
      </w:pPr>
      <w:r w:rsidRPr="001C3DF3">
        <w:rPr>
          <w:rFonts w:eastAsia="Times New Roman"/>
          <w:b w:val="0"/>
          <w:szCs w:val="22"/>
        </w:rPr>
        <w:t>Cost push factors would also rise as demand for resources is high and causes their price to also rise.</w:t>
      </w:r>
    </w:p>
    <w:p w:rsidR="00040720" w:rsidRPr="001C3DF3" w:rsidRDefault="00040720" w:rsidP="00040720">
      <w:pPr>
        <w:pStyle w:val="xl25"/>
        <w:numPr>
          <w:ilvl w:val="0"/>
          <w:numId w:val="7"/>
        </w:numPr>
        <w:tabs>
          <w:tab w:val="left" w:pos="720"/>
        </w:tabs>
        <w:spacing w:before="0" w:beforeAutospacing="0" w:after="0" w:afterAutospacing="0"/>
        <w:jc w:val="left"/>
        <w:textAlignment w:val="auto"/>
        <w:rPr>
          <w:rFonts w:eastAsia="Times New Roman"/>
          <w:b w:val="0"/>
          <w:szCs w:val="22"/>
        </w:rPr>
      </w:pPr>
      <w:r w:rsidRPr="001C3DF3">
        <w:rPr>
          <w:rFonts w:eastAsia="Times New Roman"/>
          <w:b w:val="0"/>
          <w:szCs w:val="22"/>
        </w:rPr>
        <w:t xml:space="preserve">income distribution is likely to be improved with lower levels of unemployment, however inflationary pressures will lead to some groups (fixed income earners, pensioners, </w:t>
      </w:r>
      <w:proofErr w:type="spellStart"/>
      <w:r w:rsidRPr="001C3DF3">
        <w:rPr>
          <w:rFonts w:eastAsia="Times New Roman"/>
          <w:b w:val="0"/>
          <w:szCs w:val="22"/>
        </w:rPr>
        <w:t>etc</w:t>
      </w:r>
      <w:proofErr w:type="spellEnd"/>
      <w:r w:rsidRPr="001C3DF3">
        <w:rPr>
          <w:rFonts w:eastAsia="Times New Roman"/>
          <w:b w:val="0"/>
          <w:szCs w:val="22"/>
        </w:rPr>
        <w:t>) becoming worse off due to falling real incomes and loss of value of money assets.</w:t>
      </w:r>
    </w:p>
    <w:p w:rsidR="00040720" w:rsidRPr="001C3DF3" w:rsidRDefault="00040720" w:rsidP="00040720">
      <w:pPr>
        <w:pStyle w:val="xl25"/>
        <w:numPr>
          <w:ilvl w:val="0"/>
          <w:numId w:val="7"/>
        </w:numPr>
        <w:tabs>
          <w:tab w:val="left" w:pos="720"/>
        </w:tabs>
        <w:spacing w:before="0" w:beforeAutospacing="0" w:after="0" w:afterAutospacing="0"/>
        <w:jc w:val="left"/>
        <w:textAlignment w:val="auto"/>
        <w:rPr>
          <w:rFonts w:eastAsia="Times New Roman"/>
          <w:b w:val="0"/>
          <w:szCs w:val="22"/>
        </w:rPr>
      </w:pPr>
      <w:r w:rsidRPr="001C3DF3">
        <w:rPr>
          <w:rFonts w:eastAsia="Times New Roman"/>
          <w:b w:val="0"/>
          <w:szCs w:val="22"/>
        </w:rPr>
        <w:t>Policies would need to be implemented in order to bring down the inflationary pressures</w:t>
      </w:r>
    </w:p>
    <w:p w:rsidR="00040720" w:rsidRPr="001C3DF3" w:rsidRDefault="00040720" w:rsidP="00040720">
      <w:pPr>
        <w:pStyle w:val="xl25"/>
        <w:tabs>
          <w:tab w:val="left" w:pos="720"/>
        </w:tabs>
        <w:spacing w:before="0" w:beforeAutospacing="0" w:after="0" w:afterAutospacing="0"/>
        <w:jc w:val="left"/>
        <w:textAlignment w:val="auto"/>
        <w:rPr>
          <w:rFonts w:eastAsia="Times New Roman"/>
          <w:b w:val="0"/>
          <w:szCs w:val="22"/>
        </w:rPr>
      </w:pPr>
      <w:r w:rsidRPr="001C3DF3">
        <w:rPr>
          <w:rFonts w:eastAsia="Times New Roman"/>
          <w:b w:val="0"/>
          <w:szCs w:val="22"/>
        </w:rPr>
        <w:tab/>
        <w:t xml:space="preserve">- </w:t>
      </w:r>
      <w:proofErr w:type="gramStart"/>
      <w:r w:rsidRPr="001C3DF3">
        <w:rPr>
          <w:rFonts w:eastAsia="Times New Roman"/>
          <w:b w:val="0"/>
          <w:szCs w:val="22"/>
        </w:rPr>
        <w:t>monetary</w:t>
      </w:r>
      <w:proofErr w:type="gramEnd"/>
      <w:r w:rsidRPr="001C3DF3">
        <w:rPr>
          <w:rFonts w:eastAsia="Times New Roman"/>
          <w:b w:val="0"/>
          <w:szCs w:val="22"/>
        </w:rPr>
        <w:t xml:space="preserve"> policy in short term to reduce AD.</w:t>
      </w:r>
    </w:p>
    <w:p w:rsidR="00040720" w:rsidRPr="001C3DF3" w:rsidRDefault="00040720" w:rsidP="00040720">
      <w:pPr>
        <w:pStyle w:val="xl25"/>
        <w:tabs>
          <w:tab w:val="left" w:pos="720"/>
        </w:tabs>
        <w:spacing w:before="0" w:beforeAutospacing="0" w:after="0" w:afterAutospacing="0"/>
        <w:jc w:val="left"/>
        <w:textAlignment w:val="auto"/>
        <w:rPr>
          <w:rFonts w:eastAsia="Times New Roman"/>
          <w:b w:val="0"/>
          <w:szCs w:val="22"/>
        </w:rPr>
      </w:pPr>
      <w:r w:rsidRPr="001C3DF3">
        <w:rPr>
          <w:rFonts w:eastAsia="Times New Roman"/>
          <w:b w:val="0"/>
          <w:szCs w:val="22"/>
        </w:rPr>
        <w:tab/>
        <w:t xml:space="preserve">- </w:t>
      </w:r>
      <w:proofErr w:type="gramStart"/>
      <w:r w:rsidRPr="001C3DF3">
        <w:rPr>
          <w:rFonts w:eastAsia="Times New Roman"/>
          <w:b w:val="0"/>
          <w:szCs w:val="22"/>
        </w:rPr>
        <w:t>fiscal</w:t>
      </w:r>
      <w:proofErr w:type="gramEnd"/>
      <w:r w:rsidRPr="001C3DF3">
        <w:rPr>
          <w:rFonts w:eastAsia="Times New Roman"/>
          <w:b w:val="0"/>
          <w:szCs w:val="22"/>
        </w:rPr>
        <w:t xml:space="preserve"> policy to reduce demand pressures and increase supply.</w:t>
      </w:r>
    </w:p>
    <w:p w:rsidR="00040720" w:rsidRPr="001C3DF3" w:rsidRDefault="00040720" w:rsidP="00040720">
      <w:pPr>
        <w:pStyle w:val="xl25"/>
        <w:tabs>
          <w:tab w:val="left" w:pos="720"/>
        </w:tabs>
        <w:spacing w:before="0" w:beforeAutospacing="0" w:after="0" w:afterAutospacing="0"/>
        <w:jc w:val="left"/>
        <w:textAlignment w:val="auto"/>
        <w:rPr>
          <w:rFonts w:eastAsia="Times New Roman"/>
          <w:b w:val="0"/>
          <w:szCs w:val="22"/>
        </w:rPr>
      </w:pPr>
      <w:r w:rsidRPr="001C3DF3">
        <w:rPr>
          <w:rFonts w:eastAsia="Times New Roman"/>
          <w:b w:val="0"/>
          <w:szCs w:val="22"/>
        </w:rPr>
        <w:tab/>
        <w:t>- MERs to improve efficiency of production and increase supply.</w:t>
      </w: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 w:val="right" w:pos="9360"/>
        </w:tabs>
        <w:spacing w:before="0" w:beforeAutospacing="0" w:after="0" w:afterAutospacing="0"/>
        <w:jc w:val="left"/>
        <w:textAlignment w:val="auto"/>
        <w:rPr>
          <w:rFonts w:eastAsia="Times New Roman"/>
          <w:b w:val="0"/>
          <w:szCs w:val="22"/>
        </w:rPr>
      </w:pPr>
    </w:p>
    <w:p w:rsidR="00040720" w:rsidRPr="00C16939" w:rsidRDefault="00040720" w:rsidP="00040720">
      <w:pPr>
        <w:pStyle w:val="xl25"/>
        <w:tabs>
          <w:tab w:val="left" w:pos="720"/>
        </w:tabs>
        <w:spacing w:before="0" w:beforeAutospacing="0" w:after="0" w:afterAutospacing="0"/>
        <w:jc w:val="left"/>
        <w:textAlignment w:val="auto"/>
        <w:rPr>
          <w:rFonts w:eastAsia="Times New Roman"/>
          <w:szCs w:val="22"/>
        </w:rPr>
      </w:pPr>
      <w:r w:rsidRPr="00C16939">
        <w:rPr>
          <w:rFonts w:eastAsia="Times New Roman"/>
          <w:szCs w:val="22"/>
        </w:rPr>
        <w:t>Question 31</w:t>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r>
      <w:r w:rsidRPr="00C16939">
        <w:rPr>
          <w:rFonts w:eastAsia="Times New Roman"/>
          <w:szCs w:val="22"/>
        </w:rPr>
        <w:tab/>
        <w:t>(20 marks)</w:t>
      </w:r>
    </w:p>
    <w:p w:rsidR="00040720" w:rsidRDefault="00040720" w:rsidP="00040720">
      <w:pPr>
        <w:pStyle w:val="xl25"/>
        <w:tabs>
          <w:tab w:val="left" w:pos="720"/>
          <w:tab w:val="right" w:pos="9360"/>
        </w:tabs>
        <w:spacing w:before="0" w:beforeAutospacing="0" w:after="0" w:afterAutospacing="0"/>
        <w:ind w:left="720" w:hanging="720"/>
        <w:jc w:val="left"/>
        <w:textAlignment w:val="auto"/>
        <w:rPr>
          <w:rFonts w:eastAsia="Times New Roman"/>
          <w:b w:val="0"/>
          <w:szCs w:val="22"/>
        </w:rPr>
      </w:pP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Fiscal policy has always been at the disposal of governments. What has returned in the past couple of years has been the use of active, discretionary fiscal policy as a stabilisation tool to influence the level of aggregate demand. Recently, this has diminished as monetary policy has once again become the main tool for economic management.</w:t>
      </w: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p>
    <w:p w:rsidR="00040720" w:rsidRDefault="00040720" w:rsidP="00040720">
      <w:pPr>
        <w:pStyle w:val="xl25"/>
        <w:tabs>
          <w:tab w:val="left" w:pos="720"/>
        </w:tabs>
        <w:spacing w:before="0" w:beforeAutospacing="0" w:after="0" w:afterAutospacing="0"/>
        <w:jc w:val="left"/>
        <w:textAlignment w:val="auto"/>
        <w:rPr>
          <w:rFonts w:eastAsia="Times New Roman"/>
          <w:b w:val="0"/>
          <w:szCs w:val="22"/>
        </w:rPr>
      </w:pPr>
      <w:r>
        <w:rPr>
          <w:rFonts w:eastAsia="Times New Roman"/>
          <w:b w:val="0"/>
          <w:szCs w:val="22"/>
        </w:rPr>
        <w:t>Account for the changing mix of fiscal and monetary policy over the period 2006-2010, making use of appropriate economic models.</w:t>
      </w:r>
    </w:p>
    <w:p w:rsidR="00040720" w:rsidRDefault="00040720" w:rsidP="00040720">
      <w:pPr>
        <w:rPr>
          <w:rFonts w:cs="Arial"/>
          <w:bCs/>
          <w:szCs w:val="22"/>
        </w:rPr>
      </w:pPr>
    </w:p>
    <w:p w:rsidR="00040720" w:rsidRDefault="00040720" w:rsidP="00040720">
      <w:pPr>
        <w:numPr>
          <w:ilvl w:val="0"/>
          <w:numId w:val="8"/>
        </w:numPr>
        <w:rPr>
          <w:rFonts w:cs="Arial"/>
          <w:bCs/>
          <w:szCs w:val="22"/>
        </w:rPr>
      </w:pPr>
      <w:r>
        <w:rPr>
          <w:rFonts w:cs="Arial"/>
          <w:bCs/>
          <w:szCs w:val="22"/>
        </w:rPr>
        <w:t>Fiscal policy is the use of a budget by a government to control the level of government expenditure and government revenue in a year. This has a role in the stabilisation of the economy.</w:t>
      </w:r>
    </w:p>
    <w:p w:rsidR="00040720" w:rsidRDefault="00040720" w:rsidP="00040720">
      <w:pPr>
        <w:numPr>
          <w:ilvl w:val="0"/>
          <w:numId w:val="8"/>
        </w:numPr>
        <w:rPr>
          <w:rFonts w:cs="Arial"/>
          <w:bCs/>
          <w:szCs w:val="22"/>
        </w:rPr>
      </w:pPr>
      <w:r>
        <w:rPr>
          <w:rFonts w:cs="Arial"/>
          <w:bCs/>
          <w:szCs w:val="22"/>
        </w:rPr>
        <w:t>Monetary policy is the discretionary policy implemented by the Reserve bank of Australia to affect monetary and financial conditions within the economy through interest rates. This also has a role in the stabilisation of the economy.</w:t>
      </w:r>
    </w:p>
    <w:p w:rsidR="00040720" w:rsidRDefault="00040720" w:rsidP="00040720">
      <w:pPr>
        <w:numPr>
          <w:ilvl w:val="0"/>
          <w:numId w:val="8"/>
        </w:numPr>
        <w:rPr>
          <w:rFonts w:cs="Arial"/>
          <w:bCs/>
          <w:szCs w:val="22"/>
        </w:rPr>
      </w:pPr>
      <w:r>
        <w:rPr>
          <w:rFonts w:cs="Arial"/>
          <w:bCs/>
          <w:szCs w:val="22"/>
        </w:rPr>
        <w:t>In 2006 and most of 2007 Australia was experiencing rising AD/AE which led to decreasing unemployment, rising economic growth and rising inflationary pressures.</w:t>
      </w:r>
    </w:p>
    <w:p w:rsidR="00040720" w:rsidRDefault="00040720" w:rsidP="00040720">
      <w:pPr>
        <w:numPr>
          <w:ilvl w:val="0"/>
          <w:numId w:val="8"/>
        </w:numPr>
        <w:rPr>
          <w:rFonts w:cs="Arial"/>
          <w:bCs/>
          <w:szCs w:val="22"/>
        </w:rPr>
      </w:pPr>
      <w:r>
        <w:rPr>
          <w:rFonts w:cs="Arial"/>
          <w:bCs/>
          <w:szCs w:val="22"/>
        </w:rPr>
        <w:t>Fiscal policy saw the automatic stabilisers aspect of the budget adding to government revenue through increasing taxation receipts along with falling levels of government expenditure. These resulted in growing budget surpluses and little/no government debt.</w:t>
      </w:r>
    </w:p>
    <w:p w:rsidR="00040720" w:rsidRDefault="00040720" w:rsidP="00040720">
      <w:pPr>
        <w:numPr>
          <w:ilvl w:val="0"/>
          <w:numId w:val="8"/>
        </w:numPr>
        <w:rPr>
          <w:rFonts w:cs="Arial"/>
          <w:bCs/>
          <w:szCs w:val="22"/>
        </w:rPr>
      </w:pPr>
      <w:r>
        <w:rPr>
          <w:rFonts w:cs="Arial"/>
          <w:bCs/>
          <w:szCs w:val="22"/>
        </w:rPr>
        <w:t>Discretionary fiscal policy actions were more about increasing AS in the medium to long term through budget initiatives such as increasing technical schools, taxation changes and infrastructure development. Little discretionary action was taken to modify the levels of demand, though several years had seen tax cuts by both governments.</w:t>
      </w:r>
    </w:p>
    <w:p w:rsidR="00040720" w:rsidRDefault="00040720" w:rsidP="00040720">
      <w:pPr>
        <w:numPr>
          <w:ilvl w:val="0"/>
          <w:numId w:val="8"/>
        </w:numPr>
        <w:rPr>
          <w:rFonts w:cs="Arial"/>
          <w:bCs/>
          <w:szCs w:val="22"/>
        </w:rPr>
      </w:pPr>
      <w:r>
        <w:rPr>
          <w:rFonts w:cs="Arial"/>
          <w:bCs/>
          <w:szCs w:val="22"/>
        </w:rPr>
        <w:t>Monetary policy was seeing interest rates gradually rising from the lows of 2002, endeavouring to restrict inflationary pressures.</w:t>
      </w:r>
    </w:p>
    <w:p w:rsidR="00040720" w:rsidRDefault="00040720" w:rsidP="00040720">
      <w:pPr>
        <w:numPr>
          <w:ilvl w:val="0"/>
          <w:numId w:val="8"/>
        </w:numPr>
        <w:rPr>
          <w:rFonts w:cs="Arial"/>
          <w:bCs/>
          <w:szCs w:val="22"/>
        </w:rPr>
      </w:pPr>
      <w:r>
        <w:rPr>
          <w:rFonts w:cs="Arial"/>
          <w:bCs/>
          <w:szCs w:val="22"/>
        </w:rPr>
        <w:t>MERs were also being implemented to increase AS growth.</w:t>
      </w:r>
    </w:p>
    <w:p w:rsidR="00040720" w:rsidRDefault="00040720" w:rsidP="00040720">
      <w:pPr>
        <w:numPr>
          <w:ilvl w:val="0"/>
          <w:numId w:val="8"/>
        </w:numPr>
        <w:rPr>
          <w:rFonts w:cs="Arial"/>
          <w:bCs/>
          <w:szCs w:val="22"/>
        </w:rPr>
      </w:pPr>
      <w:r>
        <w:rPr>
          <w:rFonts w:cs="Arial"/>
          <w:bCs/>
          <w:szCs w:val="22"/>
        </w:rPr>
        <w:t xml:space="preserve">Generally there was a </w:t>
      </w:r>
      <w:proofErr w:type="spellStart"/>
      <w:r>
        <w:rPr>
          <w:rFonts w:cs="Arial"/>
          <w:bCs/>
          <w:szCs w:val="22"/>
        </w:rPr>
        <w:t>contractionary</w:t>
      </w:r>
      <w:proofErr w:type="spellEnd"/>
      <w:r>
        <w:rPr>
          <w:rFonts w:cs="Arial"/>
          <w:bCs/>
          <w:szCs w:val="22"/>
        </w:rPr>
        <w:t xml:space="preserve"> policy mix in place.</w:t>
      </w:r>
    </w:p>
    <w:p w:rsidR="00040720" w:rsidRDefault="00040720" w:rsidP="00040720">
      <w:pPr>
        <w:rPr>
          <w:rFonts w:cs="Arial"/>
          <w:bCs/>
          <w:szCs w:val="22"/>
        </w:rPr>
      </w:pPr>
    </w:p>
    <w:p w:rsidR="00040720" w:rsidRPr="001C3DF3" w:rsidRDefault="00040720" w:rsidP="00040720">
      <w:pPr>
        <w:rPr>
          <w:rFonts w:cs="Arial"/>
          <w:bCs/>
          <w:szCs w:val="22"/>
        </w:rPr>
      </w:pPr>
      <w:r>
        <w:rPr>
          <w:rFonts w:cs="Arial"/>
          <w:bCs/>
          <w:szCs w:val="22"/>
        </w:rPr>
        <w:lastRenderedPageBreak/>
        <w:tab/>
      </w:r>
      <w:r>
        <w:rPr>
          <w:rFonts w:cs="Arial"/>
          <w:bCs/>
          <w:szCs w:val="22"/>
        </w:rPr>
        <w:tab/>
      </w:r>
      <w:r>
        <w:rPr>
          <w:rFonts w:cs="Arial"/>
          <w:bCs/>
          <w:noProof/>
          <w:szCs w:val="22"/>
          <w:lang w:eastAsia="ja-JP"/>
        </w:rPr>
        <w:drawing>
          <wp:inline distT="0" distB="0" distL="0" distR="0">
            <wp:extent cx="173355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1485900"/>
                    </a:xfrm>
                    <a:prstGeom prst="rect">
                      <a:avLst/>
                    </a:prstGeom>
                    <a:noFill/>
                    <a:ln>
                      <a:noFill/>
                    </a:ln>
                  </pic:spPr>
                </pic:pic>
              </a:graphicData>
            </a:graphic>
          </wp:inline>
        </w:drawing>
      </w:r>
      <w:r w:rsidRPr="001C3DF3">
        <w:rPr>
          <w:rFonts w:cs="Arial"/>
          <w:bCs/>
          <w:szCs w:val="22"/>
        </w:rPr>
        <w:tab/>
      </w:r>
      <w:r w:rsidRPr="001C3DF3">
        <w:rPr>
          <w:rFonts w:cs="Arial"/>
          <w:bCs/>
          <w:szCs w:val="22"/>
        </w:rPr>
        <w:tab/>
      </w:r>
      <w:r>
        <w:rPr>
          <w:rFonts w:cs="Arial"/>
          <w:bCs/>
          <w:noProof/>
          <w:szCs w:val="22"/>
          <w:lang w:eastAsia="ja-JP"/>
        </w:rPr>
        <w:drawing>
          <wp:inline distT="0" distB="0" distL="0" distR="0">
            <wp:extent cx="1933575"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3575" cy="1381125"/>
                    </a:xfrm>
                    <a:prstGeom prst="rect">
                      <a:avLst/>
                    </a:prstGeom>
                    <a:noFill/>
                    <a:ln>
                      <a:noFill/>
                    </a:ln>
                  </pic:spPr>
                </pic:pic>
              </a:graphicData>
            </a:graphic>
          </wp:inline>
        </w:drawing>
      </w:r>
    </w:p>
    <w:p w:rsidR="00040720" w:rsidRDefault="00040720" w:rsidP="00040720">
      <w:pPr>
        <w:rPr>
          <w:rFonts w:cs="Arial"/>
          <w:bCs/>
          <w:szCs w:val="22"/>
        </w:rPr>
      </w:pPr>
    </w:p>
    <w:p w:rsidR="00040720" w:rsidRDefault="00040720" w:rsidP="00040720">
      <w:pPr>
        <w:numPr>
          <w:ilvl w:val="0"/>
          <w:numId w:val="8"/>
        </w:numPr>
        <w:rPr>
          <w:rFonts w:cs="Arial"/>
          <w:bCs/>
          <w:szCs w:val="22"/>
        </w:rPr>
      </w:pPr>
      <w:r>
        <w:rPr>
          <w:rFonts w:cs="Arial"/>
          <w:bCs/>
          <w:szCs w:val="22"/>
        </w:rPr>
        <w:t>Onset of the GFC in late 2007 saw AD/AE fall rapidly due to decreased confidence, decreased investment, decreased exports, decreased consumption, decreased credit availability, etc.</w:t>
      </w:r>
    </w:p>
    <w:p w:rsidR="00040720" w:rsidRDefault="00040720" w:rsidP="00040720">
      <w:pPr>
        <w:numPr>
          <w:ilvl w:val="0"/>
          <w:numId w:val="8"/>
        </w:numPr>
        <w:rPr>
          <w:rFonts w:cs="Arial"/>
          <w:bCs/>
          <w:szCs w:val="22"/>
        </w:rPr>
      </w:pPr>
      <w:r>
        <w:rPr>
          <w:rFonts w:cs="Arial"/>
          <w:bCs/>
          <w:szCs w:val="22"/>
        </w:rPr>
        <w:t>Rapid fall in AD/AE saw the world economies moving into deep recessions.</w:t>
      </w:r>
    </w:p>
    <w:p w:rsidR="00040720" w:rsidRDefault="00040720" w:rsidP="00040720">
      <w:pPr>
        <w:numPr>
          <w:ilvl w:val="0"/>
          <w:numId w:val="8"/>
        </w:numPr>
        <w:rPr>
          <w:rFonts w:cs="Arial"/>
          <w:bCs/>
          <w:szCs w:val="22"/>
        </w:rPr>
      </w:pPr>
      <w:r>
        <w:rPr>
          <w:rFonts w:cs="Arial"/>
          <w:bCs/>
          <w:szCs w:val="22"/>
        </w:rPr>
        <w:t>Multiplier effect saw the fall in income even greater than the fall in spending.</w:t>
      </w:r>
    </w:p>
    <w:p w:rsidR="00040720" w:rsidRDefault="00040720" w:rsidP="00040720">
      <w:pPr>
        <w:numPr>
          <w:ilvl w:val="0"/>
          <w:numId w:val="8"/>
        </w:numPr>
        <w:rPr>
          <w:rFonts w:cs="Arial"/>
          <w:bCs/>
          <w:szCs w:val="22"/>
        </w:rPr>
      </w:pPr>
      <w:r>
        <w:rPr>
          <w:rFonts w:cs="Arial"/>
          <w:bCs/>
          <w:szCs w:val="22"/>
        </w:rPr>
        <w:t>RBA reacted by reducing interest rates to record low levels in an attempt to make the cost of borrowing cheaper.</w:t>
      </w:r>
    </w:p>
    <w:p w:rsidR="00040720" w:rsidRDefault="00040720" w:rsidP="00040720">
      <w:pPr>
        <w:numPr>
          <w:ilvl w:val="0"/>
          <w:numId w:val="8"/>
        </w:numPr>
        <w:rPr>
          <w:rFonts w:cs="Arial"/>
          <w:bCs/>
          <w:szCs w:val="22"/>
        </w:rPr>
      </w:pPr>
      <w:r>
        <w:rPr>
          <w:rFonts w:cs="Arial"/>
          <w:bCs/>
          <w:szCs w:val="22"/>
        </w:rPr>
        <w:t xml:space="preserve">Government reacted by initiating several fiscal stimulus packages, late in 2007 and early in 2008. Massive increases in spending to households, firms, schools, local governments, </w:t>
      </w:r>
      <w:proofErr w:type="gramStart"/>
      <w:r>
        <w:rPr>
          <w:rFonts w:cs="Arial"/>
          <w:bCs/>
          <w:szCs w:val="22"/>
        </w:rPr>
        <w:t>infrastructure</w:t>
      </w:r>
      <w:proofErr w:type="gramEnd"/>
      <w:r>
        <w:rPr>
          <w:rFonts w:cs="Arial"/>
          <w:bCs/>
          <w:szCs w:val="22"/>
        </w:rPr>
        <w:t>.</w:t>
      </w:r>
    </w:p>
    <w:p w:rsidR="00040720" w:rsidRDefault="00040720" w:rsidP="00040720">
      <w:pPr>
        <w:numPr>
          <w:ilvl w:val="0"/>
          <w:numId w:val="8"/>
        </w:numPr>
        <w:rPr>
          <w:rFonts w:cs="Arial"/>
          <w:bCs/>
          <w:szCs w:val="22"/>
        </w:rPr>
      </w:pPr>
      <w:r>
        <w:rPr>
          <w:rFonts w:cs="Arial"/>
          <w:bCs/>
          <w:szCs w:val="22"/>
        </w:rPr>
        <w:t>The aim was to stimulate spending by government in absence of investment and exports and cause a positive multiplier impact on the economy.</w:t>
      </w:r>
    </w:p>
    <w:p w:rsidR="00040720" w:rsidRDefault="00040720" w:rsidP="00040720">
      <w:pPr>
        <w:numPr>
          <w:ilvl w:val="0"/>
          <w:numId w:val="8"/>
        </w:numPr>
        <w:rPr>
          <w:rFonts w:cs="Arial"/>
          <w:bCs/>
          <w:szCs w:val="22"/>
        </w:rPr>
      </w:pPr>
      <w:r>
        <w:rPr>
          <w:rFonts w:cs="Arial"/>
          <w:bCs/>
          <w:szCs w:val="22"/>
        </w:rPr>
        <w:t>Resulted in elimination of budget surplus and moving into growing budget deficits.</w:t>
      </w:r>
    </w:p>
    <w:p w:rsidR="00040720" w:rsidRDefault="00040720" w:rsidP="00040720">
      <w:pPr>
        <w:numPr>
          <w:ilvl w:val="0"/>
          <w:numId w:val="8"/>
        </w:numPr>
        <w:rPr>
          <w:rFonts w:cs="Arial"/>
          <w:bCs/>
          <w:szCs w:val="22"/>
        </w:rPr>
      </w:pPr>
      <w:r>
        <w:rPr>
          <w:rFonts w:cs="Arial"/>
          <w:bCs/>
          <w:szCs w:val="22"/>
        </w:rPr>
        <w:t>These deficits required borrowing and therefore increased government debt.</w:t>
      </w:r>
    </w:p>
    <w:p w:rsidR="00040720" w:rsidRDefault="00040720" w:rsidP="00040720">
      <w:pPr>
        <w:numPr>
          <w:ilvl w:val="0"/>
          <w:numId w:val="8"/>
        </w:numPr>
        <w:rPr>
          <w:rFonts w:cs="Arial"/>
          <w:bCs/>
          <w:szCs w:val="22"/>
        </w:rPr>
      </w:pPr>
      <w:r>
        <w:rPr>
          <w:rFonts w:cs="Arial"/>
          <w:bCs/>
          <w:szCs w:val="22"/>
        </w:rPr>
        <w:t>This reaction was based on the Keynesian view to stimulate spending and confidence.</w:t>
      </w:r>
    </w:p>
    <w:p w:rsidR="00040720" w:rsidRDefault="00040720" w:rsidP="00040720">
      <w:pPr>
        <w:numPr>
          <w:ilvl w:val="0"/>
          <w:numId w:val="8"/>
        </w:numPr>
        <w:rPr>
          <w:rFonts w:cs="Arial"/>
          <w:bCs/>
          <w:szCs w:val="22"/>
        </w:rPr>
      </w:pPr>
      <w:r>
        <w:rPr>
          <w:rFonts w:cs="Arial"/>
          <w:bCs/>
          <w:szCs w:val="22"/>
        </w:rPr>
        <w:t>First time in many years the budget was used in a discretionary manner to fulfil stabilisation function.</w:t>
      </w:r>
    </w:p>
    <w:p w:rsidR="00040720" w:rsidRDefault="00040720" w:rsidP="00040720">
      <w:pPr>
        <w:rPr>
          <w:rFonts w:cs="Arial"/>
          <w:bCs/>
          <w:szCs w:val="22"/>
        </w:rPr>
      </w:pPr>
    </w:p>
    <w:p w:rsidR="00040720" w:rsidRPr="001C3DF3" w:rsidRDefault="00040720" w:rsidP="00040720">
      <w:pPr>
        <w:rPr>
          <w:rFonts w:cs="Arial"/>
          <w:bCs/>
          <w:szCs w:val="22"/>
        </w:rPr>
      </w:pPr>
      <w:r w:rsidRPr="001C3DF3">
        <w:rPr>
          <w:rFonts w:cs="Arial"/>
          <w:bCs/>
          <w:szCs w:val="22"/>
        </w:rPr>
        <w:tab/>
      </w:r>
      <w:r>
        <w:rPr>
          <w:rFonts w:cs="Arial"/>
          <w:bCs/>
          <w:noProof/>
          <w:szCs w:val="22"/>
          <w:lang w:eastAsia="ja-JP"/>
        </w:rPr>
        <w:drawing>
          <wp:inline distT="0" distB="0" distL="0" distR="0">
            <wp:extent cx="16764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6400" cy="1704975"/>
                    </a:xfrm>
                    <a:prstGeom prst="rect">
                      <a:avLst/>
                    </a:prstGeom>
                    <a:noFill/>
                    <a:ln>
                      <a:noFill/>
                    </a:ln>
                  </pic:spPr>
                </pic:pic>
              </a:graphicData>
            </a:graphic>
          </wp:inline>
        </w:drawing>
      </w:r>
      <w:r w:rsidRPr="001C3DF3">
        <w:rPr>
          <w:rFonts w:cs="Arial"/>
          <w:bCs/>
          <w:szCs w:val="22"/>
        </w:rPr>
        <w:tab/>
      </w:r>
      <w:r w:rsidRPr="001C3DF3">
        <w:rPr>
          <w:rFonts w:cs="Arial"/>
          <w:bCs/>
          <w:szCs w:val="22"/>
        </w:rPr>
        <w:tab/>
      </w:r>
      <w:r>
        <w:rPr>
          <w:rFonts w:cs="Arial"/>
          <w:bCs/>
          <w:noProof/>
          <w:szCs w:val="22"/>
          <w:lang w:eastAsia="ja-JP"/>
        </w:rPr>
        <w:drawing>
          <wp:inline distT="0" distB="0" distL="0" distR="0">
            <wp:extent cx="20097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9775" cy="1438275"/>
                    </a:xfrm>
                    <a:prstGeom prst="rect">
                      <a:avLst/>
                    </a:prstGeom>
                    <a:noFill/>
                    <a:ln>
                      <a:noFill/>
                    </a:ln>
                  </pic:spPr>
                </pic:pic>
              </a:graphicData>
            </a:graphic>
          </wp:inline>
        </w:drawing>
      </w:r>
    </w:p>
    <w:p w:rsidR="00040720" w:rsidRPr="001C3DF3" w:rsidRDefault="00040720" w:rsidP="00040720">
      <w:pPr>
        <w:rPr>
          <w:rFonts w:cs="Arial"/>
          <w:bCs/>
          <w:szCs w:val="22"/>
        </w:rPr>
      </w:pPr>
    </w:p>
    <w:p w:rsidR="00040720" w:rsidRPr="001C3DF3" w:rsidRDefault="00040720" w:rsidP="00040720">
      <w:pPr>
        <w:rPr>
          <w:rFonts w:cs="Arial"/>
          <w:bCs/>
          <w:szCs w:val="22"/>
        </w:rPr>
      </w:pPr>
    </w:p>
    <w:p w:rsidR="00040720" w:rsidRPr="001C3DF3" w:rsidRDefault="00040720" w:rsidP="00040720">
      <w:pPr>
        <w:rPr>
          <w:rFonts w:cs="Arial"/>
          <w:bCs/>
          <w:szCs w:val="22"/>
        </w:rPr>
      </w:pPr>
    </w:p>
    <w:p w:rsidR="00040720" w:rsidRPr="001C3DF3" w:rsidRDefault="00040720" w:rsidP="00040720">
      <w:pPr>
        <w:rPr>
          <w:rFonts w:cs="Arial"/>
          <w:bCs/>
          <w:szCs w:val="22"/>
        </w:rPr>
      </w:pPr>
    </w:p>
    <w:p w:rsidR="00040720" w:rsidRPr="001C3DF3" w:rsidRDefault="00040720" w:rsidP="00040720">
      <w:pPr>
        <w:rPr>
          <w:rFonts w:cs="Arial"/>
          <w:bCs/>
          <w:szCs w:val="22"/>
        </w:rPr>
      </w:pPr>
    </w:p>
    <w:p w:rsidR="00040720" w:rsidRPr="001C3DF3" w:rsidRDefault="00040720" w:rsidP="00040720">
      <w:pPr>
        <w:rPr>
          <w:rFonts w:cs="Arial"/>
          <w:bCs/>
          <w:szCs w:val="22"/>
        </w:rPr>
      </w:pPr>
    </w:p>
    <w:p w:rsidR="00040720" w:rsidRPr="001C3DF3" w:rsidRDefault="00040720" w:rsidP="00040720">
      <w:pPr>
        <w:jc w:val="center"/>
        <w:rPr>
          <w:rFonts w:cs="Arial"/>
          <w:bCs/>
          <w:szCs w:val="22"/>
        </w:rPr>
      </w:pPr>
      <w:r w:rsidRPr="004C0EA2">
        <w:rPr>
          <w:rFonts w:cs="Arial"/>
          <w:b/>
          <w:bCs/>
          <w:szCs w:val="22"/>
          <w:lang w:eastAsia="ar-SA"/>
        </w:rPr>
        <w:t>End of Section Three</w:t>
      </w:r>
    </w:p>
    <w:p w:rsidR="003D1557" w:rsidRPr="00040720" w:rsidRDefault="00FB32F6" w:rsidP="00040720"/>
    <w:sectPr w:rsidR="003D1557" w:rsidRPr="00040720" w:rsidSect="00040720">
      <w:headerReference w:type="default" r:id="rId23"/>
      <w:pgSz w:w="11906" w:h="16838" w:code="9"/>
      <w:pgMar w:top="1134" w:right="1134" w:bottom="1021"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2F6" w:rsidRDefault="00FB32F6" w:rsidP="00040720">
      <w:r>
        <w:separator/>
      </w:r>
    </w:p>
  </w:endnote>
  <w:endnote w:type="continuationSeparator" w:id="0">
    <w:p w:rsidR="00FB32F6" w:rsidRDefault="00FB32F6" w:rsidP="0004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2F6" w:rsidRDefault="00FB32F6" w:rsidP="00040720">
      <w:r>
        <w:separator/>
      </w:r>
    </w:p>
  </w:footnote>
  <w:footnote w:type="continuationSeparator" w:id="0">
    <w:p w:rsidR="00FB32F6" w:rsidRDefault="00FB32F6" w:rsidP="00040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EFA" w:rsidRPr="00717A75" w:rsidRDefault="00FB32F6" w:rsidP="00586EFA">
    <w:pPr>
      <w:pStyle w:val="Header"/>
      <w:rPr>
        <w:rFonts w:cs="Arial"/>
      </w:rPr>
    </w:pPr>
    <w:r w:rsidRPr="008E6BA7">
      <w:rPr>
        <w:rFonts w:cs="Arial"/>
        <w:b/>
        <w:szCs w:val="22"/>
      </w:rPr>
      <w:tab/>
    </w:r>
    <w:r w:rsidRPr="008E6BA7">
      <w:rPr>
        <w:rStyle w:val="PageNumber"/>
        <w:rFonts w:ascii="Arial" w:hAnsi="Arial" w:cs="Arial"/>
        <w:b/>
        <w:sz w:val="22"/>
        <w:szCs w:val="22"/>
      </w:rPr>
      <w:fldChar w:fldCharType="begin"/>
    </w:r>
    <w:r w:rsidRPr="008E6BA7">
      <w:rPr>
        <w:rStyle w:val="PageNumber"/>
        <w:rFonts w:ascii="Arial" w:hAnsi="Arial" w:cs="Arial"/>
        <w:b/>
        <w:sz w:val="22"/>
        <w:szCs w:val="22"/>
      </w:rPr>
      <w:instrText xml:space="preserve"> PAGE </w:instrText>
    </w:r>
    <w:r w:rsidRPr="008E6BA7">
      <w:rPr>
        <w:rStyle w:val="PageNumber"/>
        <w:rFonts w:ascii="Arial" w:hAnsi="Arial" w:cs="Arial"/>
        <w:b/>
        <w:sz w:val="22"/>
        <w:szCs w:val="22"/>
      </w:rPr>
      <w:fldChar w:fldCharType="separate"/>
    </w:r>
    <w:r w:rsidR="00040720">
      <w:rPr>
        <w:rStyle w:val="PageNumber"/>
        <w:rFonts w:ascii="Arial" w:hAnsi="Arial" w:cs="Arial"/>
        <w:b/>
        <w:noProof/>
        <w:sz w:val="22"/>
        <w:szCs w:val="22"/>
      </w:rPr>
      <w:t>1</w:t>
    </w:r>
    <w:r w:rsidRPr="008E6BA7">
      <w:rPr>
        <w:rStyle w:val="PageNumber"/>
        <w:rFonts w:ascii="Arial" w:hAnsi="Arial" w:cs="Arial"/>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579E"/>
    <w:multiLevelType w:val="hybridMultilevel"/>
    <w:tmpl w:val="DBE20C36"/>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ECD0247"/>
    <w:multiLevelType w:val="hybridMultilevel"/>
    <w:tmpl w:val="FAEA712C"/>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55A63C4"/>
    <w:multiLevelType w:val="hybridMultilevel"/>
    <w:tmpl w:val="3E48DF64"/>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789605E"/>
    <w:multiLevelType w:val="hybridMultilevel"/>
    <w:tmpl w:val="B0787A80"/>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27E700E0"/>
    <w:multiLevelType w:val="hybridMultilevel"/>
    <w:tmpl w:val="A4864224"/>
    <w:lvl w:ilvl="0" w:tplc="090C180C">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0305C6A"/>
    <w:multiLevelType w:val="hybridMultilevel"/>
    <w:tmpl w:val="473C50AC"/>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3ACB3AC3"/>
    <w:multiLevelType w:val="multilevel"/>
    <w:tmpl w:val="430CB088"/>
    <w:lvl w:ilvl="0">
      <w:start w:val="1"/>
      <w:numFmt w:val="bullet"/>
      <w:lvlText w:val=""/>
      <w:lvlJc w:val="left"/>
      <w:pPr>
        <w:tabs>
          <w:tab w:val="num" w:pos="284"/>
        </w:tabs>
        <w:ind w:left="284" w:hanging="284"/>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EBB3EC6"/>
    <w:multiLevelType w:val="hybridMultilevel"/>
    <w:tmpl w:val="EA160A42"/>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89D6778"/>
    <w:multiLevelType w:val="hybridMultilevel"/>
    <w:tmpl w:val="687E24E0"/>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D6A201B"/>
    <w:multiLevelType w:val="hybridMultilevel"/>
    <w:tmpl w:val="BBEA7A30"/>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E3B2934"/>
    <w:multiLevelType w:val="hybridMultilevel"/>
    <w:tmpl w:val="B3F8BF1A"/>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789671B7"/>
    <w:multiLevelType w:val="hybridMultilevel"/>
    <w:tmpl w:val="A33A8B1A"/>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79545D38"/>
    <w:multiLevelType w:val="hybridMultilevel"/>
    <w:tmpl w:val="1CCAB346"/>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7E2240D1"/>
    <w:multiLevelType w:val="hybridMultilevel"/>
    <w:tmpl w:val="B6A2E79A"/>
    <w:lvl w:ilvl="0" w:tplc="2D52CFA2">
      <w:start w:val="1"/>
      <w:numFmt w:val="bullet"/>
      <w:lvlText w:val=""/>
      <w:lvlJc w:val="left"/>
      <w:pPr>
        <w:tabs>
          <w:tab w:val="num" w:pos="284"/>
        </w:tabs>
        <w:ind w:left="284" w:hanging="284"/>
      </w:pPr>
      <w:rPr>
        <w:rFonts w:ascii="Wingdings" w:hAnsi="Wingdings"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6"/>
    <w:lvlOverride w:ilvl="0"/>
    <w:lvlOverride w:ilvl="1"/>
    <w:lvlOverride w:ilvl="2"/>
    <w:lvlOverride w:ilvl="3"/>
    <w:lvlOverride w:ilvl="4"/>
    <w:lvlOverride w:ilvl="5"/>
    <w:lvlOverride w:ilvl="6"/>
    <w:lvlOverride w:ilvl="7"/>
    <w:lvlOverride w:ilvl="8"/>
  </w:num>
  <w:num w:numId="5">
    <w:abstractNumId w:val="10"/>
  </w:num>
  <w:num w:numId="6">
    <w:abstractNumId w:val="3"/>
  </w:num>
  <w:num w:numId="7">
    <w:abstractNumId w:val="8"/>
  </w:num>
  <w:num w:numId="8">
    <w:abstractNumId w:val="5"/>
  </w:num>
  <w:num w:numId="9">
    <w:abstractNumId w:val="12"/>
  </w:num>
  <w:num w:numId="10">
    <w:abstractNumId w:val="2"/>
  </w:num>
  <w:num w:numId="11">
    <w:abstractNumId w:val="0"/>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52"/>
    <w:rsid w:val="00040720"/>
    <w:rsid w:val="00296F30"/>
    <w:rsid w:val="002E4EAE"/>
    <w:rsid w:val="00301BE9"/>
    <w:rsid w:val="00E16A52"/>
    <w:rsid w:val="00FB32F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720"/>
    <w:pPr>
      <w:spacing w:after="0" w:line="240" w:lineRule="auto"/>
    </w:pPr>
    <w:rPr>
      <w:rFonts w:ascii="Arial" w:eastAsia="Times New Roman" w:hAnsi="Arial" w:cs="Times New Roman"/>
      <w:szCs w:val="24"/>
      <w:lang w:eastAsia="en-US"/>
    </w:rPr>
  </w:style>
  <w:style w:type="paragraph" w:styleId="Heading4">
    <w:name w:val="heading 4"/>
    <w:aliases w:val="Heading 4 - activity"/>
    <w:basedOn w:val="Normal"/>
    <w:next w:val="Normal"/>
    <w:link w:val="Heading4Char"/>
    <w:qFormat/>
    <w:rsid w:val="00040720"/>
    <w:pPr>
      <w:keepNext/>
      <w:tabs>
        <w:tab w:val="decimal" w:pos="627"/>
        <w:tab w:val="center" w:pos="4513"/>
      </w:tabs>
      <w:suppressAutoHyphens/>
      <w:jc w:val="right"/>
      <w:outlineLvl w:val="3"/>
    </w:pPr>
    <w:rPr>
      <w:b/>
      <w:spacing w:val="-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40720"/>
    <w:rPr>
      <w:rFonts w:ascii="Arial" w:eastAsia="Times New Roman" w:hAnsi="Arial" w:cs="Times New Roman"/>
      <w:b/>
      <w:spacing w:val="-2"/>
      <w:szCs w:val="20"/>
      <w:lang w:val="en-US" w:eastAsia="en-US"/>
    </w:rPr>
  </w:style>
  <w:style w:type="character" w:styleId="PageNumber">
    <w:name w:val="page number"/>
    <w:aliases w:val="Page,Number"/>
    <w:basedOn w:val="DefaultParagraphFont"/>
    <w:rsid w:val="00040720"/>
    <w:rPr>
      <w:rFonts w:ascii="Times New Roman" w:hAnsi="Times New Roman"/>
      <w:position w:val="0"/>
      <w:sz w:val="16"/>
    </w:rPr>
  </w:style>
  <w:style w:type="paragraph" w:styleId="Header">
    <w:name w:val="header"/>
    <w:basedOn w:val="Normal"/>
    <w:link w:val="HeaderChar"/>
    <w:uiPriority w:val="99"/>
    <w:rsid w:val="00040720"/>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040720"/>
    <w:rPr>
      <w:rFonts w:ascii="Arial" w:eastAsia="Times New Roman" w:hAnsi="Arial" w:cs="Times New Roman"/>
      <w:szCs w:val="20"/>
      <w:lang w:val="en-US" w:eastAsia="en-US"/>
    </w:rPr>
  </w:style>
  <w:style w:type="paragraph" w:styleId="Caption">
    <w:name w:val="caption"/>
    <w:basedOn w:val="Normal"/>
    <w:next w:val="Normal"/>
    <w:link w:val="CaptionChar"/>
    <w:qFormat/>
    <w:rsid w:val="00040720"/>
    <w:pPr>
      <w:tabs>
        <w:tab w:val="right" w:pos="9360"/>
      </w:tabs>
    </w:pPr>
    <w:rPr>
      <w:b/>
      <w:color w:val="FF0000"/>
      <w:sz w:val="40"/>
    </w:rPr>
  </w:style>
  <w:style w:type="paragraph" w:customStyle="1" w:styleId="xl25">
    <w:name w:val="xl25"/>
    <w:basedOn w:val="Normal"/>
    <w:rsid w:val="00040720"/>
    <w:pPr>
      <w:spacing w:before="100" w:beforeAutospacing="1" w:after="100" w:afterAutospacing="1"/>
      <w:jc w:val="center"/>
      <w:textAlignment w:val="top"/>
    </w:pPr>
    <w:rPr>
      <w:rFonts w:eastAsia="Arial Unicode MS" w:cs="Arial"/>
      <w:b/>
      <w:bCs/>
    </w:rPr>
  </w:style>
  <w:style w:type="character" w:customStyle="1" w:styleId="CaptionChar">
    <w:name w:val="Caption Char"/>
    <w:basedOn w:val="DefaultParagraphFont"/>
    <w:link w:val="Caption"/>
    <w:locked/>
    <w:rsid w:val="00040720"/>
    <w:rPr>
      <w:rFonts w:ascii="Arial" w:eastAsia="Times New Roman" w:hAnsi="Arial" w:cs="Times New Roman"/>
      <w:b/>
      <w:color w:val="FF0000"/>
      <w:sz w:val="40"/>
      <w:szCs w:val="24"/>
      <w:lang w:eastAsia="en-US"/>
    </w:rPr>
  </w:style>
  <w:style w:type="paragraph" w:styleId="BalloonText">
    <w:name w:val="Balloon Text"/>
    <w:basedOn w:val="Normal"/>
    <w:link w:val="BalloonTextChar"/>
    <w:uiPriority w:val="99"/>
    <w:semiHidden/>
    <w:unhideWhenUsed/>
    <w:rsid w:val="00040720"/>
    <w:rPr>
      <w:rFonts w:ascii="Tahoma" w:hAnsi="Tahoma" w:cs="Tahoma"/>
      <w:sz w:val="16"/>
      <w:szCs w:val="16"/>
    </w:rPr>
  </w:style>
  <w:style w:type="character" w:customStyle="1" w:styleId="BalloonTextChar">
    <w:name w:val="Balloon Text Char"/>
    <w:basedOn w:val="DefaultParagraphFont"/>
    <w:link w:val="BalloonText"/>
    <w:uiPriority w:val="99"/>
    <w:semiHidden/>
    <w:rsid w:val="00040720"/>
    <w:rPr>
      <w:rFonts w:ascii="Tahoma" w:eastAsia="Times New Roman" w:hAnsi="Tahoma" w:cs="Tahoma"/>
      <w:sz w:val="16"/>
      <w:szCs w:val="16"/>
      <w:lang w:eastAsia="en-US"/>
    </w:rPr>
  </w:style>
  <w:style w:type="paragraph" w:styleId="Footer">
    <w:name w:val="footer"/>
    <w:basedOn w:val="Normal"/>
    <w:link w:val="FooterChar"/>
    <w:uiPriority w:val="99"/>
    <w:unhideWhenUsed/>
    <w:rsid w:val="00040720"/>
    <w:pPr>
      <w:tabs>
        <w:tab w:val="center" w:pos="4513"/>
        <w:tab w:val="right" w:pos="9026"/>
      </w:tabs>
    </w:pPr>
  </w:style>
  <w:style w:type="character" w:customStyle="1" w:styleId="FooterChar">
    <w:name w:val="Footer Char"/>
    <w:basedOn w:val="DefaultParagraphFont"/>
    <w:link w:val="Footer"/>
    <w:uiPriority w:val="99"/>
    <w:rsid w:val="00040720"/>
    <w:rPr>
      <w:rFonts w:ascii="Arial" w:eastAsia="Times New Roman" w:hAnsi="Arial" w:cs="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720"/>
    <w:pPr>
      <w:spacing w:after="0" w:line="240" w:lineRule="auto"/>
    </w:pPr>
    <w:rPr>
      <w:rFonts w:ascii="Arial" w:eastAsia="Times New Roman" w:hAnsi="Arial" w:cs="Times New Roman"/>
      <w:szCs w:val="24"/>
      <w:lang w:eastAsia="en-US"/>
    </w:rPr>
  </w:style>
  <w:style w:type="paragraph" w:styleId="Heading4">
    <w:name w:val="heading 4"/>
    <w:aliases w:val="Heading 4 - activity"/>
    <w:basedOn w:val="Normal"/>
    <w:next w:val="Normal"/>
    <w:link w:val="Heading4Char"/>
    <w:qFormat/>
    <w:rsid w:val="00040720"/>
    <w:pPr>
      <w:keepNext/>
      <w:tabs>
        <w:tab w:val="decimal" w:pos="627"/>
        <w:tab w:val="center" w:pos="4513"/>
      </w:tabs>
      <w:suppressAutoHyphens/>
      <w:jc w:val="right"/>
      <w:outlineLvl w:val="3"/>
    </w:pPr>
    <w:rPr>
      <w:b/>
      <w:spacing w:val="-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40720"/>
    <w:rPr>
      <w:rFonts w:ascii="Arial" w:eastAsia="Times New Roman" w:hAnsi="Arial" w:cs="Times New Roman"/>
      <w:b/>
      <w:spacing w:val="-2"/>
      <w:szCs w:val="20"/>
      <w:lang w:val="en-US" w:eastAsia="en-US"/>
    </w:rPr>
  </w:style>
  <w:style w:type="character" w:styleId="PageNumber">
    <w:name w:val="page number"/>
    <w:aliases w:val="Page,Number"/>
    <w:basedOn w:val="DefaultParagraphFont"/>
    <w:rsid w:val="00040720"/>
    <w:rPr>
      <w:rFonts w:ascii="Times New Roman" w:hAnsi="Times New Roman"/>
      <w:position w:val="0"/>
      <w:sz w:val="16"/>
    </w:rPr>
  </w:style>
  <w:style w:type="paragraph" w:styleId="Header">
    <w:name w:val="header"/>
    <w:basedOn w:val="Normal"/>
    <w:link w:val="HeaderChar"/>
    <w:uiPriority w:val="99"/>
    <w:rsid w:val="00040720"/>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040720"/>
    <w:rPr>
      <w:rFonts w:ascii="Arial" w:eastAsia="Times New Roman" w:hAnsi="Arial" w:cs="Times New Roman"/>
      <w:szCs w:val="20"/>
      <w:lang w:val="en-US" w:eastAsia="en-US"/>
    </w:rPr>
  </w:style>
  <w:style w:type="paragraph" w:styleId="Caption">
    <w:name w:val="caption"/>
    <w:basedOn w:val="Normal"/>
    <w:next w:val="Normal"/>
    <w:link w:val="CaptionChar"/>
    <w:qFormat/>
    <w:rsid w:val="00040720"/>
    <w:pPr>
      <w:tabs>
        <w:tab w:val="right" w:pos="9360"/>
      </w:tabs>
    </w:pPr>
    <w:rPr>
      <w:b/>
      <w:color w:val="FF0000"/>
      <w:sz w:val="40"/>
    </w:rPr>
  </w:style>
  <w:style w:type="paragraph" w:customStyle="1" w:styleId="xl25">
    <w:name w:val="xl25"/>
    <w:basedOn w:val="Normal"/>
    <w:rsid w:val="00040720"/>
    <w:pPr>
      <w:spacing w:before="100" w:beforeAutospacing="1" w:after="100" w:afterAutospacing="1"/>
      <w:jc w:val="center"/>
      <w:textAlignment w:val="top"/>
    </w:pPr>
    <w:rPr>
      <w:rFonts w:eastAsia="Arial Unicode MS" w:cs="Arial"/>
      <w:b/>
      <w:bCs/>
    </w:rPr>
  </w:style>
  <w:style w:type="character" w:customStyle="1" w:styleId="CaptionChar">
    <w:name w:val="Caption Char"/>
    <w:basedOn w:val="DefaultParagraphFont"/>
    <w:link w:val="Caption"/>
    <w:locked/>
    <w:rsid w:val="00040720"/>
    <w:rPr>
      <w:rFonts w:ascii="Arial" w:eastAsia="Times New Roman" w:hAnsi="Arial" w:cs="Times New Roman"/>
      <w:b/>
      <w:color w:val="FF0000"/>
      <w:sz w:val="40"/>
      <w:szCs w:val="24"/>
      <w:lang w:eastAsia="en-US"/>
    </w:rPr>
  </w:style>
  <w:style w:type="paragraph" w:styleId="BalloonText">
    <w:name w:val="Balloon Text"/>
    <w:basedOn w:val="Normal"/>
    <w:link w:val="BalloonTextChar"/>
    <w:uiPriority w:val="99"/>
    <w:semiHidden/>
    <w:unhideWhenUsed/>
    <w:rsid w:val="00040720"/>
    <w:rPr>
      <w:rFonts w:ascii="Tahoma" w:hAnsi="Tahoma" w:cs="Tahoma"/>
      <w:sz w:val="16"/>
      <w:szCs w:val="16"/>
    </w:rPr>
  </w:style>
  <w:style w:type="character" w:customStyle="1" w:styleId="BalloonTextChar">
    <w:name w:val="Balloon Text Char"/>
    <w:basedOn w:val="DefaultParagraphFont"/>
    <w:link w:val="BalloonText"/>
    <w:uiPriority w:val="99"/>
    <w:semiHidden/>
    <w:rsid w:val="00040720"/>
    <w:rPr>
      <w:rFonts w:ascii="Tahoma" w:eastAsia="Times New Roman" w:hAnsi="Tahoma" w:cs="Tahoma"/>
      <w:sz w:val="16"/>
      <w:szCs w:val="16"/>
      <w:lang w:eastAsia="en-US"/>
    </w:rPr>
  </w:style>
  <w:style w:type="paragraph" w:styleId="Footer">
    <w:name w:val="footer"/>
    <w:basedOn w:val="Normal"/>
    <w:link w:val="FooterChar"/>
    <w:uiPriority w:val="99"/>
    <w:unhideWhenUsed/>
    <w:rsid w:val="00040720"/>
    <w:pPr>
      <w:tabs>
        <w:tab w:val="center" w:pos="4513"/>
        <w:tab w:val="right" w:pos="9026"/>
      </w:tabs>
    </w:pPr>
  </w:style>
  <w:style w:type="character" w:customStyle="1" w:styleId="FooterChar">
    <w:name w:val="Footer Char"/>
    <w:basedOn w:val="DefaultParagraphFont"/>
    <w:link w:val="Footer"/>
    <w:uiPriority w:val="99"/>
    <w:rsid w:val="00040720"/>
    <w:rPr>
      <w:rFonts w:ascii="Arial" w:eastAsia="Times New Roman" w:hAnsi="Arial"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customXml" Target="../customXml/item1.xml"/><Relationship Id="rId3" Type="http://schemas.microsoft.com/office/2007/relationships/stylesWithEffects" Target="stylesWithEffect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0C16267A35E94BA926B12BAFC86F95" ma:contentTypeVersion="0" ma:contentTypeDescription="Create a new document." ma:contentTypeScope="" ma:versionID="4f8985890d8d104f93e455cb9046e0ac">
  <xsd:schema xmlns:xsd="http://www.w3.org/2001/XMLSchema" xmlns:xs="http://www.w3.org/2001/XMLSchema" xmlns:p="http://schemas.microsoft.com/office/2006/metadata/properties" targetNamespace="http://schemas.microsoft.com/office/2006/metadata/properties" ma:root="true" ma:fieldsID="0af844c27832f81b55c0dca02f771f6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B2182-EB71-4CAE-AF8D-FC14920F5B3B}"/>
</file>

<file path=customXml/itemProps2.xml><?xml version="1.0" encoding="utf-8"?>
<ds:datastoreItem xmlns:ds="http://schemas.openxmlformats.org/officeDocument/2006/customXml" ds:itemID="{299CE669-09E9-4030-9B78-C5EB8259FFE0}"/>
</file>

<file path=customXml/itemProps3.xml><?xml version="1.0" encoding="utf-8"?>
<ds:datastoreItem xmlns:ds="http://schemas.openxmlformats.org/officeDocument/2006/customXml" ds:itemID="{45B7D0B3-E234-4C5F-B063-AAF70867272D}"/>
</file>

<file path=docProps/app.xml><?xml version="1.0" encoding="utf-8"?>
<Properties xmlns="http://schemas.openxmlformats.org/officeDocument/2006/extended-properties" xmlns:vt="http://schemas.openxmlformats.org/officeDocument/2006/docPropsVTypes">
  <Template>Normal</Template>
  <TotalTime>6</TotalTime>
  <Pages>1</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3</cp:revision>
  <dcterms:created xsi:type="dcterms:W3CDTF">2011-09-19T04:37:00Z</dcterms:created>
  <dcterms:modified xsi:type="dcterms:W3CDTF">2011-09-19T04:44:00Z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0x0101003E0C16267A35E94BA926B12BAFC86F95</vt:lpwstr>
  </property>
</Properties>
</file>