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130"/>
        <w:gridCol w:w="3328"/>
        <w:gridCol w:w="3784"/>
      </w:tblGrid>
      <w:tr w:rsidR="00884A6D" w14:paraId="2C4A4FEB" w14:textId="77777777" w:rsidTr="00182F98">
        <w:tc>
          <w:tcPr>
            <w:tcW w:w="2130" w:type="dxa"/>
          </w:tcPr>
          <w:p w14:paraId="11EB819A" w14:textId="6D575AB8" w:rsidR="00884A6D" w:rsidRDefault="00884A6D" w:rsidP="000C3274">
            <w:pPr>
              <w:pStyle w:val="Arial"/>
              <w:rPr>
                <w:rStyle w:val="Strong"/>
                <w:rFonts w:ascii="Arial" w:hAnsi="Arial"/>
                <w:bCs w:val="0"/>
                <w:i w:val="0"/>
              </w:rPr>
            </w:pPr>
            <w:r>
              <w:rPr>
                <w:rStyle w:val="Strong"/>
                <w:rFonts w:ascii="Arial" w:hAnsi="Arial"/>
                <w:bCs w:val="0"/>
                <w:i w:val="0"/>
              </w:rPr>
              <w:t>Generic Convention</w:t>
            </w:r>
            <w:r w:rsidR="00720115">
              <w:rPr>
                <w:rStyle w:val="Strong"/>
                <w:rFonts w:ascii="Arial" w:hAnsi="Arial"/>
                <w:bCs w:val="0"/>
                <w:i w:val="0"/>
              </w:rPr>
              <w:t xml:space="preserve"> - characterisation</w:t>
            </w:r>
          </w:p>
        </w:tc>
        <w:tc>
          <w:tcPr>
            <w:tcW w:w="3328" w:type="dxa"/>
          </w:tcPr>
          <w:p w14:paraId="7410E8D2" w14:textId="35BB9243" w:rsidR="00884A6D" w:rsidRDefault="00884A6D" w:rsidP="000C3274">
            <w:pPr>
              <w:pStyle w:val="Arial"/>
              <w:rPr>
                <w:rStyle w:val="Strong"/>
                <w:rFonts w:ascii="Arial" w:hAnsi="Arial"/>
                <w:bCs w:val="0"/>
                <w:i w:val="0"/>
              </w:rPr>
            </w:pPr>
            <w:r>
              <w:rPr>
                <w:rStyle w:val="Strong"/>
                <w:rFonts w:ascii="Arial" w:hAnsi="Arial"/>
                <w:bCs w:val="0"/>
                <w:i w:val="0"/>
              </w:rPr>
              <w:t>Quote/example</w:t>
            </w:r>
          </w:p>
        </w:tc>
        <w:tc>
          <w:tcPr>
            <w:tcW w:w="3784" w:type="dxa"/>
          </w:tcPr>
          <w:p w14:paraId="45F3928F" w14:textId="77777777" w:rsidR="00884A6D" w:rsidRDefault="00884A6D" w:rsidP="000C3274">
            <w:pPr>
              <w:pStyle w:val="Arial"/>
              <w:rPr>
                <w:rStyle w:val="Strong"/>
                <w:rFonts w:ascii="Arial" w:hAnsi="Arial"/>
                <w:bCs w:val="0"/>
                <w:i w:val="0"/>
              </w:rPr>
            </w:pPr>
            <w:r>
              <w:rPr>
                <w:rStyle w:val="Strong"/>
                <w:rFonts w:ascii="Arial" w:hAnsi="Arial"/>
                <w:bCs w:val="0"/>
                <w:i w:val="0"/>
              </w:rPr>
              <w:t>Explanation</w:t>
            </w:r>
          </w:p>
        </w:tc>
      </w:tr>
      <w:tr w:rsidR="00884A6D" w14:paraId="1B3A27D2" w14:textId="77777777" w:rsidTr="00B85514">
        <w:tc>
          <w:tcPr>
            <w:tcW w:w="2130" w:type="dxa"/>
          </w:tcPr>
          <w:p w14:paraId="39E8A74A" w14:textId="72C25E5C" w:rsidR="00884A6D" w:rsidRPr="0024501B" w:rsidRDefault="00884A6D" w:rsidP="000C3274">
            <w:pPr>
              <w:pStyle w:val="Arial"/>
              <w:rPr>
                <w:rStyle w:val="Strong"/>
                <w:rFonts w:ascii="Arial" w:hAnsi="Arial"/>
                <w:bCs w:val="0"/>
                <w:i w:val="0"/>
              </w:rPr>
            </w:pPr>
            <w:r w:rsidRPr="0024501B">
              <w:rPr>
                <w:rStyle w:val="Strong"/>
                <w:rFonts w:ascii="Arial" w:hAnsi="Arial"/>
                <w:bCs w:val="0"/>
                <w:i w:val="0"/>
              </w:rPr>
              <w:t xml:space="preserve">Characters: most often </w:t>
            </w:r>
            <w:r w:rsidR="00525DB2" w:rsidRPr="0024501B">
              <w:rPr>
                <w:rStyle w:val="Strong"/>
                <w:rFonts w:ascii="Arial" w:hAnsi="Arial"/>
                <w:bCs w:val="0"/>
                <w:i w:val="0"/>
              </w:rPr>
              <w:t>characters</w:t>
            </w:r>
            <w:r w:rsidRPr="0024501B">
              <w:rPr>
                <w:rStyle w:val="Strong"/>
                <w:rFonts w:ascii="Arial" w:hAnsi="Arial"/>
                <w:bCs w:val="0"/>
                <w:i w:val="0"/>
              </w:rPr>
              <w:t xml:space="preserve"> represent personal responses to climate disaster, typically characters represent intergenerational responsibility or conflict; some characters revert to base human nature; some characters represent climate refugees</w:t>
            </w:r>
          </w:p>
          <w:p w14:paraId="2D668F36" w14:textId="77777777" w:rsidR="00884A6D" w:rsidRDefault="00884A6D" w:rsidP="000C3274">
            <w:pPr>
              <w:pStyle w:val="Arial"/>
              <w:rPr>
                <w:rStyle w:val="Strong"/>
                <w:rFonts w:ascii="Arial" w:hAnsi="Arial"/>
                <w:bCs w:val="0"/>
                <w:i w:val="0"/>
              </w:rPr>
            </w:pPr>
          </w:p>
        </w:tc>
        <w:tc>
          <w:tcPr>
            <w:tcW w:w="3328" w:type="dxa"/>
          </w:tcPr>
          <w:p w14:paraId="18745264" w14:textId="77777777" w:rsidR="00884A6D" w:rsidRDefault="00884A6D" w:rsidP="000C3274">
            <w:pPr>
              <w:pStyle w:val="Arial"/>
              <w:rPr>
                <w:rStyle w:val="Strong"/>
                <w:rFonts w:ascii="Arial" w:hAnsi="Arial"/>
                <w:bCs w:val="0"/>
                <w:i w:val="0"/>
                <w:sz w:val="18"/>
                <w:szCs w:val="18"/>
              </w:rPr>
            </w:pPr>
            <w:r w:rsidRPr="00E369B3">
              <w:rPr>
                <w:rStyle w:val="Strong"/>
                <w:rFonts w:ascii="Arial" w:hAnsi="Arial"/>
                <w:bCs w:val="0"/>
                <w:iCs/>
                <w:sz w:val="18"/>
                <w:szCs w:val="18"/>
              </w:rPr>
              <w:t>Protagonist</w:t>
            </w:r>
            <w:r>
              <w:rPr>
                <w:rStyle w:val="Strong"/>
                <w:rFonts w:ascii="Arial" w:hAnsi="Arial"/>
                <w:bCs w:val="0"/>
                <w:i w:val="0"/>
                <w:sz w:val="18"/>
                <w:szCs w:val="18"/>
              </w:rPr>
              <w:t xml:space="preserve"> Flea (Felicity): </w:t>
            </w:r>
          </w:p>
          <w:p w14:paraId="41897C5A" w14:textId="77777777" w:rsidR="00884A6D" w:rsidRDefault="00884A6D" w:rsidP="000C3274">
            <w:pPr>
              <w:pStyle w:val="Arial"/>
              <w:rPr>
                <w:rStyle w:val="Strong"/>
                <w:rFonts w:ascii="Arial" w:hAnsi="Arial"/>
                <w:bCs w:val="0"/>
                <w:i w:val="0"/>
                <w:sz w:val="18"/>
                <w:szCs w:val="18"/>
              </w:rPr>
            </w:pPr>
            <w:r>
              <w:rPr>
                <w:rStyle w:val="Strong"/>
                <w:rFonts w:ascii="Arial" w:hAnsi="Arial"/>
                <w:bCs w:val="0"/>
                <w:i w:val="0"/>
                <w:sz w:val="18"/>
                <w:szCs w:val="18"/>
              </w:rPr>
              <w:t xml:space="preserve">“Flea had trained herself to be a black belt of the brolly”. “With this umbrella, Flea didn’t need anyone else to protect her.” “Whether in fight or fight mode, she never let her guard down.” “Flea had learned to live with a lot of things”. “Somebody still had to fend for her family. One of them still needed to brave the outside.” </w:t>
            </w:r>
          </w:p>
          <w:p w14:paraId="5274611C" w14:textId="1B9F2284" w:rsidR="00884A6D" w:rsidRDefault="00884A6D" w:rsidP="000C3274">
            <w:pPr>
              <w:pStyle w:val="Arial"/>
              <w:rPr>
                <w:rStyle w:val="Strong"/>
                <w:rFonts w:ascii="Arial" w:hAnsi="Arial"/>
                <w:bCs w:val="0"/>
                <w:i w:val="0"/>
                <w:sz w:val="18"/>
                <w:szCs w:val="18"/>
              </w:rPr>
            </w:pPr>
          </w:p>
          <w:p w14:paraId="42FBE743" w14:textId="77777777" w:rsidR="001421C1" w:rsidRDefault="001421C1" w:rsidP="000C3274">
            <w:pPr>
              <w:pStyle w:val="Arial"/>
              <w:rPr>
                <w:rStyle w:val="Strong"/>
                <w:rFonts w:ascii="Arial" w:hAnsi="Arial"/>
                <w:bCs w:val="0"/>
                <w:i w:val="0"/>
                <w:sz w:val="18"/>
                <w:szCs w:val="18"/>
              </w:rPr>
            </w:pPr>
          </w:p>
          <w:p w14:paraId="55BE55E6" w14:textId="77777777" w:rsidR="00884A6D" w:rsidRDefault="00884A6D" w:rsidP="000C3274">
            <w:pPr>
              <w:pStyle w:val="Arial"/>
              <w:rPr>
                <w:rStyle w:val="Strong"/>
                <w:rFonts w:ascii="Arial" w:hAnsi="Arial"/>
                <w:bCs w:val="0"/>
                <w:i w:val="0"/>
                <w:sz w:val="18"/>
                <w:szCs w:val="18"/>
              </w:rPr>
            </w:pPr>
            <w:r>
              <w:rPr>
                <w:rStyle w:val="Strong"/>
                <w:rFonts w:ascii="Arial" w:hAnsi="Arial"/>
                <w:bCs w:val="0"/>
                <w:i w:val="0"/>
                <w:sz w:val="18"/>
                <w:szCs w:val="18"/>
              </w:rPr>
              <w:t xml:space="preserve">“she’d just have to get her mum out of the sinkhole herself”. “It was hard to play the hero to somebody who was so disinterested in their own rescue.” “don’t start whining again…Just shift your backside into the brolly. I’ll do the rest.” “At just sixteen, Flea was already taller and tougher…When did I get bigger than my mum?” “Oh, give it a rest, will you!’ blasted Flea, cutting her off.” </w:t>
            </w:r>
          </w:p>
          <w:p w14:paraId="01F23386" w14:textId="0EB0D992" w:rsidR="00884A6D" w:rsidRDefault="00884A6D" w:rsidP="000C3274">
            <w:pPr>
              <w:pStyle w:val="Arial"/>
              <w:rPr>
                <w:rStyle w:val="Strong"/>
                <w:rFonts w:ascii="Arial" w:hAnsi="Arial"/>
                <w:bCs w:val="0"/>
                <w:i w:val="0"/>
                <w:sz w:val="18"/>
                <w:szCs w:val="18"/>
              </w:rPr>
            </w:pPr>
          </w:p>
          <w:p w14:paraId="4B44E4C0" w14:textId="77777777" w:rsidR="00720115" w:rsidRDefault="00720115" w:rsidP="000C3274">
            <w:pPr>
              <w:pStyle w:val="Arial"/>
              <w:rPr>
                <w:rStyle w:val="Strong"/>
                <w:rFonts w:ascii="Arial" w:hAnsi="Arial"/>
                <w:bCs w:val="0"/>
                <w:i w:val="0"/>
                <w:sz w:val="18"/>
                <w:szCs w:val="18"/>
              </w:rPr>
            </w:pPr>
          </w:p>
          <w:p w14:paraId="34ADE38A" w14:textId="77777777" w:rsidR="00884A6D" w:rsidRDefault="00884A6D" w:rsidP="000C3274">
            <w:pPr>
              <w:pStyle w:val="Arial"/>
              <w:rPr>
                <w:rStyle w:val="Strong"/>
                <w:rFonts w:ascii="Arial" w:hAnsi="Arial"/>
                <w:bCs w:val="0"/>
                <w:i w:val="0"/>
                <w:sz w:val="18"/>
                <w:szCs w:val="18"/>
              </w:rPr>
            </w:pPr>
            <w:r>
              <w:rPr>
                <w:rStyle w:val="Strong"/>
                <w:rFonts w:ascii="Arial" w:hAnsi="Arial"/>
                <w:bCs w:val="0"/>
                <w:i w:val="0"/>
                <w:sz w:val="18"/>
                <w:szCs w:val="18"/>
              </w:rPr>
              <w:t>Symbolism of her name Felicity/Flea</w:t>
            </w:r>
          </w:p>
          <w:p w14:paraId="0DFEE99F" w14:textId="126D36FF" w:rsidR="00884A6D" w:rsidRDefault="00884A6D" w:rsidP="000C3274">
            <w:pPr>
              <w:pStyle w:val="Arial"/>
              <w:rPr>
                <w:rStyle w:val="Strong"/>
                <w:rFonts w:ascii="Arial" w:hAnsi="Arial"/>
                <w:bCs w:val="0"/>
                <w:i w:val="0"/>
                <w:sz w:val="18"/>
                <w:szCs w:val="18"/>
              </w:rPr>
            </w:pPr>
          </w:p>
          <w:p w14:paraId="02E38C03" w14:textId="1F5779D0" w:rsidR="00720115" w:rsidRDefault="00720115" w:rsidP="000C3274">
            <w:pPr>
              <w:pStyle w:val="Arial"/>
              <w:rPr>
                <w:rStyle w:val="Strong"/>
                <w:rFonts w:ascii="Arial" w:hAnsi="Arial"/>
                <w:bCs w:val="0"/>
                <w:i w:val="0"/>
                <w:sz w:val="18"/>
                <w:szCs w:val="18"/>
              </w:rPr>
            </w:pPr>
          </w:p>
          <w:p w14:paraId="79E8F53A" w14:textId="7914BC03" w:rsidR="00D02BDC" w:rsidRDefault="00D02BDC" w:rsidP="000C3274">
            <w:pPr>
              <w:pStyle w:val="Arial"/>
              <w:rPr>
                <w:rStyle w:val="Strong"/>
                <w:rFonts w:ascii="Arial" w:hAnsi="Arial"/>
                <w:bCs w:val="0"/>
                <w:i w:val="0"/>
                <w:sz w:val="18"/>
                <w:szCs w:val="18"/>
              </w:rPr>
            </w:pPr>
          </w:p>
          <w:p w14:paraId="2B7DA85E" w14:textId="77777777" w:rsidR="00D02BDC" w:rsidRDefault="00D02BDC" w:rsidP="000C3274">
            <w:pPr>
              <w:pStyle w:val="Arial"/>
              <w:rPr>
                <w:rStyle w:val="Strong"/>
                <w:rFonts w:ascii="Arial" w:hAnsi="Arial"/>
                <w:bCs w:val="0"/>
                <w:i w:val="0"/>
                <w:sz w:val="18"/>
                <w:szCs w:val="18"/>
              </w:rPr>
            </w:pPr>
          </w:p>
          <w:p w14:paraId="02126158" w14:textId="77777777" w:rsidR="00884A6D" w:rsidRDefault="00884A6D" w:rsidP="000C3274">
            <w:pPr>
              <w:pStyle w:val="Arial"/>
              <w:rPr>
                <w:rStyle w:val="Strong"/>
                <w:rFonts w:ascii="Arial" w:hAnsi="Arial"/>
                <w:bCs w:val="0"/>
                <w:i w:val="0"/>
                <w:sz w:val="18"/>
                <w:szCs w:val="18"/>
              </w:rPr>
            </w:pPr>
            <w:r w:rsidRPr="00E369B3">
              <w:rPr>
                <w:rStyle w:val="Strong"/>
                <w:rFonts w:ascii="Arial" w:hAnsi="Arial"/>
                <w:bCs w:val="0"/>
                <w:iCs/>
                <w:sz w:val="18"/>
                <w:szCs w:val="18"/>
              </w:rPr>
              <w:t>Secondary character</w:t>
            </w:r>
            <w:r>
              <w:rPr>
                <w:rStyle w:val="Strong"/>
                <w:rFonts w:ascii="Arial" w:hAnsi="Arial"/>
                <w:bCs w:val="0"/>
                <w:i w:val="0"/>
                <w:sz w:val="18"/>
                <w:szCs w:val="18"/>
              </w:rPr>
              <w:t xml:space="preserve"> Shelly: “Shell was barely into her thirties”. “It was crazy for Shelly to want to stay.” “the depression that had hung over her mother like a black cloud after they were forced out of their old flat in Liverpool…Shell started washing her headache pills down with cheap gin, which had sunk her faster than any flood.” “I can’t go through another evacuation…Where can we go now?” “Shelly wasn’t old but she’d lived long enough to remember the sunshine. Long enough to miss it like hell and lose hope that it was ever coming back.” </w:t>
            </w:r>
          </w:p>
          <w:p w14:paraId="162D125C" w14:textId="77777777" w:rsidR="00884A6D" w:rsidRDefault="00884A6D" w:rsidP="000C3274">
            <w:pPr>
              <w:pStyle w:val="Arial"/>
              <w:rPr>
                <w:rStyle w:val="Strong"/>
                <w:rFonts w:ascii="Arial" w:hAnsi="Arial"/>
                <w:bCs w:val="0"/>
                <w:i w:val="0"/>
                <w:sz w:val="18"/>
                <w:szCs w:val="18"/>
              </w:rPr>
            </w:pPr>
          </w:p>
          <w:p w14:paraId="5A261F66" w14:textId="4320C328" w:rsidR="00884A6D" w:rsidRDefault="00884A6D" w:rsidP="000C3274">
            <w:pPr>
              <w:pStyle w:val="Arial"/>
              <w:rPr>
                <w:rStyle w:val="Strong"/>
                <w:rFonts w:ascii="Arial" w:hAnsi="Arial"/>
                <w:bCs w:val="0"/>
                <w:i w:val="0"/>
                <w:sz w:val="18"/>
                <w:szCs w:val="18"/>
              </w:rPr>
            </w:pPr>
          </w:p>
          <w:p w14:paraId="5AEBB3A4" w14:textId="77777777" w:rsidR="00D02BDC" w:rsidRDefault="00D02BDC" w:rsidP="000C3274">
            <w:pPr>
              <w:pStyle w:val="Arial"/>
              <w:rPr>
                <w:rStyle w:val="Strong"/>
                <w:rFonts w:ascii="Arial" w:hAnsi="Arial"/>
                <w:bCs w:val="0"/>
                <w:i w:val="0"/>
                <w:sz w:val="18"/>
                <w:szCs w:val="18"/>
              </w:rPr>
            </w:pPr>
          </w:p>
          <w:p w14:paraId="33C58001" w14:textId="3EDF6894" w:rsidR="00884A6D" w:rsidRDefault="00884A6D" w:rsidP="000C3274">
            <w:pPr>
              <w:pStyle w:val="Arial"/>
              <w:rPr>
                <w:rStyle w:val="Strong"/>
                <w:rFonts w:ascii="Arial" w:hAnsi="Arial"/>
                <w:bCs w:val="0"/>
                <w:i w:val="0"/>
                <w:sz w:val="18"/>
                <w:szCs w:val="18"/>
              </w:rPr>
            </w:pPr>
            <w:r>
              <w:rPr>
                <w:rStyle w:val="Strong"/>
                <w:rFonts w:ascii="Arial" w:hAnsi="Arial"/>
                <w:bCs w:val="0"/>
                <w:i w:val="0"/>
                <w:sz w:val="18"/>
                <w:szCs w:val="18"/>
              </w:rPr>
              <w:t>Symbolism of her name</w:t>
            </w:r>
            <w:r w:rsidR="00D02BDC">
              <w:rPr>
                <w:rStyle w:val="Strong"/>
                <w:rFonts w:ascii="Arial" w:hAnsi="Arial"/>
                <w:bCs w:val="0"/>
                <w:i w:val="0"/>
                <w:sz w:val="18"/>
                <w:szCs w:val="18"/>
              </w:rPr>
              <w:t xml:space="preserve"> Shelly:(Shell)</w:t>
            </w:r>
          </w:p>
          <w:p w14:paraId="3ACC7CD5" w14:textId="77777777" w:rsidR="00884A6D" w:rsidRDefault="00884A6D" w:rsidP="000C3274">
            <w:pPr>
              <w:pStyle w:val="Arial"/>
              <w:rPr>
                <w:rStyle w:val="Strong"/>
                <w:rFonts w:ascii="Arial" w:hAnsi="Arial"/>
                <w:bCs w:val="0"/>
                <w:i w:val="0"/>
                <w:sz w:val="18"/>
                <w:szCs w:val="18"/>
              </w:rPr>
            </w:pPr>
          </w:p>
          <w:p w14:paraId="51DDC262" w14:textId="77777777" w:rsidR="00884A6D" w:rsidRDefault="00884A6D" w:rsidP="000C3274">
            <w:pPr>
              <w:pStyle w:val="Arial"/>
              <w:rPr>
                <w:rStyle w:val="Strong"/>
                <w:rFonts w:ascii="Arial" w:hAnsi="Arial"/>
                <w:bCs w:val="0"/>
                <w:i w:val="0"/>
                <w:sz w:val="18"/>
                <w:szCs w:val="18"/>
              </w:rPr>
            </w:pPr>
          </w:p>
          <w:p w14:paraId="4376FC9F" w14:textId="77777777" w:rsidR="00884A6D" w:rsidRDefault="00884A6D" w:rsidP="000C3274">
            <w:pPr>
              <w:pStyle w:val="Arial"/>
              <w:rPr>
                <w:rStyle w:val="Strong"/>
                <w:rFonts w:ascii="Arial" w:hAnsi="Arial"/>
                <w:bCs w:val="0"/>
                <w:i w:val="0"/>
                <w:sz w:val="18"/>
                <w:szCs w:val="18"/>
              </w:rPr>
            </w:pPr>
          </w:p>
          <w:p w14:paraId="46C6437E" w14:textId="77777777" w:rsidR="00884A6D" w:rsidRDefault="00884A6D" w:rsidP="000C3274">
            <w:pPr>
              <w:pStyle w:val="Arial"/>
              <w:rPr>
                <w:rStyle w:val="Strong"/>
                <w:rFonts w:ascii="Arial" w:hAnsi="Arial"/>
                <w:bCs w:val="0"/>
                <w:i w:val="0"/>
                <w:sz w:val="18"/>
                <w:szCs w:val="18"/>
              </w:rPr>
            </w:pPr>
          </w:p>
          <w:p w14:paraId="54EE40CB" w14:textId="77777777" w:rsidR="00884A6D" w:rsidRDefault="00884A6D" w:rsidP="000C3274">
            <w:pPr>
              <w:pStyle w:val="Arial"/>
              <w:rPr>
                <w:rStyle w:val="Strong"/>
                <w:rFonts w:ascii="Arial" w:hAnsi="Arial"/>
                <w:bCs w:val="0"/>
                <w:i w:val="0"/>
                <w:sz w:val="18"/>
                <w:szCs w:val="18"/>
              </w:rPr>
            </w:pPr>
            <w:r w:rsidRPr="00E369B3">
              <w:rPr>
                <w:rStyle w:val="Strong"/>
                <w:rFonts w:ascii="Arial" w:hAnsi="Arial"/>
                <w:bCs w:val="0"/>
                <w:iCs/>
                <w:sz w:val="18"/>
                <w:szCs w:val="18"/>
              </w:rPr>
              <w:t>Background characters</w:t>
            </w:r>
            <w:r>
              <w:rPr>
                <w:rStyle w:val="Strong"/>
                <w:rFonts w:ascii="Arial" w:hAnsi="Arial"/>
                <w:bCs w:val="0"/>
                <w:i w:val="0"/>
                <w:sz w:val="18"/>
                <w:szCs w:val="18"/>
              </w:rPr>
              <w:t xml:space="preserve"> who are mentioned in the narration: Nanna Wheeler “Your old Nanna was the only relative we had to shelter with. She might have lived longer if we hadn’t brought all of our dirt and germs to her doorstep.”</w:t>
            </w:r>
          </w:p>
          <w:p w14:paraId="53388283" w14:textId="77777777" w:rsidR="00884A6D" w:rsidRDefault="00884A6D" w:rsidP="000C3274">
            <w:pPr>
              <w:pStyle w:val="Arial"/>
              <w:rPr>
                <w:rStyle w:val="Strong"/>
                <w:rFonts w:ascii="Arial" w:hAnsi="Arial"/>
                <w:bCs w:val="0"/>
                <w:i w:val="0"/>
                <w:sz w:val="18"/>
                <w:szCs w:val="18"/>
              </w:rPr>
            </w:pPr>
            <w:r>
              <w:rPr>
                <w:rStyle w:val="Strong"/>
                <w:rFonts w:ascii="Arial" w:hAnsi="Arial"/>
                <w:bCs w:val="0"/>
                <w:i w:val="0"/>
                <w:sz w:val="18"/>
                <w:szCs w:val="18"/>
              </w:rPr>
              <w:t xml:space="preserve">The old lady on the fifth floor “She didn’t want to leave…The old folks in these flats won’t ever step out into the weather again. They’d rather be left to drown in the comfort of their own homes.” </w:t>
            </w:r>
          </w:p>
          <w:p w14:paraId="39F3C278" w14:textId="77777777" w:rsidR="00884A6D" w:rsidRDefault="00884A6D" w:rsidP="000C3274">
            <w:pPr>
              <w:pStyle w:val="Arial"/>
              <w:rPr>
                <w:rStyle w:val="Strong"/>
                <w:rFonts w:ascii="Arial" w:hAnsi="Arial"/>
                <w:bCs w:val="0"/>
                <w:i w:val="0"/>
                <w:sz w:val="18"/>
                <w:szCs w:val="18"/>
              </w:rPr>
            </w:pPr>
            <w:r>
              <w:rPr>
                <w:rStyle w:val="Strong"/>
                <w:rFonts w:ascii="Arial" w:hAnsi="Arial"/>
                <w:bCs w:val="0"/>
                <w:i w:val="0"/>
                <w:sz w:val="18"/>
                <w:szCs w:val="18"/>
              </w:rPr>
              <w:t>“The young didn’t pity the old anymore and the old didn’t envy those who were stuck being young now. Better that they’d been young when the sun was still shining and the streets were still dry.”</w:t>
            </w:r>
          </w:p>
          <w:p w14:paraId="57783821" w14:textId="713E43D8" w:rsidR="00884A6D" w:rsidRDefault="00884A6D" w:rsidP="000C3274">
            <w:pPr>
              <w:pStyle w:val="Arial"/>
              <w:rPr>
                <w:rStyle w:val="Strong"/>
                <w:rFonts w:ascii="Arial" w:hAnsi="Arial"/>
                <w:bCs w:val="0"/>
                <w:i w:val="0"/>
                <w:sz w:val="18"/>
                <w:szCs w:val="18"/>
              </w:rPr>
            </w:pPr>
          </w:p>
          <w:p w14:paraId="7CBDB7EA" w14:textId="1545955B" w:rsidR="00516C2B" w:rsidRDefault="00516C2B" w:rsidP="000C3274">
            <w:pPr>
              <w:pStyle w:val="Arial"/>
              <w:rPr>
                <w:rStyle w:val="Strong"/>
                <w:rFonts w:ascii="Arial" w:hAnsi="Arial"/>
                <w:bCs w:val="0"/>
                <w:i w:val="0"/>
                <w:sz w:val="18"/>
                <w:szCs w:val="18"/>
              </w:rPr>
            </w:pPr>
          </w:p>
          <w:p w14:paraId="297F7597" w14:textId="77777777" w:rsidR="00516C2B" w:rsidRDefault="00516C2B" w:rsidP="000C3274">
            <w:pPr>
              <w:pStyle w:val="Arial"/>
              <w:rPr>
                <w:rStyle w:val="Strong"/>
                <w:rFonts w:ascii="Arial" w:hAnsi="Arial"/>
                <w:bCs w:val="0"/>
                <w:i w:val="0"/>
                <w:sz w:val="18"/>
                <w:szCs w:val="18"/>
              </w:rPr>
            </w:pPr>
          </w:p>
          <w:p w14:paraId="3A0E2F38" w14:textId="77777777" w:rsidR="00884A6D" w:rsidRDefault="00884A6D" w:rsidP="000C3274">
            <w:pPr>
              <w:pStyle w:val="Arial"/>
              <w:rPr>
                <w:rStyle w:val="Strong"/>
                <w:rFonts w:ascii="Arial" w:hAnsi="Arial"/>
                <w:bCs w:val="0"/>
                <w:i w:val="0"/>
                <w:sz w:val="18"/>
                <w:szCs w:val="18"/>
              </w:rPr>
            </w:pPr>
            <w:r>
              <w:rPr>
                <w:rStyle w:val="Strong"/>
                <w:rFonts w:ascii="Arial" w:hAnsi="Arial"/>
                <w:bCs w:val="0"/>
                <w:i w:val="0"/>
                <w:sz w:val="18"/>
                <w:szCs w:val="18"/>
              </w:rPr>
              <w:t>Wes “your brother’s still off looting with the lads” “Wes hadn’t helped their mum because he knew she’d only slow him down.”</w:t>
            </w:r>
          </w:p>
          <w:p w14:paraId="4D363A08" w14:textId="77777777" w:rsidR="00884A6D" w:rsidRDefault="00884A6D" w:rsidP="000C3274">
            <w:pPr>
              <w:pStyle w:val="Arial"/>
              <w:rPr>
                <w:rStyle w:val="Strong"/>
                <w:rFonts w:ascii="Arial" w:hAnsi="Arial"/>
                <w:bCs w:val="0"/>
                <w:i w:val="0"/>
                <w:sz w:val="18"/>
                <w:szCs w:val="18"/>
              </w:rPr>
            </w:pPr>
          </w:p>
          <w:p w14:paraId="345D11B5" w14:textId="77777777" w:rsidR="00884A6D" w:rsidRDefault="00884A6D" w:rsidP="000C3274">
            <w:pPr>
              <w:pStyle w:val="Arial"/>
              <w:rPr>
                <w:rStyle w:val="Strong"/>
                <w:rFonts w:ascii="Arial" w:hAnsi="Arial"/>
                <w:bCs w:val="0"/>
                <w:i w:val="0"/>
                <w:sz w:val="18"/>
                <w:szCs w:val="18"/>
              </w:rPr>
            </w:pPr>
          </w:p>
          <w:p w14:paraId="717D2D8F" w14:textId="77777777" w:rsidR="00884A6D" w:rsidRDefault="00884A6D" w:rsidP="000C3274">
            <w:pPr>
              <w:pStyle w:val="Arial"/>
              <w:rPr>
                <w:rStyle w:val="Strong"/>
                <w:rFonts w:ascii="Arial" w:hAnsi="Arial"/>
                <w:bCs w:val="0"/>
                <w:i w:val="0"/>
                <w:sz w:val="18"/>
                <w:szCs w:val="18"/>
              </w:rPr>
            </w:pPr>
          </w:p>
          <w:p w14:paraId="6A49BADC" w14:textId="77777777" w:rsidR="00884A6D" w:rsidRDefault="00884A6D" w:rsidP="000C3274">
            <w:pPr>
              <w:pStyle w:val="Arial"/>
              <w:rPr>
                <w:rStyle w:val="Strong"/>
                <w:rFonts w:ascii="Arial" w:hAnsi="Arial"/>
                <w:bCs w:val="0"/>
                <w:i w:val="0"/>
                <w:sz w:val="18"/>
                <w:szCs w:val="18"/>
              </w:rPr>
            </w:pPr>
            <w:r>
              <w:rPr>
                <w:rStyle w:val="Strong"/>
                <w:rFonts w:ascii="Arial" w:hAnsi="Arial"/>
                <w:bCs w:val="0"/>
                <w:i w:val="0"/>
                <w:sz w:val="18"/>
                <w:szCs w:val="18"/>
              </w:rPr>
              <w:t>Flea’s dad “They’ll chuck anyone overboard who they don’t need. They’ll deport them like your dad”.</w:t>
            </w:r>
          </w:p>
          <w:p w14:paraId="29928A20" w14:textId="19CED7CE" w:rsidR="00884A6D" w:rsidRDefault="00884A6D" w:rsidP="000C3274">
            <w:pPr>
              <w:pStyle w:val="Arial"/>
              <w:rPr>
                <w:rStyle w:val="Strong"/>
                <w:rFonts w:ascii="Arial" w:hAnsi="Arial"/>
                <w:bCs w:val="0"/>
                <w:i w:val="0"/>
                <w:sz w:val="18"/>
                <w:szCs w:val="18"/>
              </w:rPr>
            </w:pPr>
          </w:p>
          <w:p w14:paraId="2F39CB49" w14:textId="57387401" w:rsidR="00516C2B" w:rsidRDefault="00516C2B" w:rsidP="000C3274">
            <w:pPr>
              <w:pStyle w:val="Arial"/>
              <w:rPr>
                <w:rStyle w:val="Strong"/>
                <w:rFonts w:ascii="Arial" w:hAnsi="Arial"/>
                <w:bCs w:val="0"/>
                <w:i w:val="0"/>
                <w:sz w:val="18"/>
                <w:szCs w:val="18"/>
              </w:rPr>
            </w:pPr>
          </w:p>
          <w:p w14:paraId="2BC724F4" w14:textId="77777777" w:rsidR="00516C2B" w:rsidRDefault="00516C2B" w:rsidP="000C3274">
            <w:pPr>
              <w:pStyle w:val="Arial"/>
              <w:rPr>
                <w:rStyle w:val="Strong"/>
                <w:rFonts w:ascii="Arial" w:hAnsi="Arial"/>
                <w:bCs w:val="0"/>
                <w:i w:val="0"/>
                <w:sz w:val="18"/>
                <w:szCs w:val="18"/>
              </w:rPr>
            </w:pPr>
          </w:p>
          <w:p w14:paraId="75C9BF4B" w14:textId="77777777" w:rsidR="00884A6D" w:rsidRDefault="00884A6D" w:rsidP="000C3274">
            <w:pPr>
              <w:pStyle w:val="Arial"/>
              <w:rPr>
                <w:rStyle w:val="Strong"/>
                <w:rFonts w:ascii="Arial" w:hAnsi="Arial"/>
                <w:bCs w:val="0"/>
                <w:i w:val="0"/>
                <w:sz w:val="18"/>
                <w:szCs w:val="18"/>
              </w:rPr>
            </w:pPr>
          </w:p>
          <w:p w14:paraId="57BC9FFF" w14:textId="77777777" w:rsidR="00884A6D" w:rsidRDefault="00884A6D" w:rsidP="000C3274">
            <w:pPr>
              <w:pStyle w:val="Arial"/>
              <w:rPr>
                <w:rStyle w:val="Strong"/>
                <w:rFonts w:ascii="Arial" w:hAnsi="Arial"/>
                <w:bCs w:val="0"/>
                <w:i w:val="0"/>
                <w:sz w:val="18"/>
                <w:szCs w:val="18"/>
              </w:rPr>
            </w:pPr>
            <w:r>
              <w:rPr>
                <w:rStyle w:val="Strong"/>
                <w:rFonts w:ascii="Arial" w:hAnsi="Arial"/>
                <w:bCs w:val="0"/>
                <w:i w:val="0"/>
                <w:sz w:val="18"/>
                <w:szCs w:val="18"/>
              </w:rPr>
              <w:t>“wary” “cautious” “afraid” “a young Scouse girl to survive” – Flea</w:t>
            </w:r>
          </w:p>
          <w:p w14:paraId="7A52EE4C" w14:textId="77777777" w:rsidR="00884A6D" w:rsidRPr="005E18B9" w:rsidRDefault="00884A6D" w:rsidP="000C3274">
            <w:pPr>
              <w:pStyle w:val="Arial"/>
              <w:rPr>
                <w:rStyle w:val="Strong"/>
                <w:rFonts w:ascii="Arial" w:hAnsi="Arial"/>
                <w:bCs w:val="0"/>
                <w:i w:val="0"/>
                <w:sz w:val="18"/>
                <w:szCs w:val="18"/>
              </w:rPr>
            </w:pPr>
            <w:r>
              <w:rPr>
                <w:rStyle w:val="Strong"/>
                <w:rFonts w:ascii="Arial" w:hAnsi="Arial"/>
                <w:bCs w:val="0"/>
                <w:i w:val="0"/>
                <w:sz w:val="18"/>
                <w:szCs w:val="18"/>
              </w:rPr>
              <w:t>“We can’t afford our own fancy backyard bunker.”</w:t>
            </w:r>
          </w:p>
        </w:tc>
        <w:tc>
          <w:tcPr>
            <w:tcW w:w="3784" w:type="dxa"/>
          </w:tcPr>
          <w:p w14:paraId="0543F5D2" w14:textId="77777777" w:rsidR="00884A6D" w:rsidRPr="005E18B9" w:rsidRDefault="00884A6D" w:rsidP="000C3274">
            <w:pPr>
              <w:pStyle w:val="Arial"/>
              <w:rPr>
                <w:rStyle w:val="Strong"/>
                <w:rFonts w:ascii="Arial" w:hAnsi="Arial"/>
                <w:bCs w:val="0"/>
                <w:i w:val="0"/>
                <w:sz w:val="18"/>
                <w:szCs w:val="18"/>
              </w:rPr>
            </w:pPr>
          </w:p>
        </w:tc>
      </w:tr>
    </w:tbl>
    <w:p w14:paraId="4D079789" w14:textId="77777777" w:rsidR="006F21D7" w:rsidRPr="0064684F" w:rsidRDefault="006F21D7" w:rsidP="0064684F">
      <w:pPr>
        <w:pStyle w:val="Address"/>
        <w:spacing w:line="276" w:lineRule="auto"/>
        <w:rPr>
          <w:rStyle w:val="Strong"/>
          <w:rFonts w:ascii="Museo Sans 300" w:hAnsi="Museo Sans 300"/>
          <w:bCs w:val="0"/>
          <w:i w:val="0"/>
          <w:lang w:val="en-US"/>
        </w:rPr>
      </w:pPr>
    </w:p>
    <w:sectPr w:rsidR="006F21D7" w:rsidRPr="0064684F" w:rsidSect="007201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useo Sans 300">
    <w:panose1 w:val="02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useo Sans 700">
    <w:panose1 w:val="02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panose1 w:val="02000000000000000000"/>
    <w:charset w:val="00"/>
    <w:family w:val="modern"/>
    <w:notTrueType/>
    <w:pitch w:val="variable"/>
    <w:sig w:usb0="A00000AF" w:usb1="4000004A" w:usb2="00000000" w:usb3="00000000" w:csb0="00000093"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useo Sans 100">
    <w:altName w:val="Arial"/>
    <w:panose1 w:val="02000000000000000000"/>
    <w:charset w:val="00"/>
    <w:family w:val="modern"/>
    <w:notTrueType/>
    <w:pitch w:val="variable"/>
    <w:sig w:usb0="A00000AF" w:usb1="4000004A" w:usb2="00000000" w:usb3="00000000" w:csb0="00000093" w:csb1="00000000"/>
  </w:font>
  <w:font w:name="Museo Sans 500">
    <w:altName w:val="Arial"/>
    <w:panose1 w:val="02000000000000000000"/>
    <w:charset w:val="00"/>
    <w:family w:val="modern"/>
    <w:notTrueType/>
    <w:pitch w:val="variable"/>
    <w:sig w:usb0="A00000AF" w:usb1="40000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F38B9"/>
    <w:rsid w:val="000E33A5"/>
    <w:rsid w:val="001136E5"/>
    <w:rsid w:val="001421C1"/>
    <w:rsid w:val="001C2886"/>
    <w:rsid w:val="0020527C"/>
    <w:rsid w:val="002406F6"/>
    <w:rsid w:val="0024501B"/>
    <w:rsid w:val="00267C6D"/>
    <w:rsid w:val="002B392E"/>
    <w:rsid w:val="002F249C"/>
    <w:rsid w:val="002F55D2"/>
    <w:rsid w:val="00383AE8"/>
    <w:rsid w:val="00404B24"/>
    <w:rsid w:val="004E37B0"/>
    <w:rsid w:val="004E7379"/>
    <w:rsid w:val="00516C2B"/>
    <w:rsid w:val="00525DB2"/>
    <w:rsid w:val="00530B29"/>
    <w:rsid w:val="0064684F"/>
    <w:rsid w:val="00651CB8"/>
    <w:rsid w:val="006938CC"/>
    <w:rsid w:val="006C7035"/>
    <w:rsid w:val="006F21D7"/>
    <w:rsid w:val="00720115"/>
    <w:rsid w:val="007D1821"/>
    <w:rsid w:val="00826994"/>
    <w:rsid w:val="00884A6D"/>
    <w:rsid w:val="008F38B9"/>
    <w:rsid w:val="00931664"/>
    <w:rsid w:val="00934EDB"/>
    <w:rsid w:val="00B67B60"/>
    <w:rsid w:val="00B75664"/>
    <w:rsid w:val="00C200CE"/>
    <w:rsid w:val="00D02BDC"/>
    <w:rsid w:val="00D32056"/>
    <w:rsid w:val="00E148FF"/>
    <w:rsid w:val="00E20F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A745"/>
  <w15:chartTrackingRefBased/>
  <w15:docId w15:val="{36EEE682-F3E4-4228-893D-E38026A1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8F38B9"/>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table" w:styleId="TableGrid">
    <w:name w:val="Table Grid"/>
    <w:basedOn w:val="TableNormal"/>
    <w:uiPriority w:val="59"/>
    <w:rsid w:val="008F38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BE2F2-FC87-4549-AA87-E16B6ACF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Dalziell</dc:creator>
  <cp:keywords/>
  <dc:description/>
  <cp:lastModifiedBy>Chelsea Dalziell</cp:lastModifiedBy>
  <cp:revision>10</cp:revision>
  <cp:lastPrinted>2021-02-15T23:17:00Z</cp:lastPrinted>
  <dcterms:created xsi:type="dcterms:W3CDTF">2021-02-15T07:09:00Z</dcterms:created>
  <dcterms:modified xsi:type="dcterms:W3CDTF">2021-02-15T23:44:00Z</dcterms:modified>
</cp:coreProperties>
</file>