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9461" w14:textId="7CDCA84A" w:rsidR="00954856" w:rsidRPr="00C44F55" w:rsidRDefault="00954856" w:rsidP="00954856">
      <w:pPr>
        <w:pStyle w:val="Address"/>
        <w:spacing w:line="276" w:lineRule="auto"/>
        <w:jc w:val="center"/>
        <w:rPr>
          <w:rStyle w:val="Strong"/>
          <w:rFonts w:asciiTheme="minorHAnsi" w:hAnsiTheme="minorHAnsi" w:cstheme="minorHAnsi"/>
          <w:bCs w:val="0"/>
          <w:i w:val="0"/>
          <w:sz w:val="32"/>
          <w:szCs w:val="32"/>
          <w:lang w:val="en-US"/>
        </w:rPr>
      </w:pPr>
      <w:r w:rsidRPr="00C44F55">
        <w:rPr>
          <w:rStyle w:val="Strong"/>
          <w:rFonts w:asciiTheme="minorHAnsi" w:hAnsiTheme="minorHAnsi" w:cstheme="minorHAnsi"/>
          <w:bCs w:val="0"/>
          <w:i w:val="0"/>
          <w:sz w:val="32"/>
          <w:szCs w:val="32"/>
          <w:lang w:val="en-US"/>
        </w:rPr>
        <w:t xml:space="preserve">Scaffolding for analysis of </w:t>
      </w:r>
      <w:r w:rsidRPr="00C44F55">
        <w:rPr>
          <w:rStyle w:val="Strong"/>
          <w:rFonts w:asciiTheme="minorHAnsi" w:hAnsiTheme="minorHAnsi" w:cstheme="minorHAnsi"/>
          <w:bCs w:val="0"/>
          <w:i w:val="0"/>
          <w:sz w:val="32"/>
          <w:szCs w:val="32"/>
          <w:u w:val="single"/>
          <w:lang w:val="en-US"/>
        </w:rPr>
        <w:t>The Hunter:</w:t>
      </w:r>
      <w:r w:rsidRPr="00C44F55">
        <w:rPr>
          <w:rStyle w:val="Strong"/>
          <w:rFonts w:asciiTheme="minorHAnsi" w:hAnsiTheme="minorHAnsi" w:cstheme="minorHAnsi"/>
          <w:bCs w:val="0"/>
          <w:i w:val="0"/>
          <w:sz w:val="32"/>
          <w:szCs w:val="32"/>
          <w:lang w:val="en-US"/>
        </w:rPr>
        <w:t xml:space="preserve"> perspectives and interpretations</w:t>
      </w:r>
    </w:p>
    <w:p w14:paraId="6FF2DCC9" w14:textId="38312C80" w:rsidR="00954856" w:rsidRPr="00C44F55" w:rsidRDefault="00954856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</w:pPr>
    </w:p>
    <w:p w14:paraId="5184E9AA" w14:textId="38541254" w:rsidR="00954856" w:rsidRPr="00C44F55" w:rsidRDefault="00954856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</w:pPr>
      <w:r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  <w:t>Past WACE questions:</w:t>
      </w:r>
    </w:p>
    <w:p w14:paraId="39180B63" w14:textId="1129140C" w:rsidR="006F21D7" w:rsidRPr="00C44F55" w:rsidRDefault="00384264" w:rsidP="00954856">
      <w:pPr>
        <w:pStyle w:val="Address"/>
        <w:numPr>
          <w:ilvl w:val="0"/>
          <w:numId w:val="1"/>
        </w:numPr>
        <w:spacing w:line="276" w:lineRule="auto"/>
        <w:rPr>
          <w:rStyle w:val="Strong"/>
          <w:rFonts w:asciiTheme="minorHAnsi" w:hAnsiTheme="minorHAnsi" w:cstheme="minorHAnsi"/>
          <w:bCs w:val="0"/>
          <w:iCs/>
          <w:sz w:val="22"/>
          <w:szCs w:val="22"/>
          <w:lang w:val="en-US"/>
        </w:rPr>
      </w:pPr>
      <w:r w:rsidRPr="00C44F55">
        <w:rPr>
          <w:rStyle w:val="Strong"/>
          <w:rFonts w:asciiTheme="minorHAnsi" w:hAnsiTheme="minorHAnsi" w:cstheme="minorHAnsi"/>
          <w:bCs w:val="0"/>
          <w:iCs/>
          <w:sz w:val="22"/>
          <w:szCs w:val="22"/>
          <w:lang w:val="en-US"/>
        </w:rPr>
        <w:t>Consider how other interpretations of a text helped you evaluate its perspective/s.</w:t>
      </w:r>
    </w:p>
    <w:p w14:paraId="590DDC0A" w14:textId="4A4CA651" w:rsidR="00384264" w:rsidRPr="00C44F55" w:rsidRDefault="00384264" w:rsidP="00954856">
      <w:pPr>
        <w:pStyle w:val="Address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sz w:val="22"/>
          <w:szCs w:val="22"/>
        </w:rPr>
      </w:pPr>
      <w:r w:rsidRPr="00C44F55">
        <w:rPr>
          <w:rFonts w:asciiTheme="minorHAnsi" w:hAnsiTheme="minorHAnsi" w:cstheme="minorHAnsi"/>
          <w:i/>
          <w:iCs/>
          <w:sz w:val="22"/>
          <w:szCs w:val="22"/>
        </w:rPr>
        <w:t xml:space="preserve">Discuss how your awareness of the omissions and/or </w:t>
      </w:r>
      <w:proofErr w:type="spellStart"/>
      <w:r w:rsidRPr="00C44F55">
        <w:rPr>
          <w:rFonts w:asciiTheme="minorHAnsi" w:hAnsiTheme="minorHAnsi" w:cstheme="minorHAnsi"/>
          <w:i/>
          <w:iCs/>
          <w:sz w:val="22"/>
          <w:szCs w:val="22"/>
        </w:rPr>
        <w:t>marginalisations</w:t>
      </w:r>
      <w:proofErr w:type="spellEnd"/>
      <w:r w:rsidRPr="00C44F55">
        <w:rPr>
          <w:rFonts w:asciiTheme="minorHAnsi" w:hAnsiTheme="minorHAnsi" w:cstheme="minorHAnsi"/>
          <w:i/>
          <w:iCs/>
          <w:sz w:val="22"/>
          <w:szCs w:val="22"/>
        </w:rPr>
        <w:t xml:space="preserve"> within a text shaped your response to its perspective(s).</w:t>
      </w:r>
    </w:p>
    <w:p w14:paraId="36F10B4E" w14:textId="65B5DC7C" w:rsidR="00384264" w:rsidRPr="00C44F55" w:rsidRDefault="00384264" w:rsidP="00954856">
      <w:pPr>
        <w:pStyle w:val="Address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sz w:val="22"/>
          <w:szCs w:val="22"/>
        </w:rPr>
      </w:pPr>
      <w:r w:rsidRPr="00C44F55">
        <w:rPr>
          <w:rFonts w:asciiTheme="minorHAnsi" w:hAnsiTheme="minorHAnsi" w:cstheme="minorHAnsi"/>
          <w:i/>
          <w:iCs/>
          <w:sz w:val="22"/>
          <w:szCs w:val="22"/>
        </w:rPr>
        <w:t>Discuss how you developed a more considered interpretation of a text by reflecting on at least one different reading of it</w:t>
      </w:r>
      <w:r w:rsidR="004613B9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14:paraId="4AADE0A3" w14:textId="53E3FCE4" w:rsidR="00384264" w:rsidRPr="00C44F55" w:rsidRDefault="00384264" w:rsidP="0064684F">
      <w:pPr>
        <w:pStyle w:val="Address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6C6993D0" w14:textId="49E90BD3" w:rsidR="00954856" w:rsidRPr="00C44F55" w:rsidRDefault="00954856" w:rsidP="0064684F">
      <w:pPr>
        <w:pStyle w:val="Address"/>
        <w:spacing w:line="276" w:lineRule="auto"/>
        <w:rPr>
          <w:rFonts w:asciiTheme="minorHAnsi" w:hAnsiTheme="minorHAnsi" w:cstheme="minorHAnsi"/>
          <w:b/>
          <w:bCs/>
        </w:rPr>
      </w:pPr>
      <w:r w:rsidRPr="00C44F55">
        <w:rPr>
          <w:rFonts w:asciiTheme="minorHAnsi" w:hAnsiTheme="minorHAnsi" w:cstheme="minorHAnsi"/>
          <w:b/>
          <w:bCs/>
        </w:rPr>
        <w:t xml:space="preserve">Using the sentence starters below, construct a detailed analysis of the interpretation of the text as representing Australian society divided over the issue of logging. </w:t>
      </w:r>
      <w:r w:rsidR="00C44F55">
        <w:rPr>
          <w:rFonts w:asciiTheme="minorHAnsi" w:hAnsiTheme="minorHAnsi" w:cstheme="minorHAnsi"/>
          <w:b/>
          <w:bCs/>
        </w:rPr>
        <w:t xml:space="preserve"> </w:t>
      </w:r>
      <w:r w:rsidRPr="00C44F55">
        <w:rPr>
          <w:rFonts w:asciiTheme="minorHAnsi" w:hAnsiTheme="minorHAnsi" w:cstheme="minorHAnsi"/>
          <w:b/>
          <w:bCs/>
        </w:rPr>
        <w:t>While this scaffold is short, work to expand and add as much detail as you can.</w:t>
      </w:r>
    </w:p>
    <w:p w14:paraId="4CBE0B51" w14:textId="31C4FEE3" w:rsidR="00954856" w:rsidRPr="00C44F55" w:rsidRDefault="00954856" w:rsidP="0064684F">
      <w:pPr>
        <w:pStyle w:val="Address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6D7329D9" w14:textId="77777777" w:rsidR="00954856" w:rsidRPr="00C44F55" w:rsidRDefault="00954856" w:rsidP="0064684F">
      <w:pPr>
        <w:pStyle w:val="Address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23615ABB" w14:textId="7B6589AC" w:rsidR="00384264" w:rsidRPr="00C44F55" w:rsidRDefault="00384264" w:rsidP="0064684F">
      <w:pPr>
        <w:pStyle w:val="Address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44F55">
        <w:rPr>
          <w:rFonts w:asciiTheme="minorHAnsi" w:hAnsiTheme="minorHAnsi" w:cstheme="minorHAnsi"/>
          <w:sz w:val="22"/>
          <w:szCs w:val="22"/>
        </w:rPr>
        <w:t xml:space="preserve">Although </w:t>
      </w:r>
      <w:r w:rsidRPr="00C44F55">
        <w:rPr>
          <w:rFonts w:asciiTheme="minorHAnsi" w:hAnsiTheme="minorHAnsi" w:cstheme="minorHAnsi"/>
          <w:sz w:val="22"/>
          <w:szCs w:val="22"/>
          <w:u w:val="single"/>
        </w:rPr>
        <w:t>The Hunter</w:t>
      </w:r>
      <w:r w:rsidRPr="00C44F55">
        <w:rPr>
          <w:rFonts w:asciiTheme="minorHAnsi" w:hAnsiTheme="minorHAnsi" w:cstheme="minorHAnsi"/>
          <w:sz w:val="22"/>
          <w:szCs w:val="22"/>
        </w:rPr>
        <w:t xml:space="preserve"> is primarily a thriller, it can be interpreted as representing the Australian environmental issue of logging. </w:t>
      </w:r>
      <w:r w:rsidR="00C44F55">
        <w:rPr>
          <w:rFonts w:asciiTheme="minorHAnsi" w:hAnsiTheme="minorHAnsi" w:cstheme="minorHAnsi"/>
          <w:sz w:val="22"/>
          <w:szCs w:val="22"/>
        </w:rPr>
        <w:t xml:space="preserve"> </w:t>
      </w:r>
      <w:r w:rsidRPr="00C44F55">
        <w:rPr>
          <w:rFonts w:asciiTheme="minorHAnsi" w:hAnsiTheme="minorHAnsi" w:cstheme="minorHAnsi"/>
          <w:sz w:val="22"/>
          <w:szCs w:val="22"/>
        </w:rPr>
        <w:t xml:space="preserve">In the film, secondary characters represent opposing perspectives on this issue. </w:t>
      </w:r>
      <w:r w:rsidR="00C44F55">
        <w:rPr>
          <w:rFonts w:asciiTheme="minorHAnsi" w:hAnsiTheme="minorHAnsi" w:cstheme="minorHAnsi"/>
          <w:sz w:val="22"/>
          <w:szCs w:val="22"/>
        </w:rPr>
        <w:t xml:space="preserve"> </w:t>
      </w:r>
      <w:r w:rsidRPr="00C44F55">
        <w:rPr>
          <w:rFonts w:asciiTheme="minorHAnsi" w:hAnsiTheme="minorHAnsi" w:cstheme="minorHAnsi"/>
          <w:sz w:val="22"/>
          <w:szCs w:val="22"/>
        </w:rPr>
        <w:t>The two competing perspectives are</w:t>
      </w:r>
    </w:p>
    <w:p w14:paraId="6895D4BD" w14:textId="570F5298" w:rsidR="00384264" w:rsidRPr="00C44F55" w:rsidRDefault="00384264" w:rsidP="0064684F">
      <w:pPr>
        <w:pStyle w:val="Address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01E06C56" w14:textId="19A8CDED" w:rsidR="00384264" w:rsidRPr="00C44F55" w:rsidRDefault="00384264" w:rsidP="0064684F">
      <w:pPr>
        <w:pStyle w:val="Address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7BF0B6CB" w14:textId="0824DF2A" w:rsidR="00384264" w:rsidRPr="00C44F55" w:rsidRDefault="00384264" w:rsidP="0064684F">
      <w:pPr>
        <w:pStyle w:val="Address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44F55">
        <w:rPr>
          <w:rFonts w:asciiTheme="minorHAnsi" w:hAnsiTheme="minorHAnsi" w:cstheme="minorHAnsi"/>
          <w:sz w:val="22"/>
          <w:szCs w:val="22"/>
        </w:rPr>
        <w:t>Through focusing a reading on these two perspectives, we see an Australia that is divided between core values of</w:t>
      </w:r>
      <w:r w:rsidR="00A84A16">
        <w:rPr>
          <w:rFonts w:asciiTheme="minorHAnsi" w:hAnsiTheme="minorHAnsi" w:cstheme="minorHAnsi"/>
          <w:sz w:val="22"/>
          <w:szCs w:val="22"/>
        </w:rPr>
        <w:t xml:space="preserve"> economic stability and environmental stability.</w:t>
      </w:r>
    </w:p>
    <w:p w14:paraId="6BF22DD2" w14:textId="44D4CDD2" w:rsidR="00384264" w:rsidRPr="00C44F55" w:rsidRDefault="00384264" w:rsidP="0064684F">
      <w:pPr>
        <w:pStyle w:val="Address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32E8C6EF" w14:textId="272489E7" w:rsidR="00384264" w:rsidRPr="00C44F55" w:rsidRDefault="00384264" w:rsidP="0064684F">
      <w:pPr>
        <w:pStyle w:val="Address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3FCB3CE8" w14:textId="1B4F6E3D" w:rsidR="00384264" w:rsidRPr="00C44F55" w:rsidRDefault="00384264" w:rsidP="0064684F">
      <w:pPr>
        <w:pStyle w:val="Address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44F55">
        <w:rPr>
          <w:rFonts w:asciiTheme="minorHAnsi" w:hAnsiTheme="minorHAnsi" w:cstheme="minorHAnsi"/>
          <w:sz w:val="22"/>
          <w:szCs w:val="22"/>
        </w:rPr>
        <w:t>The logging perspective is the viewpoint that</w:t>
      </w:r>
      <w:r w:rsidR="003E2A0B" w:rsidRPr="00C44F55">
        <w:rPr>
          <w:rFonts w:asciiTheme="minorHAnsi" w:hAnsiTheme="minorHAnsi" w:cstheme="minorHAnsi"/>
          <w:sz w:val="22"/>
          <w:szCs w:val="22"/>
        </w:rPr>
        <w:t xml:space="preserve"> </w:t>
      </w:r>
      <w:r w:rsidR="003E2A0B" w:rsidRPr="00C44F55">
        <w:rPr>
          <w:rFonts w:asciiTheme="minorHAnsi" w:hAnsiTheme="minorHAnsi" w:cstheme="minorHAnsi"/>
          <w:color w:val="121212"/>
          <w:sz w:val="22"/>
          <w:szCs w:val="22"/>
          <w:shd w:val="clear" w:color="auto" w:fill="FFFFFF"/>
        </w:rPr>
        <w:t>the environment is an asset that can be managed constructively to supply mankind with materials for construction and paper products</w:t>
      </w:r>
      <w:r w:rsidRPr="00C44F55">
        <w:rPr>
          <w:rFonts w:asciiTheme="minorHAnsi" w:hAnsiTheme="minorHAnsi" w:cstheme="minorHAnsi"/>
          <w:sz w:val="22"/>
          <w:szCs w:val="22"/>
        </w:rPr>
        <w:t xml:space="preserve"> and is constructed through the </w:t>
      </w:r>
      <w:r w:rsidR="003E2A0B" w:rsidRPr="00C44F55">
        <w:rPr>
          <w:rFonts w:asciiTheme="minorHAnsi" w:hAnsiTheme="minorHAnsi" w:cstheme="minorHAnsi"/>
          <w:sz w:val="22"/>
          <w:szCs w:val="22"/>
        </w:rPr>
        <w:t xml:space="preserve">context </w:t>
      </w:r>
      <w:r w:rsidR="003E2A0B" w:rsidRPr="00C44F55">
        <w:rPr>
          <w:rFonts w:asciiTheme="minorHAnsi" w:hAnsiTheme="minorHAnsi" w:cstheme="minorHAnsi"/>
          <w:color w:val="121212"/>
          <w:sz w:val="22"/>
          <w:szCs w:val="22"/>
          <w:shd w:val="clear" w:color="auto" w:fill="FFFFFF"/>
        </w:rPr>
        <w:t xml:space="preserve">that values </w:t>
      </w:r>
      <w:r w:rsidR="00B2192C" w:rsidRPr="00C44F55">
        <w:rPr>
          <w:rFonts w:asciiTheme="minorHAnsi" w:hAnsiTheme="minorHAnsi" w:cstheme="minorHAnsi"/>
          <w:color w:val="121212"/>
          <w:sz w:val="22"/>
          <w:szCs w:val="22"/>
          <w:shd w:val="clear" w:color="auto" w:fill="FFFFFF"/>
        </w:rPr>
        <w:t>economic</w:t>
      </w:r>
      <w:r w:rsidR="003E2A0B" w:rsidRPr="00C44F55">
        <w:rPr>
          <w:rFonts w:asciiTheme="minorHAnsi" w:hAnsiTheme="minorHAnsi" w:cstheme="minorHAnsi"/>
          <w:color w:val="121212"/>
          <w:sz w:val="22"/>
          <w:szCs w:val="22"/>
          <w:shd w:val="clear" w:color="auto" w:fill="FFFFFF"/>
        </w:rPr>
        <w:t xml:space="preserve"> stability and the belief that jobs are crucial for sustaining people, families and towns.</w:t>
      </w:r>
    </w:p>
    <w:p w14:paraId="16C39C65" w14:textId="77777777" w:rsidR="00384264" w:rsidRPr="00C44F55" w:rsidRDefault="00384264" w:rsidP="0064684F">
      <w:pPr>
        <w:pStyle w:val="Address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2A61F312" w14:textId="045212CB" w:rsidR="00384264" w:rsidRPr="00C44F55" w:rsidRDefault="00384264" w:rsidP="0064684F">
      <w:pPr>
        <w:pStyle w:val="Address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44F55">
        <w:rPr>
          <w:rFonts w:asciiTheme="minorHAnsi" w:hAnsiTheme="minorHAnsi" w:cstheme="minorHAnsi"/>
          <w:sz w:val="22"/>
          <w:szCs w:val="22"/>
        </w:rPr>
        <w:t>An example of this is</w:t>
      </w:r>
      <w:r w:rsidR="003E2A0B" w:rsidRPr="00C44F55">
        <w:rPr>
          <w:rFonts w:asciiTheme="minorHAnsi" w:hAnsiTheme="minorHAnsi" w:cstheme="minorHAnsi"/>
          <w:sz w:val="22"/>
          <w:szCs w:val="22"/>
        </w:rPr>
        <w:t xml:space="preserve"> when the sign in the bathroom reads “Save our native forests”.  Forests has been written over in marker with the words “JOBS”.</w:t>
      </w:r>
    </w:p>
    <w:p w14:paraId="1F9885D5" w14:textId="31A58AB0" w:rsidR="00384264" w:rsidRPr="00C44F55" w:rsidRDefault="00384264" w:rsidP="0064684F">
      <w:pPr>
        <w:pStyle w:val="Address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36C64752" w14:textId="77777777" w:rsidR="00954856" w:rsidRPr="00C44F55" w:rsidRDefault="00954856" w:rsidP="0064684F">
      <w:pPr>
        <w:pStyle w:val="Address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7AFA059E" w14:textId="5463F721" w:rsidR="00384264" w:rsidRPr="00C44F55" w:rsidRDefault="00384264" w:rsidP="0064684F">
      <w:pPr>
        <w:pStyle w:val="Address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44F55">
        <w:rPr>
          <w:rFonts w:asciiTheme="minorHAnsi" w:hAnsiTheme="minorHAnsi" w:cstheme="minorHAnsi"/>
          <w:sz w:val="22"/>
          <w:szCs w:val="22"/>
        </w:rPr>
        <w:t>Another example that shows the loggers perspective is when we see</w:t>
      </w:r>
    </w:p>
    <w:p w14:paraId="1A0CA16E" w14:textId="77777777" w:rsidR="00954856" w:rsidRPr="00C44F55" w:rsidRDefault="00954856" w:rsidP="0064684F">
      <w:pPr>
        <w:pStyle w:val="Address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742F82AD" w14:textId="436C7335" w:rsidR="00384264" w:rsidRPr="00C44F55" w:rsidRDefault="00384264" w:rsidP="0064684F">
      <w:pPr>
        <w:pStyle w:val="Address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44F55">
        <w:rPr>
          <w:rFonts w:asciiTheme="minorHAnsi" w:hAnsiTheme="minorHAnsi" w:cstheme="minorHAnsi"/>
          <w:sz w:val="22"/>
          <w:szCs w:val="22"/>
        </w:rPr>
        <w:t xml:space="preserve">The technique of </w:t>
      </w:r>
      <w:r w:rsidR="003E2A0B" w:rsidRPr="00C44F55">
        <w:rPr>
          <w:rFonts w:asciiTheme="minorHAnsi" w:hAnsiTheme="minorHAnsi" w:cstheme="minorHAnsi"/>
          <w:sz w:val="22"/>
          <w:szCs w:val="22"/>
        </w:rPr>
        <w:t>symbolism</w:t>
      </w:r>
      <w:r w:rsidRPr="00C44F55">
        <w:rPr>
          <w:rFonts w:asciiTheme="minorHAnsi" w:hAnsiTheme="minorHAnsi" w:cstheme="minorHAnsi"/>
          <w:sz w:val="22"/>
          <w:szCs w:val="22"/>
        </w:rPr>
        <w:t xml:space="preserve"> is evident in that example.</w:t>
      </w:r>
    </w:p>
    <w:p w14:paraId="5FEE536E" w14:textId="7199B6C6" w:rsidR="00384264" w:rsidRPr="00C44F55" w:rsidRDefault="00384264" w:rsidP="0064684F">
      <w:pPr>
        <w:pStyle w:val="Address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3105C483" w14:textId="77777777" w:rsidR="00954856" w:rsidRPr="00C44F55" w:rsidRDefault="00954856" w:rsidP="0064684F">
      <w:pPr>
        <w:pStyle w:val="Address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0E82E9C9" w14:textId="5AD227F4" w:rsidR="00954856" w:rsidRPr="00C44F55" w:rsidRDefault="00384264" w:rsidP="0064684F">
      <w:pPr>
        <w:pStyle w:val="Address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44F55">
        <w:rPr>
          <w:rFonts w:asciiTheme="minorHAnsi" w:hAnsiTheme="minorHAnsi" w:cstheme="minorHAnsi"/>
          <w:sz w:val="22"/>
          <w:szCs w:val="22"/>
        </w:rPr>
        <w:t>The loggers are show</w:t>
      </w:r>
      <w:r w:rsidR="00954856" w:rsidRPr="00C44F55">
        <w:rPr>
          <w:rFonts w:asciiTheme="minorHAnsi" w:hAnsiTheme="minorHAnsi" w:cstheme="minorHAnsi"/>
          <w:sz w:val="22"/>
          <w:szCs w:val="22"/>
        </w:rPr>
        <w:t>n</w:t>
      </w:r>
      <w:r w:rsidRPr="00C44F55">
        <w:rPr>
          <w:rFonts w:asciiTheme="minorHAnsi" w:hAnsiTheme="minorHAnsi" w:cstheme="minorHAnsi"/>
          <w:sz w:val="22"/>
          <w:szCs w:val="22"/>
        </w:rPr>
        <w:t xml:space="preserve"> to have a </w:t>
      </w:r>
      <w:r w:rsidR="00BB6853" w:rsidRPr="00C44F55">
        <w:rPr>
          <w:rFonts w:asciiTheme="minorHAnsi" w:hAnsiTheme="minorHAnsi" w:cstheme="minorHAnsi"/>
          <w:sz w:val="22"/>
          <w:szCs w:val="22"/>
        </w:rPr>
        <w:t xml:space="preserve">pessimistic </w:t>
      </w:r>
      <w:r w:rsidRPr="00C44F55">
        <w:rPr>
          <w:rFonts w:asciiTheme="minorHAnsi" w:hAnsiTheme="minorHAnsi" w:cstheme="minorHAnsi"/>
          <w:sz w:val="22"/>
          <w:szCs w:val="22"/>
        </w:rPr>
        <w:t>attitude towards</w:t>
      </w:r>
      <w:r w:rsidR="00BB6853" w:rsidRPr="00C44F55">
        <w:rPr>
          <w:rFonts w:asciiTheme="minorHAnsi" w:hAnsiTheme="minorHAnsi" w:cstheme="minorHAnsi"/>
          <w:sz w:val="22"/>
          <w:szCs w:val="22"/>
        </w:rPr>
        <w:t xml:space="preserve"> the Greenies.</w:t>
      </w:r>
    </w:p>
    <w:p w14:paraId="070D5A24" w14:textId="0BDF3F0F" w:rsidR="00384264" w:rsidRPr="00C44F55" w:rsidRDefault="00954856" w:rsidP="0064684F">
      <w:pPr>
        <w:pStyle w:val="Address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44F55">
        <w:rPr>
          <w:rFonts w:asciiTheme="minorHAnsi" w:hAnsiTheme="minorHAnsi" w:cstheme="minorHAnsi"/>
          <w:sz w:val="22"/>
          <w:szCs w:val="22"/>
        </w:rPr>
        <w:t xml:space="preserve">          </w:t>
      </w:r>
    </w:p>
    <w:p w14:paraId="6BACE706" w14:textId="200FCE57" w:rsidR="00954856" w:rsidRPr="00C44F55" w:rsidRDefault="00954856" w:rsidP="0064684F">
      <w:pPr>
        <w:pStyle w:val="Address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44F55">
        <w:rPr>
          <w:rFonts w:asciiTheme="minorHAnsi" w:hAnsiTheme="minorHAnsi" w:cstheme="minorHAnsi"/>
          <w:sz w:val="22"/>
          <w:szCs w:val="22"/>
        </w:rPr>
        <w:t>This is evident when</w:t>
      </w:r>
      <w:r w:rsidR="004D0CBF" w:rsidRPr="00C44F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D0CBF" w:rsidRPr="00C44F55">
        <w:rPr>
          <w:rFonts w:asciiTheme="minorHAnsi" w:hAnsiTheme="minorHAnsi" w:cstheme="minorHAnsi"/>
          <w:sz w:val="22"/>
          <w:szCs w:val="22"/>
        </w:rPr>
        <w:t>Dougie</w:t>
      </w:r>
      <w:proofErr w:type="spellEnd"/>
      <w:r w:rsidR="004D0CBF" w:rsidRPr="00C44F55">
        <w:rPr>
          <w:rFonts w:asciiTheme="minorHAnsi" w:hAnsiTheme="minorHAnsi" w:cstheme="minorHAnsi"/>
          <w:sz w:val="22"/>
          <w:szCs w:val="22"/>
        </w:rPr>
        <w:t xml:space="preserve"> shoots at the feet of the Greenies, attempting to intimidate and frighten them off to stop the protest.</w:t>
      </w:r>
    </w:p>
    <w:p w14:paraId="62CC46B9" w14:textId="1EEAAA47" w:rsidR="00954856" w:rsidRPr="00C44F55" w:rsidRDefault="00954856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</w:pPr>
    </w:p>
    <w:p w14:paraId="2B932C14" w14:textId="480EBD47" w:rsidR="00954856" w:rsidRPr="00C44F55" w:rsidRDefault="00954856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</w:pPr>
    </w:p>
    <w:p w14:paraId="7880279A" w14:textId="015F8E77" w:rsidR="00954856" w:rsidRPr="00C44F55" w:rsidRDefault="00954856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</w:pPr>
      <w:r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 xml:space="preserve">The opposing perspective of the greenies is constructed mainly through the characters Free and Simon. </w:t>
      </w:r>
      <w:r w:rsid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 xml:space="preserve"> </w:t>
      </w:r>
      <w:r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 xml:space="preserve">Their viewpoint is that </w:t>
      </w:r>
      <w:r w:rsidR="007746B0"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 xml:space="preserve">the environment should be protected from human intervention </w:t>
      </w:r>
      <w:r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 xml:space="preserve">and this is constructed </w:t>
      </w:r>
      <w:r w:rsidR="007746B0"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 xml:space="preserve">through their context that values the environment and the belief that jobs shouldn’t be </w:t>
      </w:r>
      <w:r w:rsidR="000F2E06"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>destructive to</w:t>
      </w:r>
      <w:r w:rsidR="007746B0"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 xml:space="preserve"> environment</w:t>
      </w:r>
      <w:r w:rsidR="000F2E06"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>.</w:t>
      </w:r>
    </w:p>
    <w:p w14:paraId="03B1DFE4" w14:textId="59E6E1FA" w:rsidR="00954856" w:rsidRPr="00C44F55" w:rsidRDefault="00954856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</w:pPr>
    </w:p>
    <w:p w14:paraId="10826B31" w14:textId="0C777805" w:rsidR="007746B0" w:rsidRPr="00C44F55" w:rsidRDefault="00954856" w:rsidP="007746B0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</w:pPr>
      <w:r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>An example of this is</w:t>
      </w:r>
      <w:r w:rsidR="007746B0"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 xml:space="preserve"> when Jack says “Made a few enemies Jarrah, was a foreigner like yourself. </w:t>
      </w:r>
      <w:r w:rsid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 xml:space="preserve"> </w:t>
      </w:r>
      <w:r w:rsidR="007746B0"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>Wanted to save the trees”.</w:t>
      </w:r>
    </w:p>
    <w:p w14:paraId="09781DD9" w14:textId="7656F12B" w:rsidR="00954856" w:rsidRPr="00C44F55" w:rsidRDefault="00954856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</w:pPr>
    </w:p>
    <w:p w14:paraId="797B2B61" w14:textId="77777777" w:rsidR="00954856" w:rsidRPr="00C44F55" w:rsidRDefault="00954856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</w:pPr>
    </w:p>
    <w:p w14:paraId="29073662" w14:textId="14BE22CC" w:rsidR="00954856" w:rsidRPr="00C44F55" w:rsidRDefault="00954856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</w:pPr>
    </w:p>
    <w:p w14:paraId="5D49B3BD" w14:textId="354B7844" w:rsidR="00954856" w:rsidRPr="00C44F55" w:rsidRDefault="00954856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</w:pPr>
      <w:r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>Another example of the greenies perspective is when we see</w:t>
      </w:r>
    </w:p>
    <w:p w14:paraId="2B51877F" w14:textId="3ED2C45E" w:rsidR="00954856" w:rsidRPr="00C44F55" w:rsidRDefault="00954856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</w:pPr>
      <w:r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>The technique of</w:t>
      </w:r>
      <w:r w:rsidR="000F2E06"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 xml:space="preserve"> dialogue </w:t>
      </w:r>
      <w:r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>is evident in that example.</w:t>
      </w:r>
    </w:p>
    <w:p w14:paraId="068C63CF" w14:textId="52DDC22E" w:rsidR="00954856" w:rsidRPr="00C44F55" w:rsidRDefault="00954856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</w:pPr>
    </w:p>
    <w:p w14:paraId="206F5194" w14:textId="74D429D6" w:rsidR="00954856" w:rsidRPr="00C44F55" w:rsidRDefault="00954856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</w:pPr>
      <w:r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 xml:space="preserve">The greenies are shown to have a </w:t>
      </w:r>
      <w:r w:rsidR="000F2E06"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 xml:space="preserve">negative </w:t>
      </w:r>
      <w:r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>attitude towards</w:t>
      </w:r>
      <w:r w:rsidR="000F2E06"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 xml:space="preserve"> the loggers.</w:t>
      </w:r>
    </w:p>
    <w:p w14:paraId="7E30DC61" w14:textId="5457203E" w:rsidR="00954856" w:rsidRPr="00C44F55" w:rsidRDefault="00954856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</w:pPr>
      <w:r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>This is evident when</w:t>
      </w:r>
      <w:r w:rsidR="000F2E06"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 xml:space="preserve"> M</w:t>
      </w:r>
      <w:r w:rsidR="0008364D"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>artin David</w:t>
      </w:r>
      <w:r w:rsidR="000F2E06" w:rsidRPr="00C44F55"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  <w:t xml:space="preserve"> makes strong, confronting eye contact with the loggers at the petrol station when walking past them.</w:t>
      </w:r>
    </w:p>
    <w:p w14:paraId="43CE63D8" w14:textId="77777777" w:rsidR="00954856" w:rsidRPr="00C44F55" w:rsidRDefault="00954856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</w:rPr>
      </w:pPr>
    </w:p>
    <w:sectPr w:rsidR="00954856" w:rsidRPr="00C44F55" w:rsidSect="009548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seo Sans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7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1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FF9"/>
    <w:multiLevelType w:val="hybridMultilevel"/>
    <w:tmpl w:val="2326C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4264"/>
    <w:rsid w:val="0008364D"/>
    <w:rsid w:val="000E33A5"/>
    <w:rsid w:val="000F2E06"/>
    <w:rsid w:val="001136E5"/>
    <w:rsid w:val="001C2886"/>
    <w:rsid w:val="0020527C"/>
    <w:rsid w:val="002406F6"/>
    <w:rsid w:val="00267C6D"/>
    <w:rsid w:val="002B392E"/>
    <w:rsid w:val="002F249C"/>
    <w:rsid w:val="00383AE8"/>
    <w:rsid w:val="00384264"/>
    <w:rsid w:val="003E2A0B"/>
    <w:rsid w:val="00404B24"/>
    <w:rsid w:val="004613B9"/>
    <w:rsid w:val="004D0CBF"/>
    <w:rsid w:val="004E37B0"/>
    <w:rsid w:val="004E7379"/>
    <w:rsid w:val="00530B29"/>
    <w:rsid w:val="0064684F"/>
    <w:rsid w:val="00651CB8"/>
    <w:rsid w:val="006A69CC"/>
    <w:rsid w:val="006C7035"/>
    <w:rsid w:val="006F21D7"/>
    <w:rsid w:val="007746B0"/>
    <w:rsid w:val="007D1821"/>
    <w:rsid w:val="00826994"/>
    <w:rsid w:val="00890DAE"/>
    <w:rsid w:val="00931664"/>
    <w:rsid w:val="00934EDB"/>
    <w:rsid w:val="00954856"/>
    <w:rsid w:val="00A84A16"/>
    <w:rsid w:val="00B2192C"/>
    <w:rsid w:val="00B67B60"/>
    <w:rsid w:val="00B75664"/>
    <w:rsid w:val="00BB6853"/>
    <w:rsid w:val="00C200CE"/>
    <w:rsid w:val="00C44F55"/>
    <w:rsid w:val="00D32056"/>
    <w:rsid w:val="00E104B2"/>
    <w:rsid w:val="00E148FF"/>
    <w:rsid w:val="00E2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5781"/>
  <w15:chartTrackingRefBased/>
  <w15:docId w15:val="{64FFA605-5003-4B27-A807-53CCB26C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2F249C"/>
    <w:pPr>
      <w:spacing w:line="28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72"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BE2F2-FC87-4549-AA87-E16B6ACF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Dalziell</dc:creator>
  <cp:keywords/>
  <dc:description/>
  <cp:lastModifiedBy>George uhe</cp:lastModifiedBy>
  <cp:revision>29</cp:revision>
  <dcterms:created xsi:type="dcterms:W3CDTF">2021-07-28T07:41:00Z</dcterms:created>
  <dcterms:modified xsi:type="dcterms:W3CDTF">2021-08-03T01:12:00Z</dcterms:modified>
</cp:coreProperties>
</file>