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0215A" w14:textId="0AFB31C2" w:rsidR="00832A48" w:rsidRDefault="00832A48" w:rsidP="00832A48">
      <w:pPr>
        <w:spacing w:line="360" w:lineRule="auto"/>
        <w:rPr>
          <w:rFonts w:ascii="Cambria Math" w:hAnsi="Cambria Math" w:cstheme="majorHAnsi"/>
          <w:sz w:val="24"/>
          <w:szCs w:val="24"/>
        </w:rPr>
      </w:pPr>
      <w:r w:rsidRPr="00832A48">
        <w:rPr>
          <w:rStyle w:val="Strong"/>
          <w:rFonts w:ascii="Cambria Math" w:hAnsi="Cambria Math" w:cstheme="majorHAnsi"/>
          <w:i w:val="0"/>
          <w:iCs/>
          <w:sz w:val="24"/>
          <w:szCs w:val="24"/>
          <w:lang w:val="en-US"/>
        </w:rPr>
        <w:t xml:space="preserve">Q5: </w:t>
      </w:r>
      <w:r w:rsidRPr="00832A48">
        <w:rPr>
          <w:rFonts w:ascii="Cambria Math" w:hAnsi="Cambria Math" w:cstheme="majorHAnsi"/>
          <w:sz w:val="24"/>
          <w:szCs w:val="24"/>
        </w:rPr>
        <w:t>Discuss how your awareness of the omissions and/or marginalisations within a text shaped your response to its perspective(s).</w:t>
      </w:r>
    </w:p>
    <w:p w14:paraId="61B09AF8" w14:textId="1BC77DB5" w:rsidR="00832A48" w:rsidRPr="00832A48" w:rsidRDefault="00832A48" w:rsidP="00832A48">
      <w:pPr>
        <w:spacing w:line="360" w:lineRule="auto"/>
        <w:rPr>
          <w:rFonts w:ascii="Cambria Math" w:hAnsi="Cambria Math" w:cstheme="majorHAnsi"/>
          <w:sz w:val="24"/>
          <w:szCs w:val="24"/>
        </w:rPr>
      </w:pPr>
      <w:r>
        <w:rPr>
          <w:rFonts w:ascii="Cambria Math" w:hAnsi="Cambria Math" w:cstheme="majorHAnsi"/>
          <w:sz w:val="24"/>
          <w:szCs w:val="24"/>
        </w:rPr>
        <w:t xml:space="preserve">The novel </w:t>
      </w:r>
      <w:r>
        <w:rPr>
          <w:rFonts w:ascii="Cambria Math" w:hAnsi="Cambria Math" w:cstheme="majorHAnsi"/>
          <w:sz w:val="24"/>
          <w:szCs w:val="24"/>
          <w:u w:val="single"/>
        </w:rPr>
        <w:t>The End We Start From</w:t>
      </w:r>
      <w:r>
        <w:rPr>
          <w:rFonts w:ascii="Cambria Math" w:hAnsi="Cambria Math" w:cstheme="majorHAnsi"/>
          <w:sz w:val="24"/>
          <w:szCs w:val="24"/>
        </w:rPr>
        <w:t xml:space="preserve"> by Megan Hunter</w:t>
      </w:r>
      <w:r w:rsidR="0078135F">
        <w:rPr>
          <w:rFonts w:ascii="Cambria Math" w:hAnsi="Cambria Math" w:cstheme="majorHAnsi"/>
          <w:sz w:val="24"/>
          <w:szCs w:val="24"/>
        </w:rPr>
        <w:t xml:space="preserve"> was published in 2017.  It</w:t>
      </w:r>
      <w:r>
        <w:rPr>
          <w:rFonts w:ascii="Cambria Math" w:hAnsi="Cambria Math" w:cstheme="majorHAnsi"/>
          <w:sz w:val="24"/>
          <w:szCs w:val="24"/>
        </w:rPr>
        <w:t xml:space="preserve"> shows the absence of a father in a mother’s journey through a life of drastic change</w:t>
      </w:r>
      <w:r w:rsidR="0078135F">
        <w:rPr>
          <w:rFonts w:ascii="Cambria Math" w:hAnsi="Cambria Math" w:cstheme="majorHAnsi"/>
          <w:sz w:val="24"/>
          <w:szCs w:val="24"/>
        </w:rPr>
        <w:t xml:space="preserve">.  Hunter influenced my response </w:t>
      </w:r>
      <w:r w:rsidR="006E1727">
        <w:rPr>
          <w:rFonts w:ascii="Cambria Math" w:hAnsi="Cambria Math" w:cstheme="majorHAnsi"/>
          <w:sz w:val="24"/>
          <w:szCs w:val="24"/>
        </w:rPr>
        <w:t xml:space="preserve">towards the experience of new mothers </w:t>
      </w:r>
      <w:r w:rsidR="0078135F">
        <w:rPr>
          <w:rFonts w:ascii="Cambria Math" w:hAnsi="Cambria Math" w:cstheme="majorHAnsi"/>
          <w:sz w:val="24"/>
          <w:szCs w:val="24"/>
        </w:rPr>
        <w:t>b</w:t>
      </w:r>
      <w:r w:rsidR="00B01671">
        <w:rPr>
          <w:rFonts w:ascii="Cambria Math" w:hAnsi="Cambria Math" w:cstheme="majorHAnsi"/>
          <w:sz w:val="24"/>
          <w:szCs w:val="24"/>
        </w:rPr>
        <w:t>y causing me to feel inspired by the courage and</w:t>
      </w:r>
      <w:r w:rsidR="00AF6EB0">
        <w:rPr>
          <w:rFonts w:ascii="Cambria Math" w:hAnsi="Cambria Math" w:cstheme="majorHAnsi"/>
          <w:sz w:val="24"/>
          <w:szCs w:val="24"/>
        </w:rPr>
        <w:t xml:space="preserve"> determination to go through t</w:t>
      </w:r>
    </w:p>
    <w:p w14:paraId="500BEFA7" w14:textId="77777777" w:rsidR="004677A6" w:rsidRPr="00832A48" w:rsidRDefault="004677A6" w:rsidP="0085284A">
      <w:pPr>
        <w:spacing w:line="360" w:lineRule="auto"/>
        <w:rPr>
          <w:rFonts w:ascii="Cambria Math" w:hAnsi="Cambria Math" w:cstheme="majorHAnsi"/>
          <w:sz w:val="24"/>
          <w:szCs w:val="24"/>
        </w:rPr>
      </w:pPr>
    </w:p>
    <w:p w14:paraId="7B4303FE" w14:textId="0B95D66C" w:rsidR="000333AC" w:rsidRPr="00832A48" w:rsidRDefault="000333AC" w:rsidP="0085284A">
      <w:pPr>
        <w:spacing w:line="360" w:lineRule="auto"/>
        <w:rPr>
          <w:rFonts w:ascii="Cambria Math" w:hAnsi="Cambria Math" w:cstheme="majorHAnsi"/>
          <w:sz w:val="24"/>
          <w:szCs w:val="24"/>
        </w:rPr>
      </w:pPr>
      <w:r w:rsidRPr="00832A48">
        <w:rPr>
          <w:rStyle w:val="Strong"/>
          <w:rFonts w:ascii="Cambria Math" w:hAnsi="Cambria Math" w:cstheme="majorHAnsi"/>
          <w:i w:val="0"/>
          <w:iCs/>
          <w:sz w:val="24"/>
          <w:szCs w:val="24"/>
          <w:lang w:val="en-US"/>
        </w:rPr>
        <w:t xml:space="preserve">Q5: </w:t>
      </w:r>
      <w:r w:rsidRPr="00832A48">
        <w:rPr>
          <w:rFonts w:ascii="Cambria Math" w:hAnsi="Cambria Math" w:cstheme="majorHAnsi"/>
          <w:sz w:val="24"/>
          <w:szCs w:val="24"/>
        </w:rPr>
        <w:t>Compare how two texts of different genres respond to the concerns of the same time period.</w:t>
      </w:r>
    </w:p>
    <w:p w14:paraId="665FA6BA" w14:textId="60049649" w:rsidR="00AF6EB0" w:rsidRDefault="00FE7A26" w:rsidP="0085284A">
      <w:pPr>
        <w:spacing w:line="360" w:lineRule="auto"/>
        <w:rPr>
          <w:rFonts w:ascii="Cambria Math" w:hAnsi="Cambria Math" w:cstheme="majorHAnsi"/>
          <w:sz w:val="24"/>
          <w:szCs w:val="24"/>
        </w:rPr>
      </w:pPr>
      <w:r w:rsidRPr="00832A48">
        <w:rPr>
          <w:rFonts w:ascii="Cambria Math" w:hAnsi="Cambria Math" w:cstheme="majorHAnsi"/>
          <w:sz w:val="24"/>
          <w:szCs w:val="24"/>
        </w:rPr>
        <w:t>Saving Ningal</w:t>
      </w:r>
      <w:r w:rsidR="00AF6EB0">
        <w:rPr>
          <w:rFonts w:ascii="Cambria Math" w:hAnsi="Cambria Math" w:cstheme="majorHAnsi"/>
          <w:sz w:val="24"/>
          <w:szCs w:val="24"/>
        </w:rPr>
        <w:t>oo + Butterflies</w:t>
      </w:r>
    </w:p>
    <w:p w14:paraId="29F6CB17" w14:textId="375022A4" w:rsidR="00B92F61" w:rsidRDefault="00AF6EB0" w:rsidP="0085284A">
      <w:pPr>
        <w:spacing w:line="360" w:lineRule="auto"/>
        <w:rPr>
          <w:rFonts w:ascii="Cambria Math" w:hAnsi="Cambria Math" w:cstheme="majorHAnsi"/>
          <w:sz w:val="24"/>
          <w:szCs w:val="24"/>
        </w:rPr>
      </w:pPr>
      <w:r>
        <w:rPr>
          <w:rFonts w:ascii="Cambria Math" w:hAnsi="Cambria Math" w:cstheme="majorHAnsi"/>
          <w:sz w:val="24"/>
          <w:szCs w:val="24"/>
        </w:rPr>
        <w:t>The text “Saving Ningaloo Again” by Tim Winton was published on January 2019</w:t>
      </w:r>
      <w:r w:rsidR="008C38EF">
        <w:rPr>
          <w:rFonts w:ascii="Cambria Math" w:hAnsi="Cambria Math" w:cstheme="majorHAnsi"/>
          <w:sz w:val="24"/>
          <w:szCs w:val="24"/>
        </w:rPr>
        <w:t>.  It explores the effects of climate change on “Australia’s lesser-known coral treasure”, Ningaloo Reef.</w:t>
      </w:r>
      <w:r w:rsidR="00B92F61">
        <w:rPr>
          <w:rFonts w:ascii="Cambria Math" w:hAnsi="Cambria Math" w:cstheme="majorHAnsi"/>
          <w:sz w:val="24"/>
          <w:szCs w:val="24"/>
        </w:rPr>
        <w:t xml:space="preserve">  Winton responds to this issue by attempting to inspire the audience to restore the environment, and he does this through diction and repetition.</w:t>
      </w:r>
    </w:p>
    <w:p w14:paraId="139D7E4A" w14:textId="184DC852" w:rsidR="00B92F61" w:rsidRDefault="00B92F61" w:rsidP="0085284A">
      <w:pPr>
        <w:spacing w:line="360" w:lineRule="auto"/>
        <w:rPr>
          <w:rFonts w:ascii="Cambria Math" w:hAnsi="Cambria Math" w:cstheme="majorHAnsi"/>
          <w:sz w:val="24"/>
          <w:szCs w:val="24"/>
        </w:rPr>
      </w:pPr>
      <w:r>
        <w:rPr>
          <w:rFonts w:ascii="Cambria Math" w:hAnsi="Cambria Math" w:cstheme="majorHAnsi"/>
          <w:sz w:val="24"/>
          <w:szCs w:val="24"/>
        </w:rPr>
        <w:t>Quotes for B1:</w:t>
      </w:r>
    </w:p>
    <w:p w14:paraId="7B0AA3FD" w14:textId="725DA288" w:rsidR="00B92F61" w:rsidRDefault="00B92F61" w:rsidP="00B92F61">
      <w:pPr>
        <w:pStyle w:val="ListParagraph"/>
        <w:numPr>
          <w:ilvl w:val="0"/>
          <w:numId w:val="1"/>
        </w:numPr>
        <w:spacing w:line="360" w:lineRule="auto"/>
        <w:rPr>
          <w:rFonts w:ascii="Cambria Math" w:hAnsi="Cambria Math" w:cstheme="majorHAnsi"/>
          <w:sz w:val="24"/>
          <w:szCs w:val="24"/>
        </w:rPr>
      </w:pPr>
      <w:r>
        <w:rPr>
          <w:rFonts w:ascii="Cambria Math" w:hAnsi="Cambria Math" w:cstheme="majorHAnsi"/>
          <w:sz w:val="24"/>
          <w:szCs w:val="24"/>
        </w:rPr>
        <w:t>“…Ningaloo was safe”.</w:t>
      </w:r>
    </w:p>
    <w:p w14:paraId="0D313757" w14:textId="779E0ABD" w:rsidR="00B92F61" w:rsidRDefault="00D722CA" w:rsidP="00B92F61">
      <w:pPr>
        <w:pStyle w:val="ListParagraph"/>
        <w:numPr>
          <w:ilvl w:val="0"/>
          <w:numId w:val="1"/>
        </w:numPr>
        <w:spacing w:line="360" w:lineRule="auto"/>
        <w:rPr>
          <w:rFonts w:ascii="Cambria Math" w:hAnsi="Cambria Math" w:cstheme="majorHAnsi"/>
          <w:sz w:val="24"/>
          <w:szCs w:val="24"/>
        </w:rPr>
      </w:pPr>
      <w:r>
        <w:rPr>
          <w:rFonts w:ascii="Cambria Math" w:hAnsi="Cambria Math" w:cstheme="majorHAnsi"/>
          <w:sz w:val="24"/>
          <w:szCs w:val="24"/>
        </w:rPr>
        <w:t>“Ningaloo was safer”.</w:t>
      </w:r>
    </w:p>
    <w:p w14:paraId="050EF59E" w14:textId="0E93C424" w:rsidR="00D722CA" w:rsidRDefault="00D722CA" w:rsidP="00B92F61">
      <w:pPr>
        <w:pStyle w:val="ListParagraph"/>
        <w:numPr>
          <w:ilvl w:val="0"/>
          <w:numId w:val="1"/>
        </w:numPr>
        <w:spacing w:line="360" w:lineRule="auto"/>
        <w:rPr>
          <w:rFonts w:ascii="Cambria Math" w:hAnsi="Cambria Math" w:cstheme="majorHAnsi"/>
          <w:sz w:val="24"/>
          <w:szCs w:val="24"/>
        </w:rPr>
      </w:pPr>
      <w:r>
        <w:rPr>
          <w:rFonts w:ascii="Cambria Math" w:hAnsi="Cambria Math" w:cstheme="majorHAnsi"/>
          <w:sz w:val="24"/>
          <w:szCs w:val="24"/>
        </w:rPr>
        <w:t>“Saved, even”.</w:t>
      </w:r>
    </w:p>
    <w:p w14:paraId="3F1E8DD1" w14:textId="127B0C5F" w:rsidR="00D722CA" w:rsidRDefault="00D722CA" w:rsidP="00D722CA">
      <w:pPr>
        <w:pStyle w:val="ListParagraph"/>
        <w:numPr>
          <w:ilvl w:val="0"/>
          <w:numId w:val="1"/>
        </w:numPr>
        <w:spacing w:line="360" w:lineRule="auto"/>
        <w:rPr>
          <w:rFonts w:ascii="Cambria Math" w:hAnsi="Cambria Math" w:cstheme="majorHAnsi"/>
          <w:sz w:val="24"/>
          <w:szCs w:val="24"/>
        </w:rPr>
      </w:pPr>
      <w:r>
        <w:rPr>
          <w:rFonts w:ascii="Cambria Math" w:hAnsi="Cambria Math" w:cstheme="majorHAnsi"/>
          <w:sz w:val="24"/>
          <w:szCs w:val="24"/>
        </w:rPr>
        <w:t>“Gallop wasn’t punished for sparing the reef”.</w:t>
      </w:r>
    </w:p>
    <w:p w14:paraId="71AE320B" w14:textId="41395216" w:rsidR="00D722CA" w:rsidRDefault="00D722CA" w:rsidP="00D722CA">
      <w:pPr>
        <w:spacing w:line="360" w:lineRule="auto"/>
        <w:rPr>
          <w:rFonts w:ascii="Cambria Math" w:hAnsi="Cambria Math" w:cstheme="majorHAnsi"/>
          <w:sz w:val="24"/>
          <w:szCs w:val="24"/>
        </w:rPr>
      </w:pPr>
      <w:r>
        <w:rPr>
          <w:rFonts w:ascii="Cambria Math" w:hAnsi="Cambria Math" w:cstheme="majorHAnsi"/>
          <w:sz w:val="24"/>
          <w:szCs w:val="24"/>
        </w:rPr>
        <w:t>Quotes for B2:</w:t>
      </w:r>
    </w:p>
    <w:p w14:paraId="7A29A669" w14:textId="5B9E000C" w:rsidR="00404C56" w:rsidRDefault="00404C56" w:rsidP="00D722CA">
      <w:pPr>
        <w:spacing w:line="360" w:lineRule="auto"/>
        <w:rPr>
          <w:rFonts w:ascii="Cambria Math" w:hAnsi="Cambria Math" w:cstheme="majorHAnsi"/>
          <w:sz w:val="24"/>
          <w:szCs w:val="24"/>
        </w:rPr>
      </w:pPr>
      <w:r>
        <w:rPr>
          <w:noProof/>
        </w:rPr>
        <w:lastRenderedPageBreak/>
        <w:drawing>
          <wp:inline distT="0" distB="0" distL="0" distR="0" wp14:anchorId="1A4FA125" wp14:editId="0C63D419">
            <wp:extent cx="5731510" cy="52762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276215"/>
                    </a:xfrm>
                    <a:prstGeom prst="rect">
                      <a:avLst/>
                    </a:prstGeom>
                  </pic:spPr>
                </pic:pic>
              </a:graphicData>
            </a:graphic>
          </wp:inline>
        </w:drawing>
      </w:r>
    </w:p>
    <w:p w14:paraId="7CF3E7A9" w14:textId="2E61C5D9" w:rsidR="004F78E0" w:rsidRPr="004F78E0" w:rsidRDefault="004F78E0" w:rsidP="00D722CA">
      <w:pPr>
        <w:spacing w:line="360" w:lineRule="auto"/>
        <w:rPr>
          <w:rFonts w:ascii="Cambria Math" w:hAnsi="Cambria Math" w:cstheme="majorHAnsi"/>
          <w:b/>
          <w:bCs/>
          <w:sz w:val="24"/>
          <w:szCs w:val="24"/>
        </w:rPr>
      </w:pPr>
      <w:r w:rsidRPr="004F78E0">
        <w:rPr>
          <w:rStyle w:val="Strong"/>
          <w:rFonts w:ascii="Cambria Math" w:hAnsi="Cambria Math" w:cstheme="majorHAnsi"/>
          <w:b/>
          <w:bCs w:val="0"/>
          <w:i w:val="0"/>
          <w:iCs/>
          <w:sz w:val="24"/>
          <w:szCs w:val="24"/>
          <w:lang w:val="en-US"/>
        </w:rPr>
        <w:t xml:space="preserve">Q5: </w:t>
      </w:r>
      <w:r w:rsidRPr="004F78E0">
        <w:rPr>
          <w:rFonts w:ascii="Cambria Math" w:hAnsi="Cambria Math" w:cstheme="majorHAnsi"/>
          <w:b/>
          <w:bCs/>
          <w:sz w:val="24"/>
          <w:szCs w:val="24"/>
        </w:rPr>
        <w:t>Compare how two texts of different genres respond to the concerns of the same time period.</w:t>
      </w:r>
    </w:p>
    <w:p w14:paraId="76A6DDC5" w14:textId="24B633F4" w:rsidR="00072DD4" w:rsidRDefault="00404C56" w:rsidP="00D722CA">
      <w:pPr>
        <w:spacing w:line="360" w:lineRule="auto"/>
        <w:rPr>
          <w:rFonts w:ascii="Cambria Math" w:hAnsi="Cambria Math" w:cstheme="majorHAnsi"/>
          <w:sz w:val="24"/>
          <w:szCs w:val="24"/>
        </w:rPr>
      </w:pPr>
      <w:r>
        <w:rPr>
          <w:rFonts w:ascii="Cambria Math" w:hAnsi="Cambria Math" w:cstheme="majorHAnsi"/>
          <w:sz w:val="24"/>
          <w:szCs w:val="24"/>
        </w:rPr>
        <w:t xml:space="preserve">The text “Saving Ningaloo Again” by Tim Winton was published </w:t>
      </w:r>
      <w:r w:rsidR="003262F3">
        <w:rPr>
          <w:rFonts w:ascii="Cambria Math" w:hAnsi="Cambria Math" w:cstheme="majorHAnsi"/>
          <w:sz w:val="24"/>
          <w:szCs w:val="24"/>
        </w:rPr>
        <w:t>i</w:t>
      </w:r>
      <w:r>
        <w:rPr>
          <w:rFonts w:ascii="Cambria Math" w:hAnsi="Cambria Math" w:cstheme="majorHAnsi"/>
          <w:sz w:val="24"/>
          <w:szCs w:val="24"/>
        </w:rPr>
        <w:t>n</w:t>
      </w:r>
      <w:r w:rsidR="003262F3">
        <w:rPr>
          <w:rFonts w:ascii="Cambria Math" w:hAnsi="Cambria Math" w:cstheme="majorHAnsi"/>
          <w:sz w:val="24"/>
          <w:szCs w:val="24"/>
        </w:rPr>
        <w:t xml:space="preserve"> </w:t>
      </w:r>
      <w:r>
        <w:rPr>
          <w:rFonts w:ascii="Cambria Math" w:hAnsi="Cambria Math" w:cstheme="majorHAnsi"/>
          <w:sz w:val="24"/>
          <w:szCs w:val="24"/>
        </w:rPr>
        <w:t xml:space="preserve">2019.  </w:t>
      </w:r>
      <w:r w:rsidR="00E15E61">
        <w:rPr>
          <w:rFonts w:ascii="Cambria Math" w:hAnsi="Cambria Math" w:cstheme="majorHAnsi"/>
          <w:sz w:val="24"/>
          <w:szCs w:val="24"/>
        </w:rPr>
        <w:t>Winton</w:t>
      </w:r>
      <w:r>
        <w:rPr>
          <w:rFonts w:ascii="Cambria Math" w:hAnsi="Cambria Math" w:cstheme="majorHAnsi"/>
          <w:sz w:val="24"/>
          <w:szCs w:val="24"/>
        </w:rPr>
        <w:t xml:space="preserve"> explores the effects of climate change on “Australia’s lesser-known coral treasure”, Ningaloo Reef</w:t>
      </w:r>
      <w:r w:rsidR="001C73E0">
        <w:rPr>
          <w:rFonts w:ascii="Cambria Math" w:hAnsi="Cambria Math" w:cstheme="majorHAnsi"/>
          <w:sz w:val="24"/>
          <w:szCs w:val="24"/>
        </w:rPr>
        <w:t>.  He</w:t>
      </w:r>
      <w:r>
        <w:rPr>
          <w:rFonts w:ascii="Cambria Math" w:hAnsi="Cambria Math" w:cstheme="majorHAnsi"/>
          <w:sz w:val="24"/>
          <w:szCs w:val="24"/>
        </w:rPr>
        <w:t xml:space="preserve"> responds to this issue by attempting to inspire the audience to restore the environment, and he does this through diction and repetition</w:t>
      </w:r>
      <w:r w:rsidR="004547BF">
        <w:rPr>
          <w:rFonts w:ascii="Cambria Math" w:hAnsi="Cambria Math" w:cstheme="majorHAnsi"/>
          <w:sz w:val="24"/>
          <w:szCs w:val="24"/>
        </w:rPr>
        <w:t xml:space="preserve">.  </w:t>
      </w:r>
      <w:r w:rsidR="004E4E42">
        <w:rPr>
          <w:rFonts w:ascii="Cambria Math" w:hAnsi="Cambria Math" w:cstheme="majorHAnsi"/>
          <w:sz w:val="24"/>
          <w:szCs w:val="24"/>
        </w:rPr>
        <w:t>The text “Butterflies” by Shaun Tan was published in 2018</w:t>
      </w:r>
      <w:r w:rsidR="00D90152">
        <w:rPr>
          <w:rFonts w:ascii="Cambria Math" w:hAnsi="Cambria Math" w:cstheme="majorHAnsi"/>
          <w:sz w:val="24"/>
          <w:szCs w:val="24"/>
        </w:rPr>
        <w:t>.  Whilst Tan responds to a different issue within society</w:t>
      </w:r>
      <w:r w:rsidR="00C35192">
        <w:rPr>
          <w:rFonts w:ascii="Cambria Math" w:hAnsi="Cambria Math" w:cstheme="majorHAnsi"/>
          <w:sz w:val="24"/>
          <w:szCs w:val="24"/>
        </w:rPr>
        <w:t>, which is the inability of the urbanised mindset to be “in the moment” as society is constantly analysing and evaluating</w:t>
      </w:r>
      <w:r w:rsidR="00D90152">
        <w:rPr>
          <w:rFonts w:ascii="Cambria Math" w:hAnsi="Cambria Math" w:cstheme="majorHAnsi"/>
          <w:sz w:val="24"/>
          <w:szCs w:val="24"/>
        </w:rPr>
        <w:t>, he does this through</w:t>
      </w:r>
      <w:r w:rsidR="00C21983">
        <w:rPr>
          <w:rFonts w:ascii="Cambria Math" w:hAnsi="Cambria Math" w:cstheme="majorHAnsi"/>
          <w:sz w:val="24"/>
          <w:szCs w:val="24"/>
        </w:rPr>
        <w:t xml:space="preserve"> diction and repetition as well.</w:t>
      </w:r>
    </w:p>
    <w:p w14:paraId="39CD0213" w14:textId="0A131402" w:rsidR="00C35192" w:rsidRDefault="004F28DD" w:rsidP="00D722CA">
      <w:pPr>
        <w:spacing w:line="360" w:lineRule="auto"/>
        <w:rPr>
          <w:rFonts w:ascii="Cambria Math" w:hAnsi="Cambria Math" w:cstheme="majorHAnsi"/>
          <w:sz w:val="24"/>
          <w:szCs w:val="24"/>
        </w:rPr>
      </w:pPr>
      <w:r>
        <w:rPr>
          <w:rFonts w:ascii="Cambria Math" w:hAnsi="Cambria Math" w:cstheme="majorHAnsi"/>
          <w:sz w:val="24"/>
          <w:szCs w:val="24"/>
        </w:rPr>
        <w:t xml:space="preserve">Winton responds to the issue of </w:t>
      </w:r>
      <w:r w:rsidR="008E2343">
        <w:rPr>
          <w:rFonts w:ascii="Cambria Math" w:hAnsi="Cambria Math" w:cstheme="majorHAnsi"/>
          <w:sz w:val="24"/>
          <w:szCs w:val="24"/>
        </w:rPr>
        <w:t xml:space="preserve">human-induced </w:t>
      </w:r>
      <w:r>
        <w:rPr>
          <w:rFonts w:ascii="Cambria Math" w:hAnsi="Cambria Math" w:cstheme="majorHAnsi"/>
          <w:sz w:val="24"/>
          <w:szCs w:val="24"/>
        </w:rPr>
        <w:t>climate change</w:t>
      </w:r>
      <w:r w:rsidR="008E2343">
        <w:rPr>
          <w:rFonts w:ascii="Cambria Math" w:hAnsi="Cambria Math" w:cstheme="majorHAnsi"/>
          <w:sz w:val="24"/>
          <w:szCs w:val="24"/>
        </w:rPr>
        <w:t xml:space="preserve"> by attempting to inspire the audience to restore Ningaloo, creating a sense of hope and in doing so empowering </w:t>
      </w:r>
      <w:r w:rsidR="008E2343">
        <w:rPr>
          <w:rFonts w:ascii="Cambria Math" w:hAnsi="Cambria Math" w:cstheme="majorHAnsi"/>
          <w:sz w:val="24"/>
          <w:szCs w:val="24"/>
        </w:rPr>
        <w:lastRenderedPageBreak/>
        <w:t xml:space="preserve">the audience to </w:t>
      </w:r>
      <w:r w:rsidR="001D4307">
        <w:rPr>
          <w:rFonts w:ascii="Cambria Math" w:hAnsi="Cambria Math" w:cstheme="majorHAnsi"/>
          <w:sz w:val="24"/>
          <w:szCs w:val="24"/>
        </w:rPr>
        <w:t xml:space="preserve">save Ningaloo.  He does this through a diction of protection.  This can be seen throughout the text when Winton writes sentences such as </w:t>
      </w:r>
      <w:r w:rsidR="001D4307" w:rsidRPr="00274E1A">
        <w:rPr>
          <w:rFonts w:ascii="Cambria Math" w:hAnsi="Cambria Math" w:cstheme="majorHAnsi"/>
          <w:sz w:val="24"/>
          <w:szCs w:val="24"/>
          <w:highlight w:val="yellow"/>
        </w:rPr>
        <w:t>“…Ningaloo was safe”, “Ningaloo was safer”, “Saved, even”, “But if you thought it was safe…” and “Ningaloo was safe”</w:t>
      </w:r>
      <w:r w:rsidR="001D4307">
        <w:rPr>
          <w:rFonts w:ascii="Cambria Math" w:hAnsi="Cambria Math" w:cstheme="majorHAnsi"/>
          <w:sz w:val="24"/>
          <w:szCs w:val="24"/>
        </w:rPr>
        <w:t>.  This diction of protection</w:t>
      </w:r>
      <w:r w:rsidR="00C35192">
        <w:rPr>
          <w:rFonts w:ascii="Cambria Math" w:hAnsi="Cambria Math" w:cstheme="majorHAnsi"/>
          <w:sz w:val="24"/>
          <w:szCs w:val="24"/>
        </w:rPr>
        <w:t xml:space="preserve"> emphasises the importance of the environment and how we are still able to save Ningaloo, inspiring the audience to do so.</w:t>
      </w:r>
    </w:p>
    <w:p w14:paraId="1F21348E" w14:textId="09450910" w:rsidR="000D69E3" w:rsidRDefault="00C35192" w:rsidP="00D722CA">
      <w:pPr>
        <w:spacing w:line="360" w:lineRule="auto"/>
        <w:rPr>
          <w:rFonts w:ascii="Cambria Math" w:hAnsi="Cambria Math" w:cstheme="majorHAnsi"/>
          <w:sz w:val="24"/>
          <w:szCs w:val="24"/>
        </w:rPr>
      </w:pPr>
      <w:r>
        <w:rPr>
          <w:rFonts w:ascii="Cambria Math" w:hAnsi="Cambria Math" w:cstheme="majorHAnsi"/>
          <w:sz w:val="24"/>
          <w:szCs w:val="24"/>
        </w:rPr>
        <w:t>Whilst Tan responds to a different issue, he uses the same devices to achieve the text’s purpose.</w:t>
      </w:r>
      <w:r w:rsidR="00DF7F45">
        <w:rPr>
          <w:rFonts w:ascii="Cambria Math" w:hAnsi="Cambria Math" w:cstheme="majorHAnsi"/>
          <w:sz w:val="24"/>
          <w:szCs w:val="24"/>
        </w:rPr>
        <w:t xml:space="preserve">  Tan responds to how individuals living in urbanised areas are so focused on analysing information and evaluating patterns that we are unable to enjoy an experience whilst being fully </w:t>
      </w:r>
      <w:r w:rsidR="00274E1A">
        <w:rPr>
          <w:rFonts w:ascii="Cambria Math" w:hAnsi="Cambria Math" w:cstheme="majorHAnsi"/>
          <w:sz w:val="24"/>
          <w:szCs w:val="24"/>
        </w:rPr>
        <w:t>‘</w:t>
      </w:r>
      <w:r w:rsidR="00DF7F45">
        <w:rPr>
          <w:rFonts w:ascii="Cambria Math" w:hAnsi="Cambria Math" w:cstheme="majorHAnsi"/>
          <w:sz w:val="24"/>
          <w:szCs w:val="24"/>
        </w:rPr>
        <w:t>in the moment</w:t>
      </w:r>
      <w:r w:rsidR="00274E1A">
        <w:rPr>
          <w:rFonts w:ascii="Cambria Math" w:hAnsi="Cambria Math" w:cstheme="majorHAnsi"/>
          <w:sz w:val="24"/>
          <w:szCs w:val="24"/>
        </w:rPr>
        <w:t>’</w:t>
      </w:r>
      <w:r w:rsidR="00DF7F45">
        <w:rPr>
          <w:rFonts w:ascii="Cambria Math" w:hAnsi="Cambria Math" w:cstheme="majorHAnsi"/>
          <w:sz w:val="24"/>
          <w:szCs w:val="24"/>
        </w:rPr>
        <w:t>.  He does this through a scientific diction.  When writing about how society will act once the butterflies leave, Tan writes that “Later we would study photo and video evidence with furrowed brows, listen to media analysis, consult scripture and meteorology, look at maps, graphs, stats and bell curves”.  This use of scientific diction outlines the fact that society values scientific</w:t>
      </w:r>
      <w:r w:rsidR="005D0626">
        <w:rPr>
          <w:rFonts w:ascii="Cambria Math" w:hAnsi="Cambria Math" w:cstheme="majorHAnsi"/>
          <w:sz w:val="24"/>
          <w:szCs w:val="24"/>
        </w:rPr>
        <w:t xml:space="preserve"> thinking where people analyse information and make conclusions</w:t>
      </w:r>
      <w:r w:rsidR="00017C29">
        <w:rPr>
          <w:rFonts w:ascii="Cambria Math" w:hAnsi="Cambria Math" w:cstheme="majorHAnsi"/>
          <w:sz w:val="24"/>
          <w:szCs w:val="24"/>
        </w:rPr>
        <w:t>.  This in stark contrast to the excitement and joy when the butterflies came, as seen when people exclaimed “Hold still! Don’t move! ...”.  This therefore shows that this scientific analytical thinking inhibits out ability to enjoy the present, outlining the issue of constant analysis and evaluation within our urbanised society.</w:t>
      </w:r>
    </w:p>
    <w:p w14:paraId="04A1541F" w14:textId="6F3D58EC" w:rsidR="007D576C" w:rsidRDefault="00C27A4C" w:rsidP="00D722CA">
      <w:pPr>
        <w:spacing w:line="360" w:lineRule="auto"/>
        <w:rPr>
          <w:rFonts w:ascii="Cambria Math" w:hAnsi="Cambria Math" w:cstheme="majorHAnsi"/>
          <w:sz w:val="24"/>
          <w:szCs w:val="24"/>
        </w:rPr>
      </w:pPr>
      <w:r>
        <w:rPr>
          <w:rFonts w:ascii="Cambria Math" w:hAnsi="Cambria Math" w:cstheme="majorHAnsi"/>
          <w:sz w:val="24"/>
          <w:szCs w:val="24"/>
        </w:rPr>
        <w:t>Winto</w:t>
      </w:r>
      <w:r w:rsidR="003E7851">
        <w:rPr>
          <w:rFonts w:ascii="Cambria Math" w:hAnsi="Cambria Math" w:cstheme="majorHAnsi"/>
          <w:sz w:val="24"/>
          <w:szCs w:val="24"/>
        </w:rPr>
        <w:t>n responds to the issue of destructive anthropogenic activity</w:t>
      </w:r>
      <w:r w:rsidR="0044708C">
        <w:rPr>
          <w:rFonts w:ascii="Cambria Math" w:hAnsi="Cambria Math" w:cstheme="majorHAnsi"/>
          <w:sz w:val="24"/>
          <w:szCs w:val="24"/>
        </w:rPr>
        <w:t xml:space="preserve"> by conveying the message that Ningaloo Reef is much more damaged by the environment than most people</w:t>
      </w:r>
      <w:r w:rsidR="00296565">
        <w:rPr>
          <w:rFonts w:ascii="Cambria Math" w:hAnsi="Cambria Math" w:cstheme="majorHAnsi"/>
          <w:sz w:val="24"/>
          <w:szCs w:val="24"/>
        </w:rPr>
        <w:t xml:space="preserve"> think.  He does this through repetition.  Throughout the text, Winton has repeated use the word “isn’t”, as seen through quotes such as “Western Australia’s </w:t>
      </w:r>
      <w:r w:rsidR="00296565" w:rsidRPr="000D69E3">
        <w:rPr>
          <w:rFonts w:ascii="Cambria Math" w:hAnsi="Cambria Math" w:cstheme="majorHAnsi"/>
          <w:sz w:val="24"/>
          <w:szCs w:val="24"/>
        </w:rPr>
        <w:t>World Heritage site isn’t as protected as you’d expect</w:t>
      </w:r>
      <w:r w:rsidR="00296565">
        <w:rPr>
          <w:rFonts w:ascii="Cambria Math" w:hAnsi="Cambria Math" w:cstheme="majorHAnsi"/>
          <w:sz w:val="24"/>
          <w:szCs w:val="24"/>
        </w:rPr>
        <w:t>”, “But because it’s so remote and in an arid zone where agricultural run-off isn’t an issue…”, “But here’s the thing: Ningaloo isn’t saved”, “</w:t>
      </w:r>
      <w:r w:rsidR="00296565" w:rsidRPr="00050850">
        <w:rPr>
          <w:rFonts w:ascii="Cambria Math" w:hAnsi="Cambria Math" w:cstheme="majorHAnsi"/>
          <w:sz w:val="24"/>
          <w:szCs w:val="24"/>
        </w:rPr>
        <w:t>It’s an uncomfortable reminder that LNG isn’t quite the clean energy alternative it’s marketed as</w:t>
      </w:r>
      <w:r w:rsidR="00296565">
        <w:rPr>
          <w:rFonts w:ascii="Cambria Math" w:hAnsi="Cambria Math" w:cstheme="majorHAnsi"/>
          <w:sz w:val="24"/>
          <w:szCs w:val="24"/>
        </w:rPr>
        <w:t>”, along with others.  This</w:t>
      </w:r>
      <w:r w:rsidR="009143D8">
        <w:rPr>
          <w:rFonts w:ascii="Cambria Math" w:hAnsi="Cambria Math" w:cstheme="majorHAnsi"/>
          <w:sz w:val="24"/>
          <w:szCs w:val="24"/>
        </w:rPr>
        <w:t xml:space="preserve"> repetition of the word “isn’t” acts as a warning of the further damage that could be done to Ningaloo and has the effect of reminding the audience that their beliefs about Ningaloo’s state may not be necessarily correct.</w:t>
      </w:r>
      <w:r w:rsidR="00260035">
        <w:rPr>
          <w:rFonts w:ascii="Cambria Math" w:hAnsi="Cambria Math" w:cstheme="majorHAnsi"/>
          <w:sz w:val="24"/>
          <w:szCs w:val="24"/>
        </w:rPr>
        <w:t xml:space="preserve">  It portrays the message that we, as a society, have a responsibility to choose whether to “save Ningaloo” or not.  This effectively responds to the issue</w:t>
      </w:r>
      <w:r w:rsidR="0085004F">
        <w:rPr>
          <w:rFonts w:ascii="Cambria Math" w:hAnsi="Cambria Math" w:cstheme="majorHAnsi"/>
          <w:sz w:val="24"/>
          <w:szCs w:val="24"/>
        </w:rPr>
        <w:t xml:space="preserve"> of destructive anthropogenic activity by reminding the audience of the</w:t>
      </w:r>
      <w:r w:rsidR="00260035">
        <w:rPr>
          <w:rFonts w:ascii="Cambria Math" w:hAnsi="Cambria Math" w:cstheme="majorHAnsi"/>
          <w:sz w:val="24"/>
          <w:szCs w:val="24"/>
        </w:rPr>
        <w:t xml:space="preserve"> inadequate aware</w:t>
      </w:r>
      <w:r w:rsidR="0085004F">
        <w:rPr>
          <w:rFonts w:ascii="Cambria Math" w:hAnsi="Cambria Math" w:cstheme="majorHAnsi"/>
          <w:sz w:val="24"/>
          <w:szCs w:val="24"/>
        </w:rPr>
        <w:t>ness</w:t>
      </w:r>
      <w:r w:rsidR="00260035">
        <w:rPr>
          <w:rFonts w:ascii="Cambria Math" w:hAnsi="Cambria Math" w:cstheme="majorHAnsi"/>
          <w:sz w:val="24"/>
          <w:szCs w:val="24"/>
        </w:rPr>
        <w:t xml:space="preserve"> of the consequences of </w:t>
      </w:r>
      <w:r w:rsidR="0085004F">
        <w:rPr>
          <w:rFonts w:ascii="Cambria Math" w:hAnsi="Cambria Math" w:cstheme="majorHAnsi"/>
          <w:sz w:val="24"/>
          <w:szCs w:val="24"/>
        </w:rPr>
        <w:t>human-induced climate change</w:t>
      </w:r>
      <w:r w:rsidR="00260035">
        <w:rPr>
          <w:rFonts w:ascii="Cambria Math" w:hAnsi="Cambria Math" w:cstheme="majorHAnsi"/>
          <w:sz w:val="24"/>
          <w:szCs w:val="24"/>
        </w:rPr>
        <w:t xml:space="preserve"> on Ningaloo</w:t>
      </w:r>
      <w:r w:rsidR="00840A5B">
        <w:rPr>
          <w:rFonts w:ascii="Cambria Math" w:hAnsi="Cambria Math" w:cstheme="majorHAnsi"/>
          <w:sz w:val="24"/>
          <w:szCs w:val="24"/>
        </w:rPr>
        <w:t>.</w:t>
      </w:r>
    </w:p>
    <w:p w14:paraId="140F7E45" w14:textId="673659FF" w:rsidR="00D6099E" w:rsidRPr="00D6099E" w:rsidRDefault="007D576C" w:rsidP="00D6099E">
      <w:pPr>
        <w:spacing w:line="360" w:lineRule="auto"/>
        <w:rPr>
          <w:rFonts w:ascii="Cambria Math" w:hAnsi="Cambria Math" w:cstheme="majorHAnsi"/>
          <w:sz w:val="24"/>
          <w:szCs w:val="24"/>
        </w:rPr>
      </w:pPr>
      <w:r w:rsidRPr="00D6099E">
        <w:rPr>
          <w:rFonts w:ascii="Cambria Math" w:hAnsi="Cambria Math" w:cstheme="majorHAnsi"/>
          <w:sz w:val="24"/>
          <w:szCs w:val="24"/>
        </w:rPr>
        <w:lastRenderedPageBreak/>
        <w:t xml:space="preserve">Tan also uses repetition to </w:t>
      </w:r>
      <w:r w:rsidR="00155ACF" w:rsidRPr="00D6099E">
        <w:rPr>
          <w:rFonts w:ascii="Cambria Math" w:hAnsi="Cambria Math" w:cstheme="majorHAnsi"/>
          <w:sz w:val="24"/>
          <w:szCs w:val="24"/>
        </w:rPr>
        <w:t>respond to an issue but uses it to respond to the issue of</w:t>
      </w:r>
      <w:r w:rsidR="00DA395D" w:rsidRPr="00D6099E">
        <w:rPr>
          <w:rFonts w:ascii="Cambria Math" w:hAnsi="Cambria Math" w:cstheme="majorHAnsi"/>
          <w:sz w:val="24"/>
          <w:szCs w:val="24"/>
        </w:rPr>
        <w:t xml:space="preserve"> the urbanised mindset being incapable of being “in the moment” due to constant analysis and evaluation</w:t>
      </w:r>
      <w:r w:rsidR="003F1BF8" w:rsidRPr="00D6099E">
        <w:rPr>
          <w:rFonts w:ascii="Cambria Math" w:hAnsi="Cambria Math" w:cstheme="majorHAnsi"/>
          <w:sz w:val="24"/>
          <w:szCs w:val="24"/>
        </w:rPr>
        <w:t>.  Tan uses repetition when he writes “What does it mean? What does it mean?”.  This use of repetition</w:t>
      </w:r>
      <w:r w:rsidR="00D6099E" w:rsidRPr="00D6099E">
        <w:rPr>
          <w:rFonts w:ascii="Cambria Math" w:hAnsi="Cambria Math" w:cstheme="majorHAnsi"/>
          <w:sz w:val="24"/>
          <w:szCs w:val="24"/>
        </w:rPr>
        <w:t xml:space="preserve"> portrays the idea that people value knowing what experiences mean,</w:t>
      </w:r>
      <w:r w:rsidR="003F1BF8" w:rsidRPr="00D6099E">
        <w:rPr>
          <w:rFonts w:ascii="Cambria Math" w:hAnsi="Cambria Math" w:cstheme="majorHAnsi"/>
          <w:sz w:val="24"/>
          <w:szCs w:val="24"/>
        </w:rPr>
        <w:t xml:space="preserve"> convey</w:t>
      </w:r>
      <w:r w:rsidR="00D6099E" w:rsidRPr="00D6099E">
        <w:rPr>
          <w:rFonts w:ascii="Cambria Math" w:hAnsi="Cambria Math" w:cstheme="majorHAnsi"/>
          <w:sz w:val="24"/>
          <w:szCs w:val="24"/>
        </w:rPr>
        <w:t>ing</w:t>
      </w:r>
      <w:r w:rsidR="003F1BF8" w:rsidRPr="00D6099E">
        <w:rPr>
          <w:rFonts w:ascii="Cambria Math" w:hAnsi="Cambria Math" w:cstheme="majorHAnsi"/>
          <w:sz w:val="24"/>
          <w:szCs w:val="24"/>
        </w:rPr>
        <w:t xml:space="preserve"> the message</w:t>
      </w:r>
      <w:r w:rsidR="00D6099E" w:rsidRPr="00D6099E">
        <w:rPr>
          <w:rFonts w:ascii="Cambria Math" w:hAnsi="Cambria Math" w:cstheme="majorHAnsi"/>
          <w:sz w:val="24"/>
          <w:szCs w:val="24"/>
        </w:rPr>
        <w:t xml:space="preserve"> that people are constantly analysing their environment and making evaluations and reasons for experiences.  This portrays the desire of humans to understand the meaning of every phenomenon experienced, responding to the issue of</w:t>
      </w:r>
      <w:r w:rsidR="00F7117E">
        <w:rPr>
          <w:rFonts w:ascii="Cambria Math" w:hAnsi="Cambria Math" w:cstheme="majorHAnsi"/>
          <w:sz w:val="24"/>
          <w:szCs w:val="24"/>
        </w:rPr>
        <w:t xml:space="preserve"> the inability of the urbanised mindset to be “in the moment” due to</w:t>
      </w:r>
      <w:r w:rsidR="00D6099E" w:rsidRPr="00D6099E">
        <w:rPr>
          <w:rFonts w:ascii="Cambria Math" w:hAnsi="Cambria Math" w:cstheme="majorHAnsi"/>
          <w:sz w:val="24"/>
          <w:szCs w:val="24"/>
        </w:rPr>
        <w:t xml:space="preserve"> constant analysis and examination</w:t>
      </w:r>
      <w:r w:rsidR="00511144">
        <w:rPr>
          <w:rFonts w:ascii="Cambria Math" w:hAnsi="Cambria Math" w:cstheme="majorHAnsi"/>
          <w:sz w:val="24"/>
          <w:szCs w:val="24"/>
        </w:rPr>
        <w:t xml:space="preserve"> by </w:t>
      </w:r>
      <w:r w:rsidR="00F7117E">
        <w:rPr>
          <w:rFonts w:ascii="Cambria Math" w:hAnsi="Cambria Math" w:cstheme="majorHAnsi"/>
          <w:sz w:val="24"/>
          <w:szCs w:val="24"/>
        </w:rPr>
        <w:t>urbanised mindsets</w:t>
      </w:r>
      <w:r w:rsidR="00D6099E" w:rsidRPr="00D6099E">
        <w:rPr>
          <w:rFonts w:ascii="Cambria Math" w:hAnsi="Cambria Math" w:cstheme="majorHAnsi"/>
          <w:sz w:val="24"/>
          <w:szCs w:val="24"/>
        </w:rPr>
        <w:t>.</w:t>
      </w:r>
    </w:p>
    <w:p w14:paraId="3DFF499E" w14:textId="77777777" w:rsidR="00C27A4C" w:rsidRDefault="00C27A4C" w:rsidP="00D722CA">
      <w:pPr>
        <w:spacing w:line="360" w:lineRule="auto"/>
        <w:rPr>
          <w:rFonts w:ascii="Cambria Math" w:hAnsi="Cambria Math" w:cstheme="majorHAnsi"/>
          <w:sz w:val="24"/>
          <w:szCs w:val="24"/>
        </w:rPr>
      </w:pPr>
    </w:p>
    <w:p w14:paraId="5BF3903F" w14:textId="371F8858" w:rsidR="000D69E3" w:rsidRDefault="000D69E3" w:rsidP="00D722CA">
      <w:pPr>
        <w:spacing w:line="360" w:lineRule="auto"/>
        <w:rPr>
          <w:rFonts w:ascii="Cambria Math" w:hAnsi="Cambria Math" w:cstheme="majorHAnsi"/>
          <w:sz w:val="24"/>
          <w:szCs w:val="24"/>
        </w:rPr>
      </w:pPr>
      <w:r>
        <w:rPr>
          <w:rFonts w:ascii="Cambria Math" w:hAnsi="Cambria Math" w:cstheme="majorHAnsi"/>
          <w:sz w:val="24"/>
          <w:szCs w:val="24"/>
        </w:rPr>
        <w:t>Saving Ningaloo Again:</w:t>
      </w:r>
    </w:p>
    <w:p w14:paraId="1DE0EB21" w14:textId="33E3A79B" w:rsidR="000D69E3" w:rsidRDefault="000D69E3" w:rsidP="00D722CA">
      <w:pPr>
        <w:spacing w:line="360" w:lineRule="auto"/>
        <w:rPr>
          <w:rFonts w:ascii="Cambria Math" w:hAnsi="Cambria Math" w:cstheme="majorHAnsi"/>
          <w:sz w:val="24"/>
          <w:szCs w:val="24"/>
        </w:rPr>
      </w:pPr>
      <w:r>
        <w:rPr>
          <w:rFonts w:ascii="Cambria Math" w:hAnsi="Cambria Math" w:cstheme="majorHAnsi"/>
          <w:sz w:val="24"/>
          <w:szCs w:val="24"/>
        </w:rPr>
        <w:t>Repetition of isn’t:</w:t>
      </w:r>
    </w:p>
    <w:p w14:paraId="3FA1A24D" w14:textId="1D6B2BC0" w:rsidR="002100F8" w:rsidRDefault="002100F8" w:rsidP="00D722CA">
      <w:pPr>
        <w:spacing w:line="360" w:lineRule="auto"/>
        <w:rPr>
          <w:rFonts w:ascii="Cambria Math" w:hAnsi="Cambria Math" w:cstheme="majorHAnsi"/>
          <w:sz w:val="24"/>
          <w:szCs w:val="24"/>
        </w:rPr>
      </w:pPr>
      <w:r>
        <w:rPr>
          <w:rFonts w:ascii="Cambria Math" w:hAnsi="Cambria Math" w:cstheme="majorHAnsi"/>
          <w:sz w:val="24"/>
          <w:szCs w:val="24"/>
        </w:rPr>
        <w:t>Winton</w:t>
      </w:r>
      <w:r w:rsidR="00C27A4C">
        <w:rPr>
          <w:rFonts w:ascii="Cambria Math" w:hAnsi="Cambria Math" w:cstheme="majorHAnsi"/>
          <w:sz w:val="24"/>
          <w:szCs w:val="24"/>
        </w:rPr>
        <w:t xml:space="preserve"> </w:t>
      </w:r>
    </w:p>
    <w:p w14:paraId="662D7738" w14:textId="3AC2007A" w:rsidR="000D69E3" w:rsidRDefault="00273C0C" w:rsidP="000D69E3">
      <w:pPr>
        <w:pStyle w:val="ListParagraph"/>
        <w:numPr>
          <w:ilvl w:val="0"/>
          <w:numId w:val="2"/>
        </w:numPr>
        <w:spacing w:line="360" w:lineRule="auto"/>
        <w:rPr>
          <w:rFonts w:ascii="Cambria Math" w:hAnsi="Cambria Math" w:cstheme="majorHAnsi"/>
          <w:sz w:val="24"/>
          <w:szCs w:val="24"/>
        </w:rPr>
      </w:pPr>
      <w:r>
        <w:rPr>
          <w:rFonts w:ascii="Cambria Math" w:hAnsi="Cambria Math" w:cstheme="majorHAnsi"/>
          <w:sz w:val="24"/>
          <w:szCs w:val="24"/>
        </w:rPr>
        <w:t xml:space="preserve">Title: </w:t>
      </w:r>
      <w:r w:rsidR="000D69E3">
        <w:rPr>
          <w:rFonts w:ascii="Cambria Math" w:hAnsi="Cambria Math" w:cstheme="majorHAnsi"/>
          <w:sz w:val="24"/>
          <w:szCs w:val="24"/>
        </w:rPr>
        <w:t>“</w:t>
      </w:r>
      <w:r w:rsidR="000D69E3" w:rsidRPr="000D69E3">
        <w:rPr>
          <w:rFonts w:ascii="Cambria Math" w:hAnsi="Cambria Math" w:cstheme="majorHAnsi"/>
          <w:sz w:val="24"/>
          <w:szCs w:val="24"/>
        </w:rPr>
        <w:t>Western Australia’s World Heritage site isn’t as protected as you’d expect</w:t>
      </w:r>
      <w:r w:rsidR="000D69E3">
        <w:rPr>
          <w:rFonts w:ascii="Cambria Math" w:hAnsi="Cambria Math" w:cstheme="majorHAnsi"/>
          <w:sz w:val="24"/>
          <w:szCs w:val="24"/>
        </w:rPr>
        <w:t>”.</w:t>
      </w:r>
    </w:p>
    <w:p w14:paraId="4F54C427" w14:textId="1D39A93F" w:rsidR="000D69E3" w:rsidRDefault="00050850" w:rsidP="000D69E3">
      <w:pPr>
        <w:pStyle w:val="ListParagraph"/>
        <w:numPr>
          <w:ilvl w:val="0"/>
          <w:numId w:val="2"/>
        </w:numPr>
        <w:spacing w:line="360" w:lineRule="auto"/>
        <w:rPr>
          <w:rFonts w:ascii="Cambria Math" w:hAnsi="Cambria Math" w:cstheme="majorHAnsi"/>
          <w:sz w:val="24"/>
          <w:szCs w:val="24"/>
        </w:rPr>
      </w:pPr>
      <w:r>
        <w:rPr>
          <w:rFonts w:ascii="Cambria Math" w:hAnsi="Cambria Math" w:cstheme="majorHAnsi"/>
          <w:sz w:val="24"/>
          <w:szCs w:val="24"/>
        </w:rPr>
        <w:t>“</w:t>
      </w:r>
      <w:r w:rsidRPr="00050850">
        <w:rPr>
          <w:rFonts w:ascii="Cambria Math" w:hAnsi="Cambria Math" w:cstheme="majorHAnsi"/>
          <w:sz w:val="24"/>
          <w:szCs w:val="24"/>
        </w:rPr>
        <w:t>But because it’s so remote and in an arid zone where agricultural run-off isn’t an issue</w:t>
      </w:r>
      <w:r w:rsidR="00273C0C">
        <w:rPr>
          <w:rFonts w:ascii="Cambria Math" w:hAnsi="Cambria Math" w:cstheme="majorHAnsi"/>
          <w:sz w:val="24"/>
          <w:szCs w:val="24"/>
        </w:rPr>
        <w:t>…</w:t>
      </w:r>
      <w:r>
        <w:rPr>
          <w:rFonts w:ascii="Cambria Math" w:hAnsi="Cambria Math" w:cstheme="majorHAnsi"/>
          <w:sz w:val="24"/>
          <w:szCs w:val="24"/>
        </w:rPr>
        <w:t>”.</w:t>
      </w:r>
    </w:p>
    <w:p w14:paraId="2AA1A9C5" w14:textId="4C41746C" w:rsidR="00050850" w:rsidRDefault="00050850" w:rsidP="00050850">
      <w:pPr>
        <w:pStyle w:val="ListParagraph"/>
        <w:numPr>
          <w:ilvl w:val="0"/>
          <w:numId w:val="2"/>
        </w:numPr>
        <w:spacing w:line="360" w:lineRule="auto"/>
        <w:rPr>
          <w:rFonts w:ascii="Cambria Math" w:hAnsi="Cambria Math" w:cstheme="majorHAnsi"/>
          <w:sz w:val="24"/>
          <w:szCs w:val="24"/>
        </w:rPr>
      </w:pPr>
      <w:r>
        <w:rPr>
          <w:rFonts w:ascii="Cambria Math" w:hAnsi="Cambria Math" w:cstheme="majorHAnsi"/>
          <w:sz w:val="24"/>
          <w:szCs w:val="24"/>
        </w:rPr>
        <w:t>“</w:t>
      </w:r>
      <w:r w:rsidRPr="00050850">
        <w:rPr>
          <w:rFonts w:ascii="Cambria Math" w:hAnsi="Cambria Math" w:cstheme="majorHAnsi"/>
          <w:sz w:val="24"/>
          <w:szCs w:val="24"/>
        </w:rPr>
        <w:t>But here’s the thing: Ningaloo isn’t saved</w:t>
      </w:r>
      <w:r>
        <w:rPr>
          <w:rFonts w:ascii="Cambria Math" w:hAnsi="Cambria Math" w:cstheme="majorHAnsi"/>
          <w:sz w:val="24"/>
          <w:szCs w:val="24"/>
        </w:rPr>
        <w:t>”.</w:t>
      </w:r>
    </w:p>
    <w:p w14:paraId="061C2F7A" w14:textId="4C75EE71" w:rsidR="00050850" w:rsidRDefault="00050850" w:rsidP="00050850">
      <w:pPr>
        <w:pStyle w:val="ListParagraph"/>
        <w:numPr>
          <w:ilvl w:val="0"/>
          <w:numId w:val="2"/>
        </w:numPr>
        <w:spacing w:line="360" w:lineRule="auto"/>
        <w:rPr>
          <w:rFonts w:ascii="Cambria Math" w:hAnsi="Cambria Math" w:cstheme="majorHAnsi"/>
          <w:sz w:val="24"/>
          <w:szCs w:val="24"/>
        </w:rPr>
      </w:pPr>
      <w:r>
        <w:rPr>
          <w:rFonts w:ascii="Cambria Math" w:hAnsi="Cambria Math" w:cstheme="majorHAnsi"/>
          <w:sz w:val="24"/>
          <w:szCs w:val="24"/>
        </w:rPr>
        <w:t>“</w:t>
      </w:r>
      <w:r w:rsidRPr="00050850">
        <w:rPr>
          <w:rFonts w:ascii="Cambria Math" w:hAnsi="Cambria Math" w:cstheme="majorHAnsi"/>
          <w:sz w:val="24"/>
          <w:szCs w:val="24"/>
        </w:rPr>
        <w:t>It’s an uncomfortable reminder that LNG isn’t quite the clean energy alternative it’s marketed as</w:t>
      </w:r>
      <w:r>
        <w:rPr>
          <w:rFonts w:ascii="Cambria Math" w:hAnsi="Cambria Math" w:cstheme="majorHAnsi"/>
          <w:sz w:val="24"/>
          <w:szCs w:val="24"/>
        </w:rPr>
        <w:t>”.</w:t>
      </w:r>
    </w:p>
    <w:p w14:paraId="63494C60" w14:textId="2BA90DB3" w:rsidR="00273C0C" w:rsidRDefault="00273C0C" w:rsidP="00050850">
      <w:pPr>
        <w:pStyle w:val="ListParagraph"/>
        <w:numPr>
          <w:ilvl w:val="0"/>
          <w:numId w:val="2"/>
        </w:numPr>
        <w:spacing w:line="360" w:lineRule="auto"/>
        <w:rPr>
          <w:rFonts w:ascii="Cambria Math" w:hAnsi="Cambria Math" w:cstheme="majorHAnsi"/>
          <w:sz w:val="24"/>
          <w:szCs w:val="24"/>
        </w:rPr>
      </w:pPr>
      <w:r>
        <w:rPr>
          <w:rFonts w:ascii="Cambria Math" w:hAnsi="Cambria Math" w:cstheme="majorHAnsi"/>
          <w:sz w:val="24"/>
          <w:szCs w:val="24"/>
        </w:rPr>
        <w:t xml:space="preserve">Heron point: </w:t>
      </w:r>
      <w:r w:rsidRPr="00273C0C">
        <w:rPr>
          <w:rFonts w:ascii="Cambria Math" w:hAnsi="Cambria Math" w:cstheme="majorHAnsi"/>
          <w:sz w:val="24"/>
          <w:szCs w:val="24"/>
        </w:rPr>
        <w:t>But this site isn’t just another scarred bit of Pilbara real estate; it’s deep inside Ningaloo’s refuge and nursery</w:t>
      </w:r>
      <w:r>
        <w:rPr>
          <w:rFonts w:ascii="Cambria Math" w:hAnsi="Cambria Math" w:cstheme="majorHAnsi"/>
          <w:sz w:val="24"/>
          <w:szCs w:val="24"/>
        </w:rPr>
        <w:t>”.</w:t>
      </w:r>
    </w:p>
    <w:p w14:paraId="0F7F437A" w14:textId="73FF3130" w:rsidR="00691347" w:rsidRDefault="00691347" w:rsidP="00050850">
      <w:pPr>
        <w:pStyle w:val="ListParagraph"/>
        <w:numPr>
          <w:ilvl w:val="0"/>
          <w:numId w:val="2"/>
        </w:numPr>
        <w:spacing w:line="360" w:lineRule="auto"/>
        <w:rPr>
          <w:rFonts w:ascii="Cambria Math" w:hAnsi="Cambria Math" w:cstheme="majorHAnsi"/>
          <w:sz w:val="24"/>
          <w:szCs w:val="24"/>
        </w:rPr>
      </w:pPr>
      <w:r>
        <w:rPr>
          <w:rFonts w:ascii="Cambria Math" w:hAnsi="Cambria Math" w:cstheme="majorHAnsi"/>
          <w:sz w:val="24"/>
          <w:szCs w:val="24"/>
        </w:rPr>
        <w:t xml:space="preserve">This repetition </w:t>
      </w:r>
      <w:r w:rsidR="00AB221B">
        <w:rPr>
          <w:rFonts w:ascii="Cambria Math" w:hAnsi="Cambria Math" w:cstheme="majorHAnsi"/>
          <w:sz w:val="24"/>
          <w:szCs w:val="24"/>
        </w:rPr>
        <w:t xml:space="preserve">of “isn’t” acts </w:t>
      </w:r>
      <w:r w:rsidR="0017112A">
        <w:rPr>
          <w:rFonts w:ascii="Cambria Math" w:hAnsi="Cambria Math" w:cstheme="majorHAnsi"/>
          <w:sz w:val="24"/>
          <w:szCs w:val="24"/>
        </w:rPr>
        <w:t>as a warning</w:t>
      </w:r>
      <w:r w:rsidR="00DC0711">
        <w:rPr>
          <w:rFonts w:ascii="Cambria Math" w:hAnsi="Cambria Math" w:cstheme="majorHAnsi"/>
          <w:sz w:val="24"/>
          <w:szCs w:val="24"/>
        </w:rPr>
        <w:t xml:space="preserve"> to the audience about the further damage that could be done to Ningaloo, outlining the fact that</w:t>
      </w:r>
      <w:r w:rsidR="001635C2">
        <w:rPr>
          <w:rFonts w:ascii="Cambria Math" w:hAnsi="Cambria Math" w:cstheme="majorHAnsi"/>
          <w:sz w:val="24"/>
          <w:szCs w:val="24"/>
        </w:rPr>
        <w:t xml:space="preserve"> we as a society have a responsibility to choose whether to “save Ningaloo” or not</w:t>
      </w:r>
      <w:r w:rsidR="00A13B9A">
        <w:rPr>
          <w:rFonts w:ascii="Cambria Math" w:hAnsi="Cambria Math" w:cstheme="majorHAnsi"/>
          <w:sz w:val="24"/>
          <w:szCs w:val="24"/>
        </w:rPr>
        <w:t>.</w:t>
      </w:r>
    </w:p>
    <w:p w14:paraId="200EED8F" w14:textId="5B4ADA24" w:rsidR="00A13B9A" w:rsidRDefault="00A13B9A" w:rsidP="00050850">
      <w:pPr>
        <w:pStyle w:val="ListParagraph"/>
        <w:numPr>
          <w:ilvl w:val="0"/>
          <w:numId w:val="2"/>
        </w:numPr>
        <w:spacing w:line="360" w:lineRule="auto"/>
        <w:rPr>
          <w:rFonts w:ascii="Cambria Math" w:hAnsi="Cambria Math" w:cstheme="majorHAnsi"/>
          <w:sz w:val="24"/>
          <w:szCs w:val="24"/>
        </w:rPr>
      </w:pPr>
      <w:r>
        <w:rPr>
          <w:rFonts w:ascii="Cambria Math" w:hAnsi="Cambria Math" w:cstheme="majorHAnsi"/>
          <w:sz w:val="24"/>
          <w:szCs w:val="24"/>
        </w:rPr>
        <w:t>This effectively responds to the issue of</w:t>
      </w:r>
      <w:r w:rsidR="008C343D">
        <w:rPr>
          <w:rFonts w:ascii="Cambria Math" w:hAnsi="Cambria Math" w:cstheme="majorHAnsi"/>
          <w:sz w:val="24"/>
          <w:szCs w:val="24"/>
        </w:rPr>
        <w:t xml:space="preserve"> societ</w:t>
      </w:r>
      <w:r w:rsidR="00B665A7">
        <w:rPr>
          <w:rFonts w:ascii="Cambria Math" w:hAnsi="Cambria Math" w:cstheme="majorHAnsi"/>
          <w:sz w:val="24"/>
          <w:szCs w:val="24"/>
        </w:rPr>
        <w:t>y being inadequately aware of the consequences of anthropogenic activity on Ningaloo.</w:t>
      </w:r>
    </w:p>
    <w:p w14:paraId="61959648" w14:textId="77777777" w:rsidR="009A5037" w:rsidRDefault="009A5037" w:rsidP="00273C0C">
      <w:pPr>
        <w:spacing w:line="360" w:lineRule="auto"/>
        <w:rPr>
          <w:rFonts w:ascii="Cambria Math" w:hAnsi="Cambria Math" w:cstheme="majorHAnsi"/>
          <w:sz w:val="24"/>
          <w:szCs w:val="24"/>
        </w:rPr>
      </w:pPr>
    </w:p>
    <w:p w14:paraId="7B5F525E" w14:textId="3B69B6C6" w:rsidR="00273C0C" w:rsidRDefault="00273C0C" w:rsidP="00273C0C">
      <w:pPr>
        <w:spacing w:line="360" w:lineRule="auto"/>
        <w:rPr>
          <w:rFonts w:ascii="Cambria Math" w:hAnsi="Cambria Math" w:cstheme="majorHAnsi"/>
          <w:sz w:val="24"/>
          <w:szCs w:val="24"/>
        </w:rPr>
      </w:pPr>
      <w:r>
        <w:rPr>
          <w:rFonts w:ascii="Cambria Math" w:hAnsi="Cambria Math" w:cstheme="majorHAnsi"/>
          <w:sz w:val="24"/>
          <w:szCs w:val="24"/>
        </w:rPr>
        <w:t>Butterflies:</w:t>
      </w:r>
    </w:p>
    <w:p w14:paraId="5439CF24" w14:textId="2EDEF83E" w:rsidR="00273C0C" w:rsidRDefault="00273C0C" w:rsidP="00273C0C">
      <w:pPr>
        <w:pStyle w:val="ListParagraph"/>
        <w:numPr>
          <w:ilvl w:val="0"/>
          <w:numId w:val="3"/>
        </w:numPr>
        <w:spacing w:line="360" w:lineRule="auto"/>
        <w:rPr>
          <w:rFonts w:ascii="Cambria Math" w:hAnsi="Cambria Math" w:cstheme="majorHAnsi"/>
          <w:sz w:val="24"/>
          <w:szCs w:val="24"/>
        </w:rPr>
      </w:pPr>
      <w:r>
        <w:rPr>
          <w:rFonts w:ascii="Cambria Math" w:hAnsi="Cambria Math" w:cstheme="majorHAnsi"/>
          <w:sz w:val="24"/>
          <w:szCs w:val="24"/>
        </w:rPr>
        <w:t>“What did it mean?</w:t>
      </w:r>
      <w:r w:rsidR="00A13C0D">
        <w:rPr>
          <w:rFonts w:ascii="Cambria Math" w:hAnsi="Cambria Math" w:cstheme="majorHAnsi"/>
          <w:sz w:val="24"/>
          <w:szCs w:val="24"/>
        </w:rPr>
        <w:t xml:space="preserve"> What did it mean</w:t>
      </w:r>
      <w:r w:rsidR="00304107">
        <w:rPr>
          <w:rFonts w:ascii="Cambria Math" w:hAnsi="Cambria Math" w:cstheme="majorHAnsi"/>
          <w:sz w:val="24"/>
          <w:szCs w:val="24"/>
        </w:rPr>
        <w:t>?</w:t>
      </w:r>
      <w:r>
        <w:rPr>
          <w:rFonts w:ascii="Cambria Math" w:hAnsi="Cambria Math" w:cstheme="majorHAnsi"/>
          <w:sz w:val="24"/>
          <w:szCs w:val="24"/>
        </w:rPr>
        <w:t>”</w:t>
      </w:r>
    </w:p>
    <w:p w14:paraId="4AB7690E" w14:textId="690F9812" w:rsidR="00BA2A9B" w:rsidRDefault="008B3AC6" w:rsidP="00273C0C">
      <w:pPr>
        <w:pStyle w:val="ListParagraph"/>
        <w:numPr>
          <w:ilvl w:val="0"/>
          <w:numId w:val="3"/>
        </w:numPr>
        <w:spacing w:line="360" w:lineRule="auto"/>
        <w:rPr>
          <w:rFonts w:ascii="Cambria Math" w:hAnsi="Cambria Math" w:cstheme="majorHAnsi"/>
          <w:sz w:val="24"/>
          <w:szCs w:val="24"/>
        </w:rPr>
      </w:pPr>
      <w:r>
        <w:rPr>
          <w:rFonts w:ascii="Cambria Math" w:hAnsi="Cambria Math" w:cstheme="majorHAnsi"/>
          <w:sz w:val="24"/>
          <w:szCs w:val="24"/>
        </w:rPr>
        <w:lastRenderedPageBreak/>
        <w:t>As the narrator represents</w:t>
      </w:r>
      <w:r w:rsidR="00616C5B">
        <w:rPr>
          <w:rFonts w:ascii="Cambria Math" w:hAnsi="Cambria Math" w:cstheme="majorHAnsi"/>
          <w:sz w:val="24"/>
          <w:szCs w:val="24"/>
        </w:rPr>
        <w:t xml:space="preserve"> the internal thoughts of</w:t>
      </w:r>
      <w:r>
        <w:rPr>
          <w:rFonts w:ascii="Cambria Math" w:hAnsi="Cambria Math" w:cstheme="majorHAnsi"/>
          <w:sz w:val="24"/>
          <w:szCs w:val="24"/>
        </w:rPr>
        <w:t xml:space="preserve"> society as a collective whole</w:t>
      </w:r>
      <w:r w:rsidR="00616C5B">
        <w:rPr>
          <w:rFonts w:ascii="Cambria Math" w:hAnsi="Cambria Math" w:cstheme="majorHAnsi"/>
          <w:sz w:val="24"/>
          <w:szCs w:val="24"/>
        </w:rPr>
        <w:t>, this</w:t>
      </w:r>
      <w:r w:rsidR="003831C4">
        <w:rPr>
          <w:rFonts w:ascii="Cambria Math" w:hAnsi="Cambria Math" w:cstheme="majorHAnsi"/>
          <w:sz w:val="24"/>
          <w:szCs w:val="24"/>
        </w:rPr>
        <w:t xml:space="preserve"> repetition of “What did it mean?” emphasises the desire of society to understand the meaning of the natural phenomenon.</w:t>
      </w:r>
    </w:p>
    <w:p w14:paraId="0510E6B8" w14:textId="633DBFB6" w:rsidR="00273C0C" w:rsidRPr="00273C0C" w:rsidRDefault="00273C0C" w:rsidP="00273C0C">
      <w:pPr>
        <w:pStyle w:val="ListParagraph"/>
        <w:numPr>
          <w:ilvl w:val="0"/>
          <w:numId w:val="3"/>
        </w:numPr>
        <w:spacing w:line="360" w:lineRule="auto"/>
        <w:rPr>
          <w:rFonts w:ascii="Cambria Math" w:hAnsi="Cambria Math" w:cstheme="majorHAnsi"/>
          <w:sz w:val="24"/>
          <w:szCs w:val="24"/>
        </w:rPr>
      </w:pPr>
      <w:r>
        <w:rPr>
          <w:rFonts w:ascii="Cambria Math" w:hAnsi="Cambria Math" w:cstheme="majorHAnsi"/>
          <w:sz w:val="24"/>
          <w:szCs w:val="24"/>
        </w:rPr>
        <w:t>This</w:t>
      </w:r>
      <w:r w:rsidR="00EF3DB1">
        <w:rPr>
          <w:rFonts w:ascii="Cambria Math" w:hAnsi="Cambria Math" w:cstheme="majorHAnsi"/>
          <w:sz w:val="24"/>
          <w:szCs w:val="24"/>
        </w:rPr>
        <w:t xml:space="preserve"> portrays</w:t>
      </w:r>
      <w:r>
        <w:rPr>
          <w:rFonts w:ascii="Cambria Math" w:hAnsi="Cambria Math" w:cstheme="majorHAnsi"/>
          <w:sz w:val="24"/>
          <w:szCs w:val="24"/>
        </w:rPr>
        <w:t xml:space="preserve"> the desir</w:t>
      </w:r>
      <w:r w:rsidR="00DF5CE8">
        <w:rPr>
          <w:rFonts w:ascii="Cambria Math" w:hAnsi="Cambria Math" w:cstheme="majorHAnsi"/>
          <w:sz w:val="24"/>
          <w:szCs w:val="24"/>
        </w:rPr>
        <w:t>e</w:t>
      </w:r>
      <w:r w:rsidR="0013432F">
        <w:rPr>
          <w:rFonts w:ascii="Cambria Math" w:hAnsi="Cambria Math" w:cstheme="majorHAnsi"/>
          <w:sz w:val="24"/>
          <w:szCs w:val="24"/>
        </w:rPr>
        <w:t xml:space="preserve"> of humans to understand the meaning of every phenomenon experienced, </w:t>
      </w:r>
      <w:r w:rsidR="00B665A7">
        <w:rPr>
          <w:rFonts w:ascii="Cambria Math" w:hAnsi="Cambria Math" w:cstheme="majorHAnsi"/>
          <w:sz w:val="24"/>
          <w:szCs w:val="24"/>
        </w:rPr>
        <w:t>responding to</w:t>
      </w:r>
      <w:r w:rsidR="0013432F">
        <w:rPr>
          <w:rFonts w:ascii="Cambria Math" w:hAnsi="Cambria Math" w:cstheme="majorHAnsi"/>
          <w:sz w:val="24"/>
          <w:szCs w:val="24"/>
        </w:rPr>
        <w:t xml:space="preserve"> the issue</w:t>
      </w:r>
      <w:r w:rsidR="0088133B">
        <w:rPr>
          <w:rFonts w:ascii="Cambria Math" w:hAnsi="Cambria Math" w:cstheme="majorHAnsi"/>
          <w:sz w:val="24"/>
          <w:szCs w:val="24"/>
        </w:rPr>
        <w:t xml:space="preserve"> of constant analysis and examination</w:t>
      </w:r>
      <w:r w:rsidR="00BA2A9B">
        <w:rPr>
          <w:rFonts w:ascii="Cambria Math" w:hAnsi="Cambria Math" w:cstheme="majorHAnsi"/>
          <w:sz w:val="24"/>
          <w:szCs w:val="24"/>
        </w:rPr>
        <w:t>.</w:t>
      </w:r>
    </w:p>
    <w:p w14:paraId="44F7C35A" w14:textId="77777777" w:rsidR="000E53EB" w:rsidRPr="00D722CA" w:rsidRDefault="000E53EB" w:rsidP="00D722CA">
      <w:pPr>
        <w:spacing w:line="360" w:lineRule="auto"/>
        <w:rPr>
          <w:rFonts w:ascii="Cambria Math" w:hAnsi="Cambria Math" w:cstheme="majorHAnsi"/>
          <w:sz w:val="24"/>
          <w:szCs w:val="24"/>
        </w:rPr>
      </w:pPr>
    </w:p>
    <w:p w14:paraId="194B4FEA" w14:textId="77777777" w:rsidR="00B92F61" w:rsidRPr="00832A48" w:rsidRDefault="00B92F61" w:rsidP="0085284A">
      <w:pPr>
        <w:spacing w:line="360" w:lineRule="auto"/>
        <w:rPr>
          <w:rFonts w:ascii="Cambria Math" w:hAnsi="Cambria Math" w:cstheme="majorHAnsi"/>
          <w:sz w:val="24"/>
          <w:szCs w:val="24"/>
        </w:rPr>
      </w:pPr>
    </w:p>
    <w:p w14:paraId="0EB18977" w14:textId="77777777" w:rsidR="004677A6" w:rsidRPr="00832A48" w:rsidRDefault="004677A6" w:rsidP="0085284A">
      <w:pPr>
        <w:spacing w:line="360" w:lineRule="auto"/>
        <w:rPr>
          <w:rFonts w:ascii="Cambria Math" w:hAnsi="Cambria Math" w:cstheme="majorHAnsi"/>
          <w:sz w:val="24"/>
          <w:szCs w:val="24"/>
        </w:rPr>
      </w:pPr>
    </w:p>
    <w:p w14:paraId="7C2DF1EE" w14:textId="39FD6786" w:rsidR="004677A6" w:rsidRPr="00832A48" w:rsidRDefault="000333AC" w:rsidP="0085284A">
      <w:pPr>
        <w:spacing w:line="360" w:lineRule="auto"/>
        <w:rPr>
          <w:rFonts w:ascii="Cambria Math" w:hAnsi="Cambria Math" w:cstheme="majorHAnsi"/>
          <w:sz w:val="24"/>
          <w:szCs w:val="24"/>
        </w:rPr>
      </w:pPr>
      <w:r w:rsidRPr="00832A48">
        <w:rPr>
          <w:rStyle w:val="Strong"/>
          <w:rFonts w:ascii="Cambria Math" w:hAnsi="Cambria Math" w:cstheme="majorHAnsi"/>
          <w:i w:val="0"/>
          <w:iCs/>
          <w:sz w:val="24"/>
          <w:szCs w:val="24"/>
          <w:lang w:val="en-US"/>
        </w:rPr>
        <w:t xml:space="preserve">Q8: </w:t>
      </w:r>
      <w:r w:rsidRPr="00832A48">
        <w:rPr>
          <w:rFonts w:ascii="Cambria Math" w:hAnsi="Cambria Math" w:cstheme="majorHAnsi"/>
          <w:sz w:val="24"/>
          <w:szCs w:val="24"/>
        </w:rPr>
        <w:t>Compare how two texts of different modes use textual features to represent a similar idea or theme.</w:t>
      </w:r>
    </w:p>
    <w:p w14:paraId="49794224" w14:textId="1A9CF96A" w:rsidR="00FE7A26" w:rsidRPr="00832A48" w:rsidRDefault="00FE7A26" w:rsidP="0085284A">
      <w:pPr>
        <w:spacing w:line="360" w:lineRule="auto"/>
        <w:rPr>
          <w:rFonts w:ascii="Cambria Math" w:hAnsi="Cambria Math" w:cstheme="majorHAnsi"/>
          <w:sz w:val="24"/>
          <w:szCs w:val="24"/>
        </w:rPr>
      </w:pPr>
      <w:r w:rsidRPr="00832A48">
        <w:rPr>
          <w:rFonts w:ascii="Cambria Math" w:hAnsi="Cambria Math" w:cstheme="majorHAnsi"/>
          <w:sz w:val="24"/>
          <w:szCs w:val="24"/>
        </w:rPr>
        <w:t>The End We Start From + Saving Ningaloo Again</w:t>
      </w:r>
    </w:p>
    <w:p w14:paraId="6C96E2F4" w14:textId="77777777" w:rsidR="004677A6" w:rsidRPr="00832A48" w:rsidRDefault="004677A6" w:rsidP="0085284A">
      <w:pPr>
        <w:spacing w:line="360" w:lineRule="auto"/>
        <w:rPr>
          <w:rFonts w:ascii="Cambria Math" w:hAnsi="Cambria Math" w:cstheme="majorHAnsi"/>
          <w:sz w:val="24"/>
          <w:szCs w:val="24"/>
        </w:rPr>
      </w:pPr>
    </w:p>
    <w:p w14:paraId="46EBB174" w14:textId="4BF35E91" w:rsidR="000333AC" w:rsidRPr="00832A48" w:rsidRDefault="000333AC" w:rsidP="0085284A">
      <w:pPr>
        <w:spacing w:line="360" w:lineRule="auto"/>
        <w:rPr>
          <w:rFonts w:ascii="Cambria Math" w:hAnsi="Cambria Math" w:cstheme="majorHAnsi"/>
          <w:sz w:val="24"/>
          <w:szCs w:val="24"/>
        </w:rPr>
      </w:pPr>
      <w:r w:rsidRPr="00832A48">
        <w:rPr>
          <w:rStyle w:val="Strong"/>
          <w:rFonts w:ascii="Cambria Math" w:hAnsi="Cambria Math" w:cstheme="majorHAnsi"/>
          <w:i w:val="0"/>
          <w:iCs/>
          <w:sz w:val="24"/>
          <w:szCs w:val="24"/>
          <w:lang w:val="en-US"/>
        </w:rPr>
        <w:t xml:space="preserve">Q6: </w:t>
      </w:r>
      <w:r w:rsidRPr="00832A48">
        <w:rPr>
          <w:rFonts w:ascii="Cambria Math" w:hAnsi="Cambria Math" w:cstheme="majorHAnsi"/>
          <w:sz w:val="24"/>
          <w:szCs w:val="24"/>
        </w:rPr>
        <w:t>Evaluate the way narrative point of view is used in two texts to convey specific values.</w:t>
      </w:r>
    </w:p>
    <w:p w14:paraId="527FAD54" w14:textId="54F9D370" w:rsidR="004677A6" w:rsidRPr="00832A48" w:rsidRDefault="00FE7A26" w:rsidP="0085284A">
      <w:pPr>
        <w:spacing w:line="360" w:lineRule="auto"/>
        <w:rPr>
          <w:rFonts w:ascii="Cambria Math" w:hAnsi="Cambria Math" w:cstheme="majorHAnsi"/>
          <w:sz w:val="24"/>
          <w:szCs w:val="24"/>
        </w:rPr>
      </w:pPr>
      <w:r w:rsidRPr="00832A48">
        <w:rPr>
          <w:rFonts w:ascii="Cambria Math" w:hAnsi="Cambria Math" w:cstheme="majorHAnsi"/>
          <w:sz w:val="24"/>
          <w:szCs w:val="24"/>
        </w:rPr>
        <w:t>The End We Start From + Shrinking Sinking Land</w:t>
      </w:r>
    </w:p>
    <w:p w14:paraId="54E4A5C2" w14:textId="77777777" w:rsidR="004677A6" w:rsidRPr="00832A48" w:rsidRDefault="004677A6" w:rsidP="0085284A">
      <w:pPr>
        <w:spacing w:line="360" w:lineRule="auto"/>
        <w:rPr>
          <w:rFonts w:ascii="Cambria Math" w:hAnsi="Cambria Math" w:cstheme="majorHAnsi"/>
          <w:sz w:val="24"/>
          <w:szCs w:val="24"/>
        </w:rPr>
      </w:pPr>
    </w:p>
    <w:p w14:paraId="25D0007A" w14:textId="66EA23FA" w:rsidR="00FE7A26" w:rsidRPr="00832A48" w:rsidRDefault="000333AC" w:rsidP="0085284A">
      <w:pPr>
        <w:spacing w:line="360" w:lineRule="auto"/>
        <w:rPr>
          <w:rFonts w:ascii="Cambria Math" w:hAnsi="Cambria Math" w:cstheme="majorHAnsi"/>
          <w:sz w:val="24"/>
          <w:szCs w:val="24"/>
        </w:rPr>
      </w:pPr>
      <w:r w:rsidRPr="00832A48">
        <w:rPr>
          <w:rStyle w:val="Strong"/>
          <w:rFonts w:ascii="Cambria Math" w:hAnsi="Cambria Math" w:cstheme="majorHAnsi"/>
          <w:i w:val="0"/>
          <w:iCs/>
          <w:sz w:val="24"/>
          <w:szCs w:val="24"/>
          <w:lang w:val="en-US"/>
        </w:rPr>
        <w:t xml:space="preserve">Q8: </w:t>
      </w:r>
      <w:r w:rsidRPr="00832A48">
        <w:rPr>
          <w:rFonts w:ascii="Cambria Math" w:hAnsi="Cambria Math" w:cstheme="majorHAnsi"/>
          <w:sz w:val="24"/>
          <w:szCs w:val="24"/>
        </w:rPr>
        <w:t>Compare how two texts have been constructed for similar purposes, but through different genres.</w:t>
      </w:r>
    </w:p>
    <w:p w14:paraId="0F1B2165" w14:textId="16B82027" w:rsidR="007F2038" w:rsidRDefault="00FE7A26" w:rsidP="0085284A">
      <w:pPr>
        <w:spacing w:line="360" w:lineRule="auto"/>
        <w:rPr>
          <w:rFonts w:ascii="Cambria Math" w:hAnsi="Cambria Math" w:cstheme="majorHAnsi"/>
          <w:sz w:val="24"/>
          <w:szCs w:val="24"/>
        </w:rPr>
      </w:pPr>
      <w:r w:rsidRPr="00832A48">
        <w:rPr>
          <w:rFonts w:ascii="Cambria Math" w:hAnsi="Cambria Math" w:cstheme="majorHAnsi"/>
          <w:sz w:val="24"/>
          <w:szCs w:val="24"/>
        </w:rPr>
        <w:t>The End We Start From</w:t>
      </w:r>
      <w:r w:rsidR="003E01D1" w:rsidRPr="00832A48">
        <w:rPr>
          <w:rFonts w:ascii="Cambria Math" w:hAnsi="Cambria Math" w:cstheme="majorHAnsi"/>
          <w:sz w:val="24"/>
          <w:szCs w:val="24"/>
        </w:rPr>
        <w:t xml:space="preserve"> + </w:t>
      </w:r>
      <w:r w:rsidR="003F317A" w:rsidRPr="00832A48">
        <w:rPr>
          <w:rFonts w:ascii="Cambria Math" w:hAnsi="Cambria Math" w:cstheme="majorHAnsi"/>
          <w:sz w:val="24"/>
          <w:szCs w:val="24"/>
        </w:rPr>
        <w:t>Andrew McConville</w:t>
      </w:r>
    </w:p>
    <w:p w14:paraId="30B6311D" w14:textId="6CC8C740" w:rsidR="007F2038" w:rsidRDefault="007F2038" w:rsidP="0085284A">
      <w:pPr>
        <w:spacing w:line="360" w:lineRule="auto"/>
        <w:rPr>
          <w:rFonts w:ascii="Cambria Math" w:hAnsi="Cambria Math" w:cstheme="majorHAnsi"/>
          <w:sz w:val="24"/>
          <w:szCs w:val="24"/>
        </w:rPr>
      </w:pPr>
    </w:p>
    <w:p w14:paraId="6D90DE41" w14:textId="09649AC5" w:rsidR="009872DF" w:rsidRDefault="009872DF" w:rsidP="0085284A">
      <w:pPr>
        <w:spacing w:line="360" w:lineRule="auto"/>
        <w:rPr>
          <w:rFonts w:ascii="Cambria Math" w:hAnsi="Cambria Math" w:cstheme="majorHAnsi"/>
          <w:sz w:val="24"/>
          <w:szCs w:val="24"/>
        </w:rPr>
      </w:pPr>
    </w:p>
    <w:p w14:paraId="73921AB4" w14:textId="471772DC" w:rsidR="004F78E0" w:rsidRDefault="004F78E0" w:rsidP="0085284A">
      <w:pPr>
        <w:spacing w:line="360" w:lineRule="auto"/>
        <w:rPr>
          <w:rFonts w:ascii="Cambria Math" w:hAnsi="Cambria Math" w:cstheme="majorHAnsi"/>
          <w:sz w:val="24"/>
          <w:szCs w:val="24"/>
        </w:rPr>
      </w:pPr>
    </w:p>
    <w:p w14:paraId="09206A86" w14:textId="3BA342F7" w:rsidR="004F78E0" w:rsidRDefault="004F78E0" w:rsidP="0085284A">
      <w:pPr>
        <w:spacing w:line="360" w:lineRule="auto"/>
        <w:rPr>
          <w:rFonts w:ascii="Cambria Math" w:hAnsi="Cambria Math" w:cstheme="majorHAnsi"/>
          <w:sz w:val="24"/>
          <w:szCs w:val="24"/>
        </w:rPr>
      </w:pPr>
    </w:p>
    <w:p w14:paraId="014CBE9F" w14:textId="77777777" w:rsidR="004F78E0" w:rsidRDefault="004F78E0" w:rsidP="0085284A">
      <w:pPr>
        <w:spacing w:line="360" w:lineRule="auto"/>
        <w:rPr>
          <w:rFonts w:ascii="Cambria Math" w:hAnsi="Cambria Math" w:cstheme="majorHAnsi"/>
          <w:sz w:val="24"/>
          <w:szCs w:val="24"/>
        </w:rPr>
      </w:pPr>
    </w:p>
    <w:p w14:paraId="38092772" w14:textId="31F1238E" w:rsidR="007F2038" w:rsidRPr="00595252" w:rsidRDefault="007F2038" w:rsidP="0085284A">
      <w:pPr>
        <w:spacing w:line="360" w:lineRule="auto"/>
        <w:rPr>
          <w:rFonts w:ascii="Cambria Math" w:hAnsi="Cambria Math" w:cstheme="majorHAnsi"/>
          <w:b/>
          <w:bCs/>
          <w:sz w:val="24"/>
          <w:szCs w:val="24"/>
        </w:rPr>
      </w:pPr>
      <w:r w:rsidRPr="00595252">
        <w:rPr>
          <w:rFonts w:ascii="Cambria Math" w:hAnsi="Cambria Math" w:cstheme="majorHAnsi"/>
          <w:b/>
          <w:bCs/>
          <w:sz w:val="24"/>
          <w:szCs w:val="24"/>
        </w:rPr>
        <w:lastRenderedPageBreak/>
        <w:t xml:space="preserve">Q: Explain how 2 texts of similar genres use </w:t>
      </w:r>
      <w:r w:rsidR="009872DF" w:rsidRPr="00595252">
        <w:rPr>
          <w:rFonts w:ascii="Cambria Math" w:hAnsi="Cambria Math" w:cstheme="majorHAnsi"/>
          <w:b/>
          <w:bCs/>
          <w:sz w:val="24"/>
          <w:szCs w:val="24"/>
        </w:rPr>
        <w:t xml:space="preserve">specific </w:t>
      </w:r>
      <w:r w:rsidRPr="00595252">
        <w:rPr>
          <w:rFonts w:ascii="Cambria Math" w:hAnsi="Cambria Math" w:cstheme="majorHAnsi"/>
          <w:b/>
          <w:bCs/>
          <w:sz w:val="24"/>
          <w:szCs w:val="24"/>
        </w:rPr>
        <w:t>language features to unsettle an audience.</w:t>
      </w:r>
    </w:p>
    <w:p w14:paraId="08A352D9" w14:textId="78169467" w:rsidR="00033ABC" w:rsidRPr="00990501" w:rsidRDefault="007F2038" w:rsidP="0085284A">
      <w:pPr>
        <w:spacing w:line="360" w:lineRule="auto"/>
        <w:rPr>
          <w:rFonts w:ascii="Cambria Math" w:hAnsi="Cambria Math" w:cstheme="majorHAnsi"/>
          <w:sz w:val="24"/>
          <w:szCs w:val="24"/>
        </w:rPr>
      </w:pPr>
      <w:r w:rsidRPr="00990501">
        <w:rPr>
          <w:rFonts w:ascii="Cambria Math" w:hAnsi="Cambria Math" w:cstheme="majorHAnsi"/>
          <w:sz w:val="24"/>
          <w:szCs w:val="24"/>
        </w:rPr>
        <w:t>The text “Saving Ningaloo Again” by Tim Winton was published in 2019.  Winton explores the effects of climate change on “Australia’s lesser-known coral treasure”, Ningaloo Reef</w:t>
      </w:r>
      <w:r w:rsidR="009D2E5A" w:rsidRPr="00990501">
        <w:rPr>
          <w:rFonts w:ascii="Cambria Math" w:hAnsi="Cambria Math" w:cstheme="majorHAnsi"/>
          <w:sz w:val="24"/>
          <w:szCs w:val="24"/>
        </w:rPr>
        <w:t>.  Wint</w:t>
      </w:r>
      <w:r w:rsidR="009872DF" w:rsidRPr="00990501">
        <w:rPr>
          <w:rFonts w:ascii="Cambria Math" w:hAnsi="Cambria Math" w:cstheme="majorHAnsi"/>
          <w:sz w:val="24"/>
          <w:szCs w:val="24"/>
        </w:rPr>
        <w:t>on</w:t>
      </w:r>
      <w:r w:rsidR="00E12C31" w:rsidRPr="00990501">
        <w:rPr>
          <w:rFonts w:ascii="Cambria Math" w:hAnsi="Cambria Math" w:cstheme="majorHAnsi"/>
          <w:sz w:val="24"/>
          <w:szCs w:val="24"/>
        </w:rPr>
        <w:t xml:space="preserve"> attempts to unsettle </w:t>
      </w:r>
      <w:r w:rsidR="00F637C8" w:rsidRPr="00990501">
        <w:rPr>
          <w:rFonts w:ascii="Cambria Math" w:hAnsi="Cambria Math" w:cstheme="majorHAnsi"/>
          <w:sz w:val="24"/>
          <w:szCs w:val="24"/>
        </w:rPr>
        <w:t>his</w:t>
      </w:r>
      <w:r w:rsidR="00E12C31" w:rsidRPr="00990501">
        <w:rPr>
          <w:rFonts w:ascii="Cambria Math" w:hAnsi="Cambria Math" w:cstheme="majorHAnsi"/>
          <w:sz w:val="24"/>
          <w:szCs w:val="24"/>
        </w:rPr>
        <w:t xml:space="preserve"> intended audience to further engage the audience, and he does this by using adjectives and verbs.  The text “Natural gas has power to turbocharge economy” by Andrew McConville </w:t>
      </w:r>
      <w:r w:rsidR="003E35B3" w:rsidRPr="00990501">
        <w:rPr>
          <w:rFonts w:ascii="Cambria Math" w:hAnsi="Cambria Math" w:cstheme="majorHAnsi"/>
          <w:sz w:val="24"/>
          <w:szCs w:val="24"/>
        </w:rPr>
        <w:t>was published in 2021</w:t>
      </w:r>
      <w:r w:rsidR="001246B7" w:rsidRPr="00990501">
        <w:rPr>
          <w:rFonts w:ascii="Cambria Math" w:hAnsi="Cambria Math" w:cstheme="majorHAnsi"/>
          <w:sz w:val="24"/>
          <w:szCs w:val="24"/>
        </w:rPr>
        <w:t>.  McConville addresses the negativity surrounding the oil and gas industry regarding environmental destruction and proposes an alternate source of fuel in replacement to current main sources of fuel</w:t>
      </w:r>
      <w:r w:rsidR="003E35B3" w:rsidRPr="00990501">
        <w:rPr>
          <w:rFonts w:ascii="Cambria Math" w:hAnsi="Cambria Math" w:cstheme="majorHAnsi"/>
          <w:sz w:val="24"/>
          <w:szCs w:val="24"/>
        </w:rPr>
        <w:t xml:space="preserve">.  McConville </w:t>
      </w:r>
      <w:r w:rsidR="00F637C8" w:rsidRPr="00990501">
        <w:rPr>
          <w:rFonts w:ascii="Cambria Math" w:hAnsi="Cambria Math" w:cstheme="majorHAnsi"/>
          <w:sz w:val="24"/>
          <w:szCs w:val="24"/>
        </w:rPr>
        <w:t>attempts to unsettle his intended audience to further engage the audience, and he does this by using</w:t>
      </w:r>
      <w:r w:rsidR="0034016C" w:rsidRPr="00990501">
        <w:rPr>
          <w:rFonts w:ascii="Cambria Math" w:hAnsi="Cambria Math" w:cstheme="majorHAnsi"/>
          <w:sz w:val="24"/>
          <w:szCs w:val="24"/>
        </w:rPr>
        <w:t xml:space="preserve"> repetition</w:t>
      </w:r>
      <w:r w:rsidR="00033ABC" w:rsidRPr="00990501">
        <w:rPr>
          <w:rFonts w:ascii="Cambria Math" w:hAnsi="Cambria Math" w:cstheme="majorHAnsi"/>
          <w:sz w:val="24"/>
          <w:szCs w:val="24"/>
        </w:rPr>
        <w:t>.</w:t>
      </w:r>
    </w:p>
    <w:p w14:paraId="15481B32" w14:textId="77777777" w:rsidR="008E5243" w:rsidRPr="00990501" w:rsidRDefault="008E5243" w:rsidP="0085284A">
      <w:pPr>
        <w:spacing w:line="360" w:lineRule="auto"/>
        <w:rPr>
          <w:rFonts w:ascii="Cambria Math" w:hAnsi="Cambria Math" w:cstheme="majorHAnsi"/>
          <w:sz w:val="24"/>
          <w:szCs w:val="24"/>
        </w:rPr>
      </w:pPr>
    </w:p>
    <w:p w14:paraId="546A4575" w14:textId="5037DC40" w:rsidR="00BF70A0" w:rsidRPr="00990501" w:rsidRDefault="00033ABC" w:rsidP="0085284A">
      <w:pPr>
        <w:spacing w:line="360" w:lineRule="auto"/>
        <w:rPr>
          <w:rFonts w:ascii="Cambria Math" w:hAnsi="Cambria Math" w:cstheme="majorHAnsi"/>
          <w:sz w:val="24"/>
          <w:szCs w:val="24"/>
        </w:rPr>
      </w:pPr>
      <w:r w:rsidRPr="00990501">
        <w:rPr>
          <w:rFonts w:ascii="Cambria Math" w:hAnsi="Cambria Math" w:cstheme="majorHAnsi"/>
          <w:sz w:val="24"/>
          <w:szCs w:val="24"/>
        </w:rPr>
        <w:t>Winton</w:t>
      </w:r>
      <w:r w:rsidR="00B66B19" w:rsidRPr="00990501">
        <w:rPr>
          <w:rFonts w:ascii="Cambria Math" w:hAnsi="Cambria Math" w:cstheme="majorHAnsi"/>
          <w:sz w:val="24"/>
          <w:szCs w:val="24"/>
        </w:rPr>
        <w:t xml:space="preserve"> </w:t>
      </w:r>
      <w:r w:rsidR="00A51053" w:rsidRPr="00990501">
        <w:rPr>
          <w:rFonts w:ascii="Cambria Math" w:hAnsi="Cambria Math" w:cstheme="majorHAnsi"/>
          <w:sz w:val="24"/>
          <w:szCs w:val="24"/>
        </w:rPr>
        <w:t>explores the</w:t>
      </w:r>
      <w:r w:rsidR="003C2456" w:rsidRPr="00990501">
        <w:rPr>
          <w:rFonts w:ascii="Cambria Math" w:hAnsi="Cambria Math" w:cstheme="majorHAnsi"/>
          <w:sz w:val="24"/>
          <w:szCs w:val="24"/>
        </w:rPr>
        <w:t xml:space="preserve"> consequences of anthropogenic activity on Ningaloo and how we as a society are able to undo the damage if we are willing to.  He engages his audience by attempting to unsettle them using adjectives.  When writing about the northern reaches of Ningaloo Reef being </w:t>
      </w:r>
      <w:r w:rsidR="003C2456" w:rsidRPr="0035133A">
        <w:rPr>
          <w:rFonts w:ascii="Cambria Math" w:hAnsi="Cambria Math" w:cstheme="majorHAnsi"/>
          <w:sz w:val="24"/>
          <w:szCs w:val="24"/>
          <w:highlight w:val="yellow"/>
        </w:rPr>
        <w:t>“thoroughly encircle</w:t>
      </w:r>
      <w:r w:rsidR="0088416A" w:rsidRPr="0035133A">
        <w:rPr>
          <w:rFonts w:ascii="Cambria Math" w:hAnsi="Cambria Math" w:cstheme="majorHAnsi"/>
          <w:sz w:val="24"/>
          <w:szCs w:val="24"/>
          <w:highlight w:val="yellow"/>
        </w:rPr>
        <w:t>d</w:t>
      </w:r>
      <w:r w:rsidR="003C2456" w:rsidRPr="0035133A">
        <w:rPr>
          <w:rFonts w:ascii="Cambria Math" w:hAnsi="Cambria Math" w:cstheme="majorHAnsi"/>
          <w:sz w:val="24"/>
          <w:szCs w:val="24"/>
          <w:highlight w:val="yellow"/>
        </w:rPr>
        <w:t xml:space="preserve"> by oil-and-gas”</w:t>
      </w:r>
      <w:r w:rsidR="003C2456" w:rsidRPr="00990501">
        <w:rPr>
          <w:rFonts w:ascii="Cambria Math" w:hAnsi="Cambria Math" w:cstheme="majorHAnsi"/>
          <w:sz w:val="24"/>
          <w:szCs w:val="24"/>
        </w:rPr>
        <w:t xml:space="preserve">, he writes that </w:t>
      </w:r>
      <w:r w:rsidR="003C2456" w:rsidRPr="0035133A">
        <w:rPr>
          <w:rFonts w:ascii="Cambria Math" w:hAnsi="Cambria Math" w:cstheme="majorHAnsi"/>
          <w:sz w:val="24"/>
          <w:szCs w:val="24"/>
          <w:highlight w:val="yellow"/>
        </w:rPr>
        <w:t>“at night the sinister flares on the horizon are hard to miss”</w:t>
      </w:r>
      <w:r w:rsidR="003C2456" w:rsidRPr="00990501">
        <w:rPr>
          <w:rFonts w:ascii="Cambria Math" w:hAnsi="Cambria Math" w:cstheme="majorHAnsi"/>
          <w:sz w:val="24"/>
          <w:szCs w:val="24"/>
        </w:rPr>
        <w:t xml:space="preserve">.  The use of the adjective </w:t>
      </w:r>
      <w:r w:rsidR="003C2456" w:rsidRPr="0035133A">
        <w:rPr>
          <w:rFonts w:ascii="Cambria Math" w:hAnsi="Cambria Math" w:cstheme="majorHAnsi"/>
          <w:sz w:val="24"/>
          <w:szCs w:val="24"/>
          <w:highlight w:val="yellow"/>
        </w:rPr>
        <w:t>“sinister”</w:t>
      </w:r>
      <w:r w:rsidR="003C2456" w:rsidRPr="00990501">
        <w:rPr>
          <w:rFonts w:ascii="Cambria Math" w:hAnsi="Cambria Math" w:cstheme="majorHAnsi"/>
          <w:sz w:val="24"/>
          <w:szCs w:val="24"/>
        </w:rPr>
        <w:t xml:space="preserve"> has negative connotations, implying that the flames are harmful and threatening.</w:t>
      </w:r>
      <w:r w:rsidR="00BA576A" w:rsidRPr="00990501">
        <w:rPr>
          <w:rFonts w:ascii="Cambria Math" w:hAnsi="Cambria Math" w:cstheme="majorHAnsi"/>
          <w:sz w:val="24"/>
          <w:szCs w:val="24"/>
        </w:rPr>
        <w:t xml:space="preserve">  When Winton writes about </w:t>
      </w:r>
      <w:r w:rsidR="00BA576A" w:rsidRPr="0035133A">
        <w:rPr>
          <w:rFonts w:ascii="Cambria Math" w:hAnsi="Cambria Math" w:cstheme="majorHAnsi"/>
          <w:sz w:val="24"/>
          <w:szCs w:val="24"/>
          <w:highlight w:val="yellow"/>
        </w:rPr>
        <w:t>Chevron’s new Wheatstone gas project</w:t>
      </w:r>
      <w:r w:rsidR="00BA576A" w:rsidRPr="00990501">
        <w:rPr>
          <w:rFonts w:ascii="Cambria Math" w:hAnsi="Cambria Math" w:cstheme="majorHAnsi"/>
          <w:sz w:val="24"/>
          <w:szCs w:val="24"/>
        </w:rPr>
        <w:t xml:space="preserve">, he describes the flames as </w:t>
      </w:r>
      <w:r w:rsidR="00BA576A" w:rsidRPr="0035133A">
        <w:rPr>
          <w:rFonts w:ascii="Cambria Math" w:hAnsi="Cambria Math" w:cstheme="majorHAnsi"/>
          <w:sz w:val="24"/>
          <w:szCs w:val="24"/>
          <w:highlight w:val="yellow"/>
        </w:rPr>
        <w:t>“monstrous”</w:t>
      </w:r>
      <w:r w:rsidR="00BA576A" w:rsidRPr="00990501">
        <w:rPr>
          <w:rFonts w:ascii="Cambria Math" w:hAnsi="Cambria Math" w:cstheme="majorHAnsi"/>
          <w:sz w:val="24"/>
          <w:szCs w:val="24"/>
        </w:rPr>
        <w:t>.  Th</w:t>
      </w:r>
      <w:r w:rsidR="00B977DD" w:rsidRPr="00990501">
        <w:rPr>
          <w:rFonts w:ascii="Cambria Math" w:hAnsi="Cambria Math" w:cstheme="majorHAnsi"/>
          <w:sz w:val="24"/>
          <w:szCs w:val="24"/>
        </w:rPr>
        <w:t>e use of the adjective “monstrous” also has negative connotations, implying ugliness and evil</w:t>
      </w:r>
      <w:r w:rsidR="002A218E" w:rsidRPr="00990501">
        <w:rPr>
          <w:rFonts w:ascii="Cambria Math" w:hAnsi="Cambria Math" w:cstheme="majorHAnsi"/>
          <w:sz w:val="24"/>
          <w:szCs w:val="24"/>
        </w:rPr>
        <w:t xml:space="preserve">.  When writing about the possibility of </w:t>
      </w:r>
      <w:r w:rsidR="002A218E" w:rsidRPr="0035133A">
        <w:rPr>
          <w:rFonts w:ascii="Cambria Math" w:hAnsi="Cambria Math" w:cstheme="majorHAnsi"/>
          <w:sz w:val="24"/>
          <w:szCs w:val="24"/>
          <w:highlight w:val="yellow"/>
        </w:rPr>
        <w:t>“a spill as catastrophic as the one at Montara”</w:t>
      </w:r>
      <w:r w:rsidR="002A218E" w:rsidRPr="00990501">
        <w:rPr>
          <w:rFonts w:ascii="Cambria Math" w:hAnsi="Cambria Math" w:cstheme="majorHAnsi"/>
          <w:sz w:val="24"/>
          <w:szCs w:val="24"/>
        </w:rPr>
        <w:t xml:space="preserve"> occurring at Ningaloo Reef, he writes that the locals of Ningaloo Reef “are certain something so dreadful could never happen”.  The use of the adjectives “</w:t>
      </w:r>
      <w:r w:rsidR="004B5127" w:rsidRPr="00990501">
        <w:rPr>
          <w:rFonts w:ascii="Cambria Math" w:hAnsi="Cambria Math" w:cstheme="majorHAnsi"/>
          <w:sz w:val="24"/>
          <w:szCs w:val="24"/>
        </w:rPr>
        <w:t>catastrophic” and “dreadful</w:t>
      </w:r>
      <w:r w:rsidR="0043171F" w:rsidRPr="00990501">
        <w:rPr>
          <w:rFonts w:ascii="Cambria Math" w:hAnsi="Cambria Math" w:cstheme="majorHAnsi"/>
          <w:sz w:val="24"/>
          <w:szCs w:val="24"/>
        </w:rPr>
        <w:t xml:space="preserve">” </w:t>
      </w:r>
      <w:r w:rsidR="003D4136" w:rsidRPr="00990501">
        <w:rPr>
          <w:rFonts w:ascii="Cambria Math" w:hAnsi="Cambria Math" w:cstheme="majorHAnsi"/>
          <w:sz w:val="24"/>
          <w:szCs w:val="24"/>
        </w:rPr>
        <w:t xml:space="preserve">unsettles the audience as it has negative connotations, implying that the issue being addressed is extremely serious and of great concern.  This repeated use of </w:t>
      </w:r>
      <w:r w:rsidR="005D2F0D" w:rsidRPr="00990501">
        <w:rPr>
          <w:rFonts w:ascii="Cambria Math" w:hAnsi="Cambria Math" w:cstheme="majorHAnsi"/>
          <w:sz w:val="24"/>
          <w:szCs w:val="24"/>
        </w:rPr>
        <w:t>adjectives with negative connotations ha</w:t>
      </w:r>
      <w:r w:rsidR="00CE10CD" w:rsidRPr="00990501">
        <w:rPr>
          <w:rFonts w:ascii="Cambria Math" w:hAnsi="Cambria Math" w:cstheme="majorHAnsi"/>
          <w:sz w:val="24"/>
          <w:szCs w:val="24"/>
        </w:rPr>
        <w:t xml:space="preserve">s </w:t>
      </w:r>
      <w:r w:rsidR="00006BA4" w:rsidRPr="00990501">
        <w:rPr>
          <w:rFonts w:ascii="Cambria Math" w:hAnsi="Cambria Math" w:cstheme="majorHAnsi"/>
          <w:sz w:val="24"/>
          <w:szCs w:val="24"/>
        </w:rPr>
        <w:t>the effect of unsettling the audience as in the general population, the seriousness of the issue of climate change is not realised to a great extent and many individuals think that</w:t>
      </w:r>
      <w:r w:rsidR="004571E8" w:rsidRPr="00990501">
        <w:rPr>
          <w:rFonts w:ascii="Cambria Math" w:hAnsi="Cambria Math" w:cstheme="majorHAnsi"/>
          <w:sz w:val="24"/>
          <w:szCs w:val="24"/>
        </w:rPr>
        <w:t xml:space="preserve"> </w:t>
      </w:r>
      <w:r w:rsidR="00BC49F6" w:rsidRPr="00990501">
        <w:rPr>
          <w:rFonts w:ascii="Cambria Math" w:hAnsi="Cambria Math" w:cstheme="majorHAnsi"/>
          <w:sz w:val="24"/>
          <w:szCs w:val="24"/>
        </w:rPr>
        <w:t>the mankind has enough time to just slowly progress towards lower levels of greenhouse gas emissions and destructive anthropogenic activity</w:t>
      </w:r>
      <w:r w:rsidR="00BF70A0" w:rsidRPr="00990501">
        <w:rPr>
          <w:rFonts w:ascii="Cambria Math" w:hAnsi="Cambria Math" w:cstheme="majorHAnsi"/>
          <w:sz w:val="24"/>
          <w:szCs w:val="24"/>
        </w:rPr>
        <w:t>.  This further engages the audience, causing them to be more engaged with the issue of human-induced climate change.</w:t>
      </w:r>
    </w:p>
    <w:p w14:paraId="4741CBB1" w14:textId="77777777" w:rsidR="008E5243" w:rsidRPr="00990501" w:rsidRDefault="008E5243" w:rsidP="0085284A">
      <w:pPr>
        <w:spacing w:line="360" w:lineRule="auto"/>
        <w:rPr>
          <w:rFonts w:ascii="Cambria Math" w:hAnsi="Cambria Math" w:cstheme="majorHAnsi"/>
          <w:sz w:val="24"/>
          <w:szCs w:val="24"/>
        </w:rPr>
      </w:pPr>
    </w:p>
    <w:p w14:paraId="3299740F" w14:textId="08CFBF1F" w:rsidR="008E5243" w:rsidRDefault="00BF70A0" w:rsidP="0085284A">
      <w:pPr>
        <w:spacing w:line="360" w:lineRule="auto"/>
        <w:rPr>
          <w:rFonts w:ascii="Cambria Math" w:hAnsi="Cambria Math" w:cstheme="majorHAnsi"/>
          <w:sz w:val="24"/>
          <w:szCs w:val="24"/>
        </w:rPr>
      </w:pPr>
      <w:r w:rsidRPr="00990501">
        <w:rPr>
          <w:rFonts w:ascii="Cambria Math" w:hAnsi="Cambria Math" w:cstheme="majorHAnsi"/>
          <w:sz w:val="24"/>
          <w:szCs w:val="24"/>
        </w:rPr>
        <w:t xml:space="preserve">When writing about the building of a </w:t>
      </w:r>
      <w:r w:rsidRPr="005D4482">
        <w:rPr>
          <w:rFonts w:ascii="Cambria Math" w:hAnsi="Cambria Math" w:cstheme="majorHAnsi"/>
          <w:sz w:val="24"/>
          <w:szCs w:val="24"/>
          <w:highlight w:val="yellow"/>
        </w:rPr>
        <w:t>“500-hectare pipe-assembly and launch facility at Heron Point”</w:t>
      </w:r>
      <w:r w:rsidRPr="00990501">
        <w:rPr>
          <w:rFonts w:ascii="Cambria Math" w:hAnsi="Cambria Math" w:cstheme="majorHAnsi"/>
          <w:sz w:val="24"/>
          <w:szCs w:val="24"/>
        </w:rPr>
        <w:t xml:space="preserve">, Winton writes that the project will involve a lot of </w:t>
      </w:r>
      <w:r w:rsidRPr="005D4482">
        <w:rPr>
          <w:rFonts w:ascii="Cambria Math" w:hAnsi="Cambria Math" w:cstheme="majorHAnsi"/>
          <w:sz w:val="24"/>
          <w:szCs w:val="24"/>
          <w:highlight w:val="yellow"/>
        </w:rPr>
        <w:t>“land-clearing, scouring, dredging and dragging”</w:t>
      </w:r>
      <w:r w:rsidRPr="00990501">
        <w:rPr>
          <w:rFonts w:ascii="Cambria Math" w:hAnsi="Cambria Math" w:cstheme="majorHAnsi"/>
          <w:sz w:val="24"/>
          <w:szCs w:val="24"/>
        </w:rPr>
        <w:t>.  These verbs are often connotated with removal, abrasion, destruction, change and forc</w:t>
      </w:r>
      <w:r w:rsidR="00761B0D" w:rsidRPr="00990501">
        <w:rPr>
          <w:rFonts w:ascii="Cambria Math" w:hAnsi="Cambria Math" w:cstheme="majorHAnsi"/>
          <w:sz w:val="24"/>
          <w:szCs w:val="24"/>
        </w:rPr>
        <w:t>e.  The general population isn’t aware of the true extent of the amount of destruction to the environment caused by the oil and gas industry</w:t>
      </w:r>
      <w:r w:rsidR="00A3463B" w:rsidRPr="00990501">
        <w:rPr>
          <w:rFonts w:ascii="Cambria Math" w:hAnsi="Cambria Math" w:cstheme="majorHAnsi"/>
          <w:sz w:val="24"/>
          <w:szCs w:val="24"/>
        </w:rPr>
        <w:t>, so the use of these verbs outline</w:t>
      </w:r>
      <w:r w:rsidR="006A187A">
        <w:rPr>
          <w:rFonts w:ascii="Cambria Math" w:hAnsi="Cambria Math" w:cstheme="majorHAnsi"/>
          <w:sz w:val="24"/>
          <w:szCs w:val="24"/>
        </w:rPr>
        <w:t>s</w:t>
      </w:r>
      <w:r w:rsidR="00A3463B" w:rsidRPr="00990501">
        <w:rPr>
          <w:rFonts w:ascii="Cambria Math" w:hAnsi="Cambria Math" w:cstheme="majorHAnsi"/>
          <w:sz w:val="24"/>
          <w:szCs w:val="24"/>
        </w:rPr>
        <w:t xml:space="preserve"> the effects of</w:t>
      </w:r>
      <w:r w:rsidR="007117C1">
        <w:rPr>
          <w:rFonts w:ascii="Cambria Math" w:hAnsi="Cambria Math" w:cstheme="majorHAnsi"/>
          <w:sz w:val="24"/>
          <w:szCs w:val="24"/>
        </w:rPr>
        <w:t xml:space="preserve"> such</w:t>
      </w:r>
      <w:r w:rsidR="00A3463B" w:rsidRPr="00990501">
        <w:rPr>
          <w:rFonts w:ascii="Cambria Math" w:hAnsi="Cambria Math" w:cstheme="majorHAnsi"/>
          <w:sz w:val="24"/>
          <w:szCs w:val="24"/>
        </w:rPr>
        <w:t xml:space="preserve"> projects by the oil and gas industry</w:t>
      </w:r>
      <w:r w:rsidR="00EF14BF" w:rsidRPr="00990501">
        <w:rPr>
          <w:rFonts w:ascii="Cambria Math" w:hAnsi="Cambria Math" w:cstheme="majorHAnsi"/>
          <w:sz w:val="24"/>
          <w:szCs w:val="24"/>
        </w:rPr>
        <w:t xml:space="preserve"> on the environment, unsettling the audience due to their lack of realisation</w:t>
      </w:r>
      <w:r w:rsidR="00962F3C" w:rsidRPr="00990501">
        <w:rPr>
          <w:rFonts w:ascii="Cambria Math" w:hAnsi="Cambria Math" w:cstheme="majorHAnsi"/>
          <w:sz w:val="24"/>
          <w:szCs w:val="24"/>
        </w:rPr>
        <w:t xml:space="preserve"> and hence further engaging the audience.</w:t>
      </w:r>
    </w:p>
    <w:p w14:paraId="7B188E43" w14:textId="77777777" w:rsidR="008E5243" w:rsidRDefault="008E5243" w:rsidP="0085284A">
      <w:pPr>
        <w:spacing w:line="360" w:lineRule="auto"/>
        <w:rPr>
          <w:rFonts w:ascii="Cambria Math" w:hAnsi="Cambria Math" w:cstheme="majorHAnsi"/>
          <w:sz w:val="24"/>
          <w:szCs w:val="24"/>
        </w:rPr>
      </w:pPr>
    </w:p>
    <w:p w14:paraId="0EC89CED" w14:textId="4D242CC0" w:rsidR="004F78E0" w:rsidRDefault="008E5243" w:rsidP="0085284A">
      <w:pPr>
        <w:spacing w:line="360" w:lineRule="auto"/>
        <w:rPr>
          <w:rFonts w:ascii="Cambria Math" w:hAnsi="Cambria Math" w:cstheme="majorHAnsi"/>
          <w:sz w:val="24"/>
          <w:szCs w:val="24"/>
        </w:rPr>
      </w:pPr>
      <w:r>
        <w:rPr>
          <w:rFonts w:ascii="Cambria Math" w:hAnsi="Cambria Math" w:cstheme="majorHAnsi"/>
          <w:sz w:val="24"/>
          <w:szCs w:val="24"/>
        </w:rPr>
        <w:t>McConville proposes an alternate source of fuel in replacement to traditional fuels which result in destruction to the environment</w:t>
      </w:r>
      <w:r w:rsidR="004E42FB">
        <w:rPr>
          <w:rFonts w:ascii="Cambria Math" w:hAnsi="Cambria Math" w:cstheme="majorHAnsi"/>
          <w:sz w:val="24"/>
          <w:szCs w:val="24"/>
        </w:rPr>
        <w:t xml:space="preserve">.  </w:t>
      </w:r>
      <w:r w:rsidR="0064330E">
        <w:rPr>
          <w:rFonts w:ascii="Cambria Math" w:hAnsi="Cambria Math" w:cstheme="majorHAnsi"/>
          <w:sz w:val="24"/>
          <w:szCs w:val="24"/>
        </w:rPr>
        <w:t>He engages his audience by attempting to unsettle them using repetition</w:t>
      </w:r>
      <w:r w:rsidR="002A1F9C">
        <w:rPr>
          <w:rFonts w:ascii="Cambria Math" w:hAnsi="Cambria Math" w:cstheme="majorHAnsi"/>
          <w:sz w:val="24"/>
          <w:szCs w:val="24"/>
        </w:rPr>
        <w:t xml:space="preserve">.  In the first paragraph of the text, he writes </w:t>
      </w:r>
      <w:r w:rsidR="002A1F9C" w:rsidRPr="005D4482">
        <w:rPr>
          <w:rFonts w:ascii="Cambria Math" w:hAnsi="Cambria Math" w:cstheme="majorHAnsi"/>
          <w:sz w:val="24"/>
          <w:szCs w:val="24"/>
          <w:highlight w:val="yellow"/>
        </w:rPr>
        <w:t>“Imagine a world with no warmth for clean cooking and heating, no sustainable fuel… no glass, no clothing, no mobile phones, no steel, no concrete, no computers, no paints or plastics…”</w:t>
      </w:r>
      <w:r w:rsidR="002A1F9C">
        <w:rPr>
          <w:rFonts w:ascii="Cambria Math" w:hAnsi="Cambria Math" w:cstheme="majorHAnsi"/>
          <w:sz w:val="24"/>
          <w:szCs w:val="24"/>
        </w:rPr>
        <w:t>.  This repetition of the word “no” emphasises the effects on society if the oil and gas industry were to vanish completely.  This use of repetition unsettles the audience because the things that McConville listed are all things that we as</w:t>
      </w:r>
      <w:r w:rsidR="003B7D6B">
        <w:rPr>
          <w:rFonts w:ascii="Cambria Math" w:hAnsi="Cambria Math" w:cstheme="majorHAnsi"/>
          <w:sz w:val="24"/>
          <w:szCs w:val="24"/>
        </w:rPr>
        <w:t xml:space="preserve"> a</w:t>
      </w:r>
      <w:r w:rsidR="002A1F9C">
        <w:rPr>
          <w:rFonts w:ascii="Cambria Math" w:hAnsi="Cambria Math" w:cstheme="majorHAnsi"/>
          <w:sz w:val="24"/>
          <w:szCs w:val="24"/>
        </w:rPr>
        <w:t xml:space="preserve"> society are familiar with and deal with in our everyday lives, so this juxtaposition of reality to another reality with no oil and gas causes readers to question whether they want the oil and gas </w:t>
      </w:r>
      <w:r w:rsidR="00F13347">
        <w:rPr>
          <w:rFonts w:ascii="Cambria Math" w:hAnsi="Cambria Math" w:cstheme="majorHAnsi"/>
          <w:sz w:val="24"/>
          <w:szCs w:val="24"/>
        </w:rPr>
        <w:t xml:space="preserve">industry </w:t>
      </w:r>
      <w:r w:rsidR="002A1F9C">
        <w:rPr>
          <w:rFonts w:ascii="Cambria Math" w:hAnsi="Cambria Math" w:cstheme="majorHAnsi"/>
          <w:sz w:val="24"/>
          <w:szCs w:val="24"/>
        </w:rPr>
        <w:t>to vanish and whether it’s as destructive and evil to the environment as the media portrays it to be, hence unsettling the audience and further engaging them with his proposal of an alternate fuel source, which is natural gas.</w:t>
      </w:r>
    </w:p>
    <w:p w14:paraId="1A6F93B7" w14:textId="783998C6" w:rsidR="004F78E0" w:rsidRDefault="004F78E0" w:rsidP="0085284A">
      <w:pPr>
        <w:spacing w:line="360" w:lineRule="auto"/>
        <w:rPr>
          <w:rFonts w:ascii="Cambria Math" w:hAnsi="Cambria Math" w:cstheme="majorHAnsi"/>
          <w:sz w:val="24"/>
          <w:szCs w:val="24"/>
        </w:rPr>
      </w:pPr>
    </w:p>
    <w:p w14:paraId="54A6DAEB" w14:textId="20293979" w:rsidR="004F78E0" w:rsidRDefault="004F78E0" w:rsidP="0085284A">
      <w:pPr>
        <w:spacing w:line="360" w:lineRule="auto"/>
        <w:rPr>
          <w:rFonts w:ascii="Cambria Math" w:hAnsi="Cambria Math" w:cstheme="majorHAnsi"/>
          <w:sz w:val="24"/>
          <w:szCs w:val="24"/>
        </w:rPr>
      </w:pPr>
    </w:p>
    <w:p w14:paraId="688E9119" w14:textId="40616A7D" w:rsidR="004F78E0" w:rsidRDefault="004F78E0" w:rsidP="0085284A">
      <w:pPr>
        <w:spacing w:line="360" w:lineRule="auto"/>
        <w:rPr>
          <w:rFonts w:ascii="Cambria Math" w:hAnsi="Cambria Math" w:cstheme="majorHAnsi"/>
          <w:sz w:val="24"/>
          <w:szCs w:val="24"/>
        </w:rPr>
      </w:pPr>
    </w:p>
    <w:p w14:paraId="743F014B" w14:textId="302189D1" w:rsidR="004F78E0" w:rsidRDefault="004F78E0" w:rsidP="0085284A">
      <w:pPr>
        <w:spacing w:line="360" w:lineRule="auto"/>
        <w:rPr>
          <w:rFonts w:ascii="Cambria Math" w:hAnsi="Cambria Math" w:cstheme="majorHAnsi"/>
          <w:sz w:val="24"/>
          <w:szCs w:val="24"/>
        </w:rPr>
      </w:pPr>
    </w:p>
    <w:p w14:paraId="11B0DC3D" w14:textId="77777777" w:rsidR="004F78E0" w:rsidRDefault="004F78E0" w:rsidP="0085284A">
      <w:pPr>
        <w:spacing w:line="360" w:lineRule="auto"/>
        <w:rPr>
          <w:rFonts w:ascii="Cambria Math" w:hAnsi="Cambria Math" w:cstheme="majorHAnsi"/>
          <w:sz w:val="24"/>
          <w:szCs w:val="24"/>
        </w:rPr>
      </w:pPr>
    </w:p>
    <w:p w14:paraId="6376E1D0" w14:textId="77777777" w:rsidR="004F78E0" w:rsidRPr="004F78E0" w:rsidRDefault="004F78E0" w:rsidP="004F78E0">
      <w:pPr>
        <w:spacing w:line="360" w:lineRule="auto"/>
        <w:rPr>
          <w:rFonts w:ascii="Cambria Math" w:hAnsi="Cambria Math" w:cstheme="majorHAnsi"/>
          <w:b/>
          <w:bCs/>
          <w:sz w:val="24"/>
          <w:szCs w:val="24"/>
        </w:rPr>
      </w:pPr>
      <w:r w:rsidRPr="004F78E0">
        <w:rPr>
          <w:rStyle w:val="Strong"/>
          <w:rFonts w:ascii="Cambria Math" w:hAnsi="Cambria Math" w:cstheme="majorHAnsi"/>
          <w:b/>
          <w:bCs w:val="0"/>
          <w:i w:val="0"/>
          <w:iCs/>
          <w:sz w:val="24"/>
          <w:szCs w:val="24"/>
          <w:lang w:val="en-US"/>
        </w:rPr>
        <w:lastRenderedPageBreak/>
        <w:t xml:space="preserve">Q5: </w:t>
      </w:r>
      <w:r w:rsidRPr="004F78E0">
        <w:rPr>
          <w:rFonts w:ascii="Cambria Math" w:hAnsi="Cambria Math" w:cstheme="majorHAnsi"/>
          <w:b/>
          <w:bCs/>
          <w:sz w:val="24"/>
          <w:szCs w:val="24"/>
        </w:rPr>
        <w:t>Compare how two texts of different genres respond to the concerns of the same time period.</w:t>
      </w:r>
    </w:p>
    <w:p w14:paraId="62C1D50F" w14:textId="77777777" w:rsidR="004F78E0" w:rsidRDefault="004F78E0" w:rsidP="004F78E0">
      <w:pPr>
        <w:spacing w:line="360" w:lineRule="auto"/>
        <w:rPr>
          <w:rFonts w:ascii="Cambria Math" w:hAnsi="Cambria Math" w:cstheme="majorHAnsi"/>
          <w:sz w:val="24"/>
          <w:szCs w:val="24"/>
        </w:rPr>
      </w:pPr>
      <w:r>
        <w:rPr>
          <w:rFonts w:ascii="Cambria Math" w:hAnsi="Cambria Math" w:cstheme="majorHAnsi"/>
          <w:sz w:val="24"/>
          <w:szCs w:val="24"/>
        </w:rPr>
        <w:t>The text “Saving Ningaloo Again” by Tim Winton was published in 2019.  Winton explores the effects of climate change on “Australia’s lesser-known coral treasure”, Ningaloo Reef.  He responds to this issue by attempting to inspire the audience to restore the environment, and he does this through diction and repetition.  The text “Butterflies” by Shaun Tan was published in 2018.  Whilst Tan responds to a different issue within society, which is the inability of the urbanised mindset to be “in the moment” as society is constantly analysing and evaluating, he does this through diction and repetition as well.</w:t>
      </w:r>
    </w:p>
    <w:p w14:paraId="41177AE3" w14:textId="77777777" w:rsidR="004F78E0" w:rsidRDefault="004F78E0" w:rsidP="004F78E0">
      <w:pPr>
        <w:spacing w:line="360" w:lineRule="auto"/>
        <w:rPr>
          <w:rFonts w:ascii="Cambria Math" w:hAnsi="Cambria Math" w:cstheme="majorHAnsi"/>
          <w:sz w:val="24"/>
          <w:szCs w:val="24"/>
        </w:rPr>
      </w:pPr>
      <w:r>
        <w:rPr>
          <w:rFonts w:ascii="Cambria Math" w:hAnsi="Cambria Math" w:cstheme="majorHAnsi"/>
          <w:sz w:val="24"/>
          <w:szCs w:val="24"/>
        </w:rPr>
        <w:t xml:space="preserve">Winton responds to the issue of human-induced climate change by attempting to inspire the audience to restore Ningaloo, creating a sense of hope and in doing so empowering the audience to save Ningaloo.  He does this through a diction of protection.  This can be seen throughout the text when Winton writes sentences such as </w:t>
      </w:r>
      <w:r w:rsidRPr="00274E1A">
        <w:rPr>
          <w:rFonts w:ascii="Cambria Math" w:hAnsi="Cambria Math" w:cstheme="majorHAnsi"/>
          <w:sz w:val="24"/>
          <w:szCs w:val="24"/>
          <w:highlight w:val="yellow"/>
        </w:rPr>
        <w:t>“…Ningaloo was safe”, “Ningaloo was safer”, “Saved, even”, “But if you thought it was safe…” and “Ningaloo was safe”</w:t>
      </w:r>
      <w:r>
        <w:rPr>
          <w:rFonts w:ascii="Cambria Math" w:hAnsi="Cambria Math" w:cstheme="majorHAnsi"/>
          <w:sz w:val="24"/>
          <w:szCs w:val="24"/>
        </w:rPr>
        <w:t>.  This diction of protection emphasises the importance of the environment and how we are still able to save Ningaloo, inspiring the audience to do so.</w:t>
      </w:r>
    </w:p>
    <w:p w14:paraId="3CD23985" w14:textId="77777777" w:rsidR="004F78E0" w:rsidRDefault="004F78E0" w:rsidP="004F78E0">
      <w:pPr>
        <w:spacing w:line="360" w:lineRule="auto"/>
        <w:rPr>
          <w:rFonts w:ascii="Cambria Math" w:hAnsi="Cambria Math" w:cstheme="majorHAnsi"/>
          <w:sz w:val="24"/>
          <w:szCs w:val="24"/>
        </w:rPr>
      </w:pPr>
      <w:r>
        <w:rPr>
          <w:rFonts w:ascii="Cambria Math" w:hAnsi="Cambria Math" w:cstheme="majorHAnsi"/>
          <w:sz w:val="24"/>
          <w:szCs w:val="24"/>
        </w:rPr>
        <w:t xml:space="preserve">Whilst Tan responds to a different issue, he uses the same devices to achieve the text’s purpose.  Tan responds to how individuals living in urbanised areas are so focused on analysing information and evaluating patterns that we are unable to enjoy an experience whilst being fully ‘in the moment’.  He does this through a scientific diction.  When writing about how society will act once the butterflies leave, Tan writes that </w:t>
      </w:r>
      <w:r w:rsidRPr="00F8362D">
        <w:rPr>
          <w:rFonts w:ascii="Cambria Math" w:hAnsi="Cambria Math" w:cstheme="majorHAnsi"/>
          <w:sz w:val="24"/>
          <w:szCs w:val="24"/>
          <w:highlight w:val="yellow"/>
        </w:rPr>
        <w:t>“Later we would study photo and video evidence with furrowed brows, listen to media analysis, consult scripture and meteorology, look at maps, graphs, stats and bell curves”</w:t>
      </w:r>
      <w:r>
        <w:rPr>
          <w:rFonts w:ascii="Cambria Math" w:hAnsi="Cambria Math" w:cstheme="majorHAnsi"/>
          <w:sz w:val="24"/>
          <w:szCs w:val="24"/>
        </w:rPr>
        <w:t>.  This use of scientific diction outlines the fact that society values scientific thinking where people analyse information and make conclusions.  This in stark contrast to the excitement and joy when the butterflies came, as seen when people exclaimed “Hold still! Don’t move! ...”.  This therefore shows that this scientific analytical thinking inhibits out ability to enjoy the present, outlining the issue of constant analysis and evaluation within our urbanised society.</w:t>
      </w:r>
    </w:p>
    <w:p w14:paraId="67F58219" w14:textId="77777777" w:rsidR="004F78E0" w:rsidRDefault="004F78E0" w:rsidP="004F78E0">
      <w:pPr>
        <w:spacing w:line="360" w:lineRule="auto"/>
        <w:rPr>
          <w:rFonts w:ascii="Cambria Math" w:hAnsi="Cambria Math" w:cstheme="majorHAnsi"/>
          <w:sz w:val="24"/>
          <w:szCs w:val="24"/>
        </w:rPr>
      </w:pPr>
      <w:r>
        <w:rPr>
          <w:rFonts w:ascii="Cambria Math" w:hAnsi="Cambria Math" w:cstheme="majorHAnsi"/>
          <w:sz w:val="24"/>
          <w:szCs w:val="24"/>
        </w:rPr>
        <w:lastRenderedPageBreak/>
        <w:t xml:space="preserve">Winton responds to the issue of destructive anthropogenic activity by conveying the message that Ningaloo Reef is much more damaged by the environment than most people think.  He does this through repetition.  Throughout the text, Winton has repeated use the word “isn’t”, as seen through quotes such as </w:t>
      </w:r>
      <w:r w:rsidRPr="00F94B84">
        <w:rPr>
          <w:rFonts w:ascii="Cambria Math" w:hAnsi="Cambria Math" w:cstheme="majorHAnsi"/>
          <w:sz w:val="24"/>
          <w:szCs w:val="24"/>
          <w:highlight w:val="yellow"/>
        </w:rPr>
        <w:t>“Western Australia’s World Heritage site isn’t as protected as you’d expect”</w:t>
      </w:r>
      <w:r>
        <w:rPr>
          <w:rFonts w:ascii="Cambria Math" w:hAnsi="Cambria Math" w:cstheme="majorHAnsi"/>
          <w:sz w:val="24"/>
          <w:szCs w:val="24"/>
        </w:rPr>
        <w:t xml:space="preserve">, </w:t>
      </w:r>
      <w:r w:rsidRPr="00F94B84">
        <w:rPr>
          <w:rFonts w:ascii="Cambria Math" w:hAnsi="Cambria Math" w:cstheme="majorHAnsi"/>
          <w:sz w:val="24"/>
          <w:szCs w:val="24"/>
          <w:highlight w:val="yellow"/>
        </w:rPr>
        <w:t>“But because it’s so remote and in an arid zone where agricultural run-off isn’t an issue…”</w:t>
      </w:r>
      <w:r>
        <w:rPr>
          <w:rFonts w:ascii="Cambria Math" w:hAnsi="Cambria Math" w:cstheme="majorHAnsi"/>
          <w:sz w:val="24"/>
          <w:szCs w:val="24"/>
        </w:rPr>
        <w:t xml:space="preserve">, </w:t>
      </w:r>
      <w:r w:rsidRPr="00F94B84">
        <w:rPr>
          <w:rFonts w:ascii="Cambria Math" w:hAnsi="Cambria Math" w:cstheme="majorHAnsi"/>
          <w:sz w:val="24"/>
          <w:szCs w:val="24"/>
          <w:highlight w:val="yellow"/>
        </w:rPr>
        <w:t>“But here’s the thing: Ningaloo isn’t saved”</w:t>
      </w:r>
      <w:r>
        <w:rPr>
          <w:rFonts w:ascii="Cambria Math" w:hAnsi="Cambria Math" w:cstheme="majorHAnsi"/>
          <w:sz w:val="24"/>
          <w:szCs w:val="24"/>
        </w:rPr>
        <w:t xml:space="preserve">, </w:t>
      </w:r>
      <w:r w:rsidRPr="00F94B84">
        <w:rPr>
          <w:rFonts w:ascii="Cambria Math" w:hAnsi="Cambria Math" w:cstheme="majorHAnsi"/>
          <w:sz w:val="24"/>
          <w:szCs w:val="24"/>
          <w:highlight w:val="yellow"/>
        </w:rPr>
        <w:t>“It’s an uncomfortable reminder that LNG isn’t quite the clean energy alternative it’s marketed as”</w:t>
      </w:r>
      <w:r>
        <w:rPr>
          <w:rFonts w:ascii="Cambria Math" w:hAnsi="Cambria Math" w:cstheme="majorHAnsi"/>
          <w:sz w:val="24"/>
          <w:szCs w:val="24"/>
        </w:rPr>
        <w:t>, along with others.  This repetition of the word “isn’t” acts as a warning of the further damage that could be done to Ningaloo and has the effect of reminding the audience that their beliefs about Ningaloo’s state may not be necessarily correct.  It portrays the message that we, as a society, have a responsibility to choose whether to “save Ningaloo” or not.  This effectively responds to the issue of destructive anthropogenic activity by reminding the audience of the inadequate awareness of the consequences of human-induced climate change on Ningaloo.</w:t>
      </w:r>
    </w:p>
    <w:p w14:paraId="3FDB847F" w14:textId="1B706305" w:rsidR="004F78E0" w:rsidRDefault="004F78E0" w:rsidP="0085284A">
      <w:pPr>
        <w:spacing w:line="360" w:lineRule="auto"/>
        <w:rPr>
          <w:rFonts w:ascii="Cambria Math" w:hAnsi="Cambria Math" w:cstheme="majorHAnsi"/>
          <w:sz w:val="24"/>
          <w:szCs w:val="24"/>
        </w:rPr>
      </w:pPr>
      <w:r w:rsidRPr="00D6099E">
        <w:rPr>
          <w:rFonts w:ascii="Cambria Math" w:hAnsi="Cambria Math" w:cstheme="majorHAnsi"/>
          <w:sz w:val="24"/>
          <w:szCs w:val="24"/>
        </w:rPr>
        <w:t xml:space="preserve">Tan also uses repetition to respond to an issue but uses it to respond to the issue of the urbanised mindset being incapable of being “in the moment” due to constant analysis and evaluation.  Tan uses repetition when he writes </w:t>
      </w:r>
      <w:r w:rsidRPr="00F94B84">
        <w:rPr>
          <w:rFonts w:ascii="Cambria Math" w:hAnsi="Cambria Math" w:cstheme="majorHAnsi"/>
          <w:sz w:val="24"/>
          <w:szCs w:val="24"/>
          <w:highlight w:val="yellow"/>
        </w:rPr>
        <w:t>“What does it mean? What does it mean?”</w:t>
      </w:r>
      <w:r w:rsidRPr="00D6099E">
        <w:rPr>
          <w:rFonts w:ascii="Cambria Math" w:hAnsi="Cambria Math" w:cstheme="majorHAnsi"/>
          <w:sz w:val="24"/>
          <w:szCs w:val="24"/>
        </w:rPr>
        <w:t>.  This use of repetition portrays the idea that people value knowing what experiences mean, conveying the message that people are constantly analysing their environment and making evaluations and reasons for experiences.  This portrays the desire of humans to understand the meaning of every phenomenon experienced, responding to the issue of</w:t>
      </w:r>
      <w:r>
        <w:rPr>
          <w:rFonts w:ascii="Cambria Math" w:hAnsi="Cambria Math" w:cstheme="majorHAnsi"/>
          <w:sz w:val="24"/>
          <w:szCs w:val="24"/>
        </w:rPr>
        <w:t xml:space="preserve"> the inability of the urbanised mindset to be “in the moment” due to</w:t>
      </w:r>
      <w:r w:rsidRPr="00D6099E">
        <w:rPr>
          <w:rFonts w:ascii="Cambria Math" w:hAnsi="Cambria Math" w:cstheme="majorHAnsi"/>
          <w:sz w:val="24"/>
          <w:szCs w:val="24"/>
        </w:rPr>
        <w:t xml:space="preserve"> constant analysis and examination</w:t>
      </w:r>
      <w:r w:rsidR="005A5A22">
        <w:rPr>
          <w:rFonts w:ascii="Cambria Math" w:hAnsi="Cambria Math" w:cstheme="majorHAnsi"/>
          <w:sz w:val="24"/>
          <w:szCs w:val="24"/>
        </w:rPr>
        <w:t>.</w:t>
      </w:r>
    </w:p>
    <w:p w14:paraId="0C741BB5" w14:textId="5D57A274" w:rsidR="00014292" w:rsidRDefault="00014292" w:rsidP="0085284A">
      <w:pPr>
        <w:spacing w:line="360" w:lineRule="auto"/>
        <w:rPr>
          <w:rFonts w:ascii="Cambria Math" w:hAnsi="Cambria Math" w:cstheme="majorHAnsi"/>
          <w:sz w:val="24"/>
          <w:szCs w:val="24"/>
        </w:rPr>
      </w:pPr>
    </w:p>
    <w:p w14:paraId="060022B9" w14:textId="2638A79D" w:rsidR="00014292" w:rsidRDefault="00014292" w:rsidP="00014292">
      <w:pPr>
        <w:spacing w:line="360" w:lineRule="auto"/>
        <w:jc w:val="center"/>
        <w:rPr>
          <w:rFonts w:ascii="Cambria Math" w:hAnsi="Cambria Math" w:cstheme="majorHAnsi"/>
          <w:sz w:val="24"/>
          <w:szCs w:val="24"/>
        </w:rPr>
      </w:pPr>
      <w:r>
        <w:rPr>
          <w:rFonts w:ascii="Cambria Math" w:hAnsi="Cambria Math" w:cstheme="majorHAnsi"/>
          <w:sz w:val="24"/>
          <w:szCs w:val="24"/>
        </w:rPr>
        <w:t>General Advice</w:t>
      </w:r>
    </w:p>
    <w:p w14:paraId="13C9E127" w14:textId="2453BCED" w:rsidR="00014292" w:rsidRDefault="00014292" w:rsidP="0085284A">
      <w:pPr>
        <w:spacing w:line="360" w:lineRule="auto"/>
        <w:rPr>
          <w:rFonts w:ascii="Cambria Math" w:hAnsi="Cambria Math" w:cstheme="majorHAnsi"/>
          <w:sz w:val="24"/>
          <w:szCs w:val="24"/>
        </w:rPr>
      </w:pPr>
      <w:r>
        <w:rPr>
          <w:rFonts w:ascii="Cambria Math" w:hAnsi="Cambria Math" w:cstheme="majorHAnsi"/>
          <w:sz w:val="24"/>
          <w:szCs w:val="24"/>
        </w:rPr>
        <w:t>Give context quotes:</w:t>
      </w:r>
    </w:p>
    <w:p w14:paraId="3B839F4C" w14:textId="56ECF984" w:rsidR="00014292" w:rsidRDefault="00014292" w:rsidP="00014292">
      <w:pPr>
        <w:pStyle w:val="ListParagraph"/>
        <w:numPr>
          <w:ilvl w:val="0"/>
          <w:numId w:val="4"/>
        </w:numPr>
        <w:spacing w:line="360" w:lineRule="auto"/>
        <w:rPr>
          <w:rFonts w:ascii="Cambria Math" w:hAnsi="Cambria Math" w:cstheme="majorHAnsi"/>
          <w:sz w:val="24"/>
          <w:szCs w:val="24"/>
        </w:rPr>
      </w:pPr>
      <w:r>
        <w:rPr>
          <w:rFonts w:ascii="Cambria Math" w:hAnsi="Cambria Math" w:cstheme="majorHAnsi"/>
          <w:sz w:val="24"/>
          <w:szCs w:val="24"/>
        </w:rPr>
        <w:t>Who says it? What’s happening?</w:t>
      </w:r>
    </w:p>
    <w:p w14:paraId="5C2D1764" w14:textId="6682FF0F" w:rsidR="00014292" w:rsidRDefault="00014292" w:rsidP="00014292">
      <w:pPr>
        <w:pStyle w:val="ListParagraph"/>
        <w:numPr>
          <w:ilvl w:val="0"/>
          <w:numId w:val="4"/>
        </w:numPr>
        <w:spacing w:line="360" w:lineRule="auto"/>
        <w:rPr>
          <w:rFonts w:ascii="Cambria Math" w:hAnsi="Cambria Math" w:cstheme="majorHAnsi"/>
          <w:sz w:val="24"/>
          <w:szCs w:val="24"/>
        </w:rPr>
      </w:pPr>
      <w:r>
        <w:rPr>
          <w:rFonts w:ascii="Cambria Math" w:hAnsi="Cambria Math" w:cstheme="majorHAnsi"/>
          <w:sz w:val="24"/>
          <w:szCs w:val="24"/>
        </w:rPr>
        <w:t>Remember that the marker doesn’t know the text.</w:t>
      </w:r>
    </w:p>
    <w:p w14:paraId="3051A5AD" w14:textId="0A397BE0" w:rsidR="00014292" w:rsidRDefault="00014292" w:rsidP="00014292">
      <w:pPr>
        <w:spacing w:line="360" w:lineRule="auto"/>
        <w:rPr>
          <w:rFonts w:ascii="Cambria Math" w:hAnsi="Cambria Math" w:cstheme="majorHAnsi"/>
          <w:sz w:val="24"/>
          <w:szCs w:val="24"/>
        </w:rPr>
      </w:pPr>
      <w:r>
        <w:rPr>
          <w:rFonts w:ascii="Cambria Math" w:hAnsi="Cambria Math" w:cstheme="majorHAnsi"/>
          <w:sz w:val="24"/>
          <w:szCs w:val="24"/>
        </w:rPr>
        <w:t>Introductions:</w:t>
      </w:r>
    </w:p>
    <w:p w14:paraId="5A51E6F6" w14:textId="78C63D4F" w:rsidR="00014292" w:rsidRDefault="00014292" w:rsidP="00014292">
      <w:pPr>
        <w:pStyle w:val="ListParagraph"/>
        <w:numPr>
          <w:ilvl w:val="0"/>
          <w:numId w:val="5"/>
        </w:numPr>
        <w:spacing w:line="360" w:lineRule="auto"/>
        <w:rPr>
          <w:rFonts w:ascii="Cambria Math" w:hAnsi="Cambria Math" w:cstheme="majorHAnsi"/>
          <w:sz w:val="24"/>
          <w:szCs w:val="24"/>
        </w:rPr>
      </w:pPr>
      <w:r>
        <w:rPr>
          <w:rFonts w:ascii="Cambria Math" w:hAnsi="Cambria Math" w:cstheme="majorHAnsi"/>
          <w:sz w:val="24"/>
          <w:szCs w:val="24"/>
        </w:rPr>
        <w:t>Title, author, date of publication.</w:t>
      </w:r>
    </w:p>
    <w:p w14:paraId="682AF050" w14:textId="48E95DD5" w:rsidR="00014292" w:rsidRDefault="00014292" w:rsidP="00014292">
      <w:pPr>
        <w:pStyle w:val="ListParagraph"/>
        <w:numPr>
          <w:ilvl w:val="0"/>
          <w:numId w:val="5"/>
        </w:numPr>
        <w:spacing w:line="360" w:lineRule="auto"/>
        <w:rPr>
          <w:rFonts w:ascii="Cambria Math" w:hAnsi="Cambria Math" w:cstheme="majorHAnsi"/>
          <w:sz w:val="24"/>
          <w:szCs w:val="24"/>
        </w:rPr>
      </w:pPr>
      <w:r>
        <w:rPr>
          <w:rFonts w:ascii="Cambria Math" w:hAnsi="Cambria Math" w:cstheme="majorHAnsi"/>
          <w:sz w:val="24"/>
          <w:szCs w:val="24"/>
        </w:rPr>
        <w:lastRenderedPageBreak/>
        <w:t>Text summary.</w:t>
      </w:r>
    </w:p>
    <w:p w14:paraId="3BC18A2C" w14:textId="51FEE35F" w:rsidR="00014292" w:rsidRDefault="00014292" w:rsidP="00014292">
      <w:pPr>
        <w:spacing w:line="360" w:lineRule="auto"/>
        <w:rPr>
          <w:rFonts w:ascii="Cambria Math" w:hAnsi="Cambria Math" w:cstheme="majorHAnsi"/>
          <w:sz w:val="24"/>
          <w:szCs w:val="24"/>
        </w:rPr>
      </w:pPr>
    </w:p>
    <w:p w14:paraId="27928FC1" w14:textId="1EFA0B97" w:rsidR="00014292" w:rsidRDefault="00014292" w:rsidP="00014292">
      <w:pPr>
        <w:spacing w:line="360" w:lineRule="auto"/>
        <w:rPr>
          <w:rFonts w:ascii="Cambria Math" w:hAnsi="Cambria Math" w:cstheme="majorHAnsi"/>
          <w:sz w:val="24"/>
          <w:szCs w:val="24"/>
        </w:rPr>
      </w:pPr>
      <w:r>
        <w:rPr>
          <w:rFonts w:ascii="Cambria Math" w:hAnsi="Cambria Math" w:cstheme="majorHAnsi"/>
          <w:sz w:val="24"/>
          <w:szCs w:val="24"/>
        </w:rPr>
        <w:t>Know more texts, know them in more detail and be flexible in answering the question.</w:t>
      </w:r>
    </w:p>
    <w:p w14:paraId="799B501B" w14:textId="565D1B1C" w:rsidR="00014292" w:rsidRDefault="00014292" w:rsidP="00014292">
      <w:pPr>
        <w:spacing w:line="360" w:lineRule="auto"/>
        <w:rPr>
          <w:rFonts w:ascii="Cambria Math" w:hAnsi="Cambria Math" w:cstheme="majorHAnsi"/>
          <w:sz w:val="24"/>
          <w:szCs w:val="24"/>
        </w:rPr>
      </w:pPr>
    </w:p>
    <w:p w14:paraId="70BFB46B" w14:textId="1BF03F62" w:rsidR="00014292" w:rsidRDefault="00014292" w:rsidP="00014292">
      <w:pPr>
        <w:spacing w:line="360" w:lineRule="auto"/>
        <w:rPr>
          <w:rFonts w:ascii="Cambria Math" w:hAnsi="Cambria Math" w:cstheme="majorHAnsi"/>
          <w:sz w:val="24"/>
          <w:szCs w:val="24"/>
        </w:rPr>
      </w:pPr>
      <w:r>
        <w:rPr>
          <w:rFonts w:ascii="Cambria Math" w:hAnsi="Cambria Math" w:cstheme="majorHAnsi"/>
          <w:sz w:val="24"/>
          <w:szCs w:val="24"/>
        </w:rPr>
        <w:t>POV:</w:t>
      </w:r>
    </w:p>
    <w:p w14:paraId="6ABC494C" w14:textId="621AD25F" w:rsidR="00014292" w:rsidRDefault="00014292" w:rsidP="00014292">
      <w:pPr>
        <w:pStyle w:val="ListParagraph"/>
        <w:numPr>
          <w:ilvl w:val="0"/>
          <w:numId w:val="6"/>
        </w:numPr>
        <w:spacing w:line="360" w:lineRule="auto"/>
        <w:rPr>
          <w:rFonts w:ascii="Cambria Math" w:hAnsi="Cambria Math" w:cstheme="majorHAnsi"/>
          <w:sz w:val="24"/>
          <w:szCs w:val="24"/>
        </w:rPr>
      </w:pPr>
      <w:r>
        <w:rPr>
          <w:rFonts w:ascii="Cambria Math" w:hAnsi="Cambria Math" w:cstheme="majorHAnsi"/>
          <w:sz w:val="24"/>
          <w:szCs w:val="24"/>
        </w:rPr>
        <w:t>Don’t write about narrative POV.</w:t>
      </w:r>
    </w:p>
    <w:p w14:paraId="5986B25A" w14:textId="69C1757D" w:rsidR="009C5E85" w:rsidRDefault="00117983" w:rsidP="00117983">
      <w:pPr>
        <w:spacing w:line="360" w:lineRule="auto"/>
        <w:rPr>
          <w:rFonts w:ascii="Cambria Math" w:hAnsi="Cambria Math" w:cstheme="majorHAnsi"/>
          <w:sz w:val="24"/>
          <w:szCs w:val="24"/>
        </w:rPr>
      </w:pPr>
      <w:r>
        <w:rPr>
          <w:noProof/>
        </w:rPr>
        <w:drawing>
          <wp:inline distT="0" distB="0" distL="0" distR="0" wp14:anchorId="54CCD4F2" wp14:editId="119E8A35">
            <wp:extent cx="2871216" cy="145425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75510" cy="1456427"/>
                    </a:xfrm>
                    <a:prstGeom prst="rect">
                      <a:avLst/>
                    </a:prstGeom>
                  </pic:spPr>
                </pic:pic>
              </a:graphicData>
            </a:graphic>
          </wp:inline>
        </w:drawing>
      </w:r>
    </w:p>
    <w:p w14:paraId="3DC51B0C" w14:textId="6A651090" w:rsidR="009C5E85" w:rsidRDefault="009C5E85" w:rsidP="00117983">
      <w:pPr>
        <w:spacing w:line="360" w:lineRule="auto"/>
        <w:rPr>
          <w:rFonts w:ascii="Cambria Math" w:hAnsi="Cambria Math" w:cstheme="majorHAnsi"/>
          <w:sz w:val="24"/>
          <w:szCs w:val="24"/>
        </w:rPr>
      </w:pPr>
    </w:p>
    <w:p w14:paraId="42394844" w14:textId="5D02DDA2" w:rsidR="009C5E85" w:rsidRPr="00117983" w:rsidRDefault="009C5E85" w:rsidP="00117983">
      <w:pPr>
        <w:spacing w:line="360" w:lineRule="auto"/>
        <w:rPr>
          <w:rFonts w:ascii="Cambria Math" w:hAnsi="Cambria Math" w:cstheme="majorHAnsi"/>
          <w:sz w:val="24"/>
          <w:szCs w:val="24"/>
        </w:rPr>
      </w:pPr>
      <w:r>
        <w:rPr>
          <w:rFonts w:ascii="Cambria Math" w:hAnsi="Cambria Math" w:cstheme="majorHAnsi"/>
          <w:sz w:val="24"/>
          <w:szCs w:val="24"/>
        </w:rPr>
        <w:t>Identify the thing and then explain what it means?</w:t>
      </w:r>
    </w:p>
    <w:sectPr w:rsidR="009C5E85" w:rsidRPr="001179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seo Sans 900">
    <w:altName w:val="Calibri"/>
    <w:panose1 w:val="00000000000000000000"/>
    <w:charset w:val="00"/>
    <w:family w:val="modern"/>
    <w:notTrueType/>
    <w:pitch w:val="variable"/>
    <w:sig w:usb0="A00000AF" w:usb1="4000004A"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65B8B"/>
    <w:multiLevelType w:val="hybridMultilevel"/>
    <w:tmpl w:val="3B627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7C049B"/>
    <w:multiLevelType w:val="hybridMultilevel"/>
    <w:tmpl w:val="C89A7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38213AC"/>
    <w:multiLevelType w:val="hybridMultilevel"/>
    <w:tmpl w:val="B1FA71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8CB697B"/>
    <w:multiLevelType w:val="hybridMultilevel"/>
    <w:tmpl w:val="DF1840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4545623"/>
    <w:multiLevelType w:val="hybridMultilevel"/>
    <w:tmpl w:val="85CE9B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9423066"/>
    <w:multiLevelType w:val="hybridMultilevel"/>
    <w:tmpl w:val="E35CD8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84A"/>
    <w:rsid w:val="00006BA4"/>
    <w:rsid w:val="00014292"/>
    <w:rsid w:val="00017C29"/>
    <w:rsid w:val="000333AC"/>
    <w:rsid w:val="00033ABC"/>
    <w:rsid w:val="00035F4D"/>
    <w:rsid w:val="0004717F"/>
    <w:rsid w:val="00050850"/>
    <w:rsid w:val="00072DD4"/>
    <w:rsid w:val="000C3346"/>
    <w:rsid w:val="000D69E3"/>
    <w:rsid w:val="000E53EB"/>
    <w:rsid w:val="000F23DA"/>
    <w:rsid w:val="000F4937"/>
    <w:rsid w:val="000F50EE"/>
    <w:rsid w:val="0010358F"/>
    <w:rsid w:val="00117983"/>
    <w:rsid w:val="001246B7"/>
    <w:rsid w:val="0013432F"/>
    <w:rsid w:val="00155ACF"/>
    <w:rsid w:val="001635C2"/>
    <w:rsid w:val="0017112A"/>
    <w:rsid w:val="00191212"/>
    <w:rsid w:val="001C73E0"/>
    <w:rsid w:val="001D4307"/>
    <w:rsid w:val="002100F8"/>
    <w:rsid w:val="0021146F"/>
    <w:rsid w:val="00222F13"/>
    <w:rsid w:val="00242D66"/>
    <w:rsid w:val="0025778D"/>
    <w:rsid w:val="00260035"/>
    <w:rsid w:val="0026117E"/>
    <w:rsid w:val="00273C0C"/>
    <w:rsid w:val="00274E1A"/>
    <w:rsid w:val="00283102"/>
    <w:rsid w:val="00296565"/>
    <w:rsid w:val="002A1F9C"/>
    <w:rsid w:val="002A218E"/>
    <w:rsid w:val="002C4541"/>
    <w:rsid w:val="002E1032"/>
    <w:rsid w:val="00304107"/>
    <w:rsid w:val="00312130"/>
    <w:rsid w:val="003262F3"/>
    <w:rsid w:val="0034016C"/>
    <w:rsid w:val="00340A32"/>
    <w:rsid w:val="0035133A"/>
    <w:rsid w:val="00377356"/>
    <w:rsid w:val="003831C4"/>
    <w:rsid w:val="003A7BA1"/>
    <w:rsid w:val="003B7D6B"/>
    <w:rsid w:val="003C2456"/>
    <w:rsid w:val="003D1939"/>
    <w:rsid w:val="003D4136"/>
    <w:rsid w:val="003E01D1"/>
    <w:rsid w:val="003E35B3"/>
    <w:rsid w:val="003E7851"/>
    <w:rsid w:val="003F1BF8"/>
    <w:rsid w:val="003F317A"/>
    <w:rsid w:val="00404C56"/>
    <w:rsid w:val="0043171F"/>
    <w:rsid w:val="00440102"/>
    <w:rsid w:val="0044708C"/>
    <w:rsid w:val="004547BF"/>
    <w:rsid w:val="004571E8"/>
    <w:rsid w:val="004658D7"/>
    <w:rsid w:val="004677A6"/>
    <w:rsid w:val="00494009"/>
    <w:rsid w:val="00494D70"/>
    <w:rsid w:val="004B19D4"/>
    <w:rsid w:val="004B5127"/>
    <w:rsid w:val="004C5122"/>
    <w:rsid w:val="004E277B"/>
    <w:rsid w:val="004E42FB"/>
    <w:rsid w:val="004E4E42"/>
    <w:rsid w:val="004E7D01"/>
    <w:rsid w:val="004F28DD"/>
    <w:rsid w:val="004F78E0"/>
    <w:rsid w:val="00511144"/>
    <w:rsid w:val="00560A6B"/>
    <w:rsid w:val="00595252"/>
    <w:rsid w:val="005A5A22"/>
    <w:rsid w:val="005D0626"/>
    <w:rsid w:val="005D2239"/>
    <w:rsid w:val="005D2F0D"/>
    <w:rsid w:val="005D4482"/>
    <w:rsid w:val="00607C2D"/>
    <w:rsid w:val="00616C5B"/>
    <w:rsid w:val="006300EE"/>
    <w:rsid w:val="006417FC"/>
    <w:rsid w:val="0064330E"/>
    <w:rsid w:val="00656A1A"/>
    <w:rsid w:val="00656CA1"/>
    <w:rsid w:val="00670D02"/>
    <w:rsid w:val="00691347"/>
    <w:rsid w:val="00692D7D"/>
    <w:rsid w:val="006A187A"/>
    <w:rsid w:val="006B2E2C"/>
    <w:rsid w:val="006B33DC"/>
    <w:rsid w:val="006E1727"/>
    <w:rsid w:val="006F708C"/>
    <w:rsid w:val="007117C1"/>
    <w:rsid w:val="00717A17"/>
    <w:rsid w:val="00730343"/>
    <w:rsid w:val="00745A78"/>
    <w:rsid w:val="00761B0D"/>
    <w:rsid w:val="0078135F"/>
    <w:rsid w:val="007B246A"/>
    <w:rsid w:val="007D576C"/>
    <w:rsid w:val="007F2038"/>
    <w:rsid w:val="008000A2"/>
    <w:rsid w:val="00822A1C"/>
    <w:rsid w:val="00832A48"/>
    <w:rsid w:val="00840A5B"/>
    <w:rsid w:val="00841D46"/>
    <w:rsid w:val="0085004F"/>
    <w:rsid w:val="0085284A"/>
    <w:rsid w:val="0088133B"/>
    <w:rsid w:val="0088416A"/>
    <w:rsid w:val="00885670"/>
    <w:rsid w:val="008B23F3"/>
    <w:rsid w:val="008B3AC6"/>
    <w:rsid w:val="008C343D"/>
    <w:rsid w:val="008C38EF"/>
    <w:rsid w:val="008C50C3"/>
    <w:rsid w:val="008D286C"/>
    <w:rsid w:val="008D6EC1"/>
    <w:rsid w:val="008E2343"/>
    <w:rsid w:val="008E5243"/>
    <w:rsid w:val="008E7B99"/>
    <w:rsid w:val="008F274F"/>
    <w:rsid w:val="009143D8"/>
    <w:rsid w:val="00947DE7"/>
    <w:rsid w:val="00962F3C"/>
    <w:rsid w:val="00972DDD"/>
    <w:rsid w:val="00983088"/>
    <w:rsid w:val="009872DF"/>
    <w:rsid w:val="00990501"/>
    <w:rsid w:val="009A5037"/>
    <w:rsid w:val="009C5E85"/>
    <w:rsid w:val="009D2E5A"/>
    <w:rsid w:val="009D7DA0"/>
    <w:rsid w:val="009E4AE9"/>
    <w:rsid w:val="00A1356F"/>
    <w:rsid w:val="00A13B9A"/>
    <w:rsid w:val="00A13C0D"/>
    <w:rsid w:val="00A22C6E"/>
    <w:rsid w:val="00A31D9A"/>
    <w:rsid w:val="00A33D88"/>
    <w:rsid w:val="00A3463B"/>
    <w:rsid w:val="00A34980"/>
    <w:rsid w:val="00A44748"/>
    <w:rsid w:val="00A456F7"/>
    <w:rsid w:val="00A51053"/>
    <w:rsid w:val="00A81AFF"/>
    <w:rsid w:val="00A831B5"/>
    <w:rsid w:val="00A93BDC"/>
    <w:rsid w:val="00AB221B"/>
    <w:rsid w:val="00AE0D84"/>
    <w:rsid w:val="00AE593D"/>
    <w:rsid w:val="00AF6EB0"/>
    <w:rsid w:val="00B01671"/>
    <w:rsid w:val="00B22557"/>
    <w:rsid w:val="00B51F17"/>
    <w:rsid w:val="00B665A7"/>
    <w:rsid w:val="00B66B19"/>
    <w:rsid w:val="00B92F61"/>
    <w:rsid w:val="00B977DD"/>
    <w:rsid w:val="00BA2A9B"/>
    <w:rsid w:val="00BA576A"/>
    <w:rsid w:val="00BA5ACE"/>
    <w:rsid w:val="00BC49F6"/>
    <w:rsid w:val="00BF2FA7"/>
    <w:rsid w:val="00BF70A0"/>
    <w:rsid w:val="00C045EE"/>
    <w:rsid w:val="00C21983"/>
    <w:rsid w:val="00C24C41"/>
    <w:rsid w:val="00C27A4C"/>
    <w:rsid w:val="00C35192"/>
    <w:rsid w:val="00C372AE"/>
    <w:rsid w:val="00C56F25"/>
    <w:rsid w:val="00C9688C"/>
    <w:rsid w:val="00CB6BA5"/>
    <w:rsid w:val="00CC6111"/>
    <w:rsid w:val="00CD5CCE"/>
    <w:rsid w:val="00CE10CD"/>
    <w:rsid w:val="00D23766"/>
    <w:rsid w:val="00D24E07"/>
    <w:rsid w:val="00D32B76"/>
    <w:rsid w:val="00D5449F"/>
    <w:rsid w:val="00D6099E"/>
    <w:rsid w:val="00D6477E"/>
    <w:rsid w:val="00D722CA"/>
    <w:rsid w:val="00D773C3"/>
    <w:rsid w:val="00D90152"/>
    <w:rsid w:val="00DA395D"/>
    <w:rsid w:val="00DB5A53"/>
    <w:rsid w:val="00DC0711"/>
    <w:rsid w:val="00DE244E"/>
    <w:rsid w:val="00DE2692"/>
    <w:rsid w:val="00DE686D"/>
    <w:rsid w:val="00DF5CE8"/>
    <w:rsid w:val="00DF7082"/>
    <w:rsid w:val="00DF7F45"/>
    <w:rsid w:val="00E12C31"/>
    <w:rsid w:val="00E15E61"/>
    <w:rsid w:val="00E55702"/>
    <w:rsid w:val="00E63ACB"/>
    <w:rsid w:val="00E64098"/>
    <w:rsid w:val="00E83611"/>
    <w:rsid w:val="00E95625"/>
    <w:rsid w:val="00EA30C2"/>
    <w:rsid w:val="00EF14BF"/>
    <w:rsid w:val="00EF3DB1"/>
    <w:rsid w:val="00F13347"/>
    <w:rsid w:val="00F637C8"/>
    <w:rsid w:val="00F6693F"/>
    <w:rsid w:val="00F7117E"/>
    <w:rsid w:val="00F74910"/>
    <w:rsid w:val="00F8362D"/>
    <w:rsid w:val="00F94B84"/>
    <w:rsid w:val="00FC1178"/>
    <w:rsid w:val="00FC126C"/>
    <w:rsid w:val="00FE7A26"/>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677F3"/>
  <w15:chartTrackingRefBased/>
  <w15:docId w15:val="{F83233BA-9921-4DBD-A7B5-7CFC6CC19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4"/>
    <w:rsid w:val="00E55702"/>
    <w:rPr>
      <w:rFonts w:ascii="Museo Sans 900" w:hAnsi="Museo Sans 900"/>
      <w:b w:val="0"/>
      <w:bCs/>
      <w:i/>
    </w:rPr>
  </w:style>
  <w:style w:type="paragraph" w:styleId="ListParagraph">
    <w:name w:val="List Paragraph"/>
    <w:basedOn w:val="Normal"/>
    <w:uiPriority w:val="34"/>
    <w:qFormat/>
    <w:rsid w:val="00B92F61"/>
    <w:pPr>
      <w:ind w:left="720"/>
      <w:contextualSpacing/>
    </w:pPr>
  </w:style>
  <w:style w:type="table" w:styleId="TableGrid">
    <w:name w:val="Table Grid"/>
    <w:basedOn w:val="TableNormal"/>
    <w:uiPriority w:val="39"/>
    <w:rsid w:val="00DE6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3853</TotalTime>
  <Pages>10</Pages>
  <Words>2374</Words>
  <Characters>13534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227</cp:revision>
  <dcterms:created xsi:type="dcterms:W3CDTF">2021-05-12T06:35:00Z</dcterms:created>
  <dcterms:modified xsi:type="dcterms:W3CDTF">2021-10-03T22:58:00Z</dcterms:modified>
</cp:coreProperties>
</file>