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38C87" w14:textId="77777777" w:rsidR="000E203F" w:rsidRPr="007A77A1" w:rsidRDefault="000E203F" w:rsidP="000E203F">
      <w:pPr>
        <w:pStyle w:val="Heading2"/>
        <w:keepNext w:val="0"/>
        <w:keepLines w:val="0"/>
        <w:spacing w:before="0" w:after="120" w:line="276" w:lineRule="auto"/>
        <w:ind w:left="-284"/>
        <w:rPr>
          <w:rFonts w:asciiTheme="minorHAnsi" w:eastAsia="MS Mincho" w:hAnsiTheme="minorHAnsi" w:cstheme="minorHAnsi"/>
          <w:bCs w:val="0"/>
          <w:color w:val="342568"/>
          <w:sz w:val="24"/>
          <w:szCs w:val="24"/>
          <w:lang w:val="en-GB" w:eastAsia="ja-JP"/>
        </w:rPr>
      </w:pPr>
      <w:r w:rsidRPr="007A77A1">
        <w:rPr>
          <w:rFonts w:asciiTheme="minorHAnsi" w:eastAsia="MS Mincho" w:hAnsiTheme="minorHAnsi" w:cstheme="minorHAnsi"/>
          <w:bCs w:val="0"/>
          <w:color w:val="342568"/>
          <w:sz w:val="24"/>
          <w:szCs w:val="24"/>
          <w:lang w:val="en-GB" w:eastAsia="ja-JP"/>
        </w:rPr>
        <w:t>Perth Modern School</w:t>
      </w:r>
    </w:p>
    <w:p w14:paraId="21A2E2A6" w14:textId="2E36CE65" w:rsidR="000E203F" w:rsidRPr="007A77A1" w:rsidRDefault="00F24DFA" w:rsidP="005954FA">
      <w:pPr>
        <w:pStyle w:val="Heading2"/>
        <w:keepNext w:val="0"/>
        <w:keepLines w:val="0"/>
        <w:spacing w:before="0" w:after="120" w:line="276" w:lineRule="auto"/>
        <w:ind w:left="-284"/>
        <w:rPr>
          <w:rFonts w:asciiTheme="minorHAnsi" w:eastAsia="MS Mincho" w:hAnsiTheme="minorHAnsi" w:cstheme="minorHAnsi"/>
          <w:bCs w:val="0"/>
          <w:color w:val="342568"/>
          <w:sz w:val="24"/>
          <w:szCs w:val="24"/>
          <w:lang w:val="en-GB" w:eastAsia="ja-JP"/>
        </w:rPr>
      </w:pPr>
      <w:r w:rsidRPr="007A77A1">
        <w:rPr>
          <w:rFonts w:asciiTheme="minorHAnsi" w:eastAsia="MS Mincho" w:hAnsiTheme="minorHAnsi" w:cstheme="minorHAnsi"/>
          <w:bCs w:val="0"/>
          <w:color w:val="342568"/>
          <w:sz w:val="24"/>
          <w:szCs w:val="24"/>
          <w:lang w:val="en-GB" w:eastAsia="ja-JP"/>
        </w:rPr>
        <w:t>Year 12 ATAR Literature 20</w:t>
      </w:r>
      <w:r w:rsidR="009B7553" w:rsidRPr="007A77A1">
        <w:rPr>
          <w:rFonts w:asciiTheme="minorHAnsi" w:eastAsia="MS Mincho" w:hAnsiTheme="minorHAnsi" w:cstheme="minorHAnsi"/>
          <w:bCs w:val="0"/>
          <w:color w:val="342568"/>
          <w:sz w:val="24"/>
          <w:szCs w:val="24"/>
          <w:lang w:val="en-GB" w:eastAsia="ja-JP"/>
        </w:rPr>
        <w:t>2</w:t>
      </w:r>
      <w:r w:rsidR="0073057F">
        <w:rPr>
          <w:rFonts w:asciiTheme="minorHAnsi" w:eastAsia="MS Mincho" w:hAnsiTheme="minorHAnsi" w:cstheme="minorHAnsi"/>
          <w:bCs w:val="0"/>
          <w:color w:val="342568"/>
          <w:sz w:val="24"/>
          <w:szCs w:val="24"/>
          <w:lang w:val="en-GB" w:eastAsia="ja-JP"/>
        </w:rPr>
        <w:t>2</w:t>
      </w:r>
      <w:r w:rsidR="000E203F" w:rsidRPr="007A77A1">
        <w:rPr>
          <w:rFonts w:asciiTheme="minorHAnsi" w:eastAsia="MS Mincho" w:hAnsiTheme="minorHAnsi" w:cstheme="minorHAnsi"/>
          <w:bCs w:val="0"/>
          <w:color w:val="342568"/>
          <w:sz w:val="24"/>
          <w:szCs w:val="24"/>
          <w:lang w:val="en-GB" w:eastAsia="ja-JP"/>
        </w:rPr>
        <w:t xml:space="preserve"> Course Outline</w:t>
      </w:r>
    </w:p>
    <w:tbl>
      <w:tblPr>
        <w:tblStyle w:val="GridTable1Light"/>
        <w:tblW w:w="5000" w:type="pct"/>
        <w:tblLook w:val="04A0" w:firstRow="1" w:lastRow="0" w:firstColumn="1" w:lastColumn="0" w:noHBand="0" w:noVBand="1"/>
      </w:tblPr>
      <w:tblGrid>
        <w:gridCol w:w="890"/>
        <w:gridCol w:w="3253"/>
        <w:gridCol w:w="1388"/>
        <w:gridCol w:w="4235"/>
        <w:gridCol w:w="1717"/>
        <w:gridCol w:w="3905"/>
      </w:tblGrid>
      <w:tr w:rsidR="000E203F" w:rsidRPr="007A77A1" w14:paraId="0B891260" w14:textId="77777777" w:rsidTr="00730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 w:type="pct"/>
            <w:hideMark/>
          </w:tcPr>
          <w:p w14:paraId="00DDB859" w14:textId="77777777" w:rsidR="000E203F" w:rsidRPr="007A77A1" w:rsidRDefault="000E203F" w:rsidP="007A77A1">
            <w:pPr>
              <w:shd w:val="clear" w:color="auto" w:fill="4F81BD" w:themeFill="accent1"/>
              <w:spacing w:before="120" w:after="120"/>
              <w:jc w:val="center"/>
              <w:rPr>
                <w:rFonts w:asciiTheme="minorHAnsi" w:hAnsiTheme="minorHAnsi" w:cstheme="minorHAnsi"/>
                <w:b w:val="0"/>
                <w:color w:val="FFFFFF" w:themeColor="background1"/>
                <w:sz w:val="20"/>
                <w:szCs w:val="20"/>
              </w:rPr>
            </w:pPr>
            <w:r w:rsidRPr="007A77A1">
              <w:rPr>
                <w:rFonts w:asciiTheme="minorHAnsi" w:hAnsiTheme="minorHAnsi" w:cstheme="minorHAnsi"/>
                <w:color w:val="FFFFFF" w:themeColor="background1"/>
                <w:sz w:val="20"/>
                <w:szCs w:val="20"/>
              </w:rPr>
              <w:t>Week</w:t>
            </w:r>
          </w:p>
        </w:tc>
        <w:tc>
          <w:tcPr>
            <w:tcW w:w="1506" w:type="pct"/>
            <w:gridSpan w:val="2"/>
            <w:hideMark/>
          </w:tcPr>
          <w:p w14:paraId="54F5F118" w14:textId="77777777" w:rsidR="000E203F" w:rsidRPr="007A77A1" w:rsidRDefault="000E203F" w:rsidP="00C06543">
            <w:pPr>
              <w:shd w:val="clear" w:color="auto" w:fill="4F81BD" w:themeFill="accent1"/>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0"/>
                <w:szCs w:val="20"/>
              </w:rPr>
            </w:pPr>
            <w:r w:rsidRPr="007A77A1">
              <w:rPr>
                <w:rFonts w:asciiTheme="minorHAnsi" w:hAnsiTheme="minorHAnsi" w:cstheme="minorHAnsi"/>
                <w:color w:val="FFFFFF" w:themeColor="background1"/>
                <w:sz w:val="20"/>
                <w:szCs w:val="20"/>
              </w:rPr>
              <w:t>Key teaching points</w:t>
            </w:r>
          </w:p>
        </w:tc>
        <w:tc>
          <w:tcPr>
            <w:tcW w:w="1934" w:type="pct"/>
            <w:gridSpan w:val="2"/>
            <w:hideMark/>
          </w:tcPr>
          <w:p w14:paraId="7A2EF97D" w14:textId="77777777" w:rsidR="000E203F" w:rsidRPr="007A77A1" w:rsidRDefault="000E203F" w:rsidP="00C06543">
            <w:pPr>
              <w:shd w:val="clear" w:color="auto" w:fill="4F81BD" w:themeFill="accent1"/>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0"/>
                <w:szCs w:val="20"/>
              </w:rPr>
            </w:pPr>
            <w:r w:rsidRPr="007A77A1">
              <w:rPr>
                <w:rFonts w:asciiTheme="minorHAnsi" w:hAnsiTheme="minorHAnsi" w:cstheme="minorHAnsi"/>
                <w:color w:val="FFFFFF" w:themeColor="background1"/>
                <w:sz w:val="20"/>
                <w:szCs w:val="20"/>
              </w:rPr>
              <w:t>Syllabus content</w:t>
            </w:r>
          </w:p>
        </w:tc>
        <w:tc>
          <w:tcPr>
            <w:tcW w:w="1271" w:type="pct"/>
            <w:hideMark/>
          </w:tcPr>
          <w:p w14:paraId="7726188F" w14:textId="77777777" w:rsidR="000E203F" w:rsidRPr="007A77A1" w:rsidRDefault="000E203F" w:rsidP="00C06543">
            <w:pPr>
              <w:shd w:val="clear" w:color="auto" w:fill="4F81BD" w:themeFill="accent1"/>
              <w:spacing w:before="120" w:after="120"/>
              <w:ind w:right="-10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0"/>
                <w:szCs w:val="20"/>
              </w:rPr>
            </w:pPr>
            <w:r w:rsidRPr="007A77A1">
              <w:rPr>
                <w:rFonts w:asciiTheme="minorHAnsi" w:hAnsiTheme="minorHAnsi" w:cstheme="minorHAnsi"/>
                <w:color w:val="FFFFFF" w:themeColor="background1"/>
                <w:sz w:val="20"/>
                <w:szCs w:val="20"/>
              </w:rPr>
              <w:t>Assessment tasks</w:t>
            </w:r>
          </w:p>
        </w:tc>
      </w:tr>
      <w:tr w:rsidR="000E203F" w:rsidRPr="007A77A1" w14:paraId="02EF75B2" w14:textId="77777777" w:rsidTr="0073057F">
        <w:tc>
          <w:tcPr>
            <w:cnfStyle w:val="001000000000" w:firstRow="0" w:lastRow="0" w:firstColumn="1" w:lastColumn="0" w:oddVBand="0" w:evenVBand="0" w:oddHBand="0" w:evenHBand="0" w:firstRowFirstColumn="0" w:firstRowLastColumn="0" w:lastRowFirstColumn="0" w:lastRowLastColumn="0"/>
            <w:tcW w:w="289" w:type="pct"/>
          </w:tcPr>
          <w:p w14:paraId="24929A0F" w14:textId="76EEF4E1" w:rsidR="000E203F" w:rsidRPr="007A77A1" w:rsidRDefault="00EC7F2C" w:rsidP="00EC7F2C">
            <w:pPr>
              <w:jc w:val="center"/>
              <w:rPr>
                <w:rFonts w:asciiTheme="minorHAnsi" w:hAnsiTheme="minorHAnsi" w:cstheme="minorHAnsi"/>
                <w:sz w:val="20"/>
                <w:szCs w:val="20"/>
              </w:rPr>
            </w:pPr>
            <w:r>
              <w:rPr>
                <w:rFonts w:asciiTheme="minorHAnsi" w:hAnsiTheme="minorHAnsi" w:cstheme="minorHAnsi"/>
                <w:color w:val="000000" w:themeColor="text1"/>
                <w:sz w:val="20"/>
                <w:szCs w:val="20"/>
              </w:rPr>
              <w:t>All</w:t>
            </w:r>
          </w:p>
        </w:tc>
        <w:tc>
          <w:tcPr>
            <w:tcW w:w="1506" w:type="pct"/>
            <w:gridSpan w:val="2"/>
          </w:tcPr>
          <w:p w14:paraId="272CF93B"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036226BA"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67745C53"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7606C32D"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7C7A8C2E"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0460C437"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0F541D11"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28EBD9A9"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7B0A02FB"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4A21482D"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79DABCE3"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578D48CC"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622EAF85"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7A77A1">
              <w:rPr>
                <w:rFonts w:asciiTheme="minorHAnsi" w:hAnsiTheme="minorHAnsi" w:cstheme="minorHAnsi"/>
                <w:b/>
                <w:sz w:val="16"/>
                <w:szCs w:val="16"/>
              </w:rPr>
              <w:t>Close reading of texts</w:t>
            </w:r>
          </w:p>
        </w:tc>
        <w:tc>
          <w:tcPr>
            <w:tcW w:w="1934" w:type="pct"/>
            <w:gridSpan w:val="2"/>
          </w:tcPr>
          <w:p w14:paraId="3410735C" w14:textId="77777777" w:rsidR="000E203F" w:rsidRPr="007A77A1" w:rsidRDefault="000E203F" w:rsidP="00C06543">
            <w:pPr>
              <w:pStyle w:val="ListItem"/>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auto"/>
                <w:sz w:val="16"/>
                <w:szCs w:val="16"/>
              </w:rPr>
            </w:pPr>
            <w:r w:rsidRPr="007A77A1">
              <w:rPr>
                <w:rFonts w:asciiTheme="minorHAnsi" w:eastAsiaTheme="minorEastAsia" w:hAnsiTheme="minorHAnsi" w:cstheme="minorHAnsi"/>
                <w:iCs w:val="0"/>
                <w:color w:val="auto"/>
                <w:sz w:val="16"/>
                <w:szCs w:val="16"/>
              </w:rPr>
              <w:t>the impact of the use of literary conventions and stylistic techniques</w:t>
            </w:r>
          </w:p>
          <w:p w14:paraId="7626556E" w14:textId="77777777" w:rsidR="000E203F" w:rsidRPr="007A77A1" w:rsidRDefault="000E203F" w:rsidP="00C06543">
            <w:pPr>
              <w:pStyle w:val="ListItem"/>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auto"/>
                <w:sz w:val="16"/>
                <w:szCs w:val="16"/>
              </w:rPr>
            </w:pPr>
            <w:r w:rsidRPr="007A77A1">
              <w:rPr>
                <w:rFonts w:asciiTheme="minorHAnsi" w:eastAsiaTheme="minorEastAsia" w:hAnsiTheme="minorHAnsi" w:cstheme="minorHAnsi"/>
                <w:iCs w:val="0"/>
                <w:color w:val="auto"/>
                <w:sz w:val="16"/>
                <w:szCs w:val="16"/>
              </w:rPr>
              <w:t>the ways in which language, structural and stylistic choices communicate values and attitudes and shed new light on familiar ideas</w:t>
            </w:r>
          </w:p>
          <w:p w14:paraId="37A841F7" w14:textId="77777777" w:rsidR="000E203F" w:rsidRPr="007A77A1" w:rsidRDefault="000E203F" w:rsidP="00C06543">
            <w:pPr>
              <w:pStyle w:val="ListItem"/>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auto"/>
                <w:sz w:val="16"/>
                <w:szCs w:val="16"/>
              </w:rPr>
            </w:pPr>
            <w:r w:rsidRPr="007A77A1">
              <w:rPr>
                <w:rFonts w:asciiTheme="minorHAnsi" w:eastAsiaTheme="minorEastAsia" w:hAnsiTheme="minorHAnsi" w:cstheme="minorHAnsi"/>
                <w:iCs w:val="0"/>
                <w:color w:val="auto"/>
                <w:sz w:val="16"/>
                <w:szCs w:val="16"/>
              </w:rPr>
              <w:t>the influence of the reader’s context, cultural assumptions, social position and gender.</w:t>
            </w:r>
          </w:p>
          <w:p w14:paraId="4CF774E0" w14:textId="77777777" w:rsidR="000E203F" w:rsidRPr="007A77A1" w:rsidRDefault="000E203F" w:rsidP="00C06543">
            <w:pPr>
              <w:pStyle w:val="ListItem"/>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auto"/>
                <w:sz w:val="16"/>
                <w:szCs w:val="16"/>
              </w:rPr>
            </w:pPr>
            <w:r w:rsidRPr="007A77A1">
              <w:rPr>
                <w:rFonts w:asciiTheme="minorHAnsi" w:eastAsiaTheme="minorEastAsia" w:hAnsiTheme="minorHAnsi" w:cstheme="minorHAnsi"/>
                <w:iCs w:val="0"/>
                <w:color w:val="auto"/>
                <w:sz w:val="16"/>
                <w:szCs w:val="16"/>
              </w:rPr>
              <w:t xml:space="preserve">developing independent interpretations of texts supported by informed observation and close textual analysis. In responding to a literary text, readers might consider the context of the writer, the society and culture in which the text was produced, the readers’ contexts and reading strategies or practices, their experiences of reading and their ways of thinking about the world </w:t>
            </w:r>
          </w:p>
          <w:p w14:paraId="4C4B8E8A" w14:textId="77777777" w:rsidR="000E203F" w:rsidRPr="007A77A1" w:rsidRDefault="000E203F" w:rsidP="00C06543">
            <w:pPr>
              <w:pStyle w:val="ListItem"/>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auto"/>
                <w:sz w:val="16"/>
                <w:szCs w:val="16"/>
              </w:rPr>
            </w:pPr>
            <w:r w:rsidRPr="007A77A1">
              <w:rPr>
                <w:rFonts w:asciiTheme="minorHAnsi" w:eastAsiaTheme="minorEastAsia" w:hAnsiTheme="minorHAnsi" w:cstheme="minorHAnsi"/>
                <w:iCs w:val="0"/>
                <w:color w:val="auto"/>
                <w:sz w:val="16"/>
                <w:szCs w:val="16"/>
              </w:rPr>
              <w:t>using appropriate linguistic, stylistic and critical terminology to analyse and evaluate texts</w:t>
            </w:r>
          </w:p>
          <w:p w14:paraId="09A823D2" w14:textId="77777777" w:rsidR="000E203F" w:rsidRPr="007A77A1" w:rsidRDefault="000E203F" w:rsidP="0059378C">
            <w:pPr>
              <w:pStyle w:val="ListItem"/>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auto"/>
                <w:sz w:val="16"/>
                <w:szCs w:val="16"/>
              </w:rPr>
            </w:pPr>
            <w:r w:rsidRPr="007A77A1">
              <w:rPr>
                <w:rFonts w:asciiTheme="minorHAnsi" w:eastAsiaTheme="minorEastAsia" w:hAnsiTheme="minorHAnsi" w:cstheme="minorHAnsi"/>
                <w:iCs w:val="0"/>
                <w:color w:val="auto"/>
                <w:sz w:val="16"/>
                <w:szCs w:val="16"/>
              </w:rPr>
              <w:t xml:space="preserve">evaluating their own and others’ ideas and readings using logic and evidence </w:t>
            </w:r>
          </w:p>
        </w:tc>
        <w:tc>
          <w:tcPr>
            <w:tcW w:w="1271" w:type="pct"/>
          </w:tcPr>
          <w:p w14:paraId="1272E10B"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p>
          <w:p w14:paraId="5C302DD9"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p>
          <w:p w14:paraId="3F5BC948"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p>
          <w:p w14:paraId="3F4594C4"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p>
          <w:p w14:paraId="6B68F339"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p>
          <w:p w14:paraId="3447D19C"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p>
          <w:p w14:paraId="424129E9"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p>
          <w:p w14:paraId="58F19A1F"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p>
          <w:p w14:paraId="47B2863B"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p>
          <w:p w14:paraId="26D45FA6"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p>
          <w:p w14:paraId="3C663175"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p>
          <w:p w14:paraId="37841A4A"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p>
          <w:p w14:paraId="61F158FB" w14:textId="77777777" w:rsidR="000E203F" w:rsidRPr="007A77A1" w:rsidRDefault="000E203F"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7A77A1">
              <w:rPr>
                <w:rFonts w:asciiTheme="minorHAnsi" w:hAnsiTheme="minorHAnsi" w:cstheme="minorHAnsi"/>
                <w:b/>
                <w:sz w:val="16"/>
                <w:szCs w:val="16"/>
              </w:rPr>
              <w:t>All assessment tasks</w:t>
            </w:r>
          </w:p>
        </w:tc>
      </w:tr>
      <w:tr w:rsidR="00941FBB" w:rsidRPr="007A77A1" w14:paraId="271D969D" w14:textId="77777777" w:rsidTr="0073057F">
        <w:tc>
          <w:tcPr>
            <w:cnfStyle w:val="001000000000" w:firstRow="0" w:lastRow="0" w:firstColumn="1" w:lastColumn="0" w:oddVBand="0" w:evenVBand="0" w:oddHBand="0" w:evenHBand="0" w:firstRowFirstColumn="0" w:firstRowLastColumn="0" w:lastRowFirstColumn="0" w:lastRowLastColumn="0"/>
            <w:tcW w:w="289" w:type="pct"/>
          </w:tcPr>
          <w:p w14:paraId="30CE6648" w14:textId="637513BA" w:rsidR="00941FBB" w:rsidRPr="007A77A1" w:rsidRDefault="003840C6" w:rsidP="007A77A1">
            <w:pPr>
              <w:jc w:val="center"/>
              <w:rPr>
                <w:rFonts w:asciiTheme="minorHAnsi" w:hAnsiTheme="minorHAnsi" w:cstheme="minorHAnsi"/>
                <w:color w:val="0D0D0D" w:themeColor="text1" w:themeTint="F2"/>
                <w:sz w:val="20"/>
                <w:szCs w:val="20"/>
              </w:rPr>
            </w:pPr>
            <w:r w:rsidRPr="007A77A1">
              <w:rPr>
                <w:rFonts w:asciiTheme="minorHAnsi" w:hAnsiTheme="minorHAnsi" w:cstheme="minorHAnsi"/>
                <w:color w:val="000000" w:themeColor="text1"/>
                <w:sz w:val="20"/>
                <w:szCs w:val="20"/>
              </w:rPr>
              <w:t>All</w:t>
            </w:r>
          </w:p>
        </w:tc>
        <w:tc>
          <w:tcPr>
            <w:tcW w:w="1506" w:type="pct"/>
            <w:gridSpan w:val="2"/>
          </w:tcPr>
          <w:p w14:paraId="7936A99A" w14:textId="6E79764C" w:rsidR="00941FBB" w:rsidRPr="007A77A1" w:rsidRDefault="003840C6"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D0D0D" w:themeColor="text1" w:themeTint="F2"/>
                <w:sz w:val="16"/>
                <w:szCs w:val="16"/>
              </w:rPr>
            </w:pPr>
            <w:r w:rsidRPr="007A77A1">
              <w:rPr>
                <w:rFonts w:asciiTheme="minorHAnsi" w:hAnsiTheme="minorHAnsi" w:cstheme="minorHAnsi"/>
                <w:b/>
                <w:bCs/>
                <w:color w:val="0D0D0D" w:themeColor="text1" w:themeTint="F2"/>
                <w:sz w:val="16"/>
                <w:szCs w:val="16"/>
              </w:rPr>
              <w:t>Creative Productions of Literary Texts and notetaking in Journaling form</w:t>
            </w:r>
            <w:r w:rsidR="00941FBB" w:rsidRPr="007A77A1">
              <w:rPr>
                <w:rFonts w:asciiTheme="minorHAnsi" w:hAnsiTheme="minorHAnsi" w:cstheme="minorHAnsi"/>
                <w:b/>
                <w:bCs/>
                <w:color w:val="0D0D0D" w:themeColor="text1" w:themeTint="F2"/>
                <w:sz w:val="16"/>
                <w:szCs w:val="16"/>
              </w:rPr>
              <w:t xml:space="preserve"> </w:t>
            </w:r>
          </w:p>
        </w:tc>
        <w:tc>
          <w:tcPr>
            <w:tcW w:w="1934" w:type="pct"/>
            <w:gridSpan w:val="2"/>
          </w:tcPr>
          <w:p w14:paraId="2490AE25" w14:textId="77777777" w:rsidR="007A77A1" w:rsidRPr="007A77A1" w:rsidRDefault="007A77A1" w:rsidP="00153ECC">
            <w:pPr>
              <w:pStyle w:val="ListItem"/>
              <w:numPr>
                <w:ilvl w:val="0"/>
                <w:numId w:val="10"/>
              </w:numPr>
              <w:ind w:left="72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sidRPr="007A77A1">
              <w:rPr>
                <w:rFonts w:asciiTheme="minorHAnsi" w:hAnsiTheme="minorHAnsi" w:cstheme="minorHAnsi"/>
                <w:color w:val="000000" w:themeColor="text1"/>
                <w:sz w:val="16"/>
                <w:szCs w:val="16"/>
              </w:rPr>
              <w:t>developing a creative, informed and sustained interpretation supported by close textual analysis</w:t>
            </w:r>
          </w:p>
          <w:p w14:paraId="5D75991B" w14:textId="77777777" w:rsidR="007A77A1" w:rsidRPr="007A77A1" w:rsidRDefault="007A77A1" w:rsidP="00153ECC">
            <w:pPr>
              <w:pStyle w:val="ListItem"/>
              <w:numPr>
                <w:ilvl w:val="0"/>
                <w:numId w:val="10"/>
              </w:numPr>
              <w:ind w:left="72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sidRPr="007A77A1">
              <w:rPr>
                <w:rFonts w:asciiTheme="minorHAnsi" w:hAnsiTheme="minorHAnsi" w:cstheme="minorHAnsi"/>
                <w:color w:val="000000" w:themeColor="text1"/>
                <w:sz w:val="16"/>
                <w:szCs w:val="16"/>
              </w:rPr>
              <w:t>using appropriate linguistic, stylistic and critical terminology to evaluate and justify interpretations of texts</w:t>
            </w:r>
          </w:p>
          <w:p w14:paraId="037F8E95" w14:textId="77777777" w:rsidR="007A77A1" w:rsidRPr="007A77A1" w:rsidRDefault="007A77A1" w:rsidP="00153ECC">
            <w:pPr>
              <w:pStyle w:val="ListItem"/>
              <w:numPr>
                <w:ilvl w:val="0"/>
                <w:numId w:val="10"/>
              </w:numPr>
              <w:ind w:left="72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sidRPr="007A77A1">
              <w:rPr>
                <w:rFonts w:asciiTheme="minorHAnsi" w:hAnsiTheme="minorHAnsi" w:cstheme="minorHAnsi"/>
                <w:color w:val="000000" w:themeColor="text1"/>
                <w:sz w:val="16"/>
                <w:szCs w:val="16"/>
              </w:rPr>
              <w:t>critically evaluating their own and others' justifications, evidence and interpretations/readings</w:t>
            </w:r>
          </w:p>
          <w:p w14:paraId="4F8DA193" w14:textId="77777777" w:rsidR="007A77A1" w:rsidRPr="007A77A1" w:rsidRDefault="007A77A1" w:rsidP="00153ECC">
            <w:pPr>
              <w:pStyle w:val="ListItem"/>
              <w:numPr>
                <w:ilvl w:val="0"/>
                <w:numId w:val="10"/>
              </w:numPr>
              <w:ind w:left="72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sidRPr="007A77A1">
              <w:rPr>
                <w:rFonts w:asciiTheme="minorHAnsi" w:hAnsiTheme="minorHAnsi" w:cstheme="minorHAnsi"/>
                <w:color w:val="000000" w:themeColor="text1"/>
                <w:sz w:val="16"/>
                <w:szCs w:val="16"/>
              </w:rPr>
              <w:t>experimenting with different modes, media and forms.</w:t>
            </w:r>
          </w:p>
          <w:p w14:paraId="4B99A6C7" w14:textId="77777777" w:rsidR="007A77A1" w:rsidRPr="007A77A1" w:rsidRDefault="007A77A1" w:rsidP="00153ECC">
            <w:pPr>
              <w:pStyle w:val="ListItem"/>
              <w:numPr>
                <w:ilvl w:val="0"/>
                <w:numId w:val="10"/>
              </w:numPr>
              <w:ind w:left="72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sidRPr="007A77A1">
              <w:rPr>
                <w:rFonts w:asciiTheme="minorHAnsi" w:hAnsiTheme="minorHAnsi" w:cstheme="minorHAnsi"/>
                <w:color w:val="000000" w:themeColor="text1"/>
                <w:sz w:val="16"/>
                <w:szCs w:val="16"/>
              </w:rPr>
              <w:t>adapting medium, form, style, point of view and language</w:t>
            </w:r>
          </w:p>
          <w:p w14:paraId="60A0025F" w14:textId="77777777" w:rsidR="007A77A1" w:rsidRPr="007A77A1" w:rsidRDefault="007A77A1" w:rsidP="00153ECC">
            <w:pPr>
              <w:pStyle w:val="ListItem"/>
              <w:numPr>
                <w:ilvl w:val="0"/>
                <w:numId w:val="10"/>
              </w:numPr>
              <w:ind w:left="72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sidRPr="007A77A1">
              <w:rPr>
                <w:rFonts w:asciiTheme="minorHAnsi" w:hAnsiTheme="minorHAnsi" w:cstheme="minorHAnsi"/>
                <w:color w:val="000000" w:themeColor="text1"/>
                <w:sz w:val="16"/>
                <w:szCs w:val="16"/>
              </w:rPr>
              <w:t>experimenting with elements of style and voice to achieve specific effects</w:t>
            </w:r>
          </w:p>
          <w:p w14:paraId="7587EDCB" w14:textId="77777777" w:rsidR="007A77A1" w:rsidRPr="007A77A1" w:rsidRDefault="007A77A1" w:rsidP="00153ECC">
            <w:pPr>
              <w:pStyle w:val="ListItem"/>
              <w:numPr>
                <w:ilvl w:val="0"/>
                <w:numId w:val="10"/>
              </w:numPr>
              <w:ind w:left="72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sidRPr="007A77A1">
              <w:rPr>
                <w:rFonts w:asciiTheme="minorHAnsi" w:hAnsiTheme="minorHAnsi" w:cstheme="minorHAnsi"/>
                <w:color w:val="000000" w:themeColor="text1"/>
                <w:sz w:val="16"/>
                <w:szCs w:val="16"/>
              </w:rPr>
              <w:t>manipulating literary conventions for different audiences and contexts</w:t>
            </w:r>
          </w:p>
          <w:p w14:paraId="411563CB" w14:textId="7ABA8B8A" w:rsidR="00941FBB" w:rsidRPr="007A77A1" w:rsidRDefault="007A77A1" w:rsidP="00153ECC">
            <w:pPr>
              <w:pStyle w:val="ListItem"/>
              <w:numPr>
                <w:ilvl w:val="0"/>
                <w:numId w:val="10"/>
              </w:numPr>
              <w:ind w:left="722"/>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00000" w:themeColor="text1"/>
                <w:sz w:val="16"/>
                <w:szCs w:val="16"/>
              </w:rPr>
            </w:pPr>
            <w:r w:rsidRPr="007A77A1">
              <w:rPr>
                <w:rFonts w:asciiTheme="minorHAnsi" w:eastAsiaTheme="minorEastAsia" w:hAnsiTheme="minorHAnsi" w:cstheme="minorHAnsi"/>
                <w:iCs w:val="0"/>
                <w:color w:val="000000" w:themeColor="text1"/>
                <w:sz w:val="16"/>
                <w:szCs w:val="16"/>
              </w:rPr>
              <w:t>reflecting on the ways in which the expectations and values of audiences might shape the created text.</w:t>
            </w:r>
          </w:p>
        </w:tc>
        <w:tc>
          <w:tcPr>
            <w:tcW w:w="1271" w:type="pct"/>
          </w:tcPr>
          <w:p w14:paraId="6CA23D7B" w14:textId="1902BEBA" w:rsidR="00941FBB" w:rsidRPr="007A77A1" w:rsidRDefault="00941FBB" w:rsidP="00C065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D0D0D" w:themeColor="text1" w:themeTint="F2"/>
                <w:sz w:val="16"/>
                <w:szCs w:val="16"/>
              </w:rPr>
            </w:pPr>
            <w:r w:rsidRPr="007A77A1">
              <w:rPr>
                <w:rFonts w:asciiTheme="minorHAnsi" w:hAnsiTheme="minorHAnsi" w:cstheme="minorHAnsi"/>
                <w:b/>
                <w:color w:val="0D0D0D" w:themeColor="text1" w:themeTint="F2"/>
                <w:sz w:val="16"/>
                <w:szCs w:val="16"/>
              </w:rPr>
              <w:t>See T</w:t>
            </w:r>
            <w:r w:rsidR="00225C9B">
              <w:rPr>
                <w:rFonts w:asciiTheme="minorHAnsi" w:hAnsiTheme="minorHAnsi" w:cstheme="minorHAnsi"/>
                <w:b/>
                <w:color w:val="0D0D0D" w:themeColor="text1" w:themeTint="F2"/>
                <w:sz w:val="16"/>
                <w:szCs w:val="16"/>
              </w:rPr>
              <w:t>ask</w:t>
            </w:r>
            <w:r w:rsidRPr="007A77A1">
              <w:rPr>
                <w:rFonts w:asciiTheme="minorHAnsi" w:hAnsiTheme="minorHAnsi" w:cstheme="minorHAnsi"/>
                <w:b/>
                <w:color w:val="0D0D0D" w:themeColor="text1" w:themeTint="F2"/>
                <w:sz w:val="16"/>
                <w:szCs w:val="16"/>
              </w:rPr>
              <w:t xml:space="preserve"> </w:t>
            </w:r>
            <w:r w:rsidR="003840C6" w:rsidRPr="007A77A1">
              <w:rPr>
                <w:rFonts w:asciiTheme="minorHAnsi" w:hAnsiTheme="minorHAnsi" w:cstheme="minorHAnsi"/>
                <w:b/>
                <w:color w:val="0D0D0D" w:themeColor="text1" w:themeTint="F2"/>
                <w:sz w:val="16"/>
                <w:szCs w:val="16"/>
              </w:rPr>
              <w:t>1</w:t>
            </w:r>
            <w:r w:rsidR="00225C9B">
              <w:rPr>
                <w:rFonts w:asciiTheme="minorHAnsi" w:hAnsiTheme="minorHAnsi" w:cstheme="minorHAnsi"/>
                <w:b/>
                <w:color w:val="0D0D0D" w:themeColor="text1" w:themeTint="F2"/>
                <w:sz w:val="16"/>
                <w:szCs w:val="16"/>
              </w:rPr>
              <w:t>0</w:t>
            </w:r>
            <w:r w:rsidRPr="007A77A1">
              <w:rPr>
                <w:rFonts w:asciiTheme="minorHAnsi" w:hAnsiTheme="minorHAnsi" w:cstheme="minorHAnsi"/>
                <w:b/>
                <w:color w:val="0D0D0D" w:themeColor="text1" w:themeTint="F2"/>
                <w:sz w:val="16"/>
                <w:szCs w:val="16"/>
              </w:rPr>
              <w:t xml:space="preserve"> – Year Long </w:t>
            </w:r>
            <w:r w:rsidR="0084764A" w:rsidRPr="007A77A1">
              <w:rPr>
                <w:rFonts w:asciiTheme="minorHAnsi" w:hAnsiTheme="minorHAnsi" w:cstheme="minorHAnsi"/>
                <w:b/>
                <w:color w:val="0D0D0D" w:themeColor="text1" w:themeTint="F2"/>
                <w:sz w:val="16"/>
                <w:szCs w:val="16"/>
              </w:rPr>
              <w:t>Journaling</w:t>
            </w:r>
          </w:p>
        </w:tc>
      </w:tr>
      <w:tr w:rsidR="0073057F" w:rsidRPr="007A77A1" w14:paraId="608FE6C5" w14:textId="77777777" w:rsidTr="0073057F">
        <w:tc>
          <w:tcPr>
            <w:cnfStyle w:val="001000000000" w:firstRow="0" w:lastRow="0" w:firstColumn="1" w:lastColumn="0" w:oddVBand="0" w:evenVBand="0" w:oddHBand="0" w:evenHBand="0" w:firstRowFirstColumn="0" w:firstRowLastColumn="0" w:lastRowFirstColumn="0" w:lastRowLastColumn="0"/>
            <w:tcW w:w="289" w:type="pct"/>
            <w:hideMark/>
          </w:tcPr>
          <w:p w14:paraId="3782DF58" w14:textId="77777777" w:rsidR="0073057F" w:rsidRPr="007A77A1" w:rsidRDefault="0073057F" w:rsidP="0073057F">
            <w:pPr>
              <w:jc w:val="center"/>
              <w:rPr>
                <w:rFonts w:asciiTheme="minorHAnsi" w:hAnsiTheme="minorHAnsi" w:cstheme="minorHAnsi"/>
                <w:sz w:val="20"/>
                <w:szCs w:val="20"/>
              </w:rPr>
            </w:pPr>
            <w:r w:rsidRPr="007A77A1">
              <w:rPr>
                <w:rFonts w:asciiTheme="minorHAnsi" w:hAnsiTheme="minorHAnsi" w:cstheme="minorHAnsi"/>
                <w:sz w:val="20"/>
                <w:szCs w:val="20"/>
              </w:rPr>
              <w:t>Term 4</w:t>
            </w:r>
          </w:p>
          <w:p w14:paraId="2B97B8CF" w14:textId="26EC3076" w:rsidR="0073057F" w:rsidRPr="007A77A1" w:rsidRDefault="0073057F" w:rsidP="0073057F">
            <w:pPr>
              <w:jc w:val="center"/>
              <w:rPr>
                <w:rFonts w:asciiTheme="minorHAnsi" w:hAnsiTheme="minorHAnsi" w:cstheme="minorHAnsi"/>
                <w:sz w:val="20"/>
                <w:szCs w:val="20"/>
              </w:rPr>
            </w:pPr>
            <w:r w:rsidRPr="007A77A1">
              <w:rPr>
                <w:rFonts w:asciiTheme="minorHAnsi" w:hAnsiTheme="minorHAnsi" w:cstheme="minorHAnsi"/>
                <w:sz w:val="20"/>
                <w:szCs w:val="20"/>
              </w:rPr>
              <w:t>20</w:t>
            </w:r>
            <w:r>
              <w:rPr>
                <w:rFonts w:asciiTheme="minorHAnsi" w:hAnsiTheme="minorHAnsi" w:cstheme="minorHAnsi"/>
                <w:sz w:val="20"/>
                <w:szCs w:val="20"/>
              </w:rPr>
              <w:t>20</w:t>
            </w:r>
          </w:p>
          <w:p w14:paraId="32BEF6DB" w14:textId="5814A8AC" w:rsidR="0073057F" w:rsidRPr="007A77A1" w:rsidRDefault="0073057F" w:rsidP="0073057F">
            <w:pPr>
              <w:jc w:val="center"/>
              <w:rPr>
                <w:rFonts w:asciiTheme="minorHAnsi" w:hAnsiTheme="minorHAnsi" w:cstheme="minorHAnsi"/>
                <w:sz w:val="20"/>
                <w:szCs w:val="20"/>
              </w:rPr>
            </w:pPr>
            <w:r w:rsidRPr="007A77A1">
              <w:rPr>
                <w:rFonts w:asciiTheme="minorHAnsi" w:hAnsiTheme="minorHAnsi" w:cstheme="minorHAnsi"/>
                <w:sz w:val="20"/>
                <w:szCs w:val="20"/>
              </w:rPr>
              <w:lastRenderedPageBreak/>
              <w:t>Weeks 5-8</w:t>
            </w:r>
          </w:p>
          <w:p w14:paraId="63110FC4" w14:textId="77777777" w:rsidR="0073057F" w:rsidRPr="007A77A1" w:rsidRDefault="0073057F" w:rsidP="0073057F">
            <w:pPr>
              <w:jc w:val="center"/>
              <w:rPr>
                <w:rFonts w:asciiTheme="minorHAnsi" w:hAnsiTheme="minorHAnsi" w:cstheme="minorHAnsi"/>
                <w:sz w:val="20"/>
                <w:szCs w:val="20"/>
              </w:rPr>
            </w:pPr>
            <w:r w:rsidRPr="007A77A1">
              <w:rPr>
                <w:rFonts w:asciiTheme="minorHAnsi" w:hAnsiTheme="minorHAnsi" w:cstheme="minorHAnsi"/>
                <w:sz w:val="20"/>
                <w:szCs w:val="20"/>
              </w:rPr>
              <w:t>+</w:t>
            </w:r>
          </w:p>
          <w:p w14:paraId="2096B4BC" w14:textId="6350E2EB" w:rsidR="0073057F" w:rsidRPr="007A77A1" w:rsidRDefault="0073057F" w:rsidP="0073057F">
            <w:pPr>
              <w:jc w:val="center"/>
              <w:rPr>
                <w:rFonts w:asciiTheme="minorHAnsi" w:hAnsiTheme="minorHAnsi" w:cstheme="minorHAnsi"/>
                <w:sz w:val="20"/>
                <w:szCs w:val="20"/>
              </w:rPr>
            </w:pPr>
            <w:r w:rsidRPr="007A77A1">
              <w:rPr>
                <w:rFonts w:asciiTheme="minorHAnsi" w:hAnsiTheme="minorHAnsi" w:cstheme="minorHAnsi"/>
                <w:sz w:val="20"/>
                <w:szCs w:val="20"/>
              </w:rPr>
              <w:t>Term 1 2020 Weeks 1-</w:t>
            </w:r>
            <w:r>
              <w:rPr>
                <w:rFonts w:asciiTheme="minorHAnsi" w:hAnsiTheme="minorHAnsi" w:cstheme="minorHAnsi"/>
                <w:sz w:val="20"/>
                <w:szCs w:val="20"/>
              </w:rPr>
              <w:t>3</w:t>
            </w:r>
          </w:p>
        </w:tc>
        <w:tc>
          <w:tcPr>
            <w:tcW w:w="1506" w:type="pct"/>
            <w:gridSpan w:val="2"/>
            <w:hideMark/>
          </w:tcPr>
          <w:p w14:paraId="3442BBD4" w14:textId="216DC508"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Pr>
                <w:rFonts w:asciiTheme="minorHAnsi" w:hAnsiTheme="minorHAnsi" w:cstheme="minorHAnsi"/>
                <w:b/>
                <w:sz w:val="16"/>
                <w:szCs w:val="16"/>
              </w:rPr>
              <w:lastRenderedPageBreak/>
              <w:t>GARNER</w:t>
            </w:r>
            <w:r w:rsidRPr="007A77A1">
              <w:rPr>
                <w:rFonts w:asciiTheme="minorHAnsi" w:hAnsiTheme="minorHAnsi" w:cstheme="minorHAnsi"/>
                <w:b/>
                <w:sz w:val="16"/>
                <w:szCs w:val="16"/>
              </w:rPr>
              <w:t xml:space="preserve"> </w:t>
            </w:r>
            <w:r>
              <w:rPr>
                <w:rFonts w:asciiTheme="minorHAnsi" w:hAnsiTheme="minorHAnsi" w:cstheme="minorHAnsi"/>
                <w:b/>
                <w:sz w:val="16"/>
                <w:szCs w:val="16"/>
              </w:rPr>
              <w:t>–</w:t>
            </w:r>
            <w:r w:rsidRPr="007A77A1">
              <w:rPr>
                <w:rFonts w:asciiTheme="minorHAnsi" w:hAnsiTheme="minorHAnsi" w:cstheme="minorHAnsi"/>
                <w:b/>
                <w:sz w:val="16"/>
                <w:szCs w:val="16"/>
              </w:rPr>
              <w:t xml:space="preserve"> </w:t>
            </w:r>
            <w:r>
              <w:rPr>
                <w:rFonts w:asciiTheme="minorHAnsi" w:hAnsiTheme="minorHAnsi" w:cstheme="minorHAnsi"/>
                <w:b/>
                <w:sz w:val="16"/>
                <w:szCs w:val="16"/>
              </w:rPr>
              <w:t>Monkey Grip</w:t>
            </w:r>
            <w:r w:rsidRPr="007A77A1">
              <w:rPr>
                <w:rFonts w:asciiTheme="minorHAnsi" w:hAnsiTheme="minorHAnsi" w:cstheme="minorHAnsi"/>
                <w:b/>
                <w:sz w:val="16"/>
                <w:szCs w:val="16"/>
              </w:rPr>
              <w:t xml:space="preserve">: </w:t>
            </w:r>
          </w:p>
          <w:p w14:paraId="18FEB8D8" w14:textId="146D7E28" w:rsid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Australian identity</w:t>
            </w:r>
          </w:p>
          <w:p w14:paraId="478D6E44" w14:textId="6DC5BCBB" w:rsid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lastRenderedPageBreak/>
              <w:t>Feminist Theory 101</w:t>
            </w:r>
          </w:p>
          <w:p w14:paraId="55E650F0" w14:textId="7F09924E" w:rsid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Feminist niche theories and practice</w:t>
            </w:r>
          </w:p>
          <w:p w14:paraId="6A50C77B" w14:textId="456ED543" w:rsidR="0073057F" w:rsidRPr="007A77A1"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 xml:space="preserve">Genre: </w:t>
            </w:r>
            <w:r>
              <w:rPr>
                <w:rFonts w:asciiTheme="minorHAnsi" w:hAnsiTheme="minorHAnsi" w:cstheme="minorHAnsi"/>
                <w:sz w:val="16"/>
                <w:szCs w:val="16"/>
              </w:rPr>
              <w:t>Domestic Realism</w:t>
            </w:r>
          </w:p>
          <w:p w14:paraId="3801A069" w14:textId="77777777" w:rsidR="0073057F" w:rsidRPr="007A77A1"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Ideological and aesthetic functions of these genres</w:t>
            </w:r>
          </w:p>
          <w:p w14:paraId="3173B71C" w14:textId="77777777" w:rsidR="0073057F" w:rsidRPr="007A77A1"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Generic conventions</w:t>
            </w:r>
          </w:p>
          <w:p w14:paraId="3F447447" w14:textId="77777777" w:rsidR="0073057F" w:rsidRPr="007A77A1"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Reading gender</w:t>
            </w:r>
          </w:p>
          <w:p w14:paraId="402DB018" w14:textId="50E2430D" w:rsidR="0073057F" w:rsidRPr="007A77A1"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 xml:space="preserve">Links between Australian identity and </w:t>
            </w:r>
            <w:r>
              <w:rPr>
                <w:rFonts w:asciiTheme="minorHAnsi" w:hAnsiTheme="minorHAnsi" w:cstheme="minorHAnsi"/>
                <w:sz w:val="16"/>
                <w:szCs w:val="16"/>
              </w:rPr>
              <w:t>femininity/</w:t>
            </w:r>
            <w:r w:rsidRPr="007A77A1">
              <w:rPr>
                <w:rFonts w:asciiTheme="minorHAnsi" w:hAnsiTheme="minorHAnsi" w:cstheme="minorHAnsi"/>
                <w:sz w:val="16"/>
                <w:szCs w:val="16"/>
              </w:rPr>
              <w:t>masculinity</w:t>
            </w:r>
          </w:p>
          <w:p w14:paraId="33C95C91" w14:textId="55B9392D" w:rsidR="0073057F" w:rsidRPr="007A77A1"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 xml:space="preserve">Problematising of </w:t>
            </w:r>
            <w:r>
              <w:rPr>
                <w:rFonts w:asciiTheme="minorHAnsi" w:hAnsiTheme="minorHAnsi" w:cstheme="minorHAnsi"/>
                <w:sz w:val="16"/>
                <w:szCs w:val="16"/>
              </w:rPr>
              <w:t>feminine</w:t>
            </w:r>
            <w:r w:rsidRPr="007A77A1">
              <w:rPr>
                <w:rFonts w:asciiTheme="minorHAnsi" w:hAnsiTheme="minorHAnsi" w:cstheme="minorHAnsi"/>
                <w:sz w:val="16"/>
                <w:szCs w:val="16"/>
              </w:rPr>
              <w:t xml:space="preserve"> identity</w:t>
            </w:r>
          </w:p>
          <w:p w14:paraId="4EF0E3F7" w14:textId="77777777" w:rsidR="0073057F" w:rsidRPr="007A77A1"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Narrative voices</w:t>
            </w:r>
          </w:p>
          <w:p w14:paraId="0A666AE7" w14:textId="77777777" w:rsidR="0073057F" w:rsidRPr="007A77A1"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Perspectives</w:t>
            </w:r>
          </w:p>
          <w:p w14:paraId="161FD02D" w14:textId="77777777" w:rsidR="0073057F" w:rsidRPr="007A77A1"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Values, attitudes and beliefs</w:t>
            </w:r>
          </w:p>
          <w:p w14:paraId="5D8200EC" w14:textId="77777777" w:rsidR="0073057F" w:rsidRPr="007A77A1"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Narrative structure</w:t>
            </w:r>
          </w:p>
          <w:p w14:paraId="5F6A4EE0" w14:textId="77777777" w:rsidR="0073057F" w:rsidRPr="007A77A1"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Narrative point of view</w:t>
            </w:r>
          </w:p>
          <w:p w14:paraId="0C60CBDB" w14:textId="77777777" w:rsidR="0073057F" w:rsidRPr="007A77A1"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Representation and characterization</w:t>
            </w:r>
          </w:p>
          <w:p w14:paraId="34506AE5" w14:textId="77777777" w:rsid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Context: 19</w:t>
            </w:r>
            <w:r>
              <w:rPr>
                <w:rFonts w:asciiTheme="minorHAnsi" w:hAnsiTheme="minorHAnsi" w:cstheme="minorHAnsi"/>
                <w:sz w:val="16"/>
                <w:szCs w:val="16"/>
              </w:rPr>
              <w:t>7</w:t>
            </w:r>
            <w:r w:rsidRPr="007A77A1">
              <w:rPr>
                <w:rFonts w:asciiTheme="minorHAnsi" w:hAnsiTheme="minorHAnsi" w:cstheme="minorHAnsi"/>
                <w:sz w:val="16"/>
                <w:szCs w:val="16"/>
              </w:rPr>
              <w:t>0s-</w:t>
            </w:r>
            <w:r>
              <w:rPr>
                <w:rFonts w:asciiTheme="minorHAnsi" w:hAnsiTheme="minorHAnsi" w:cstheme="minorHAnsi"/>
                <w:sz w:val="16"/>
                <w:szCs w:val="16"/>
              </w:rPr>
              <w:t xml:space="preserve">early </w:t>
            </w:r>
            <w:r w:rsidRPr="007A77A1">
              <w:rPr>
                <w:rFonts w:asciiTheme="minorHAnsi" w:hAnsiTheme="minorHAnsi" w:cstheme="minorHAnsi"/>
                <w:sz w:val="16"/>
                <w:szCs w:val="16"/>
              </w:rPr>
              <w:t>1980s WA</w:t>
            </w:r>
          </w:p>
          <w:p w14:paraId="003F8CCC" w14:textId="77777777" w:rsidR="0073057F" w:rsidRP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 xml:space="preserve"> </w:t>
            </w:r>
            <w:r w:rsidRPr="0073057F">
              <w:rPr>
                <w:rFonts w:asciiTheme="minorHAnsi" w:hAnsiTheme="minorHAnsi" w:cstheme="minorHAnsi"/>
                <w:sz w:val="16"/>
                <w:szCs w:val="16"/>
              </w:rPr>
              <w:t>perspectives / context informs the voice – female perspective?</w:t>
            </w:r>
          </w:p>
          <w:p w14:paraId="21091FCA" w14:textId="77777777" w:rsidR="0073057F" w:rsidRP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3057F">
              <w:rPr>
                <w:rFonts w:asciiTheme="minorHAnsi" w:hAnsiTheme="minorHAnsi" w:cstheme="minorHAnsi"/>
                <w:sz w:val="16"/>
                <w:szCs w:val="16"/>
              </w:rPr>
              <w:t xml:space="preserve">Royal Commission into human relationships.  Child Support. Questioning the marital structure – binary heterosexual structure. </w:t>
            </w:r>
          </w:p>
          <w:p w14:paraId="76154C44" w14:textId="77777777" w:rsidR="0073057F" w:rsidRP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3057F">
              <w:rPr>
                <w:rFonts w:asciiTheme="minorHAnsi" w:hAnsiTheme="minorHAnsi" w:cstheme="minorHAnsi"/>
                <w:sz w:val="16"/>
                <w:szCs w:val="16"/>
              </w:rPr>
              <w:t>Single parenting</w:t>
            </w:r>
          </w:p>
          <w:p w14:paraId="2A1BCAA9" w14:textId="77777777" w:rsidR="0073057F" w:rsidRP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3057F">
              <w:rPr>
                <w:rFonts w:asciiTheme="minorHAnsi" w:hAnsiTheme="minorHAnsi" w:cstheme="minorHAnsi"/>
                <w:sz w:val="16"/>
                <w:szCs w:val="16"/>
              </w:rPr>
              <w:t>Free university.</w:t>
            </w:r>
          </w:p>
          <w:p w14:paraId="073A75E9" w14:textId="77777777" w:rsidR="0073057F" w:rsidRP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3057F">
              <w:rPr>
                <w:rFonts w:asciiTheme="minorHAnsi" w:hAnsiTheme="minorHAnsi" w:cstheme="minorHAnsi"/>
                <w:sz w:val="16"/>
                <w:szCs w:val="16"/>
              </w:rPr>
              <w:t>Parochialism.</w:t>
            </w:r>
          </w:p>
          <w:p w14:paraId="68CA2E2E" w14:textId="77777777" w:rsidR="0073057F" w:rsidRP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3057F">
              <w:rPr>
                <w:rFonts w:asciiTheme="minorHAnsi" w:hAnsiTheme="minorHAnsi" w:cstheme="minorHAnsi"/>
                <w:sz w:val="16"/>
                <w:szCs w:val="16"/>
              </w:rPr>
              <w:t>Shared housing as a political movement – return to the power of clannism.</w:t>
            </w:r>
          </w:p>
          <w:p w14:paraId="2F5A7FF1" w14:textId="77777777" w:rsidR="0073057F" w:rsidRP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3057F">
              <w:rPr>
                <w:rFonts w:asciiTheme="minorHAnsi" w:hAnsiTheme="minorHAnsi" w:cstheme="minorHAnsi"/>
                <w:sz w:val="16"/>
                <w:szCs w:val="16"/>
              </w:rPr>
              <w:t xml:space="preserve">Aust publisher, </w:t>
            </w:r>
            <w:proofErr w:type="gramStart"/>
            <w:r w:rsidRPr="0073057F">
              <w:rPr>
                <w:rFonts w:asciiTheme="minorHAnsi" w:hAnsiTheme="minorHAnsi" w:cstheme="minorHAnsi"/>
                <w:sz w:val="16"/>
                <w:szCs w:val="16"/>
              </w:rPr>
              <w:t>audience</w:t>
            </w:r>
            <w:proofErr w:type="gramEnd"/>
            <w:r w:rsidRPr="0073057F">
              <w:rPr>
                <w:rFonts w:asciiTheme="minorHAnsi" w:hAnsiTheme="minorHAnsi" w:cstheme="minorHAnsi"/>
                <w:sz w:val="16"/>
                <w:szCs w:val="16"/>
              </w:rPr>
              <w:t xml:space="preserve"> and customers.  Unlike the other Aust </w:t>
            </w:r>
          </w:p>
          <w:p w14:paraId="3DEB033D" w14:textId="77777777" w:rsidR="0073057F" w:rsidRP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3057F">
              <w:rPr>
                <w:rFonts w:asciiTheme="minorHAnsi" w:hAnsiTheme="minorHAnsi" w:cstheme="minorHAnsi"/>
                <w:sz w:val="16"/>
                <w:szCs w:val="16"/>
              </w:rPr>
              <w:t xml:space="preserve">writers.  </w:t>
            </w:r>
          </w:p>
          <w:p w14:paraId="7BE807F5" w14:textId="77777777" w:rsidR="0073057F" w:rsidRP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3057F">
              <w:rPr>
                <w:rFonts w:asciiTheme="minorHAnsi" w:hAnsiTheme="minorHAnsi" w:cstheme="minorHAnsi"/>
                <w:sz w:val="16"/>
                <w:szCs w:val="16"/>
              </w:rPr>
              <w:t xml:space="preserve">VIC theatre group.  Central to political movements and activism through art. </w:t>
            </w:r>
          </w:p>
          <w:p w14:paraId="0F86492E" w14:textId="77777777" w:rsidR="0073057F" w:rsidRP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3057F">
              <w:rPr>
                <w:rFonts w:asciiTheme="minorHAnsi" w:hAnsiTheme="minorHAnsi" w:cstheme="minorHAnsi"/>
                <w:sz w:val="16"/>
                <w:szCs w:val="16"/>
              </w:rPr>
              <w:t xml:space="preserve">Drugs/Cocaine/Heroin as a political act vs </w:t>
            </w:r>
            <w:proofErr w:type="spellStart"/>
            <w:r w:rsidRPr="0073057F">
              <w:rPr>
                <w:rFonts w:asciiTheme="minorHAnsi" w:hAnsiTheme="minorHAnsi" w:cstheme="minorHAnsi"/>
                <w:sz w:val="16"/>
                <w:szCs w:val="16"/>
              </w:rPr>
              <w:t>Anachism</w:t>
            </w:r>
            <w:proofErr w:type="spellEnd"/>
            <w:r w:rsidRPr="0073057F">
              <w:rPr>
                <w:rFonts w:asciiTheme="minorHAnsi" w:hAnsiTheme="minorHAnsi" w:cstheme="minorHAnsi"/>
                <w:sz w:val="16"/>
                <w:szCs w:val="16"/>
              </w:rPr>
              <w:t xml:space="preserve"> and ultimate </w:t>
            </w:r>
            <w:proofErr w:type="spellStart"/>
            <w:r w:rsidRPr="0073057F">
              <w:rPr>
                <w:rFonts w:asciiTheme="minorHAnsi" w:hAnsiTheme="minorHAnsi" w:cstheme="minorHAnsi"/>
                <w:sz w:val="16"/>
                <w:szCs w:val="16"/>
              </w:rPr>
              <w:t>self destruction</w:t>
            </w:r>
            <w:proofErr w:type="spellEnd"/>
            <w:r w:rsidRPr="0073057F">
              <w:rPr>
                <w:rFonts w:asciiTheme="minorHAnsi" w:hAnsiTheme="minorHAnsi" w:cstheme="minorHAnsi"/>
                <w:sz w:val="16"/>
                <w:szCs w:val="16"/>
              </w:rPr>
              <w:t>.</w:t>
            </w:r>
          </w:p>
          <w:p w14:paraId="2DB210E6" w14:textId="77777777" w:rsidR="0073057F" w:rsidRP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roofErr w:type="spellStart"/>
            <w:r w:rsidRPr="0073057F">
              <w:rPr>
                <w:rFonts w:asciiTheme="minorHAnsi" w:hAnsiTheme="minorHAnsi" w:cstheme="minorHAnsi"/>
                <w:sz w:val="16"/>
                <w:szCs w:val="16"/>
              </w:rPr>
              <w:t>Javo</w:t>
            </w:r>
            <w:proofErr w:type="spellEnd"/>
            <w:r w:rsidRPr="0073057F">
              <w:rPr>
                <w:rFonts w:asciiTheme="minorHAnsi" w:hAnsiTheme="minorHAnsi" w:cstheme="minorHAnsi"/>
                <w:sz w:val="16"/>
                <w:szCs w:val="16"/>
              </w:rPr>
              <w:t xml:space="preserve"> in biography</w:t>
            </w:r>
          </w:p>
          <w:p w14:paraId="233F2152" w14:textId="77777777" w:rsidR="0073057F" w:rsidRP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3057F">
              <w:rPr>
                <w:rFonts w:asciiTheme="minorHAnsi" w:hAnsiTheme="minorHAnsi" w:cstheme="minorHAnsi"/>
                <w:sz w:val="16"/>
                <w:szCs w:val="16"/>
              </w:rPr>
              <w:t>Bridge between reality and fictional memoir.</w:t>
            </w:r>
          </w:p>
          <w:p w14:paraId="47EE117E" w14:textId="77777777" w:rsidR="0073057F" w:rsidRP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3057F">
              <w:rPr>
                <w:rFonts w:asciiTheme="minorHAnsi" w:hAnsiTheme="minorHAnsi" w:cstheme="minorHAnsi"/>
                <w:sz w:val="16"/>
                <w:szCs w:val="16"/>
              </w:rPr>
              <w:t>Writing process</w:t>
            </w:r>
          </w:p>
          <w:p w14:paraId="1321EC49" w14:textId="77777777" w:rsidR="0073057F" w:rsidRP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3057F">
              <w:rPr>
                <w:rFonts w:asciiTheme="minorHAnsi" w:hAnsiTheme="minorHAnsi" w:cstheme="minorHAnsi"/>
                <w:sz w:val="16"/>
                <w:szCs w:val="16"/>
              </w:rPr>
              <w:t>Controversy at reception, public swayed the opinions of the publishers and critics.</w:t>
            </w:r>
          </w:p>
          <w:p w14:paraId="17727A5F" w14:textId="77777777" w:rsidR="0073057F" w:rsidRP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3057F">
              <w:rPr>
                <w:rFonts w:asciiTheme="minorHAnsi" w:hAnsiTheme="minorHAnsi" w:cstheme="minorHAnsi"/>
                <w:sz w:val="16"/>
                <w:szCs w:val="16"/>
              </w:rPr>
              <w:t xml:space="preserve">Refresh – engage in your student’s </w:t>
            </w:r>
            <w:proofErr w:type="gramStart"/>
            <w:r w:rsidRPr="0073057F">
              <w:rPr>
                <w:rFonts w:asciiTheme="minorHAnsi" w:hAnsiTheme="minorHAnsi" w:cstheme="minorHAnsi"/>
                <w:sz w:val="16"/>
                <w:szCs w:val="16"/>
              </w:rPr>
              <w:t>beliefs( what</w:t>
            </w:r>
            <w:proofErr w:type="gramEnd"/>
            <w:r w:rsidRPr="0073057F">
              <w:rPr>
                <w:rFonts w:asciiTheme="minorHAnsi" w:hAnsiTheme="minorHAnsi" w:cstheme="minorHAnsi"/>
                <w:sz w:val="16"/>
                <w:szCs w:val="16"/>
              </w:rPr>
              <w:t xml:space="preserve"> they believe to be true) values (what is worthy to them) attitude (their emotional driver behind their beliefs and values) </w:t>
            </w:r>
          </w:p>
          <w:p w14:paraId="1DCD5DCA" w14:textId="77777777" w:rsidR="0073057F" w:rsidRP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3057F">
              <w:rPr>
                <w:rFonts w:asciiTheme="minorHAnsi" w:hAnsiTheme="minorHAnsi" w:cstheme="minorHAnsi"/>
                <w:sz w:val="16"/>
                <w:szCs w:val="16"/>
              </w:rPr>
              <w:t xml:space="preserve">– in particular, their attitudes towards the topics in the text. Parenting, children of addicts, share housing, hyperrealism, roles of women and leaders. </w:t>
            </w:r>
          </w:p>
          <w:p w14:paraId="6A93C89A" w14:textId="77777777" w:rsidR="0073057F" w:rsidRPr="0073057F"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3057F">
              <w:rPr>
                <w:rFonts w:asciiTheme="minorHAnsi" w:hAnsiTheme="minorHAnsi" w:cstheme="minorHAnsi"/>
                <w:sz w:val="16"/>
                <w:szCs w:val="16"/>
              </w:rPr>
              <w:t xml:space="preserve">Leading toward Domestic realism.  Merge diary writing and memoir inspired texts.  Could even create a multimodal. </w:t>
            </w:r>
          </w:p>
          <w:p w14:paraId="78795A49" w14:textId="42839AF4" w:rsidR="0073057F" w:rsidRPr="007A77A1" w:rsidRDefault="0073057F" w:rsidP="0073057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3057F">
              <w:rPr>
                <w:rFonts w:asciiTheme="minorHAnsi" w:hAnsiTheme="minorHAnsi" w:cstheme="minorHAnsi"/>
                <w:sz w:val="16"/>
                <w:szCs w:val="16"/>
              </w:rPr>
              <w:lastRenderedPageBreak/>
              <w:t>Refresher of Language &amp; Narrative Elements – quiz their knowledge of techniques under each convention.</w:t>
            </w:r>
          </w:p>
        </w:tc>
        <w:tc>
          <w:tcPr>
            <w:tcW w:w="1934" w:type="pct"/>
            <w:gridSpan w:val="2"/>
            <w:hideMark/>
          </w:tcPr>
          <w:p w14:paraId="2E5EF15A" w14:textId="77777777" w:rsidR="0073057F" w:rsidRPr="009E3229" w:rsidRDefault="0073057F" w:rsidP="0073057F">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9E3229">
              <w:rPr>
                <w:rFonts w:ascii="Calibri" w:hAnsi="Calibri" w:cs="Calibri"/>
                <w:sz w:val="16"/>
                <w:szCs w:val="16"/>
              </w:rPr>
              <w:lastRenderedPageBreak/>
              <w:t>Fashion through the ages.</w:t>
            </w:r>
          </w:p>
          <w:p w14:paraId="0B5DD11B" w14:textId="77777777" w:rsidR="0073057F" w:rsidRPr="009E3229" w:rsidRDefault="0073057F" w:rsidP="0073057F">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p w14:paraId="292BB042" w14:textId="77777777" w:rsidR="0073057F" w:rsidRPr="009E3229" w:rsidRDefault="00334E4A" w:rsidP="0073057F">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hyperlink r:id="rId8" w:history="1">
              <w:r w:rsidR="0073057F" w:rsidRPr="009E3229">
                <w:rPr>
                  <w:rStyle w:val="Hyperlink"/>
                  <w:rFonts w:ascii="Calibri" w:hAnsi="Calibri" w:cs="Calibri"/>
                  <w:sz w:val="16"/>
                  <w:szCs w:val="16"/>
                </w:rPr>
                <w:t>https://iview.abc.net.au/show/step-into-paradise</w:t>
              </w:r>
            </w:hyperlink>
          </w:p>
          <w:p w14:paraId="0C159757" w14:textId="77777777" w:rsidR="0073057F" w:rsidRPr="009E3229" w:rsidRDefault="0073057F" w:rsidP="0073057F">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p w14:paraId="335BA365" w14:textId="77777777" w:rsidR="0073057F" w:rsidRPr="009E3229" w:rsidRDefault="0073057F" w:rsidP="0073057F">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9E3229">
              <w:rPr>
                <w:rFonts w:ascii="Calibri" w:hAnsi="Calibri" w:cs="Calibri"/>
                <w:sz w:val="16"/>
                <w:szCs w:val="16"/>
              </w:rPr>
              <w:t xml:space="preserve">ABS 4 Corners – Australia TV in the 1970s.  </w:t>
            </w:r>
            <w:hyperlink r:id="rId9" w:history="1">
              <w:r w:rsidRPr="009E3229">
                <w:rPr>
                  <w:rStyle w:val="Hyperlink"/>
                  <w:rFonts w:ascii="Calibri" w:hAnsi="Calibri" w:cs="Calibri"/>
                  <w:sz w:val="16"/>
                  <w:szCs w:val="16"/>
                </w:rPr>
                <w:t>https://www.youtube.com/watch?v=gqYuOqNuEPk</w:t>
              </w:r>
            </w:hyperlink>
            <w:r w:rsidRPr="009E3229">
              <w:rPr>
                <w:rFonts w:ascii="Calibri" w:hAnsi="Calibri" w:cs="Calibri"/>
                <w:sz w:val="16"/>
                <w:szCs w:val="16"/>
              </w:rPr>
              <w:t xml:space="preserve"> </w:t>
            </w:r>
          </w:p>
          <w:p w14:paraId="564AF38F" w14:textId="77777777" w:rsidR="0073057F" w:rsidRPr="009E3229" w:rsidRDefault="0073057F" w:rsidP="0073057F">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p w14:paraId="146EA352" w14:textId="77777777" w:rsidR="0073057F" w:rsidRPr="009E3229" w:rsidRDefault="0073057F" w:rsidP="0073057F">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9E3229">
              <w:rPr>
                <w:rFonts w:ascii="Calibri" w:hAnsi="Calibri" w:cs="Calibri"/>
                <w:sz w:val="16"/>
                <w:szCs w:val="16"/>
              </w:rPr>
              <w:t xml:space="preserve">Music – </w:t>
            </w:r>
          </w:p>
          <w:p w14:paraId="737C499E" w14:textId="77777777" w:rsidR="0073057F" w:rsidRPr="009E3229" w:rsidRDefault="0073057F" w:rsidP="0073057F">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9E3229">
              <w:rPr>
                <w:rFonts w:ascii="Calibri" w:hAnsi="Calibri" w:cs="Calibri"/>
                <w:sz w:val="16"/>
                <w:szCs w:val="16"/>
              </w:rPr>
              <w:t>Blaxploitation</w:t>
            </w:r>
          </w:p>
          <w:p w14:paraId="3B989B45" w14:textId="1F195ABB" w:rsidR="0073057F" w:rsidRPr="009E3229" w:rsidRDefault="0073057F" w:rsidP="0073057F">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9E3229">
              <w:rPr>
                <w:rFonts w:ascii="Calibri" w:hAnsi="Calibri" w:cs="Calibri"/>
                <w:sz w:val="16"/>
                <w:szCs w:val="16"/>
              </w:rPr>
              <w:t xml:space="preserve">Countdown – The Divinyls and the controversy of Chrissy </w:t>
            </w:r>
            <w:proofErr w:type="spellStart"/>
            <w:r w:rsidRPr="009E3229">
              <w:rPr>
                <w:rFonts w:ascii="Calibri" w:hAnsi="Calibri" w:cs="Calibri"/>
                <w:sz w:val="16"/>
                <w:szCs w:val="16"/>
              </w:rPr>
              <w:t>Amphlett</w:t>
            </w:r>
            <w:proofErr w:type="spellEnd"/>
            <w:r w:rsidRPr="009E3229">
              <w:rPr>
                <w:rFonts w:ascii="Calibri" w:hAnsi="Calibri" w:cs="Calibri"/>
                <w:sz w:val="16"/>
                <w:szCs w:val="16"/>
              </w:rPr>
              <w:t>.</w:t>
            </w:r>
          </w:p>
          <w:p w14:paraId="68898CCA" w14:textId="77777777" w:rsidR="0073057F" w:rsidRPr="009E3229" w:rsidRDefault="0073057F" w:rsidP="0073057F">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p w14:paraId="68A21A7E" w14:textId="77777777" w:rsidR="0073057F" w:rsidRDefault="0073057F" w:rsidP="009E3229">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r w:rsidRPr="009E3229">
              <w:rPr>
                <w:rFonts w:ascii="Calibri" w:hAnsi="Calibri" w:cs="Calibri"/>
                <w:sz w:val="16"/>
                <w:szCs w:val="16"/>
              </w:rPr>
              <w:t>Divinals</w:t>
            </w:r>
            <w:proofErr w:type="spellEnd"/>
            <w:r w:rsidRPr="009E3229">
              <w:rPr>
                <w:rFonts w:ascii="Calibri" w:hAnsi="Calibri" w:cs="Calibri"/>
                <w:sz w:val="16"/>
                <w:szCs w:val="16"/>
              </w:rPr>
              <w:t xml:space="preserve">, Trailer ‘I touch myself’.  ‘Monkey Grip’ the soundtrack Vinyl.  </w:t>
            </w:r>
            <w:hyperlink r:id="rId10" w:history="1">
              <w:r w:rsidRPr="009E3229">
                <w:rPr>
                  <w:rStyle w:val="Hyperlink"/>
                  <w:rFonts w:ascii="Calibri" w:hAnsi="Calibri" w:cs="Calibri"/>
                  <w:sz w:val="16"/>
                  <w:szCs w:val="16"/>
                </w:rPr>
                <w:t>https://open.spotify.com/album/3EdKT3jVGOpq7jJwzzKPNf?si=5hNWH-wTS6ukiGofWcQ9JQ</w:t>
              </w:r>
            </w:hyperlink>
            <w:r w:rsidRPr="009E3229">
              <w:rPr>
                <w:rFonts w:ascii="Calibri" w:hAnsi="Calibri" w:cs="Calibri"/>
                <w:sz w:val="16"/>
                <w:szCs w:val="16"/>
              </w:rPr>
              <w:t xml:space="preserve"> </w:t>
            </w:r>
          </w:p>
          <w:p w14:paraId="6797BE2D" w14:textId="77777777" w:rsidR="009E3229" w:rsidRDefault="009E3229" w:rsidP="009E3229">
            <w:pP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p w14:paraId="4367BBA2" w14:textId="77777777" w:rsidR="009E3229" w:rsidRPr="009E3229" w:rsidRDefault="00334E4A" w:rsidP="009E322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hyperlink r:id="rId11" w:history="1">
              <w:r w:rsidR="009E3229" w:rsidRPr="009E3229">
                <w:rPr>
                  <w:rStyle w:val="Hyperlink"/>
                  <w:rFonts w:asciiTheme="minorHAnsi" w:hAnsiTheme="minorHAnsi" w:cstheme="minorHAnsi"/>
                  <w:sz w:val="16"/>
                  <w:szCs w:val="16"/>
                </w:rPr>
                <w:t>https://online.clickview.com.au/exchange/videos/15900677/helen-garner-s-monkey-grip</w:t>
              </w:r>
            </w:hyperlink>
          </w:p>
          <w:p w14:paraId="7D961648" w14:textId="77777777" w:rsidR="009E3229" w:rsidRPr="009E3229" w:rsidRDefault="009E3229" w:rsidP="009E322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4C7FF260" w14:textId="129E4876" w:rsidR="009E3229" w:rsidRPr="009E3229" w:rsidRDefault="009E3229" w:rsidP="009E322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9E3229">
              <w:rPr>
                <w:rFonts w:asciiTheme="minorHAnsi" w:hAnsiTheme="minorHAnsi" w:cstheme="minorHAnsi"/>
                <w:color w:val="000000"/>
                <w:sz w:val="16"/>
                <w:szCs w:val="16"/>
              </w:rPr>
              <w:t>Helen Garner – ‘My Hard Heart</w:t>
            </w:r>
            <w:proofErr w:type="gramStart"/>
            <w:r w:rsidRPr="009E3229">
              <w:rPr>
                <w:rFonts w:asciiTheme="minorHAnsi" w:hAnsiTheme="minorHAnsi" w:cstheme="minorHAnsi"/>
                <w:color w:val="000000"/>
                <w:sz w:val="16"/>
                <w:szCs w:val="16"/>
              </w:rPr>
              <w:t>’  –</w:t>
            </w:r>
            <w:proofErr w:type="gramEnd"/>
            <w:r w:rsidRPr="009E3229">
              <w:rPr>
                <w:rFonts w:asciiTheme="minorHAnsi" w:hAnsiTheme="minorHAnsi" w:cstheme="minorHAnsi"/>
                <w:color w:val="000000"/>
                <w:sz w:val="16"/>
                <w:szCs w:val="16"/>
              </w:rPr>
              <w:t xml:space="preserve"> selected fiction</w:t>
            </w:r>
          </w:p>
          <w:p w14:paraId="464E61F9" w14:textId="77777777" w:rsidR="009E3229" w:rsidRDefault="009E3229" w:rsidP="009E322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9E3229">
              <w:rPr>
                <w:rFonts w:asciiTheme="minorHAnsi" w:hAnsiTheme="minorHAnsi" w:cstheme="minorHAnsi"/>
                <w:color w:val="000000"/>
                <w:sz w:val="16"/>
                <w:szCs w:val="16"/>
              </w:rPr>
              <w:t>Selected non-fiction essays by Garner from the ‘Short Non-fiction collection’</w:t>
            </w:r>
          </w:p>
          <w:p w14:paraId="5ED2CEE2" w14:textId="77777777" w:rsidR="001425E2" w:rsidRDefault="001425E2" w:rsidP="009E322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
          <w:p w14:paraId="011A8106" w14:textId="77777777" w:rsidR="001425E2" w:rsidRPr="007A77A1" w:rsidRDefault="001425E2" w:rsidP="001425E2">
            <w:pPr>
              <w:pStyle w:val="ListItem"/>
              <w:numPr>
                <w:ilvl w:val="0"/>
                <w:numId w:val="10"/>
              </w:numPr>
              <w:ind w:left="72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sidRPr="007A77A1">
              <w:rPr>
                <w:rFonts w:asciiTheme="minorHAnsi" w:hAnsiTheme="minorHAnsi" w:cstheme="minorHAnsi"/>
                <w:color w:val="000000" w:themeColor="text1"/>
                <w:sz w:val="16"/>
                <w:szCs w:val="16"/>
              </w:rPr>
              <w:t xml:space="preserve">developing a creative, </w:t>
            </w:r>
            <w:proofErr w:type="gramStart"/>
            <w:r w:rsidRPr="007A77A1">
              <w:rPr>
                <w:rFonts w:asciiTheme="minorHAnsi" w:hAnsiTheme="minorHAnsi" w:cstheme="minorHAnsi"/>
                <w:color w:val="000000" w:themeColor="text1"/>
                <w:sz w:val="16"/>
                <w:szCs w:val="16"/>
              </w:rPr>
              <w:t>informed</w:t>
            </w:r>
            <w:proofErr w:type="gramEnd"/>
            <w:r w:rsidRPr="007A77A1">
              <w:rPr>
                <w:rFonts w:asciiTheme="minorHAnsi" w:hAnsiTheme="minorHAnsi" w:cstheme="minorHAnsi"/>
                <w:color w:val="000000" w:themeColor="text1"/>
                <w:sz w:val="16"/>
                <w:szCs w:val="16"/>
              </w:rPr>
              <w:t xml:space="preserve"> and sustained interpretation supported by close textual analysis</w:t>
            </w:r>
          </w:p>
          <w:p w14:paraId="70D47A19" w14:textId="77777777" w:rsidR="001425E2" w:rsidRPr="007A77A1" w:rsidRDefault="001425E2" w:rsidP="001425E2">
            <w:pPr>
              <w:pStyle w:val="ListItem"/>
              <w:numPr>
                <w:ilvl w:val="0"/>
                <w:numId w:val="10"/>
              </w:numPr>
              <w:ind w:left="72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sidRPr="007A77A1">
              <w:rPr>
                <w:rFonts w:asciiTheme="minorHAnsi" w:hAnsiTheme="minorHAnsi" w:cstheme="minorHAnsi"/>
                <w:color w:val="000000" w:themeColor="text1"/>
                <w:sz w:val="16"/>
                <w:szCs w:val="16"/>
              </w:rPr>
              <w:t xml:space="preserve">using appropriate linguistic, </w:t>
            </w:r>
            <w:proofErr w:type="gramStart"/>
            <w:r w:rsidRPr="007A77A1">
              <w:rPr>
                <w:rFonts w:asciiTheme="minorHAnsi" w:hAnsiTheme="minorHAnsi" w:cstheme="minorHAnsi"/>
                <w:color w:val="000000" w:themeColor="text1"/>
                <w:sz w:val="16"/>
                <w:szCs w:val="16"/>
              </w:rPr>
              <w:t>stylistic</w:t>
            </w:r>
            <w:proofErr w:type="gramEnd"/>
            <w:r w:rsidRPr="007A77A1">
              <w:rPr>
                <w:rFonts w:asciiTheme="minorHAnsi" w:hAnsiTheme="minorHAnsi" w:cstheme="minorHAnsi"/>
                <w:color w:val="000000" w:themeColor="text1"/>
                <w:sz w:val="16"/>
                <w:szCs w:val="16"/>
              </w:rPr>
              <w:t xml:space="preserve"> and critical terminology to evaluate and justify interpretations of texts</w:t>
            </w:r>
          </w:p>
          <w:p w14:paraId="225D16C2" w14:textId="77777777" w:rsidR="001425E2" w:rsidRPr="007A77A1" w:rsidRDefault="001425E2" w:rsidP="001425E2">
            <w:pPr>
              <w:pStyle w:val="ListItem"/>
              <w:numPr>
                <w:ilvl w:val="0"/>
                <w:numId w:val="10"/>
              </w:numPr>
              <w:ind w:left="72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sidRPr="007A77A1">
              <w:rPr>
                <w:rFonts w:asciiTheme="minorHAnsi" w:hAnsiTheme="minorHAnsi" w:cstheme="minorHAnsi"/>
                <w:color w:val="000000" w:themeColor="text1"/>
                <w:sz w:val="16"/>
                <w:szCs w:val="16"/>
              </w:rPr>
              <w:t xml:space="preserve">critically evaluating their own and others' justifications, </w:t>
            </w:r>
            <w:proofErr w:type="gramStart"/>
            <w:r w:rsidRPr="007A77A1">
              <w:rPr>
                <w:rFonts w:asciiTheme="minorHAnsi" w:hAnsiTheme="minorHAnsi" w:cstheme="minorHAnsi"/>
                <w:color w:val="000000" w:themeColor="text1"/>
                <w:sz w:val="16"/>
                <w:szCs w:val="16"/>
              </w:rPr>
              <w:t>evidence</w:t>
            </w:r>
            <w:proofErr w:type="gramEnd"/>
            <w:r w:rsidRPr="007A77A1">
              <w:rPr>
                <w:rFonts w:asciiTheme="minorHAnsi" w:hAnsiTheme="minorHAnsi" w:cstheme="minorHAnsi"/>
                <w:color w:val="000000" w:themeColor="text1"/>
                <w:sz w:val="16"/>
                <w:szCs w:val="16"/>
              </w:rPr>
              <w:t xml:space="preserve"> and interpretations/readings</w:t>
            </w:r>
          </w:p>
          <w:p w14:paraId="683ED14A" w14:textId="77777777" w:rsidR="001425E2" w:rsidRPr="007A77A1" w:rsidRDefault="001425E2" w:rsidP="001425E2">
            <w:pPr>
              <w:pStyle w:val="ListItem"/>
              <w:numPr>
                <w:ilvl w:val="0"/>
                <w:numId w:val="10"/>
              </w:numPr>
              <w:ind w:left="72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sidRPr="007A77A1">
              <w:rPr>
                <w:rFonts w:asciiTheme="minorHAnsi" w:hAnsiTheme="minorHAnsi" w:cstheme="minorHAnsi"/>
                <w:color w:val="000000" w:themeColor="text1"/>
                <w:sz w:val="16"/>
                <w:szCs w:val="16"/>
              </w:rPr>
              <w:t xml:space="preserve">experimenting with different modes, </w:t>
            </w:r>
            <w:proofErr w:type="gramStart"/>
            <w:r w:rsidRPr="007A77A1">
              <w:rPr>
                <w:rFonts w:asciiTheme="minorHAnsi" w:hAnsiTheme="minorHAnsi" w:cstheme="minorHAnsi"/>
                <w:color w:val="000000" w:themeColor="text1"/>
                <w:sz w:val="16"/>
                <w:szCs w:val="16"/>
              </w:rPr>
              <w:t>media</w:t>
            </w:r>
            <w:proofErr w:type="gramEnd"/>
            <w:r w:rsidRPr="007A77A1">
              <w:rPr>
                <w:rFonts w:asciiTheme="minorHAnsi" w:hAnsiTheme="minorHAnsi" w:cstheme="minorHAnsi"/>
                <w:color w:val="000000" w:themeColor="text1"/>
                <w:sz w:val="16"/>
                <w:szCs w:val="16"/>
              </w:rPr>
              <w:t xml:space="preserve"> and forms.</w:t>
            </w:r>
          </w:p>
          <w:p w14:paraId="4CEFE24B" w14:textId="77777777" w:rsidR="001425E2" w:rsidRPr="007A77A1" w:rsidRDefault="001425E2" w:rsidP="001425E2">
            <w:pPr>
              <w:pStyle w:val="ListItem"/>
              <w:numPr>
                <w:ilvl w:val="0"/>
                <w:numId w:val="10"/>
              </w:numPr>
              <w:ind w:left="72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sidRPr="007A77A1">
              <w:rPr>
                <w:rFonts w:asciiTheme="minorHAnsi" w:hAnsiTheme="minorHAnsi" w:cstheme="minorHAnsi"/>
                <w:color w:val="000000" w:themeColor="text1"/>
                <w:sz w:val="16"/>
                <w:szCs w:val="16"/>
              </w:rPr>
              <w:t>adapting medium, form, style, point of view and language</w:t>
            </w:r>
          </w:p>
          <w:p w14:paraId="29C92BFE" w14:textId="77777777" w:rsidR="001425E2" w:rsidRPr="007A77A1" w:rsidRDefault="001425E2" w:rsidP="001425E2">
            <w:pPr>
              <w:pStyle w:val="ListItem"/>
              <w:numPr>
                <w:ilvl w:val="0"/>
                <w:numId w:val="10"/>
              </w:numPr>
              <w:ind w:left="72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sidRPr="007A77A1">
              <w:rPr>
                <w:rFonts w:asciiTheme="minorHAnsi" w:hAnsiTheme="minorHAnsi" w:cstheme="minorHAnsi"/>
                <w:color w:val="000000" w:themeColor="text1"/>
                <w:sz w:val="16"/>
                <w:szCs w:val="16"/>
              </w:rPr>
              <w:t>experimenting with elements of style and voice to achieve specific effects</w:t>
            </w:r>
          </w:p>
          <w:p w14:paraId="6167B91A" w14:textId="77777777" w:rsidR="001425E2" w:rsidRDefault="001425E2" w:rsidP="001425E2">
            <w:pPr>
              <w:pStyle w:val="ListItem"/>
              <w:numPr>
                <w:ilvl w:val="0"/>
                <w:numId w:val="10"/>
              </w:numPr>
              <w:ind w:left="72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sidRPr="007A77A1">
              <w:rPr>
                <w:rFonts w:asciiTheme="minorHAnsi" w:hAnsiTheme="minorHAnsi" w:cstheme="minorHAnsi"/>
                <w:color w:val="000000" w:themeColor="text1"/>
                <w:sz w:val="16"/>
                <w:szCs w:val="16"/>
              </w:rPr>
              <w:t>manipulating literary conventions for different audiences and contexts</w:t>
            </w:r>
          </w:p>
          <w:p w14:paraId="531E2B14" w14:textId="449720DC" w:rsidR="001425E2" w:rsidRPr="001425E2" w:rsidRDefault="001425E2" w:rsidP="001425E2">
            <w:pPr>
              <w:pStyle w:val="ListItem"/>
              <w:numPr>
                <w:ilvl w:val="0"/>
                <w:numId w:val="10"/>
              </w:numPr>
              <w:ind w:left="72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Pr>
                <w:rFonts w:asciiTheme="minorHAnsi" w:eastAsiaTheme="minorEastAsia" w:hAnsiTheme="minorHAnsi" w:cstheme="minorHAnsi"/>
                <w:color w:val="000000" w:themeColor="text1"/>
                <w:sz w:val="16"/>
                <w:szCs w:val="16"/>
              </w:rPr>
              <w:t>r</w:t>
            </w:r>
            <w:r w:rsidRPr="001425E2">
              <w:rPr>
                <w:rFonts w:asciiTheme="minorHAnsi" w:eastAsiaTheme="minorEastAsia" w:hAnsiTheme="minorHAnsi" w:cstheme="minorHAnsi"/>
                <w:color w:val="000000" w:themeColor="text1"/>
                <w:sz w:val="16"/>
                <w:szCs w:val="16"/>
              </w:rPr>
              <w:t>eflecting on the ways in which the expectations and values of audiences might shape the created text.</w:t>
            </w:r>
          </w:p>
          <w:p w14:paraId="47678418" w14:textId="77777777" w:rsidR="001425E2" w:rsidRPr="007A77A1" w:rsidRDefault="001425E2" w:rsidP="001425E2">
            <w:pPr>
              <w:pStyle w:val="ListItem"/>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auto"/>
                <w:sz w:val="16"/>
                <w:szCs w:val="16"/>
              </w:rPr>
            </w:pPr>
            <w:r w:rsidRPr="007A77A1">
              <w:rPr>
                <w:rFonts w:asciiTheme="minorHAnsi" w:eastAsiaTheme="minorEastAsia" w:hAnsiTheme="minorHAnsi" w:cstheme="minorHAnsi"/>
                <w:iCs w:val="0"/>
                <w:color w:val="auto"/>
                <w:sz w:val="16"/>
                <w:szCs w:val="16"/>
              </w:rPr>
              <w:t xml:space="preserve">the ways in which authors represent Australian culture, </w:t>
            </w:r>
            <w:proofErr w:type="gramStart"/>
            <w:r w:rsidRPr="007A77A1">
              <w:rPr>
                <w:rFonts w:asciiTheme="minorHAnsi" w:eastAsiaTheme="minorEastAsia" w:hAnsiTheme="minorHAnsi" w:cstheme="minorHAnsi"/>
                <w:iCs w:val="0"/>
                <w:color w:val="auto"/>
                <w:sz w:val="16"/>
                <w:szCs w:val="16"/>
              </w:rPr>
              <w:t>place</w:t>
            </w:r>
            <w:proofErr w:type="gramEnd"/>
            <w:r w:rsidRPr="007A77A1">
              <w:rPr>
                <w:rFonts w:asciiTheme="minorHAnsi" w:eastAsiaTheme="minorEastAsia" w:hAnsiTheme="minorHAnsi" w:cstheme="minorHAnsi"/>
                <w:iCs w:val="0"/>
                <w:color w:val="auto"/>
                <w:sz w:val="16"/>
                <w:szCs w:val="16"/>
              </w:rPr>
              <w:t xml:space="preserve"> and identity both to Australians and the wider world.</w:t>
            </w:r>
          </w:p>
          <w:p w14:paraId="694360C9" w14:textId="77777777" w:rsidR="001425E2" w:rsidRPr="007A77A1" w:rsidRDefault="001425E2" w:rsidP="001425E2">
            <w:pPr>
              <w:pStyle w:val="ListItem"/>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auto"/>
                <w:sz w:val="16"/>
                <w:szCs w:val="16"/>
              </w:rPr>
            </w:pPr>
            <w:r w:rsidRPr="007A77A1">
              <w:rPr>
                <w:rFonts w:asciiTheme="minorHAnsi" w:eastAsiaTheme="minorEastAsia" w:hAnsiTheme="minorHAnsi" w:cstheme="minorHAnsi"/>
                <w:iCs w:val="0"/>
                <w:color w:val="auto"/>
                <w:sz w:val="16"/>
                <w:szCs w:val="16"/>
              </w:rPr>
              <w:t>the ways in which representations of the past allow a nation or culture to recognize itself</w:t>
            </w:r>
          </w:p>
          <w:p w14:paraId="58E4F794" w14:textId="77777777" w:rsidR="001425E2" w:rsidRPr="007A77A1" w:rsidRDefault="001425E2" w:rsidP="001425E2">
            <w:pPr>
              <w:pStyle w:val="ListItem"/>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auto"/>
                <w:sz w:val="16"/>
                <w:szCs w:val="16"/>
              </w:rPr>
            </w:pPr>
            <w:r w:rsidRPr="007A77A1">
              <w:rPr>
                <w:rFonts w:asciiTheme="minorHAnsi" w:eastAsiaTheme="minorEastAsia" w:hAnsiTheme="minorHAnsi" w:cstheme="minorHAnsi"/>
                <w:iCs w:val="0"/>
                <w:color w:val="auto"/>
                <w:sz w:val="16"/>
                <w:szCs w:val="16"/>
              </w:rPr>
              <w:t xml:space="preserve">how readers are influenced to respond to their own and others’ cultural experiences </w:t>
            </w:r>
          </w:p>
          <w:p w14:paraId="62FACC91" w14:textId="77777777" w:rsidR="001425E2" w:rsidRPr="007A77A1" w:rsidRDefault="001425E2" w:rsidP="001425E2">
            <w:pPr>
              <w:pStyle w:val="ListItem"/>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auto"/>
                <w:sz w:val="16"/>
                <w:szCs w:val="16"/>
              </w:rPr>
            </w:pPr>
            <w:r w:rsidRPr="007A77A1">
              <w:rPr>
                <w:rFonts w:asciiTheme="minorHAnsi" w:eastAsiaTheme="minorEastAsia" w:hAnsiTheme="minorHAnsi" w:cstheme="minorHAnsi"/>
                <w:iCs w:val="0"/>
                <w:color w:val="auto"/>
                <w:sz w:val="16"/>
                <w:szCs w:val="16"/>
              </w:rPr>
              <w:lastRenderedPageBreak/>
              <w:t xml:space="preserve">the power of language to represent ideas, </w:t>
            </w:r>
            <w:proofErr w:type="gramStart"/>
            <w:r w:rsidRPr="007A77A1">
              <w:rPr>
                <w:rFonts w:asciiTheme="minorHAnsi" w:eastAsiaTheme="minorEastAsia" w:hAnsiTheme="minorHAnsi" w:cstheme="minorHAnsi"/>
                <w:iCs w:val="0"/>
                <w:color w:val="auto"/>
                <w:sz w:val="16"/>
                <w:szCs w:val="16"/>
              </w:rPr>
              <w:t>events</w:t>
            </w:r>
            <w:proofErr w:type="gramEnd"/>
            <w:r w:rsidRPr="007A77A1">
              <w:rPr>
                <w:rFonts w:asciiTheme="minorHAnsi" w:eastAsiaTheme="minorEastAsia" w:hAnsiTheme="minorHAnsi" w:cstheme="minorHAnsi"/>
                <w:iCs w:val="0"/>
                <w:color w:val="auto"/>
                <w:sz w:val="16"/>
                <w:szCs w:val="16"/>
              </w:rPr>
              <w:t xml:space="preserve"> and people in particular ways, understanding that language is a cultural medium and that its meanings may vary according to context</w:t>
            </w:r>
          </w:p>
          <w:p w14:paraId="4A86D4C8" w14:textId="77777777" w:rsidR="001425E2" w:rsidRPr="007A77A1" w:rsidRDefault="001425E2" w:rsidP="001425E2">
            <w:pPr>
              <w:pStyle w:val="ListItem"/>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auto"/>
                <w:sz w:val="16"/>
                <w:szCs w:val="16"/>
              </w:rPr>
            </w:pPr>
            <w:r w:rsidRPr="007A77A1">
              <w:rPr>
                <w:rFonts w:asciiTheme="minorHAnsi" w:eastAsiaTheme="minorEastAsia" w:hAnsiTheme="minorHAnsi" w:cstheme="minorHAnsi"/>
                <w:iCs w:val="0"/>
                <w:color w:val="auto"/>
                <w:sz w:val="16"/>
                <w:szCs w:val="16"/>
              </w:rPr>
              <w:t xml:space="preserve">how representations of culture support or challenge various ideologies. Representations may reinforce habitual ways of thinking about the world or they may challenge popular ways of thinking, and in doing so, reshape values, </w:t>
            </w:r>
            <w:proofErr w:type="gramStart"/>
            <w:r w:rsidRPr="007A77A1">
              <w:rPr>
                <w:rFonts w:asciiTheme="minorHAnsi" w:eastAsiaTheme="minorEastAsia" w:hAnsiTheme="minorHAnsi" w:cstheme="minorHAnsi"/>
                <w:iCs w:val="0"/>
                <w:color w:val="auto"/>
                <w:sz w:val="16"/>
                <w:szCs w:val="16"/>
              </w:rPr>
              <w:t>attitudes</w:t>
            </w:r>
            <w:proofErr w:type="gramEnd"/>
            <w:r w:rsidRPr="007A77A1">
              <w:rPr>
                <w:rFonts w:asciiTheme="minorHAnsi" w:eastAsiaTheme="minorEastAsia" w:hAnsiTheme="minorHAnsi" w:cstheme="minorHAnsi"/>
                <w:iCs w:val="0"/>
                <w:color w:val="auto"/>
                <w:sz w:val="16"/>
                <w:szCs w:val="16"/>
              </w:rPr>
              <w:t xml:space="preserve"> and beliefs (Continued)</w:t>
            </w:r>
          </w:p>
          <w:p w14:paraId="319DCB08" w14:textId="77777777" w:rsidR="001425E2" w:rsidRPr="007A77A1" w:rsidRDefault="001425E2" w:rsidP="001425E2">
            <w:pPr>
              <w:pStyle w:val="ListItem"/>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auto"/>
                <w:sz w:val="16"/>
                <w:szCs w:val="16"/>
              </w:rPr>
            </w:pPr>
            <w:r w:rsidRPr="007A77A1">
              <w:rPr>
                <w:rFonts w:asciiTheme="minorHAnsi" w:eastAsiaTheme="minorEastAsia" w:hAnsiTheme="minorHAnsi" w:cstheme="minorHAnsi"/>
                <w:iCs w:val="0"/>
                <w:color w:val="auto"/>
                <w:sz w:val="16"/>
                <w:szCs w:val="16"/>
              </w:rPr>
              <w:t xml:space="preserve">the ways in which authors represent Australian culture, </w:t>
            </w:r>
            <w:proofErr w:type="gramStart"/>
            <w:r w:rsidRPr="007A77A1">
              <w:rPr>
                <w:rFonts w:asciiTheme="minorHAnsi" w:eastAsiaTheme="minorEastAsia" w:hAnsiTheme="minorHAnsi" w:cstheme="minorHAnsi"/>
                <w:iCs w:val="0"/>
                <w:color w:val="auto"/>
                <w:sz w:val="16"/>
                <w:szCs w:val="16"/>
              </w:rPr>
              <w:t>place</w:t>
            </w:r>
            <w:proofErr w:type="gramEnd"/>
            <w:r w:rsidRPr="007A77A1">
              <w:rPr>
                <w:rFonts w:asciiTheme="minorHAnsi" w:eastAsiaTheme="minorEastAsia" w:hAnsiTheme="minorHAnsi" w:cstheme="minorHAnsi"/>
                <w:iCs w:val="0"/>
                <w:color w:val="auto"/>
                <w:sz w:val="16"/>
                <w:szCs w:val="16"/>
              </w:rPr>
              <w:t xml:space="preserve"> and identity both to Australians and the wider world.</w:t>
            </w:r>
          </w:p>
          <w:p w14:paraId="0D82CB99" w14:textId="77777777" w:rsidR="001425E2" w:rsidRPr="007A77A1" w:rsidRDefault="001425E2" w:rsidP="001425E2">
            <w:pPr>
              <w:pStyle w:val="ListItem"/>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auto"/>
                <w:sz w:val="16"/>
                <w:szCs w:val="16"/>
              </w:rPr>
            </w:pPr>
            <w:r w:rsidRPr="007A77A1">
              <w:rPr>
                <w:rFonts w:asciiTheme="minorHAnsi" w:eastAsiaTheme="minorEastAsia" w:hAnsiTheme="minorHAnsi" w:cstheme="minorHAnsi"/>
                <w:iCs w:val="0"/>
                <w:color w:val="auto"/>
                <w:sz w:val="16"/>
                <w:szCs w:val="16"/>
              </w:rPr>
              <w:t xml:space="preserve">how ideas, values and assumptions are conveyed, that is, how the ideas represented in a text are just one possible way of thinking about the world and may reflect a particular set of values and attitudes. Some literary texts reflect the system of attitudes, values, </w:t>
            </w:r>
            <w:proofErr w:type="gramStart"/>
            <w:r w:rsidRPr="007A77A1">
              <w:rPr>
                <w:rFonts w:asciiTheme="minorHAnsi" w:eastAsiaTheme="minorEastAsia" w:hAnsiTheme="minorHAnsi" w:cstheme="minorHAnsi"/>
                <w:iCs w:val="0"/>
                <w:color w:val="auto"/>
                <w:sz w:val="16"/>
                <w:szCs w:val="16"/>
              </w:rPr>
              <w:t>beliefs</w:t>
            </w:r>
            <w:proofErr w:type="gramEnd"/>
            <w:r w:rsidRPr="007A77A1">
              <w:rPr>
                <w:rFonts w:asciiTheme="minorHAnsi" w:eastAsiaTheme="minorEastAsia" w:hAnsiTheme="minorHAnsi" w:cstheme="minorHAnsi"/>
                <w:iCs w:val="0"/>
                <w:color w:val="auto"/>
                <w:sz w:val="16"/>
                <w:szCs w:val="16"/>
              </w:rPr>
              <w:t xml:space="preserve"> and assumptions (ideology) of powerful groups. In this way, literary texts may be used to ‘naturalise’ </w:t>
            </w:r>
            <w:proofErr w:type="gramStart"/>
            <w:r w:rsidRPr="007A77A1">
              <w:rPr>
                <w:rFonts w:asciiTheme="minorHAnsi" w:eastAsiaTheme="minorEastAsia" w:hAnsiTheme="minorHAnsi" w:cstheme="minorHAnsi"/>
                <w:iCs w:val="0"/>
                <w:color w:val="auto"/>
                <w:sz w:val="16"/>
                <w:szCs w:val="16"/>
              </w:rPr>
              <w:t>particular ways</w:t>
            </w:r>
            <w:proofErr w:type="gramEnd"/>
            <w:r w:rsidRPr="007A77A1">
              <w:rPr>
                <w:rFonts w:asciiTheme="minorHAnsi" w:eastAsiaTheme="minorEastAsia" w:hAnsiTheme="minorHAnsi" w:cstheme="minorHAnsi"/>
                <w:iCs w:val="0"/>
                <w:color w:val="auto"/>
                <w:sz w:val="16"/>
                <w:szCs w:val="16"/>
              </w:rPr>
              <w:t xml:space="preserve"> of thinking, to serve the purposes of these powerful groups, while marginalising the views of other less powerful groups</w:t>
            </w:r>
          </w:p>
          <w:p w14:paraId="2AB0596D" w14:textId="77777777" w:rsidR="005703A4" w:rsidRDefault="001425E2" w:rsidP="001425E2">
            <w:pPr>
              <w:pStyle w:val="ListItem"/>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auto"/>
                <w:sz w:val="16"/>
                <w:szCs w:val="16"/>
              </w:rPr>
            </w:pPr>
            <w:proofErr w:type="gramStart"/>
            <w:r w:rsidRPr="007A77A1">
              <w:rPr>
                <w:rFonts w:asciiTheme="minorHAnsi" w:eastAsiaTheme="minorEastAsia" w:hAnsiTheme="minorHAnsi" w:cstheme="minorHAnsi"/>
                <w:iCs w:val="0"/>
                <w:color w:val="auto"/>
                <w:sz w:val="16"/>
                <w:szCs w:val="16"/>
              </w:rPr>
              <w:t>how</w:t>
            </w:r>
            <w:proofErr w:type="gramEnd"/>
            <w:r w:rsidRPr="007A77A1">
              <w:rPr>
                <w:rFonts w:asciiTheme="minorHAnsi" w:eastAsiaTheme="minorEastAsia" w:hAnsiTheme="minorHAnsi" w:cstheme="minorHAnsi"/>
                <w:iCs w:val="0"/>
                <w:color w:val="auto"/>
                <w:sz w:val="16"/>
                <w:szCs w:val="16"/>
              </w:rPr>
              <w:t xml:space="preserve"> specific literary elements and forms shape meaning and influence responses. Genres may have social, </w:t>
            </w:r>
            <w:proofErr w:type="gramStart"/>
            <w:r w:rsidRPr="007A77A1">
              <w:rPr>
                <w:rFonts w:asciiTheme="minorHAnsi" w:eastAsiaTheme="minorEastAsia" w:hAnsiTheme="minorHAnsi" w:cstheme="minorHAnsi"/>
                <w:iCs w:val="0"/>
                <w:color w:val="auto"/>
                <w:sz w:val="16"/>
                <w:szCs w:val="16"/>
              </w:rPr>
              <w:t>ideological</w:t>
            </w:r>
            <w:proofErr w:type="gramEnd"/>
            <w:r w:rsidRPr="007A77A1">
              <w:rPr>
                <w:rFonts w:asciiTheme="minorHAnsi" w:eastAsiaTheme="minorEastAsia" w:hAnsiTheme="minorHAnsi" w:cstheme="minorHAnsi"/>
                <w:iCs w:val="0"/>
                <w:color w:val="auto"/>
                <w:sz w:val="16"/>
                <w:szCs w:val="16"/>
              </w:rPr>
              <w:t xml:space="preserve"> and aesthetic functions. Writers may blend and borrow conventions from other genres to appeal to </w:t>
            </w:r>
            <w:proofErr w:type="gramStart"/>
            <w:r w:rsidRPr="007A77A1">
              <w:rPr>
                <w:rFonts w:asciiTheme="minorHAnsi" w:eastAsiaTheme="minorEastAsia" w:hAnsiTheme="minorHAnsi" w:cstheme="minorHAnsi"/>
                <w:iCs w:val="0"/>
                <w:color w:val="auto"/>
                <w:sz w:val="16"/>
                <w:szCs w:val="16"/>
              </w:rPr>
              <w:t>particular audiences</w:t>
            </w:r>
            <w:proofErr w:type="gramEnd"/>
          </w:p>
          <w:p w14:paraId="4933353B" w14:textId="3FD35D55" w:rsidR="001425E2" w:rsidRPr="005703A4" w:rsidRDefault="001425E2" w:rsidP="001425E2">
            <w:pPr>
              <w:pStyle w:val="ListItem"/>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auto"/>
                <w:sz w:val="16"/>
                <w:szCs w:val="16"/>
              </w:rPr>
            </w:pPr>
            <w:r w:rsidRPr="005703A4">
              <w:rPr>
                <w:rFonts w:asciiTheme="minorHAnsi" w:eastAsiaTheme="minorEastAsia" w:hAnsiTheme="minorHAnsi" w:cstheme="minorHAnsi"/>
                <w:sz w:val="16"/>
                <w:szCs w:val="16"/>
              </w:rPr>
              <w:t>how genre, conventions and language contribute to interpretations of texts. Choice of language is related to ideological and aesthetic considerations</w:t>
            </w:r>
          </w:p>
        </w:tc>
        <w:tc>
          <w:tcPr>
            <w:tcW w:w="1271" w:type="pct"/>
            <w:hideMark/>
          </w:tcPr>
          <w:p w14:paraId="4C8DF618"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lastRenderedPageBreak/>
              <w:t>.</w:t>
            </w:r>
          </w:p>
          <w:p w14:paraId="1A5C2EEF" w14:textId="27BCBC42"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7A77A1">
              <w:rPr>
                <w:rFonts w:asciiTheme="minorHAnsi" w:hAnsiTheme="minorHAnsi" w:cstheme="minorHAnsi"/>
                <w:b/>
                <w:sz w:val="16"/>
                <w:szCs w:val="16"/>
              </w:rPr>
              <w:t xml:space="preserve">Task 1: Creative Writing – </w:t>
            </w:r>
            <w:r>
              <w:rPr>
                <w:rFonts w:asciiTheme="minorHAnsi" w:hAnsiTheme="minorHAnsi" w:cstheme="minorHAnsi"/>
                <w:b/>
                <w:sz w:val="16"/>
                <w:szCs w:val="16"/>
              </w:rPr>
              <w:t>take home</w:t>
            </w:r>
          </w:p>
          <w:p w14:paraId="7D26DDF7" w14:textId="3812A06D"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3"/>
                <w:szCs w:val="13"/>
              </w:rPr>
            </w:pPr>
            <w:r w:rsidRPr="007A77A1">
              <w:rPr>
                <w:rFonts w:asciiTheme="minorHAnsi" w:hAnsiTheme="minorHAnsi" w:cstheme="minorHAnsi"/>
                <w:b/>
                <w:sz w:val="16"/>
                <w:szCs w:val="16"/>
              </w:rPr>
              <w:lastRenderedPageBreak/>
              <w:t xml:space="preserve">Term 4 - Week </w:t>
            </w:r>
            <w:r>
              <w:rPr>
                <w:rFonts w:asciiTheme="minorHAnsi" w:hAnsiTheme="minorHAnsi" w:cstheme="minorHAnsi"/>
                <w:b/>
                <w:sz w:val="16"/>
                <w:szCs w:val="16"/>
              </w:rPr>
              <w:t>8</w:t>
            </w:r>
            <w:r w:rsidRPr="007A77A1">
              <w:rPr>
                <w:rFonts w:asciiTheme="minorHAnsi" w:hAnsiTheme="minorHAnsi" w:cstheme="minorHAnsi"/>
                <w:b/>
                <w:sz w:val="16"/>
                <w:szCs w:val="16"/>
              </w:rPr>
              <w:t xml:space="preserve"> (5%)</w:t>
            </w:r>
          </w:p>
          <w:p w14:paraId="4234EAA8" w14:textId="17AA0DAB"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71DB2A6A" w14:textId="5B94FFF9"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Students will compose a creative prose piece of writing.  They will construct a</w:t>
            </w:r>
            <w:r>
              <w:rPr>
                <w:rFonts w:asciiTheme="minorHAnsi" w:hAnsiTheme="minorHAnsi" w:cstheme="minorHAnsi"/>
                <w:sz w:val="16"/>
                <w:szCs w:val="16"/>
              </w:rPr>
              <w:t>n extract</w:t>
            </w:r>
            <w:r w:rsidRPr="007A77A1">
              <w:rPr>
                <w:rFonts w:asciiTheme="minorHAnsi" w:hAnsiTheme="minorHAnsi" w:cstheme="minorHAnsi"/>
                <w:sz w:val="16"/>
                <w:szCs w:val="16"/>
              </w:rPr>
              <w:t>, displaying their knowledge of narrative conventions, voice and perspective.</w:t>
            </w:r>
          </w:p>
          <w:p w14:paraId="031AFA90"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3D0B1D63" w14:textId="5A987FCA"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 xml:space="preserve">Students will choose a prompt, plan and write their </w:t>
            </w:r>
            <w:r>
              <w:rPr>
                <w:rFonts w:asciiTheme="minorHAnsi" w:hAnsiTheme="minorHAnsi" w:cstheme="minorHAnsi"/>
                <w:sz w:val="16"/>
                <w:szCs w:val="16"/>
              </w:rPr>
              <w:t xml:space="preserve">text at home over a </w:t>
            </w:r>
            <w:proofErr w:type="gramStart"/>
            <w:r>
              <w:rPr>
                <w:rFonts w:asciiTheme="minorHAnsi" w:hAnsiTheme="minorHAnsi" w:cstheme="minorHAnsi"/>
                <w:sz w:val="16"/>
                <w:szCs w:val="16"/>
              </w:rPr>
              <w:t>two week</w:t>
            </w:r>
            <w:proofErr w:type="gramEnd"/>
            <w:r>
              <w:rPr>
                <w:rFonts w:asciiTheme="minorHAnsi" w:hAnsiTheme="minorHAnsi" w:cstheme="minorHAnsi"/>
                <w:sz w:val="16"/>
                <w:szCs w:val="16"/>
              </w:rPr>
              <w:t xml:space="preserve"> period</w:t>
            </w:r>
            <w:r w:rsidRPr="007A77A1">
              <w:rPr>
                <w:rFonts w:asciiTheme="minorHAnsi" w:hAnsiTheme="minorHAnsi" w:cstheme="minorHAnsi"/>
                <w:sz w:val="16"/>
                <w:szCs w:val="16"/>
              </w:rPr>
              <w:t>.</w:t>
            </w:r>
          </w:p>
          <w:p w14:paraId="6E7325D9"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527FE03B"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0BD7990F" w14:textId="3C724C9D"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7A77A1">
              <w:rPr>
                <w:rFonts w:asciiTheme="minorHAnsi" w:hAnsiTheme="minorHAnsi" w:cstheme="minorHAnsi"/>
                <w:b/>
                <w:sz w:val="16"/>
                <w:szCs w:val="16"/>
              </w:rPr>
              <w:t xml:space="preserve">Task 2: </w:t>
            </w:r>
            <w:r>
              <w:rPr>
                <w:rFonts w:asciiTheme="minorHAnsi" w:hAnsiTheme="minorHAnsi" w:cstheme="minorHAnsi"/>
                <w:b/>
                <w:sz w:val="16"/>
                <w:szCs w:val="16"/>
              </w:rPr>
              <w:t>Helen Garner</w:t>
            </w:r>
            <w:r w:rsidRPr="007A77A1">
              <w:rPr>
                <w:rFonts w:asciiTheme="minorHAnsi" w:hAnsiTheme="minorHAnsi" w:cstheme="minorHAnsi"/>
                <w:b/>
                <w:sz w:val="16"/>
                <w:szCs w:val="16"/>
              </w:rPr>
              <w:t>:  Close Reading Response - CAP</w:t>
            </w:r>
          </w:p>
          <w:p w14:paraId="0ECA0E94" w14:textId="510A069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7A77A1">
              <w:rPr>
                <w:rFonts w:asciiTheme="minorHAnsi" w:hAnsiTheme="minorHAnsi" w:cstheme="minorHAnsi"/>
                <w:b/>
                <w:sz w:val="16"/>
                <w:szCs w:val="16"/>
              </w:rPr>
              <w:t xml:space="preserve">Term 1 – </w:t>
            </w:r>
            <w:r>
              <w:rPr>
                <w:rFonts w:asciiTheme="minorHAnsi" w:hAnsiTheme="minorHAnsi" w:cstheme="minorHAnsi"/>
                <w:b/>
                <w:sz w:val="16"/>
                <w:szCs w:val="16"/>
              </w:rPr>
              <w:t>Monday</w:t>
            </w:r>
            <w:r w:rsidRPr="007A77A1">
              <w:rPr>
                <w:rFonts w:asciiTheme="minorHAnsi" w:hAnsiTheme="minorHAnsi" w:cstheme="minorHAnsi"/>
                <w:b/>
                <w:sz w:val="16"/>
                <w:szCs w:val="16"/>
              </w:rPr>
              <w:t xml:space="preserve"> - Week </w:t>
            </w:r>
            <w:proofErr w:type="gramStart"/>
            <w:r>
              <w:rPr>
                <w:rFonts w:asciiTheme="minorHAnsi" w:hAnsiTheme="minorHAnsi" w:cstheme="minorHAnsi"/>
                <w:b/>
                <w:sz w:val="16"/>
                <w:szCs w:val="16"/>
              </w:rPr>
              <w:t xml:space="preserve">4 </w:t>
            </w:r>
            <w:r w:rsidRPr="007A77A1">
              <w:rPr>
                <w:rFonts w:asciiTheme="minorHAnsi" w:hAnsiTheme="minorHAnsi" w:cstheme="minorHAnsi"/>
                <w:b/>
                <w:sz w:val="16"/>
                <w:szCs w:val="16"/>
              </w:rPr>
              <w:t xml:space="preserve"> (</w:t>
            </w:r>
            <w:proofErr w:type="gramEnd"/>
            <w:r>
              <w:rPr>
                <w:rFonts w:asciiTheme="minorHAnsi" w:hAnsiTheme="minorHAnsi" w:cstheme="minorHAnsi"/>
                <w:b/>
                <w:sz w:val="16"/>
                <w:szCs w:val="16"/>
              </w:rPr>
              <w:t>1</w:t>
            </w:r>
            <w:r w:rsidR="00793253">
              <w:rPr>
                <w:rFonts w:asciiTheme="minorHAnsi" w:hAnsiTheme="minorHAnsi" w:cstheme="minorHAnsi"/>
                <w:b/>
                <w:sz w:val="16"/>
                <w:szCs w:val="16"/>
              </w:rPr>
              <w:t>0</w:t>
            </w:r>
            <w:r w:rsidRPr="007A77A1">
              <w:rPr>
                <w:rFonts w:asciiTheme="minorHAnsi" w:hAnsiTheme="minorHAnsi" w:cstheme="minorHAnsi"/>
                <w:b/>
                <w:sz w:val="16"/>
                <w:szCs w:val="16"/>
              </w:rPr>
              <w:t>%)</w:t>
            </w:r>
          </w:p>
          <w:p w14:paraId="7F90BE86"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p>
          <w:p w14:paraId="50383F36" w14:textId="3A240B2A"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 xml:space="preserve">Close reading response to an unseen section of </w:t>
            </w:r>
            <w:r>
              <w:rPr>
                <w:rFonts w:asciiTheme="minorHAnsi" w:hAnsiTheme="minorHAnsi" w:cstheme="minorHAnsi"/>
                <w:sz w:val="16"/>
                <w:szCs w:val="16"/>
              </w:rPr>
              <w:t>one of Garner</w:t>
            </w:r>
            <w:r w:rsidRPr="007A77A1">
              <w:rPr>
                <w:rFonts w:asciiTheme="minorHAnsi" w:hAnsiTheme="minorHAnsi" w:cstheme="minorHAnsi"/>
                <w:sz w:val="16"/>
                <w:szCs w:val="16"/>
              </w:rPr>
              <w:t xml:space="preserve">’s </w:t>
            </w:r>
            <w:r>
              <w:rPr>
                <w:rFonts w:asciiTheme="minorHAnsi" w:hAnsiTheme="minorHAnsi" w:cstheme="minorHAnsi"/>
                <w:sz w:val="16"/>
                <w:szCs w:val="16"/>
              </w:rPr>
              <w:t>texts</w:t>
            </w:r>
            <w:r w:rsidRPr="007A77A1">
              <w:rPr>
                <w:rFonts w:asciiTheme="minorHAnsi" w:hAnsiTheme="minorHAnsi" w:cstheme="minorHAnsi"/>
                <w:sz w:val="16"/>
                <w:szCs w:val="16"/>
              </w:rPr>
              <w:t>.  Focu</w:t>
            </w:r>
            <w:r>
              <w:rPr>
                <w:rFonts w:asciiTheme="minorHAnsi" w:hAnsiTheme="minorHAnsi" w:cstheme="minorHAnsi"/>
                <w:sz w:val="16"/>
                <w:szCs w:val="16"/>
              </w:rPr>
              <w:t xml:space="preserve">s </w:t>
            </w:r>
            <w:r w:rsidRPr="007A77A1">
              <w:rPr>
                <w:rFonts w:asciiTheme="minorHAnsi" w:hAnsiTheme="minorHAnsi" w:cstheme="minorHAnsi"/>
                <w:sz w:val="16"/>
                <w:szCs w:val="16"/>
              </w:rPr>
              <w:t xml:space="preserve">on stepping into the text: language, generic conventions, symbolism, character, setting, narrative point of view and stepping out of the text: genre, perspectives, identities, representation, attitudes and values. </w:t>
            </w:r>
          </w:p>
          <w:p w14:paraId="11D5F68C"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789E00C1" w14:textId="2C938B01"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7A77A1">
              <w:rPr>
                <w:rFonts w:asciiTheme="minorHAnsi" w:hAnsiTheme="minorHAnsi" w:cstheme="minorHAnsi"/>
                <w:sz w:val="16"/>
                <w:szCs w:val="16"/>
              </w:rPr>
              <w:t>Students will have</w:t>
            </w:r>
            <w:r>
              <w:rPr>
                <w:rFonts w:asciiTheme="minorHAnsi" w:hAnsiTheme="minorHAnsi" w:cstheme="minorHAnsi"/>
                <w:sz w:val="16"/>
                <w:szCs w:val="16"/>
              </w:rPr>
              <w:t xml:space="preserve"> a </w:t>
            </w:r>
            <w:proofErr w:type="gramStart"/>
            <w:r>
              <w:rPr>
                <w:rFonts w:asciiTheme="minorHAnsi" w:hAnsiTheme="minorHAnsi" w:cstheme="minorHAnsi"/>
                <w:sz w:val="16"/>
                <w:szCs w:val="16"/>
              </w:rPr>
              <w:t>ten minute</w:t>
            </w:r>
            <w:proofErr w:type="gramEnd"/>
            <w:r>
              <w:rPr>
                <w:rFonts w:asciiTheme="minorHAnsi" w:hAnsiTheme="minorHAnsi" w:cstheme="minorHAnsi"/>
                <w:sz w:val="16"/>
                <w:szCs w:val="16"/>
              </w:rPr>
              <w:t xml:space="preserve"> reading time and then</w:t>
            </w:r>
            <w:r w:rsidRPr="007A77A1">
              <w:rPr>
                <w:rFonts w:asciiTheme="minorHAnsi" w:hAnsiTheme="minorHAnsi" w:cstheme="minorHAnsi"/>
                <w:sz w:val="16"/>
                <w:szCs w:val="16"/>
              </w:rPr>
              <w:t xml:space="preserve"> one hour to write a response.  It is projected that students will write a short introduction (what is the section about?  What is it really about?) and three autonomous body paragraphs.</w:t>
            </w:r>
          </w:p>
        </w:tc>
      </w:tr>
      <w:tr w:rsidR="0073057F" w:rsidRPr="007A77A1" w14:paraId="5BEF9F65" w14:textId="77777777" w:rsidTr="0073057F">
        <w:tc>
          <w:tcPr>
            <w:cnfStyle w:val="001000000000" w:firstRow="0" w:lastRow="0" w:firstColumn="1" w:lastColumn="0" w:oddVBand="0" w:evenVBand="0" w:oddHBand="0" w:evenHBand="0" w:firstRowFirstColumn="0" w:firstRowLastColumn="0" w:lastRowFirstColumn="0" w:lastRowLastColumn="0"/>
            <w:tcW w:w="289" w:type="pct"/>
          </w:tcPr>
          <w:p w14:paraId="0B94FABF" w14:textId="77777777" w:rsidR="0073057F" w:rsidRPr="007A77A1" w:rsidRDefault="0073057F" w:rsidP="0073057F">
            <w:pPr>
              <w:jc w:val="center"/>
              <w:rPr>
                <w:rFonts w:asciiTheme="minorHAnsi" w:hAnsiTheme="minorHAnsi" w:cstheme="minorHAnsi"/>
                <w:sz w:val="20"/>
                <w:szCs w:val="20"/>
              </w:rPr>
            </w:pPr>
            <w:r w:rsidRPr="007A77A1">
              <w:rPr>
                <w:rFonts w:asciiTheme="minorHAnsi" w:hAnsiTheme="minorHAnsi" w:cstheme="minorHAnsi"/>
                <w:sz w:val="20"/>
                <w:szCs w:val="20"/>
              </w:rPr>
              <w:lastRenderedPageBreak/>
              <w:t>Term 1</w:t>
            </w:r>
          </w:p>
          <w:p w14:paraId="6D64296E" w14:textId="342A855F" w:rsidR="0073057F" w:rsidRPr="007A77A1" w:rsidRDefault="0073057F" w:rsidP="0073057F">
            <w:pPr>
              <w:jc w:val="center"/>
              <w:rPr>
                <w:rFonts w:asciiTheme="minorHAnsi" w:hAnsiTheme="minorHAnsi" w:cstheme="minorHAnsi"/>
                <w:sz w:val="20"/>
                <w:szCs w:val="20"/>
              </w:rPr>
            </w:pPr>
            <w:r w:rsidRPr="007A77A1">
              <w:rPr>
                <w:rFonts w:asciiTheme="minorHAnsi" w:hAnsiTheme="minorHAnsi" w:cstheme="minorHAnsi"/>
                <w:sz w:val="20"/>
                <w:szCs w:val="20"/>
              </w:rPr>
              <w:t xml:space="preserve">Weeks </w:t>
            </w:r>
            <w:r>
              <w:rPr>
                <w:rFonts w:asciiTheme="minorHAnsi" w:hAnsiTheme="minorHAnsi" w:cstheme="minorHAnsi"/>
                <w:sz w:val="20"/>
                <w:szCs w:val="20"/>
              </w:rPr>
              <w:t>4</w:t>
            </w:r>
            <w:r w:rsidRPr="007A77A1">
              <w:rPr>
                <w:rFonts w:asciiTheme="minorHAnsi" w:hAnsiTheme="minorHAnsi" w:cstheme="minorHAnsi"/>
                <w:sz w:val="20"/>
                <w:szCs w:val="20"/>
              </w:rPr>
              <w:t>-</w:t>
            </w:r>
            <w:r>
              <w:rPr>
                <w:rFonts w:asciiTheme="minorHAnsi" w:hAnsiTheme="minorHAnsi" w:cstheme="minorHAnsi"/>
                <w:sz w:val="20"/>
                <w:szCs w:val="20"/>
              </w:rPr>
              <w:t>9</w:t>
            </w:r>
          </w:p>
        </w:tc>
        <w:tc>
          <w:tcPr>
            <w:tcW w:w="1506" w:type="pct"/>
            <w:gridSpan w:val="2"/>
          </w:tcPr>
          <w:p w14:paraId="36965C12" w14:textId="62E1926D"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D0D0D" w:themeColor="text1" w:themeTint="F2"/>
                <w:sz w:val="16"/>
                <w:szCs w:val="16"/>
              </w:rPr>
            </w:pPr>
            <w:r w:rsidRPr="007A77A1">
              <w:rPr>
                <w:rFonts w:asciiTheme="minorHAnsi" w:hAnsiTheme="minorHAnsi" w:cstheme="minorHAnsi"/>
                <w:b/>
                <w:color w:val="0D0D0D" w:themeColor="text1" w:themeTint="F2"/>
                <w:sz w:val="16"/>
                <w:szCs w:val="16"/>
              </w:rPr>
              <w:t>CUMMINGS - Anthology</w:t>
            </w:r>
          </w:p>
          <w:p w14:paraId="4156E2CD" w14:textId="77777777" w:rsidR="0073057F" w:rsidRPr="007A77A1" w:rsidRDefault="0073057F" w:rsidP="0073057F">
            <w:pPr>
              <w:pStyle w:val="ListParagraph"/>
              <w:numPr>
                <w:ilvl w:val="0"/>
                <w:numId w:val="4"/>
              </w:numPr>
              <w:spacing w:before="120"/>
              <w:ind w:left="317" w:hanging="283"/>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16"/>
                <w:szCs w:val="16"/>
              </w:rPr>
            </w:pPr>
            <w:r w:rsidRPr="007A77A1">
              <w:rPr>
                <w:rFonts w:asciiTheme="minorHAnsi" w:hAnsiTheme="minorHAnsi" w:cstheme="minorHAnsi"/>
                <w:color w:val="0D0D0D" w:themeColor="text1" w:themeTint="F2"/>
                <w:sz w:val="16"/>
                <w:szCs w:val="16"/>
              </w:rPr>
              <w:t>Socio-historical context</w:t>
            </w:r>
          </w:p>
          <w:p w14:paraId="19A83783" w14:textId="77777777" w:rsidR="0073057F" w:rsidRPr="007A77A1" w:rsidRDefault="0073057F" w:rsidP="0073057F">
            <w:pPr>
              <w:pStyle w:val="ListParagraph"/>
              <w:numPr>
                <w:ilvl w:val="0"/>
                <w:numId w:val="4"/>
              </w:numPr>
              <w:spacing w:before="120"/>
              <w:ind w:left="318" w:hanging="284"/>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16"/>
                <w:szCs w:val="16"/>
              </w:rPr>
            </w:pPr>
            <w:r w:rsidRPr="007A77A1">
              <w:rPr>
                <w:rFonts w:asciiTheme="minorHAnsi" w:hAnsiTheme="minorHAnsi" w:cstheme="minorHAnsi"/>
                <w:color w:val="0D0D0D" w:themeColor="text1" w:themeTint="F2"/>
                <w:sz w:val="16"/>
                <w:szCs w:val="16"/>
              </w:rPr>
              <w:t>American Modernism</w:t>
            </w:r>
          </w:p>
          <w:p w14:paraId="1D04A31A" w14:textId="64F79604" w:rsidR="0073057F" w:rsidRPr="007A77A1" w:rsidRDefault="0073057F" w:rsidP="0073057F">
            <w:pPr>
              <w:pStyle w:val="ListParagraph"/>
              <w:numPr>
                <w:ilvl w:val="0"/>
                <w:numId w:val="4"/>
              </w:numPr>
              <w:spacing w:before="120"/>
              <w:ind w:left="318" w:hanging="284"/>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16"/>
                <w:szCs w:val="16"/>
              </w:rPr>
            </w:pPr>
            <w:r w:rsidRPr="007A77A1">
              <w:rPr>
                <w:rFonts w:asciiTheme="minorHAnsi" w:hAnsiTheme="minorHAnsi" w:cstheme="minorHAnsi"/>
                <w:color w:val="0D0D0D" w:themeColor="text1" w:themeTint="F2"/>
                <w:sz w:val="16"/>
                <w:szCs w:val="16"/>
              </w:rPr>
              <w:t>Poetic form &amp; devices</w:t>
            </w:r>
          </w:p>
          <w:p w14:paraId="162CED3D" w14:textId="5D3813D5" w:rsidR="0073057F" w:rsidRPr="007A77A1" w:rsidRDefault="0073057F" w:rsidP="0073057F">
            <w:pPr>
              <w:pStyle w:val="ListParagraph"/>
              <w:numPr>
                <w:ilvl w:val="0"/>
                <w:numId w:val="4"/>
              </w:numPr>
              <w:spacing w:before="120"/>
              <w:ind w:left="318" w:hanging="284"/>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16"/>
                <w:szCs w:val="16"/>
              </w:rPr>
            </w:pPr>
            <w:r w:rsidRPr="007A77A1">
              <w:rPr>
                <w:rFonts w:asciiTheme="minorHAnsi" w:hAnsiTheme="minorHAnsi" w:cstheme="minorHAnsi"/>
                <w:color w:val="0D0D0D" w:themeColor="text1" w:themeTint="F2"/>
                <w:sz w:val="16"/>
                <w:szCs w:val="16"/>
              </w:rPr>
              <w:t>Readings and reading practices: Gender, Feminist, Marxist, Contextual</w:t>
            </w:r>
          </w:p>
          <w:p w14:paraId="5495F282"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D0D0D" w:themeColor="text1" w:themeTint="F2"/>
                <w:sz w:val="16"/>
                <w:szCs w:val="16"/>
              </w:rPr>
            </w:pPr>
          </w:p>
        </w:tc>
        <w:tc>
          <w:tcPr>
            <w:tcW w:w="1934" w:type="pct"/>
            <w:gridSpan w:val="2"/>
          </w:tcPr>
          <w:p w14:paraId="4219D4F3" w14:textId="3CC0AF02" w:rsidR="0073057F" w:rsidRPr="009E3229" w:rsidRDefault="0073057F" w:rsidP="009E3229">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1271" w:type="pct"/>
          </w:tcPr>
          <w:p w14:paraId="740B3B73"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D0D0D" w:themeColor="text1" w:themeTint="F2"/>
                <w:sz w:val="16"/>
                <w:szCs w:val="16"/>
              </w:rPr>
            </w:pPr>
          </w:p>
          <w:p w14:paraId="6DF4AE6D" w14:textId="3B1A9F10"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D0D0D" w:themeColor="text1" w:themeTint="F2"/>
                <w:sz w:val="16"/>
                <w:szCs w:val="16"/>
              </w:rPr>
            </w:pPr>
            <w:r w:rsidRPr="007A77A1">
              <w:rPr>
                <w:rFonts w:asciiTheme="minorHAnsi" w:hAnsiTheme="minorHAnsi" w:cstheme="minorHAnsi"/>
                <w:b/>
                <w:color w:val="0D0D0D" w:themeColor="text1" w:themeTint="F2"/>
                <w:sz w:val="16"/>
                <w:szCs w:val="16"/>
              </w:rPr>
              <w:t>Task 3: EE Cummings - Oral Presentation – in-class assessment</w:t>
            </w:r>
          </w:p>
          <w:p w14:paraId="7008893A" w14:textId="2449093F"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D0D0D" w:themeColor="text1" w:themeTint="F2"/>
                <w:sz w:val="16"/>
                <w:szCs w:val="16"/>
              </w:rPr>
            </w:pPr>
            <w:r w:rsidRPr="007A77A1">
              <w:rPr>
                <w:rFonts w:asciiTheme="minorHAnsi" w:hAnsiTheme="minorHAnsi" w:cstheme="minorHAnsi"/>
                <w:b/>
                <w:color w:val="0D0D0D" w:themeColor="text1" w:themeTint="F2"/>
                <w:sz w:val="16"/>
                <w:szCs w:val="16"/>
              </w:rPr>
              <w:t xml:space="preserve">Term 1 – From the start of week </w:t>
            </w:r>
            <w:r>
              <w:rPr>
                <w:rFonts w:asciiTheme="minorHAnsi" w:hAnsiTheme="minorHAnsi" w:cstheme="minorHAnsi"/>
                <w:b/>
                <w:color w:val="0D0D0D" w:themeColor="text1" w:themeTint="F2"/>
                <w:sz w:val="16"/>
                <w:szCs w:val="16"/>
              </w:rPr>
              <w:t>5-9</w:t>
            </w:r>
            <w:r w:rsidRPr="007A77A1">
              <w:rPr>
                <w:rFonts w:asciiTheme="minorHAnsi" w:hAnsiTheme="minorHAnsi" w:cstheme="minorHAnsi"/>
                <w:b/>
                <w:color w:val="0D0D0D" w:themeColor="text1" w:themeTint="F2"/>
                <w:sz w:val="16"/>
                <w:szCs w:val="16"/>
              </w:rPr>
              <w:t xml:space="preserve"> (5%)</w:t>
            </w:r>
          </w:p>
          <w:p w14:paraId="5ED46AFB" w14:textId="2F13991A"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D0D0D" w:themeColor="text1" w:themeTint="F2"/>
                <w:sz w:val="16"/>
                <w:szCs w:val="16"/>
              </w:rPr>
            </w:pPr>
          </w:p>
          <w:p w14:paraId="1DE54347" w14:textId="1B47BD4F"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D0D0D" w:themeColor="text1" w:themeTint="F2"/>
                <w:sz w:val="16"/>
                <w:szCs w:val="16"/>
              </w:rPr>
            </w:pPr>
            <w:r w:rsidRPr="007A77A1">
              <w:rPr>
                <w:rFonts w:asciiTheme="minorHAnsi" w:hAnsiTheme="minorHAnsi" w:cstheme="minorHAnsi"/>
                <w:bCs/>
                <w:color w:val="0D0D0D" w:themeColor="text1" w:themeTint="F2"/>
                <w:sz w:val="16"/>
                <w:szCs w:val="16"/>
              </w:rPr>
              <w:t>Students present theoretical approaches to EE Cummings poetry at the context of production and contemporaneous influences.</w:t>
            </w:r>
          </w:p>
          <w:p w14:paraId="2A364B9A" w14:textId="7FFF2CDB"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FF0000"/>
                <w:sz w:val="16"/>
                <w:szCs w:val="16"/>
              </w:rPr>
            </w:pPr>
          </w:p>
          <w:p w14:paraId="381E02D9" w14:textId="77777777" w:rsidR="0073057F"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16"/>
                <w:szCs w:val="16"/>
              </w:rPr>
            </w:pPr>
            <w:r w:rsidRPr="007A77A1">
              <w:rPr>
                <w:rFonts w:asciiTheme="minorHAnsi" w:hAnsiTheme="minorHAnsi" w:cstheme="minorHAnsi"/>
                <w:bCs/>
                <w:color w:val="000000" w:themeColor="text1"/>
                <w:sz w:val="16"/>
                <w:szCs w:val="16"/>
              </w:rPr>
              <w:t>Student groups will present a didactic talk with an accompanying power point presentation, from a variety of topics.</w:t>
            </w:r>
          </w:p>
          <w:p w14:paraId="6CE141AB" w14:textId="77777777" w:rsidR="000D6416" w:rsidRDefault="000D6416"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16"/>
                <w:szCs w:val="16"/>
              </w:rPr>
            </w:pPr>
          </w:p>
          <w:p w14:paraId="18A13BD4" w14:textId="77777777" w:rsidR="000D6416" w:rsidRDefault="000D6416" w:rsidP="000D641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 xml:space="preserve">Task 4 – Unseen close reading, POETRY, </w:t>
            </w:r>
          </w:p>
          <w:p w14:paraId="7C80ED7B" w14:textId="514673C5" w:rsidR="000D6416" w:rsidRDefault="000D6416" w:rsidP="000D641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 xml:space="preserve">Term 2 – Week </w:t>
            </w:r>
            <w:proofErr w:type="gramStart"/>
            <w:r>
              <w:rPr>
                <w:rFonts w:asciiTheme="minorHAnsi" w:hAnsiTheme="minorHAnsi" w:cstheme="minorHAnsi"/>
                <w:b/>
                <w:color w:val="000000" w:themeColor="text1"/>
                <w:sz w:val="16"/>
                <w:szCs w:val="16"/>
              </w:rPr>
              <w:t>2  (</w:t>
            </w:r>
            <w:proofErr w:type="gramEnd"/>
            <w:r>
              <w:rPr>
                <w:rFonts w:asciiTheme="minorHAnsi" w:hAnsiTheme="minorHAnsi" w:cstheme="minorHAnsi"/>
                <w:b/>
                <w:color w:val="000000" w:themeColor="text1"/>
                <w:sz w:val="16"/>
                <w:szCs w:val="16"/>
              </w:rPr>
              <w:t>10%)</w:t>
            </w:r>
          </w:p>
          <w:p w14:paraId="213DD3B6" w14:textId="7260210F" w:rsidR="000D6416" w:rsidRPr="00BD05AD" w:rsidRDefault="000D6416"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16"/>
                <w:szCs w:val="16"/>
              </w:rPr>
            </w:pPr>
          </w:p>
        </w:tc>
      </w:tr>
      <w:tr w:rsidR="0073057F" w:rsidRPr="007A77A1" w14:paraId="78408EC8" w14:textId="77777777" w:rsidTr="00372261">
        <w:tc>
          <w:tcPr>
            <w:cnfStyle w:val="001000000000" w:firstRow="0" w:lastRow="0" w:firstColumn="1" w:lastColumn="0" w:oddVBand="0" w:evenVBand="0" w:oddHBand="0" w:evenHBand="0" w:firstRowFirstColumn="0" w:firstRowLastColumn="0" w:lastRowFirstColumn="0" w:lastRowLastColumn="0"/>
            <w:tcW w:w="5000" w:type="pct"/>
            <w:gridSpan w:val="6"/>
          </w:tcPr>
          <w:p w14:paraId="2B293B9F" w14:textId="77777777" w:rsidR="0073057F" w:rsidRPr="007A77A1" w:rsidRDefault="0073057F" w:rsidP="0073057F">
            <w:pPr>
              <w:jc w:val="center"/>
              <w:rPr>
                <w:rFonts w:asciiTheme="minorHAnsi" w:hAnsiTheme="minorHAnsi" w:cstheme="minorHAnsi"/>
                <w:b w:val="0"/>
                <w:bCs w:val="0"/>
                <w:color w:val="0D0D0D" w:themeColor="text1" w:themeTint="F2"/>
                <w:sz w:val="20"/>
                <w:szCs w:val="20"/>
              </w:rPr>
            </w:pPr>
          </w:p>
          <w:p w14:paraId="456C244E" w14:textId="6ED19023" w:rsidR="0073057F" w:rsidRPr="007A77A1" w:rsidRDefault="0073057F" w:rsidP="0073057F">
            <w:pPr>
              <w:jc w:val="center"/>
              <w:rPr>
                <w:rFonts w:asciiTheme="minorHAnsi" w:hAnsiTheme="minorHAnsi" w:cstheme="minorHAnsi"/>
                <w:b w:val="0"/>
                <w:bCs w:val="0"/>
                <w:color w:val="0D0D0D" w:themeColor="text1" w:themeTint="F2"/>
                <w:sz w:val="20"/>
                <w:szCs w:val="20"/>
              </w:rPr>
            </w:pPr>
            <w:r w:rsidRPr="007A77A1">
              <w:rPr>
                <w:rFonts w:asciiTheme="minorHAnsi" w:hAnsiTheme="minorHAnsi" w:cstheme="minorHAnsi"/>
                <w:color w:val="0D0D0D" w:themeColor="text1" w:themeTint="F2"/>
                <w:sz w:val="20"/>
                <w:szCs w:val="20"/>
              </w:rPr>
              <w:t xml:space="preserve">ASSESSMENT FREE WEEK – WEEK </w:t>
            </w:r>
            <w:r>
              <w:rPr>
                <w:rFonts w:asciiTheme="minorHAnsi" w:hAnsiTheme="minorHAnsi" w:cstheme="minorHAnsi"/>
                <w:color w:val="0D0D0D" w:themeColor="text1" w:themeTint="F2"/>
                <w:sz w:val="20"/>
                <w:szCs w:val="20"/>
              </w:rPr>
              <w:t>4</w:t>
            </w:r>
            <w:r w:rsidRPr="007A77A1">
              <w:rPr>
                <w:rFonts w:asciiTheme="minorHAnsi" w:hAnsiTheme="minorHAnsi" w:cstheme="minorHAnsi"/>
                <w:color w:val="0D0D0D" w:themeColor="text1" w:themeTint="F2"/>
                <w:sz w:val="20"/>
                <w:szCs w:val="20"/>
              </w:rPr>
              <w:t xml:space="preserve">                                                     EXAM PREP</w:t>
            </w:r>
            <w:r>
              <w:rPr>
                <w:rFonts w:asciiTheme="minorHAnsi" w:hAnsiTheme="minorHAnsi" w:cstheme="minorHAnsi"/>
                <w:color w:val="0D0D0D" w:themeColor="text1" w:themeTint="F2"/>
                <w:sz w:val="20"/>
                <w:szCs w:val="20"/>
              </w:rPr>
              <w:t xml:space="preserve"> Weeks 3-4</w:t>
            </w:r>
          </w:p>
          <w:p w14:paraId="63A97D80" w14:textId="60B99661" w:rsidR="0073057F" w:rsidRPr="007A77A1" w:rsidRDefault="0073057F" w:rsidP="0073057F">
            <w:pPr>
              <w:jc w:val="center"/>
              <w:rPr>
                <w:rFonts w:asciiTheme="minorHAnsi" w:hAnsiTheme="minorHAnsi" w:cstheme="minorHAnsi"/>
                <w:b w:val="0"/>
                <w:color w:val="0D0D0D" w:themeColor="text1" w:themeTint="F2"/>
                <w:sz w:val="20"/>
                <w:szCs w:val="20"/>
              </w:rPr>
            </w:pPr>
          </w:p>
        </w:tc>
      </w:tr>
      <w:tr w:rsidR="0073057F" w:rsidRPr="007A77A1" w14:paraId="611C5449" w14:textId="77777777" w:rsidTr="00372261">
        <w:tc>
          <w:tcPr>
            <w:cnfStyle w:val="001000000000" w:firstRow="0" w:lastRow="0" w:firstColumn="1" w:lastColumn="0" w:oddVBand="0" w:evenVBand="0" w:oddHBand="0" w:evenHBand="0" w:firstRowFirstColumn="0" w:firstRowLastColumn="0" w:lastRowFirstColumn="0" w:lastRowLastColumn="0"/>
            <w:tcW w:w="5000" w:type="pct"/>
            <w:gridSpan w:val="6"/>
          </w:tcPr>
          <w:p w14:paraId="41B435E3" w14:textId="77777777" w:rsidR="0073057F" w:rsidRPr="007A77A1" w:rsidRDefault="0073057F" w:rsidP="0073057F">
            <w:pPr>
              <w:jc w:val="center"/>
              <w:rPr>
                <w:rFonts w:asciiTheme="minorHAnsi" w:hAnsiTheme="minorHAnsi" w:cstheme="minorHAnsi"/>
                <w:b w:val="0"/>
                <w:bCs w:val="0"/>
                <w:color w:val="0D0D0D" w:themeColor="text1" w:themeTint="F2"/>
                <w:sz w:val="20"/>
                <w:szCs w:val="20"/>
              </w:rPr>
            </w:pPr>
          </w:p>
          <w:p w14:paraId="6176E564" w14:textId="64F56C34" w:rsidR="0073057F" w:rsidRPr="007A77A1" w:rsidRDefault="0073057F" w:rsidP="0073057F">
            <w:pPr>
              <w:jc w:val="center"/>
              <w:rPr>
                <w:rFonts w:asciiTheme="minorHAnsi" w:hAnsiTheme="minorHAnsi" w:cstheme="minorHAnsi"/>
                <w:b w:val="0"/>
                <w:color w:val="0D0D0D" w:themeColor="text1" w:themeTint="F2"/>
                <w:sz w:val="20"/>
                <w:szCs w:val="20"/>
              </w:rPr>
            </w:pPr>
            <w:r w:rsidRPr="007A77A1">
              <w:rPr>
                <w:rFonts w:asciiTheme="minorHAnsi" w:hAnsiTheme="minorHAnsi" w:cstheme="minorHAnsi"/>
                <w:color w:val="0D0D0D" w:themeColor="text1" w:themeTint="F2"/>
                <w:sz w:val="20"/>
                <w:szCs w:val="20"/>
              </w:rPr>
              <w:lastRenderedPageBreak/>
              <w:t xml:space="preserve">EXAMS – WEEKS </w:t>
            </w:r>
            <w:r>
              <w:rPr>
                <w:rFonts w:asciiTheme="minorHAnsi" w:hAnsiTheme="minorHAnsi" w:cstheme="minorHAnsi"/>
                <w:color w:val="0D0D0D" w:themeColor="text1" w:themeTint="F2"/>
                <w:sz w:val="20"/>
                <w:szCs w:val="20"/>
              </w:rPr>
              <w:t>5</w:t>
            </w:r>
            <w:r w:rsidRPr="007A77A1">
              <w:rPr>
                <w:rFonts w:asciiTheme="minorHAnsi" w:hAnsiTheme="minorHAnsi" w:cstheme="minorHAnsi"/>
                <w:color w:val="0D0D0D" w:themeColor="text1" w:themeTint="F2"/>
                <w:sz w:val="20"/>
                <w:szCs w:val="20"/>
              </w:rPr>
              <w:t>-</w:t>
            </w:r>
            <w:r>
              <w:rPr>
                <w:rFonts w:asciiTheme="minorHAnsi" w:hAnsiTheme="minorHAnsi" w:cstheme="minorHAnsi"/>
                <w:color w:val="0D0D0D" w:themeColor="text1" w:themeTint="F2"/>
                <w:sz w:val="20"/>
                <w:szCs w:val="20"/>
              </w:rPr>
              <w:t>6</w:t>
            </w:r>
            <w:r w:rsidRPr="007A77A1">
              <w:rPr>
                <w:rFonts w:asciiTheme="minorHAnsi" w:hAnsiTheme="minorHAnsi" w:cstheme="minorHAnsi"/>
                <w:color w:val="0D0D0D" w:themeColor="text1" w:themeTint="F2"/>
                <w:sz w:val="20"/>
                <w:szCs w:val="20"/>
              </w:rPr>
              <w:t xml:space="preserve">     </w:t>
            </w:r>
            <w:r w:rsidRPr="007A77A1">
              <w:rPr>
                <w:rFonts w:asciiTheme="minorHAnsi" w:hAnsiTheme="minorHAnsi" w:cstheme="minorHAnsi"/>
                <w:b w:val="0"/>
                <w:color w:val="FF0000"/>
                <w:sz w:val="20"/>
                <w:szCs w:val="20"/>
              </w:rPr>
              <w:t xml:space="preserve">                                                                                                                                                              </w:t>
            </w:r>
            <w:r w:rsidRPr="007A77A1">
              <w:rPr>
                <w:rFonts w:asciiTheme="minorHAnsi" w:hAnsiTheme="minorHAnsi" w:cstheme="minorHAnsi"/>
                <w:bCs w:val="0"/>
                <w:color w:val="0D0D0D" w:themeColor="text1" w:themeTint="F2"/>
                <w:sz w:val="20"/>
                <w:szCs w:val="20"/>
              </w:rPr>
              <w:t xml:space="preserve">Task </w:t>
            </w:r>
            <w:r w:rsidR="000D6416">
              <w:rPr>
                <w:rFonts w:asciiTheme="minorHAnsi" w:hAnsiTheme="minorHAnsi" w:cstheme="minorHAnsi"/>
                <w:bCs w:val="0"/>
                <w:color w:val="0D0D0D" w:themeColor="text1" w:themeTint="F2"/>
                <w:sz w:val="20"/>
                <w:szCs w:val="20"/>
              </w:rPr>
              <w:t>5</w:t>
            </w:r>
            <w:r w:rsidRPr="007A77A1">
              <w:rPr>
                <w:rFonts w:asciiTheme="minorHAnsi" w:hAnsiTheme="minorHAnsi" w:cstheme="minorHAnsi"/>
                <w:bCs w:val="0"/>
                <w:color w:val="0D0D0D" w:themeColor="text1" w:themeTint="F2"/>
                <w:sz w:val="20"/>
                <w:szCs w:val="20"/>
              </w:rPr>
              <w:t>:  Semester 1 Examination (1</w:t>
            </w:r>
            <w:r>
              <w:rPr>
                <w:rFonts w:asciiTheme="minorHAnsi" w:hAnsiTheme="minorHAnsi" w:cstheme="minorHAnsi"/>
                <w:bCs w:val="0"/>
                <w:color w:val="0D0D0D" w:themeColor="text1" w:themeTint="F2"/>
                <w:sz w:val="20"/>
                <w:szCs w:val="20"/>
              </w:rPr>
              <w:t>2.5</w:t>
            </w:r>
            <w:r w:rsidRPr="007A77A1">
              <w:rPr>
                <w:rFonts w:asciiTheme="minorHAnsi" w:hAnsiTheme="minorHAnsi" w:cstheme="minorHAnsi"/>
                <w:bCs w:val="0"/>
                <w:color w:val="0D0D0D" w:themeColor="text1" w:themeTint="F2"/>
                <w:sz w:val="20"/>
                <w:szCs w:val="20"/>
              </w:rPr>
              <w:t>%)</w:t>
            </w:r>
          </w:p>
          <w:p w14:paraId="5FB29573" w14:textId="3306399B" w:rsidR="0073057F" w:rsidRPr="007A77A1" w:rsidRDefault="0073057F" w:rsidP="0073057F">
            <w:pPr>
              <w:jc w:val="center"/>
              <w:rPr>
                <w:rFonts w:asciiTheme="minorHAnsi" w:hAnsiTheme="minorHAnsi" w:cstheme="minorHAnsi"/>
                <w:b w:val="0"/>
                <w:color w:val="FF0000"/>
                <w:sz w:val="20"/>
                <w:szCs w:val="20"/>
              </w:rPr>
            </w:pPr>
          </w:p>
        </w:tc>
      </w:tr>
      <w:tr w:rsidR="0073057F" w:rsidRPr="007A77A1" w14:paraId="402607BE" w14:textId="77777777" w:rsidTr="0073057F">
        <w:tc>
          <w:tcPr>
            <w:cnfStyle w:val="001000000000" w:firstRow="0" w:lastRow="0" w:firstColumn="1" w:lastColumn="0" w:oddVBand="0" w:evenVBand="0" w:oddHBand="0" w:evenHBand="0" w:firstRowFirstColumn="0" w:firstRowLastColumn="0" w:lastRowFirstColumn="0" w:lastRowLastColumn="0"/>
            <w:tcW w:w="287" w:type="pct"/>
          </w:tcPr>
          <w:p w14:paraId="78CB1ED3" w14:textId="77777777" w:rsidR="0073057F" w:rsidRPr="007A77A1" w:rsidRDefault="0073057F" w:rsidP="0073057F">
            <w:pPr>
              <w:jc w:val="center"/>
              <w:rPr>
                <w:rFonts w:asciiTheme="minorHAnsi" w:hAnsiTheme="minorHAnsi" w:cstheme="minorHAnsi"/>
                <w:color w:val="0D0D0D" w:themeColor="text1" w:themeTint="F2"/>
                <w:sz w:val="20"/>
                <w:szCs w:val="20"/>
              </w:rPr>
            </w:pPr>
            <w:r w:rsidRPr="007A77A1">
              <w:rPr>
                <w:rFonts w:asciiTheme="minorHAnsi" w:hAnsiTheme="minorHAnsi" w:cstheme="minorHAnsi"/>
                <w:color w:val="0D0D0D" w:themeColor="text1" w:themeTint="F2"/>
                <w:sz w:val="20"/>
                <w:szCs w:val="20"/>
              </w:rPr>
              <w:lastRenderedPageBreak/>
              <w:t xml:space="preserve">Term </w:t>
            </w:r>
            <w:r>
              <w:rPr>
                <w:rFonts w:asciiTheme="minorHAnsi" w:hAnsiTheme="minorHAnsi" w:cstheme="minorHAnsi"/>
                <w:color w:val="0D0D0D" w:themeColor="text1" w:themeTint="F2"/>
                <w:sz w:val="20"/>
                <w:szCs w:val="20"/>
              </w:rPr>
              <w:t>2</w:t>
            </w:r>
          </w:p>
          <w:p w14:paraId="236A75F2" w14:textId="77777777" w:rsidR="0073057F" w:rsidRPr="007A77A1" w:rsidRDefault="0073057F" w:rsidP="0073057F">
            <w:pPr>
              <w:jc w:val="center"/>
              <w:rPr>
                <w:rFonts w:asciiTheme="minorHAnsi" w:hAnsiTheme="minorHAnsi" w:cstheme="minorHAnsi"/>
                <w:color w:val="0D0D0D" w:themeColor="text1" w:themeTint="F2"/>
                <w:sz w:val="20"/>
                <w:szCs w:val="20"/>
              </w:rPr>
            </w:pPr>
            <w:r w:rsidRPr="007A77A1">
              <w:rPr>
                <w:rFonts w:asciiTheme="minorHAnsi" w:hAnsiTheme="minorHAnsi" w:cstheme="minorHAnsi"/>
                <w:color w:val="0D0D0D" w:themeColor="text1" w:themeTint="F2"/>
                <w:sz w:val="20"/>
                <w:szCs w:val="20"/>
              </w:rPr>
              <w:t xml:space="preserve">Weeks </w:t>
            </w:r>
            <w:r>
              <w:rPr>
                <w:rFonts w:asciiTheme="minorHAnsi" w:hAnsiTheme="minorHAnsi" w:cstheme="minorHAnsi"/>
                <w:color w:val="0D0D0D" w:themeColor="text1" w:themeTint="F2"/>
                <w:sz w:val="20"/>
                <w:szCs w:val="20"/>
              </w:rPr>
              <w:t>1</w:t>
            </w:r>
            <w:r w:rsidRPr="007A77A1">
              <w:rPr>
                <w:rFonts w:asciiTheme="minorHAnsi" w:hAnsiTheme="minorHAnsi" w:cstheme="minorHAnsi"/>
                <w:color w:val="0D0D0D" w:themeColor="text1" w:themeTint="F2"/>
                <w:sz w:val="20"/>
                <w:szCs w:val="20"/>
              </w:rPr>
              <w:t>-</w:t>
            </w:r>
            <w:r>
              <w:rPr>
                <w:rFonts w:asciiTheme="minorHAnsi" w:hAnsiTheme="minorHAnsi" w:cstheme="minorHAnsi"/>
                <w:color w:val="0D0D0D" w:themeColor="text1" w:themeTint="F2"/>
                <w:sz w:val="20"/>
                <w:szCs w:val="20"/>
              </w:rPr>
              <w:t>3</w:t>
            </w:r>
          </w:p>
          <w:p w14:paraId="463B90F7" w14:textId="77777777" w:rsidR="0073057F" w:rsidRPr="007A77A1" w:rsidRDefault="0073057F" w:rsidP="0073057F">
            <w:pPr>
              <w:jc w:val="center"/>
              <w:rPr>
                <w:rFonts w:asciiTheme="minorHAnsi" w:hAnsiTheme="minorHAnsi" w:cstheme="minorHAnsi"/>
                <w:color w:val="0D0D0D" w:themeColor="text1" w:themeTint="F2"/>
                <w:sz w:val="20"/>
                <w:szCs w:val="20"/>
              </w:rPr>
            </w:pPr>
            <w:r w:rsidRPr="007A77A1">
              <w:rPr>
                <w:rFonts w:asciiTheme="minorHAnsi" w:hAnsiTheme="minorHAnsi" w:cstheme="minorHAnsi"/>
                <w:color w:val="0D0D0D" w:themeColor="text1" w:themeTint="F2"/>
                <w:sz w:val="20"/>
                <w:szCs w:val="20"/>
              </w:rPr>
              <w:t>+</w:t>
            </w:r>
          </w:p>
          <w:p w14:paraId="07741F6A" w14:textId="76353B94" w:rsidR="0073057F" w:rsidRPr="007A77A1" w:rsidRDefault="0073057F" w:rsidP="0073057F">
            <w:pPr>
              <w:jc w:val="center"/>
              <w:rPr>
                <w:rFonts w:asciiTheme="minorHAnsi" w:hAnsiTheme="minorHAnsi" w:cstheme="minorHAnsi"/>
                <w:b w:val="0"/>
                <w:bCs w:val="0"/>
                <w:color w:val="0D0D0D" w:themeColor="text1" w:themeTint="F2"/>
                <w:sz w:val="20"/>
                <w:szCs w:val="20"/>
              </w:rPr>
            </w:pPr>
            <w:r w:rsidRPr="007A77A1">
              <w:rPr>
                <w:rFonts w:asciiTheme="minorHAnsi" w:hAnsiTheme="minorHAnsi" w:cstheme="minorHAnsi"/>
                <w:color w:val="0D0D0D" w:themeColor="text1" w:themeTint="F2"/>
                <w:sz w:val="20"/>
                <w:szCs w:val="20"/>
              </w:rPr>
              <w:t xml:space="preserve">Term 2 Week </w:t>
            </w:r>
            <w:r>
              <w:rPr>
                <w:rFonts w:asciiTheme="minorHAnsi" w:hAnsiTheme="minorHAnsi" w:cstheme="minorHAnsi"/>
                <w:color w:val="0D0D0D" w:themeColor="text1" w:themeTint="F2"/>
                <w:sz w:val="20"/>
                <w:szCs w:val="20"/>
              </w:rPr>
              <w:t>7-10</w:t>
            </w:r>
          </w:p>
        </w:tc>
        <w:tc>
          <w:tcPr>
            <w:tcW w:w="1508" w:type="pct"/>
            <w:gridSpan w:val="2"/>
          </w:tcPr>
          <w:p w14:paraId="3BE12939"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D0D0D" w:themeColor="text1" w:themeTint="F2"/>
                <w:sz w:val="16"/>
                <w:szCs w:val="16"/>
              </w:rPr>
            </w:pPr>
            <w:r w:rsidRPr="007A77A1">
              <w:rPr>
                <w:rFonts w:asciiTheme="minorHAnsi" w:hAnsiTheme="minorHAnsi" w:cstheme="minorHAnsi"/>
                <w:b/>
                <w:color w:val="0D0D0D" w:themeColor="text1" w:themeTint="F2"/>
                <w:sz w:val="16"/>
                <w:szCs w:val="16"/>
              </w:rPr>
              <w:t>Exam Reflection &amp; Feedback</w:t>
            </w:r>
          </w:p>
          <w:p w14:paraId="74CD5187" w14:textId="77777777" w:rsidR="0073057F"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D0D0D" w:themeColor="text1" w:themeTint="F2"/>
                <w:sz w:val="16"/>
                <w:szCs w:val="16"/>
              </w:rPr>
            </w:pPr>
          </w:p>
          <w:p w14:paraId="1DDB0B69" w14:textId="77777777" w:rsidR="0073057F"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D0D0D" w:themeColor="text1" w:themeTint="F2"/>
                <w:sz w:val="16"/>
                <w:szCs w:val="16"/>
              </w:rPr>
            </w:pPr>
          </w:p>
          <w:p w14:paraId="733B9386" w14:textId="03BDA7CD"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D0D0D" w:themeColor="text1" w:themeTint="F2"/>
                <w:sz w:val="16"/>
                <w:szCs w:val="16"/>
              </w:rPr>
            </w:pPr>
            <w:r w:rsidRPr="007A77A1">
              <w:rPr>
                <w:rFonts w:asciiTheme="minorHAnsi" w:hAnsiTheme="minorHAnsi" w:cstheme="minorHAnsi"/>
                <w:b/>
                <w:color w:val="0D0D0D" w:themeColor="text1" w:themeTint="F2"/>
                <w:sz w:val="16"/>
                <w:szCs w:val="16"/>
              </w:rPr>
              <w:t>HWANG - M. Butterfly</w:t>
            </w:r>
          </w:p>
          <w:p w14:paraId="4F977823"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D0D0D" w:themeColor="text1" w:themeTint="F2"/>
                <w:sz w:val="16"/>
                <w:szCs w:val="16"/>
              </w:rPr>
            </w:pPr>
          </w:p>
          <w:p w14:paraId="00E8A552" w14:textId="77777777" w:rsidR="0073057F" w:rsidRPr="007A77A1" w:rsidRDefault="0073057F" w:rsidP="0073057F">
            <w:pPr>
              <w:pStyle w:val="ListParagraph"/>
              <w:numPr>
                <w:ilvl w:val="0"/>
                <w:numId w:val="7"/>
              </w:numPr>
              <w:ind w:left="316"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D0D0D" w:themeColor="text1" w:themeTint="F2"/>
                <w:sz w:val="16"/>
                <w:szCs w:val="16"/>
              </w:rPr>
            </w:pPr>
            <w:r w:rsidRPr="007A77A1">
              <w:rPr>
                <w:rFonts w:asciiTheme="minorHAnsi" w:hAnsiTheme="minorHAnsi" w:cstheme="minorHAnsi"/>
                <w:bCs/>
                <w:color w:val="0D0D0D" w:themeColor="text1" w:themeTint="F2"/>
                <w:sz w:val="16"/>
                <w:szCs w:val="16"/>
              </w:rPr>
              <w:t>Genre</w:t>
            </w:r>
          </w:p>
          <w:p w14:paraId="781ADCA7" w14:textId="77777777" w:rsidR="0073057F" w:rsidRPr="007A77A1" w:rsidRDefault="0073057F" w:rsidP="0073057F">
            <w:pPr>
              <w:pStyle w:val="ListParagraph"/>
              <w:numPr>
                <w:ilvl w:val="0"/>
                <w:numId w:val="7"/>
              </w:numPr>
              <w:ind w:left="316"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D0D0D" w:themeColor="text1" w:themeTint="F2"/>
                <w:sz w:val="16"/>
                <w:szCs w:val="16"/>
              </w:rPr>
            </w:pPr>
            <w:r w:rsidRPr="007A77A1">
              <w:rPr>
                <w:rFonts w:asciiTheme="minorHAnsi" w:hAnsiTheme="minorHAnsi" w:cstheme="minorHAnsi"/>
                <w:bCs/>
                <w:color w:val="0D0D0D" w:themeColor="text1" w:themeTint="F2"/>
                <w:sz w:val="16"/>
                <w:szCs w:val="16"/>
              </w:rPr>
              <w:t>Dramatic Conventions</w:t>
            </w:r>
          </w:p>
          <w:p w14:paraId="398FF6C5" w14:textId="77777777" w:rsidR="0073057F" w:rsidRPr="007A77A1" w:rsidRDefault="0073057F" w:rsidP="0073057F">
            <w:pPr>
              <w:pStyle w:val="ListParagraph"/>
              <w:numPr>
                <w:ilvl w:val="0"/>
                <w:numId w:val="7"/>
              </w:numPr>
              <w:ind w:left="316"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D0D0D" w:themeColor="text1" w:themeTint="F2"/>
                <w:sz w:val="16"/>
                <w:szCs w:val="16"/>
              </w:rPr>
            </w:pPr>
            <w:r w:rsidRPr="007A77A1">
              <w:rPr>
                <w:rFonts w:asciiTheme="minorHAnsi" w:hAnsiTheme="minorHAnsi" w:cstheme="minorHAnsi"/>
                <w:bCs/>
                <w:color w:val="0D0D0D" w:themeColor="text1" w:themeTint="F2"/>
                <w:sz w:val="16"/>
                <w:szCs w:val="16"/>
              </w:rPr>
              <w:t>Context</w:t>
            </w:r>
          </w:p>
          <w:p w14:paraId="0CE5CC53" w14:textId="62FAAB92" w:rsidR="0073057F" w:rsidRPr="007A77A1" w:rsidRDefault="0073057F" w:rsidP="007305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D0D0D" w:themeColor="text1" w:themeTint="F2"/>
                <w:sz w:val="20"/>
                <w:szCs w:val="20"/>
              </w:rPr>
            </w:pPr>
            <w:r w:rsidRPr="007A77A1">
              <w:rPr>
                <w:rFonts w:asciiTheme="minorHAnsi" w:hAnsiTheme="minorHAnsi" w:cstheme="minorHAnsi"/>
                <w:bCs/>
                <w:color w:val="0D0D0D" w:themeColor="text1" w:themeTint="F2"/>
                <w:sz w:val="16"/>
                <w:szCs w:val="16"/>
              </w:rPr>
              <w:t>Postcolonial Readings</w:t>
            </w:r>
          </w:p>
        </w:tc>
        <w:tc>
          <w:tcPr>
            <w:tcW w:w="1934" w:type="pct"/>
            <w:gridSpan w:val="2"/>
          </w:tcPr>
          <w:p w14:paraId="4594EF3C" w14:textId="77777777"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D0D0D" w:themeColor="text1" w:themeTint="F2"/>
                <w:sz w:val="16"/>
                <w:szCs w:val="16"/>
              </w:rPr>
            </w:pPr>
            <w:r w:rsidRPr="007A77A1">
              <w:rPr>
                <w:rFonts w:asciiTheme="minorHAnsi" w:eastAsiaTheme="minorEastAsia" w:hAnsiTheme="minorHAnsi" w:cstheme="minorHAnsi"/>
                <w:iCs w:val="0"/>
                <w:color w:val="0D0D0D" w:themeColor="text1" w:themeTint="F2"/>
                <w:sz w:val="16"/>
                <w:szCs w:val="16"/>
              </w:rPr>
              <w:t>how literature represents and/or reflects cultural change and difference</w:t>
            </w:r>
          </w:p>
          <w:p w14:paraId="7DAA998C" w14:textId="77777777"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D0D0D" w:themeColor="text1" w:themeTint="F2"/>
                <w:sz w:val="16"/>
                <w:szCs w:val="16"/>
              </w:rPr>
            </w:pPr>
            <w:r w:rsidRPr="007A77A1">
              <w:rPr>
                <w:rFonts w:asciiTheme="minorHAnsi" w:eastAsiaTheme="minorEastAsia" w:hAnsiTheme="minorHAnsi" w:cstheme="minorHAnsi"/>
                <w:iCs w:val="0"/>
                <w:color w:val="0D0D0D" w:themeColor="text1" w:themeTint="F2"/>
                <w:sz w:val="16"/>
                <w:szCs w:val="16"/>
              </w:rPr>
              <w:t>how reading intertextually helps readers to understand and critique representations</w:t>
            </w:r>
          </w:p>
          <w:p w14:paraId="14D19E60" w14:textId="77777777"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D0D0D" w:themeColor="text1" w:themeTint="F2"/>
                <w:sz w:val="16"/>
                <w:szCs w:val="16"/>
              </w:rPr>
            </w:pPr>
            <w:r w:rsidRPr="007A77A1">
              <w:rPr>
                <w:rFonts w:asciiTheme="minorHAnsi" w:eastAsiaTheme="minorEastAsia" w:hAnsiTheme="minorHAnsi" w:cstheme="minorHAnsi"/>
                <w:iCs w:val="0"/>
                <w:color w:val="0D0D0D" w:themeColor="text1" w:themeTint="F2"/>
                <w:sz w:val="16"/>
                <w:szCs w:val="16"/>
              </w:rPr>
              <w:t>how representations vary according to the discourse. Different groups of people use different terms to represent their ideas about the world and these different discourses (ways or thinking and speaking) offer particular representations of the world</w:t>
            </w:r>
          </w:p>
          <w:p w14:paraId="101F0C48" w14:textId="77777777" w:rsidR="0073057F"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D0D0D" w:themeColor="text1" w:themeTint="F2"/>
                <w:sz w:val="16"/>
                <w:szCs w:val="16"/>
              </w:rPr>
            </w:pPr>
            <w:proofErr w:type="gramStart"/>
            <w:r w:rsidRPr="007A77A1">
              <w:rPr>
                <w:rFonts w:asciiTheme="minorHAnsi" w:eastAsiaTheme="minorEastAsia" w:hAnsiTheme="minorHAnsi" w:cstheme="minorHAnsi"/>
                <w:iCs w:val="0"/>
                <w:color w:val="0D0D0D" w:themeColor="text1" w:themeTint="F2"/>
                <w:sz w:val="16"/>
                <w:szCs w:val="16"/>
              </w:rPr>
              <w:t>how</w:t>
            </w:r>
            <w:proofErr w:type="gramEnd"/>
            <w:r w:rsidRPr="007A77A1">
              <w:rPr>
                <w:rFonts w:asciiTheme="minorHAnsi" w:eastAsiaTheme="minorEastAsia" w:hAnsiTheme="minorHAnsi" w:cstheme="minorHAnsi"/>
                <w:iCs w:val="0"/>
                <w:color w:val="0D0D0D" w:themeColor="text1" w:themeTint="F2"/>
                <w:sz w:val="16"/>
                <w:szCs w:val="16"/>
              </w:rPr>
              <w:t xml:space="preserve"> specific literary elements and forms shape meaning and influence responses. Genres may have social, ideological and aesthetic functions. Writers may blend and borrow conventions from other genres to appeal to particular audiences</w:t>
            </w:r>
          </w:p>
          <w:p w14:paraId="79A2B48F" w14:textId="77777777" w:rsidR="0073057F" w:rsidRPr="00C432DB"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D0D0D" w:themeColor="text1" w:themeTint="F2"/>
                <w:sz w:val="16"/>
                <w:szCs w:val="16"/>
              </w:rPr>
            </w:pPr>
            <w:r w:rsidRPr="00C432DB">
              <w:rPr>
                <w:rFonts w:asciiTheme="minorHAnsi" w:eastAsiaTheme="minorEastAsia" w:hAnsiTheme="minorHAnsi" w:cstheme="minorHAnsi"/>
                <w:color w:val="0D0D0D" w:themeColor="text1" w:themeTint="F2"/>
                <w:sz w:val="16"/>
                <w:szCs w:val="16"/>
              </w:rPr>
              <w:t>how genre, conventions and language contribute to interpretations of texts. Choice of language is related to ideological and aesthetic considerations</w:t>
            </w:r>
          </w:p>
          <w:p w14:paraId="71F5DBF7" w14:textId="77777777"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sidRPr="007A77A1">
              <w:rPr>
                <w:rFonts w:asciiTheme="minorHAnsi" w:hAnsiTheme="minorHAnsi" w:cstheme="minorHAnsi"/>
                <w:color w:val="000000" w:themeColor="text1"/>
                <w:sz w:val="16"/>
                <w:szCs w:val="16"/>
              </w:rPr>
              <w:t>how ideas, values and assumptions are conveyed, that is, how the ideas represented in a text are just one possible way of thinking about the world and may reflect a particular set of values and attitudes. Some literary texts reflect the system of attitudes, values, beliefs and assumptions (ideology) of powerful groups. In this way, literary texts may be used to ‘naturalise’ particular ways of thinking, to serve the purposes of these powerful groups, while marginalising the views of other less powerful groups</w:t>
            </w:r>
          </w:p>
          <w:p w14:paraId="0004830D" w14:textId="77777777"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sidRPr="007A77A1">
              <w:rPr>
                <w:rFonts w:asciiTheme="minorHAnsi" w:hAnsiTheme="minorHAnsi" w:cstheme="minorHAnsi"/>
                <w:color w:val="000000" w:themeColor="text1"/>
                <w:sz w:val="16"/>
                <w:szCs w:val="16"/>
              </w:rPr>
              <w:t xml:space="preserve">experimenting with content, form, style, language and medium. Writers may manipulate grammatical and stylistic elements for ideological and/or aesthetic purposes </w:t>
            </w:r>
          </w:p>
          <w:p w14:paraId="482447FD" w14:textId="77777777"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sidRPr="007A77A1">
              <w:rPr>
                <w:rFonts w:asciiTheme="minorHAnsi" w:hAnsiTheme="minorHAnsi" w:cstheme="minorHAnsi"/>
                <w:color w:val="000000" w:themeColor="text1"/>
                <w:sz w:val="16"/>
                <w:szCs w:val="16"/>
              </w:rPr>
              <w:t>drawing on knowledge and experience of genre, literary devices and the interplay of the visual and verbal in creating new texts</w:t>
            </w:r>
          </w:p>
          <w:p w14:paraId="66DC4313" w14:textId="32EA8C94" w:rsidR="0073057F" w:rsidRPr="00C432DB"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D0D0D" w:themeColor="text1" w:themeTint="F2"/>
                <w:sz w:val="16"/>
                <w:szCs w:val="16"/>
              </w:rPr>
            </w:pPr>
            <w:r w:rsidRPr="007A77A1">
              <w:rPr>
                <w:rFonts w:asciiTheme="minorHAnsi" w:hAnsiTheme="minorHAnsi" w:cstheme="minorHAnsi"/>
                <w:color w:val="000000" w:themeColor="text1"/>
                <w:sz w:val="16"/>
                <w:szCs w:val="16"/>
              </w:rPr>
              <w:t>reflecting on the different ways in which form, personal style, language and content engage and position the audience.</w:t>
            </w:r>
          </w:p>
        </w:tc>
        <w:tc>
          <w:tcPr>
            <w:tcW w:w="1271" w:type="pct"/>
          </w:tcPr>
          <w:p w14:paraId="467E366C"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0000"/>
                <w:sz w:val="16"/>
                <w:szCs w:val="16"/>
              </w:rPr>
            </w:pPr>
          </w:p>
          <w:p w14:paraId="4CDF7913" w14:textId="77777777" w:rsidR="0073057F"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p>
          <w:p w14:paraId="6B328921" w14:textId="1047FFBD"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 xml:space="preserve">Task </w:t>
            </w:r>
            <w:r w:rsidR="000D6416">
              <w:rPr>
                <w:rFonts w:asciiTheme="minorHAnsi" w:hAnsiTheme="minorHAnsi" w:cstheme="minorHAnsi"/>
                <w:b/>
                <w:color w:val="000000" w:themeColor="text1"/>
                <w:sz w:val="16"/>
                <w:szCs w:val="16"/>
              </w:rPr>
              <w:t>6</w:t>
            </w:r>
            <w:r>
              <w:rPr>
                <w:rFonts w:asciiTheme="minorHAnsi" w:hAnsiTheme="minorHAnsi" w:cstheme="minorHAnsi"/>
                <w:b/>
                <w:color w:val="000000" w:themeColor="text1"/>
                <w:sz w:val="16"/>
                <w:szCs w:val="16"/>
              </w:rPr>
              <w:t xml:space="preserve"> </w:t>
            </w:r>
            <w:proofErr w:type="gramStart"/>
            <w:r>
              <w:rPr>
                <w:rFonts w:asciiTheme="minorHAnsi" w:hAnsiTheme="minorHAnsi" w:cstheme="minorHAnsi"/>
                <w:b/>
                <w:color w:val="000000" w:themeColor="text1"/>
                <w:sz w:val="16"/>
                <w:szCs w:val="16"/>
              </w:rPr>
              <w:t>-  David</w:t>
            </w:r>
            <w:proofErr w:type="gramEnd"/>
            <w:r>
              <w:rPr>
                <w:rFonts w:asciiTheme="minorHAnsi" w:hAnsiTheme="minorHAnsi" w:cstheme="minorHAnsi"/>
                <w:b/>
                <w:color w:val="000000" w:themeColor="text1"/>
                <w:sz w:val="16"/>
                <w:szCs w:val="16"/>
              </w:rPr>
              <w:t xml:space="preserve"> Henry Hwang - Take home </w:t>
            </w:r>
            <w:r w:rsidRPr="007A77A1">
              <w:rPr>
                <w:rFonts w:asciiTheme="minorHAnsi" w:hAnsiTheme="minorHAnsi" w:cstheme="minorHAnsi"/>
                <w:b/>
                <w:color w:val="000000" w:themeColor="text1"/>
                <w:sz w:val="16"/>
                <w:szCs w:val="16"/>
              </w:rPr>
              <w:t>Extended Response</w:t>
            </w:r>
          </w:p>
          <w:p w14:paraId="0CC395A0" w14:textId="033163CE" w:rsidR="0073057F"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r w:rsidRPr="007A77A1">
              <w:rPr>
                <w:rFonts w:asciiTheme="minorHAnsi" w:hAnsiTheme="minorHAnsi" w:cstheme="minorHAnsi"/>
                <w:b/>
                <w:color w:val="000000" w:themeColor="text1"/>
                <w:sz w:val="16"/>
                <w:szCs w:val="16"/>
              </w:rPr>
              <w:t xml:space="preserve">Term 2 – Friday – Week </w:t>
            </w:r>
            <w:r>
              <w:rPr>
                <w:rFonts w:asciiTheme="minorHAnsi" w:hAnsiTheme="minorHAnsi" w:cstheme="minorHAnsi"/>
                <w:b/>
                <w:color w:val="000000" w:themeColor="text1"/>
                <w:sz w:val="16"/>
                <w:szCs w:val="16"/>
              </w:rPr>
              <w:t>9</w:t>
            </w:r>
            <w:r w:rsidRPr="007A77A1">
              <w:rPr>
                <w:rFonts w:asciiTheme="minorHAnsi" w:hAnsiTheme="minorHAnsi" w:cstheme="minorHAnsi"/>
                <w:b/>
                <w:color w:val="000000" w:themeColor="text1"/>
                <w:sz w:val="16"/>
                <w:szCs w:val="16"/>
              </w:rPr>
              <w:t xml:space="preserve"> (</w:t>
            </w:r>
            <w:r>
              <w:rPr>
                <w:rFonts w:asciiTheme="minorHAnsi" w:hAnsiTheme="minorHAnsi" w:cstheme="minorHAnsi"/>
                <w:b/>
                <w:color w:val="000000" w:themeColor="text1"/>
                <w:sz w:val="16"/>
                <w:szCs w:val="16"/>
              </w:rPr>
              <w:t>7.5</w:t>
            </w:r>
            <w:r w:rsidRPr="007A77A1">
              <w:rPr>
                <w:rFonts w:asciiTheme="minorHAnsi" w:hAnsiTheme="minorHAnsi" w:cstheme="minorHAnsi"/>
                <w:b/>
                <w:color w:val="000000" w:themeColor="text1"/>
                <w:sz w:val="16"/>
                <w:szCs w:val="16"/>
              </w:rPr>
              <w:t>%)</w:t>
            </w:r>
          </w:p>
          <w:p w14:paraId="18CE912F" w14:textId="47A46628" w:rsidR="0073057F"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p>
          <w:p w14:paraId="08EFF236" w14:textId="0AB24563"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r w:rsidRPr="007A77A1">
              <w:rPr>
                <w:rFonts w:asciiTheme="minorHAnsi" w:hAnsiTheme="minorHAnsi" w:cstheme="minorHAnsi"/>
                <w:color w:val="0D0D0D" w:themeColor="text1" w:themeTint="F2"/>
                <w:sz w:val="16"/>
                <w:szCs w:val="16"/>
              </w:rPr>
              <w:t>Essay with a range of questions both stepping into and outside of the text.</w:t>
            </w:r>
            <w:r>
              <w:rPr>
                <w:rFonts w:asciiTheme="minorHAnsi" w:hAnsiTheme="minorHAnsi" w:cstheme="minorHAnsi"/>
                <w:color w:val="0D0D0D" w:themeColor="text1" w:themeTint="F2"/>
                <w:sz w:val="16"/>
                <w:szCs w:val="16"/>
              </w:rPr>
              <w:t xml:space="preserve"> A strict drafting and authentication process of accountability will apply, as will a word limit.</w:t>
            </w:r>
          </w:p>
          <w:p w14:paraId="738493C6" w14:textId="236226B8" w:rsidR="0073057F" w:rsidRPr="007A77A1" w:rsidRDefault="0073057F" w:rsidP="007305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D0D0D" w:themeColor="text1" w:themeTint="F2"/>
                <w:sz w:val="20"/>
                <w:szCs w:val="20"/>
              </w:rPr>
            </w:pPr>
          </w:p>
        </w:tc>
      </w:tr>
      <w:tr w:rsidR="0073057F" w:rsidRPr="007A77A1" w14:paraId="7B5CCB24" w14:textId="77777777" w:rsidTr="0073057F">
        <w:tc>
          <w:tcPr>
            <w:cnfStyle w:val="001000000000" w:firstRow="0" w:lastRow="0" w:firstColumn="1" w:lastColumn="0" w:oddVBand="0" w:evenVBand="0" w:oddHBand="0" w:evenHBand="0" w:firstRowFirstColumn="0" w:firstRowLastColumn="0" w:lastRowFirstColumn="0" w:lastRowLastColumn="0"/>
            <w:tcW w:w="289" w:type="pct"/>
          </w:tcPr>
          <w:p w14:paraId="0F6EA936" w14:textId="6316D590" w:rsidR="0073057F" w:rsidRPr="007A77A1" w:rsidRDefault="0073057F" w:rsidP="0073057F">
            <w:pPr>
              <w:jc w:val="center"/>
              <w:rPr>
                <w:rFonts w:asciiTheme="minorHAnsi" w:hAnsiTheme="minorHAnsi" w:cstheme="minorHAnsi"/>
                <w:sz w:val="20"/>
                <w:szCs w:val="20"/>
              </w:rPr>
            </w:pPr>
            <w:r w:rsidRPr="007A77A1">
              <w:rPr>
                <w:rFonts w:asciiTheme="minorHAnsi" w:hAnsiTheme="minorHAnsi" w:cstheme="minorHAnsi"/>
                <w:sz w:val="20"/>
                <w:szCs w:val="20"/>
              </w:rPr>
              <w:t xml:space="preserve">Term </w:t>
            </w:r>
            <w:r>
              <w:rPr>
                <w:rFonts w:asciiTheme="minorHAnsi" w:hAnsiTheme="minorHAnsi" w:cstheme="minorHAnsi"/>
                <w:sz w:val="20"/>
                <w:szCs w:val="20"/>
              </w:rPr>
              <w:t>2</w:t>
            </w:r>
            <w:r w:rsidRPr="007A77A1">
              <w:rPr>
                <w:rFonts w:asciiTheme="minorHAnsi" w:hAnsiTheme="minorHAnsi" w:cstheme="minorHAnsi"/>
                <w:sz w:val="20"/>
                <w:szCs w:val="20"/>
              </w:rPr>
              <w:t xml:space="preserve"> Week </w:t>
            </w:r>
            <w:r>
              <w:rPr>
                <w:rFonts w:asciiTheme="minorHAnsi" w:hAnsiTheme="minorHAnsi" w:cstheme="minorHAnsi"/>
                <w:sz w:val="20"/>
                <w:szCs w:val="20"/>
              </w:rPr>
              <w:t>11</w:t>
            </w:r>
          </w:p>
          <w:p w14:paraId="235E4839" w14:textId="77777777" w:rsidR="0073057F" w:rsidRPr="007A77A1" w:rsidRDefault="0073057F" w:rsidP="0073057F">
            <w:pPr>
              <w:jc w:val="center"/>
              <w:rPr>
                <w:rFonts w:asciiTheme="minorHAnsi" w:hAnsiTheme="minorHAnsi" w:cstheme="minorHAnsi"/>
                <w:sz w:val="20"/>
                <w:szCs w:val="20"/>
              </w:rPr>
            </w:pPr>
            <w:r w:rsidRPr="007A77A1">
              <w:rPr>
                <w:rFonts w:asciiTheme="minorHAnsi" w:hAnsiTheme="minorHAnsi" w:cstheme="minorHAnsi"/>
                <w:sz w:val="20"/>
                <w:szCs w:val="20"/>
              </w:rPr>
              <w:t>+</w:t>
            </w:r>
          </w:p>
          <w:p w14:paraId="730570BF" w14:textId="0D748A3A" w:rsidR="0073057F" w:rsidRPr="007A77A1" w:rsidRDefault="0073057F" w:rsidP="0073057F">
            <w:pPr>
              <w:jc w:val="center"/>
              <w:rPr>
                <w:rFonts w:asciiTheme="minorHAnsi" w:hAnsiTheme="minorHAnsi" w:cstheme="minorHAnsi"/>
                <w:sz w:val="20"/>
                <w:szCs w:val="20"/>
              </w:rPr>
            </w:pPr>
            <w:r w:rsidRPr="007A77A1">
              <w:rPr>
                <w:rFonts w:asciiTheme="minorHAnsi" w:hAnsiTheme="minorHAnsi" w:cstheme="minorHAnsi"/>
                <w:sz w:val="20"/>
                <w:szCs w:val="20"/>
              </w:rPr>
              <w:t>Term 3 Week 1-</w:t>
            </w:r>
            <w:r>
              <w:rPr>
                <w:rFonts w:asciiTheme="minorHAnsi" w:hAnsiTheme="minorHAnsi" w:cstheme="minorHAnsi"/>
                <w:sz w:val="20"/>
                <w:szCs w:val="20"/>
              </w:rPr>
              <w:t>5</w:t>
            </w:r>
          </w:p>
        </w:tc>
        <w:tc>
          <w:tcPr>
            <w:tcW w:w="1506" w:type="pct"/>
            <w:gridSpan w:val="2"/>
          </w:tcPr>
          <w:p w14:paraId="32C33883" w14:textId="3B07F3A4"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D0D0D" w:themeColor="text1" w:themeTint="F2"/>
                <w:sz w:val="16"/>
                <w:szCs w:val="16"/>
              </w:rPr>
            </w:pPr>
            <w:r w:rsidRPr="007A77A1">
              <w:rPr>
                <w:rFonts w:asciiTheme="minorHAnsi" w:hAnsiTheme="minorHAnsi" w:cstheme="minorHAnsi"/>
                <w:b/>
                <w:color w:val="0D0D0D" w:themeColor="text1" w:themeTint="F2"/>
                <w:sz w:val="16"/>
                <w:szCs w:val="16"/>
              </w:rPr>
              <w:t>STEINBECK – Grapes of Wrath</w:t>
            </w:r>
          </w:p>
          <w:p w14:paraId="0F6F91AC" w14:textId="5BD2A580" w:rsidR="0073057F" w:rsidRPr="007A77A1" w:rsidRDefault="0073057F" w:rsidP="0073057F">
            <w:pPr>
              <w:numPr>
                <w:ilvl w:val="0"/>
                <w:numId w:val="5"/>
              </w:numPr>
              <w:spacing w:before="240"/>
              <w:ind w:left="714" w:hanging="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16"/>
                <w:szCs w:val="16"/>
              </w:rPr>
            </w:pPr>
            <w:r w:rsidRPr="007A77A1">
              <w:rPr>
                <w:rFonts w:asciiTheme="minorHAnsi" w:hAnsiTheme="minorHAnsi" w:cstheme="minorHAnsi"/>
                <w:color w:val="0D0D0D" w:themeColor="text1" w:themeTint="F2"/>
                <w:sz w:val="16"/>
                <w:szCs w:val="16"/>
              </w:rPr>
              <w:t>Power &amp; Poverty</w:t>
            </w:r>
          </w:p>
          <w:p w14:paraId="16F73C88" w14:textId="612CD18A" w:rsidR="0073057F" w:rsidRPr="007A77A1" w:rsidRDefault="0073057F" w:rsidP="0073057F">
            <w:pPr>
              <w:numPr>
                <w:ilvl w:val="0"/>
                <w:numId w:val="5"/>
              </w:numPr>
              <w:spacing w:before="240"/>
              <w:ind w:left="714" w:hanging="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16"/>
                <w:szCs w:val="16"/>
              </w:rPr>
            </w:pPr>
            <w:r w:rsidRPr="007A77A1">
              <w:rPr>
                <w:rFonts w:asciiTheme="minorHAnsi" w:hAnsiTheme="minorHAnsi" w:cstheme="minorHAnsi"/>
                <w:color w:val="0D0D0D" w:themeColor="text1" w:themeTint="F2"/>
                <w:sz w:val="16"/>
                <w:szCs w:val="16"/>
              </w:rPr>
              <w:t>Voices and Perspectives</w:t>
            </w:r>
          </w:p>
          <w:p w14:paraId="25D9DFFC" w14:textId="6525FCE5" w:rsidR="0073057F" w:rsidRPr="007A77A1" w:rsidRDefault="0073057F" w:rsidP="0073057F">
            <w:pPr>
              <w:numPr>
                <w:ilvl w:val="0"/>
                <w:numId w:val="5"/>
              </w:numPr>
              <w:spacing w:before="240"/>
              <w:ind w:left="714" w:hanging="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16"/>
                <w:szCs w:val="16"/>
              </w:rPr>
            </w:pPr>
            <w:r w:rsidRPr="007A77A1">
              <w:rPr>
                <w:rFonts w:asciiTheme="minorHAnsi" w:hAnsiTheme="minorHAnsi" w:cstheme="minorHAnsi"/>
                <w:color w:val="0D0D0D" w:themeColor="text1" w:themeTint="F2"/>
                <w:sz w:val="16"/>
                <w:szCs w:val="16"/>
              </w:rPr>
              <w:t>Narrative point of view and intercalary structure</w:t>
            </w:r>
          </w:p>
          <w:p w14:paraId="2177D262" w14:textId="71256B76" w:rsidR="0073057F" w:rsidRPr="007A77A1" w:rsidRDefault="0073057F" w:rsidP="0073057F">
            <w:pPr>
              <w:numPr>
                <w:ilvl w:val="0"/>
                <w:numId w:val="5"/>
              </w:numPr>
              <w:spacing w:before="240"/>
              <w:ind w:left="714" w:hanging="35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16"/>
                <w:szCs w:val="16"/>
              </w:rPr>
            </w:pPr>
            <w:r w:rsidRPr="007A77A1">
              <w:rPr>
                <w:rFonts w:asciiTheme="minorHAnsi" w:hAnsiTheme="minorHAnsi" w:cstheme="minorHAnsi"/>
                <w:color w:val="0D0D0D" w:themeColor="text1" w:themeTint="F2"/>
                <w:sz w:val="16"/>
                <w:szCs w:val="16"/>
              </w:rPr>
              <w:t>Plotline, intercalary structure and Quest Fiction</w:t>
            </w:r>
          </w:p>
          <w:p w14:paraId="4ED6F6FA" w14:textId="1A6FE706" w:rsidR="0073057F" w:rsidRPr="007A77A1" w:rsidRDefault="0073057F" w:rsidP="0073057F">
            <w:pPr>
              <w:numPr>
                <w:ilvl w:val="0"/>
                <w:numId w:val="5"/>
              </w:numPr>
              <w:spacing w:before="2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16"/>
                <w:szCs w:val="16"/>
              </w:rPr>
            </w:pPr>
            <w:r w:rsidRPr="007A77A1">
              <w:rPr>
                <w:rFonts w:asciiTheme="minorHAnsi" w:hAnsiTheme="minorHAnsi" w:cstheme="minorHAnsi"/>
                <w:color w:val="0D0D0D" w:themeColor="text1" w:themeTint="F2"/>
                <w:sz w:val="16"/>
                <w:szCs w:val="16"/>
              </w:rPr>
              <w:lastRenderedPageBreak/>
              <w:t xml:space="preserve">Gender &amp; Class – </w:t>
            </w:r>
          </w:p>
          <w:p w14:paraId="06CC416F" w14:textId="5E7982FA" w:rsidR="0073057F" w:rsidRPr="007A77A1" w:rsidRDefault="0073057F" w:rsidP="0073057F">
            <w:pPr>
              <w:numPr>
                <w:ilvl w:val="0"/>
                <w:numId w:val="5"/>
              </w:numPr>
              <w:spacing w:before="2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16"/>
                <w:szCs w:val="16"/>
              </w:rPr>
            </w:pPr>
            <w:r w:rsidRPr="007A77A1">
              <w:rPr>
                <w:rFonts w:asciiTheme="minorHAnsi" w:hAnsiTheme="minorHAnsi" w:cstheme="minorHAnsi"/>
                <w:color w:val="000000" w:themeColor="text1"/>
                <w:sz w:val="16"/>
                <w:szCs w:val="16"/>
              </w:rPr>
              <w:t>Feminism, Marxism &amp; Humanism</w:t>
            </w:r>
          </w:p>
          <w:p w14:paraId="703E01A1" w14:textId="069B9F4A" w:rsidR="0073057F" w:rsidRPr="007A77A1" w:rsidRDefault="0073057F" w:rsidP="0073057F">
            <w:pPr>
              <w:numPr>
                <w:ilvl w:val="0"/>
                <w:numId w:val="5"/>
              </w:numPr>
              <w:spacing w:before="2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16"/>
                <w:szCs w:val="16"/>
              </w:rPr>
            </w:pPr>
            <w:r w:rsidRPr="007A77A1">
              <w:rPr>
                <w:rFonts w:asciiTheme="minorHAnsi" w:hAnsiTheme="minorHAnsi" w:cstheme="minorHAnsi"/>
                <w:color w:val="000000" w:themeColor="text1"/>
                <w:sz w:val="16"/>
                <w:szCs w:val="16"/>
              </w:rPr>
              <w:t>Naturalism &amp; Realism</w:t>
            </w:r>
          </w:p>
        </w:tc>
        <w:tc>
          <w:tcPr>
            <w:tcW w:w="1934" w:type="pct"/>
            <w:gridSpan w:val="2"/>
          </w:tcPr>
          <w:p w14:paraId="15D16D95" w14:textId="77777777"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D0D0D" w:themeColor="text1" w:themeTint="F2"/>
                <w:sz w:val="16"/>
                <w:szCs w:val="16"/>
              </w:rPr>
            </w:pPr>
            <w:r w:rsidRPr="007A77A1">
              <w:rPr>
                <w:rFonts w:asciiTheme="minorHAnsi" w:eastAsiaTheme="minorEastAsia" w:hAnsiTheme="minorHAnsi" w:cstheme="minorHAnsi"/>
                <w:iCs w:val="0"/>
                <w:color w:val="0D0D0D" w:themeColor="text1" w:themeTint="F2"/>
                <w:sz w:val="16"/>
                <w:szCs w:val="16"/>
              </w:rPr>
              <w:lastRenderedPageBreak/>
              <w:t>how ideas, values and assumptions are conveyed, that is, how the ideas represented in a text are just one possible way of thinking about the world and may reflect a particular set of values and attitudes. Some literary texts reflect the system of attitudes, values, beliefs and assumptions (ideology) of powerful groups. In this way, literary texts may be used to ‘naturalise’ particular ways of thinking, to serve the purposes of these powerful groups, while marginalising the views of other less powerful groups</w:t>
            </w:r>
          </w:p>
          <w:p w14:paraId="1E65BCC8" w14:textId="77777777"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D0D0D" w:themeColor="text1" w:themeTint="F2"/>
                <w:sz w:val="16"/>
                <w:szCs w:val="16"/>
              </w:rPr>
            </w:pPr>
            <w:r w:rsidRPr="007A77A1">
              <w:rPr>
                <w:rFonts w:asciiTheme="minorHAnsi" w:eastAsiaTheme="minorEastAsia" w:hAnsiTheme="minorHAnsi" w:cstheme="minorHAnsi"/>
                <w:iCs w:val="0"/>
                <w:color w:val="0D0D0D" w:themeColor="text1" w:themeTint="F2"/>
                <w:sz w:val="16"/>
                <w:szCs w:val="16"/>
              </w:rPr>
              <w:lastRenderedPageBreak/>
              <w:t>how specific literary elements and forms shape meaning and influence responses. Genres may have social, ideological and aesthetic functions. Writers may blend and borrow conventions from other genres to appeal to particular audiences</w:t>
            </w:r>
          </w:p>
          <w:p w14:paraId="4007FB5B" w14:textId="77777777"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D0D0D" w:themeColor="text1" w:themeTint="F2"/>
                <w:sz w:val="16"/>
                <w:szCs w:val="16"/>
              </w:rPr>
            </w:pPr>
            <w:r w:rsidRPr="007A77A1">
              <w:rPr>
                <w:rFonts w:asciiTheme="minorHAnsi" w:eastAsiaTheme="minorEastAsia" w:hAnsiTheme="minorHAnsi" w:cstheme="minorHAnsi"/>
                <w:iCs w:val="0"/>
                <w:color w:val="0D0D0D" w:themeColor="text1" w:themeTint="F2"/>
                <w:sz w:val="16"/>
                <w:szCs w:val="16"/>
              </w:rPr>
              <w:t>how genre, conventions and language contribute to interpretations of texts. Choice of language is related to ideological and aesthetic considerations</w:t>
            </w:r>
          </w:p>
          <w:p w14:paraId="0D429C77" w14:textId="77777777"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D0D0D" w:themeColor="text1" w:themeTint="F2"/>
                <w:sz w:val="16"/>
                <w:szCs w:val="16"/>
              </w:rPr>
            </w:pPr>
            <w:r w:rsidRPr="007A77A1">
              <w:rPr>
                <w:rFonts w:asciiTheme="minorHAnsi" w:eastAsiaTheme="minorEastAsia" w:hAnsiTheme="minorHAnsi" w:cstheme="minorHAnsi"/>
                <w:iCs w:val="0"/>
                <w:color w:val="0D0D0D" w:themeColor="text1" w:themeTint="F2"/>
                <w:sz w:val="16"/>
                <w:szCs w:val="16"/>
              </w:rPr>
              <w:t xml:space="preserve">exploring a range of critical interpretations produced by adopting a variety of reading strategies. Multiple readings of a text are possible. </w:t>
            </w:r>
          </w:p>
          <w:p w14:paraId="7A071CFB" w14:textId="2A68E9E8"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D0D0D" w:themeColor="text1" w:themeTint="F2"/>
                <w:sz w:val="16"/>
                <w:szCs w:val="16"/>
              </w:rPr>
            </w:pPr>
            <w:r w:rsidRPr="007A77A1">
              <w:rPr>
                <w:rFonts w:asciiTheme="minorHAnsi" w:eastAsiaTheme="minorEastAsia" w:hAnsiTheme="minorHAnsi" w:cstheme="minorHAnsi"/>
                <w:iCs w:val="0"/>
                <w:color w:val="0D0D0D" w:themeColor="text1" w:themeTint="F2"/>
                <w:sz w:val="16"/>
                <w:szCs w:val="16"/>
              </w:rPr>
              <w:t xml:space="preserve">the ways in which the expectations and values of an audience shape readings of texts and perceptions of their significance; and how the social, cultural and historical spaces in which texts are produced and read mediate readings </w:t>
            </w:r>
          </w:p>
          <w:p w14:paraId="5AB90548" w14:textId="401DD677"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D0D0D" w:themeColor="text1" w:themeTint="F2"/>
                <w:sz w:val="16"/>
                <w:szCs w:val="16"/>
              </w:rPr>
            </w:pPr>
            <w:r w:rsidRPr="007A77A1">
              <w:rPr>
                <w:rFonts w:asciiTheme="minorHAnsi" w:eastAsiaTheme="minorEastAsia" w:hAnsiTheme="minorHAnsi" w:cstheme="minorHAnsi"/>
                <w:iCs w:val="0"/>
                <w:color w:val="0D0D0D" w:themeColor="text1" w:themeTint="F2"/>
                <w:sz w:val="16"/>
                <w:szCs w:val="16"/>
              </w:rPr>
              <w:t>the power of language to represent ideas, events and people in particular ways, understanding that language is a cultural medium and that its meanings may vary according to context</w:t>
            </w:r>
          </w:p>
        </w:tc>
        <w:tc>
          <w:tcPr>
            <w:tcW w:w="1271" w:type="pct"/>
          </w:tcPr>
          <w:p w14:paraId="070C6E8E"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0000"/>
                <w:sz w:val="16"/>
                <w:szCs w:val="16"/>
              </w:rPr>
            </w:pPr>
          </w:p>
          <w:p w14:paraId="0A74C607" w14:textId="67502D3B" w:rsidR="0073057F"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r w:rsidRPr="007A77A1">
              <w:rPr>
                <w:rFonts w:asciiTheme="minorHAnsi" w:hAnsiTheme="minorHAnsi" w:cstheme="minorHAnsi"/>
                <w:b/>
                <w:color w:val="000000" w:themeColor="text1"/>
                <w:sz w:val="16"/>
                <w:szCs w:val="16"/>
              </w:rPr>
              <w:t>Task</w:t>
            </w:r>
            <w:r>
              <w:rPr>
                <w:rFonts w:asciiTheme="minorHAnsi" w:hAnsiTheme="minorHAnsi" w:cstheme="minorHAnsi"/>
                <w:b/>
                <w:color w:val="000000" w:themeColor="text1"/>
                <w:sz w:val="16"/>
                <w:szCs w:val="16"/>
              </w:rPr>
              <w:t xml:space="preserve"> </w:t>
            </w:r>
            <w:r w:rsidR="000D6416">
              <w:rPr>
                <w:rFonts w:asciiTheme="minorHAnsi" w:hAnsiTheme="minorHAnsi" w:cstheme="minorHAnsi"/>
                <w:b/>
                <w:color w:val="000000" w:themeColor="text1"/>
                <w:sz w:val="16"/>
                <w:szCs w:val="16"/>
              </w:rPr>
              <w:t>7</w:t>
            </w:r>
            <w:r w:rsidRPr="007A77A1">
              <w:rPr>
                <w:rFonts w:asciiTheme="minorHAnsi" w:hAnsiTheme="minorHAnsi" w:cstheme="minorHAnsi"/>
                <w:b/>
                <w:color w:val="000000" w:themeColor="text1"/>
                <w:sz w:val="16"/>
                <w:szCs w:val="16"/>
              </w:rPr>
              <w:t xml:space="preserve">: John Steinbeck – </w:t>
            </w:r>
            <w:r>
              <w:rPr>
                <w:rFonts w:asciiTheme="minorHAnsi" w:hAnsiTheme="minorHAnsi" w:cstheme="minorHAnsi"/>
                <w:b/>
                <w:color w:val="000000" w:themeColor="text1"/>
                <w:sz w:val="16"/>
                <w:szCs w:val="16"/>
              </w:rPr>
              <w:t>Oral Presentations – in-class from Week 2-5 (5%)</w:t>
            </w:r>
          </w:p>
          <w:p w14:paraId="1F7DE696" w14:textId="77777777" w:rsidR="0073057F"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p>
          <w:p w14:paraId="77AABB1D" w14:textId="77777777" w:rsidR="0073057F"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p>
          <w:p w14:paraId="09939022" w14:textId="77777777" w:rsidR="0073057F"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p>
          <w:p w14:paraId="077B1944" w14:textId="0FC0AAB2"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 xml:space="preserve">Task </w:t>
            </w:r>
            <w:r w:rsidR="000D6416">
              <w:rPr>
                <w:rFonts w:asciiTheme="minorHAnsi" w:hAnsiTheme="minorHAnsi" w:cstheme="minorHAnsi"/>
                <w:b/>
                <w:color w:val="000000" w:themeColor="text1"/>
                <w:sz w:val="16"/>
                <w:szCs w:val="16"/>
              </w:rPr>
              <w:t>8</w:t>
            </w:r>
            <w:r>
              <w:rPr>
                <w:rFonts w:asciiTheme="minorHAnsi" w:hAnsiTheme="minorHAnsi" w:cstheme="minorHAnsi"/>
                <w:b/>
                <w:color w:val="000000" w:themeColor="text1"/>
                <w:sz w:val="16"/>
                <w:szCs w:val="16"/>
              </w:rPr>
              <w:t xml:space="preserve"> </w:t>
            </w:r>
            <w:proofErr w:type="gramStart"/>
            <w:r>
              <w:rPr>
                <w:rFonts w:asciiTheme="minorHAnsi" w:hAnsiTheme="minorHAnsi" w:cstheme="minorHAnsi"/>
                <w:b/>
                <w:color w:val="000000" w:themeColor="text1"/>
                <w:sz w:val="16"/>
                <w:szCs w:val="16"/>
              </w:rPr>
              <w:t>-  Take</w:t>
            </w:r>
            <w:proofErr w:type="gramEnd"/>
            <w:r>
              <w:rPr>
                <w:rFonts w:asciiTheme="minorHAnsi" w:hAnsiTheme="minorHAnsi" w:cstheme="minorHAnsi"/>
                <w:b/>
                <w:color w:val="000000" w:themeColor="text1"/>
                <w:sz w:val="16"/>
                <w:szCs w:val="16"/>
              </w:rPr>
              <w:t xml:space="preserve"> home </w:t>
            </w:r>
            <w:r w:rsidRPr="007A77A1">
              <w:rPr>
                <w:rFonts w:asciiTheme="minorHAnsi" w:hAnsiTheme="minorHAnsi" w:cstheme="minorHAnsi"/>
                <w:b/>
                <w:color w:val="000000" w:themeColor="text1"/>
                <w:sz w:val="16"/>
                <w:szCs w:val="16"/>
              </w:rPr>
              <w:t>Extended Response</w:t>
            </w:r>
          </w:p>
          <w:p w14:paraId="02F9F76F" w14:textId="2D2589FF"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r w:rsidRPr="007A77A1">
              <w:rPr>
                <w:rFonts w:asciiTheme="minorHAnsi" w:hAnsiTheme="minorHAnsi" w:cstheme="minorHAnsi"/>
                <w:b/>
                <w:color w:val="000000" w:themeColor="text1"/>
                <w:sz w:val="16"/>
                <w:szCs w:val="16"/>
              </w:rPr>
              <w:t xml:space="preserve">Term </w:t>
            </w:r>
            <w:r>
              <w:rPr>
                <w:rFonts w:asciiTheme="minorHAnsi" w:hAnsiTheme="minorHAnsi" w:cstheme="minorHAnsi"/>
                <w:b/>
                <w:color w:val="000000" w:themeColor="text1"/>
                <w:sz w:val="16"/>
                <w:szCs w:val="16"/>
              </w:rPr>
              <w:t>3</w:t>
            </w:r>
            <w:r w:rsidRPr="007A77A1">
              <w:rPr>
                <w:rFonts w:asciiTheme="minorHAnsi" w:hAnsiTheme="minorHAnsi" w:cstheme="minorHAnsi"/>
                <w:b/>
                <w:color w:val="000000" w:themeColor="text1"/>
                <w:sz w:val="16"/>
                <w:szCs w:val="16"/>
              </w:rPr>
              <w:t xml:space="preserve"> – Friday – Week </w:t>
            </w:r>
            <w:r>
              <w:rPr>
                <w:rFonts w:asciiTheme="minorHAnsi" w:hAnsiTheme="minorHAnsi" w:cstheme="minorHAnsi"/>
                <w:b/>
                <w:color w:val="000000" w:themeColor="text1"/>
                <w:sz w:val="16"/>
                <w:szCs w:val="16"/>
              </w:rPr>
              <w:t>5</w:t>
            </w:r>
            <w:r w:rsidRPr="007A77A1">
              <w:rPr>
                <w:rFonts w:asciiTheme="minorHAnsi" w:hAnsiTheme="minorHAnsi" w:cstheme="minorHAnsi"/>
                <w:b/>
                <w:color w:val="000000" w:themeColor="text1"/>
                <w:sz w:val="16"/>
                <w:szCs w:val="16"/>
              </w:rPr>
              <w:t xml:space="preserve"> (</w:t>
            </w:r>
            <w:r>
              <w:rPr>
                <w:rFonts w:asciiTheme="minorHAnsi" w:hAnsiTheme="minorHAnsi" w:cstheme="minorHAnsi"/>
                <w:b/>
                <w:color w:val="000000" w:themeColor="text1"/>
                <w:sz w:val="16"/>
                <w:szCs w:val="16"/>
              </w:rPr>
              <w:t>7.5</w:t>
            </w:r>
            <w:r w:rsidRPr="007A77A1">
              <w:rPr>
                <w:rFonts w:asciiTheme="minorHAnsi" w:hAnsiTheme="minorHAnsi" w:cstheme="minorHAnsi"/>
                <w:b/>
                <w:color w:val="000000" w:themeColor="text1"/>
                <w:sz w:val="16"/>
                <w:szCs w:val="16"/>
              </w:rPr>
              <w:t>%)</w:t>
            </w:r>
          </w:p>
          <w:p w14:paraId="0E5D5CE0"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0000"/>
                <w:sz w:val="16"/>
                <w:szCs w:val="16"/>
              </w:rPr>
            </w:pPr>
          </w:p>
          <w:p w14:paraId="238420B2" w14:textId="6F06766F"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r w:rsidRPr="007A77A1">
              <w:rPr>
                <w:rFonts w:asciiTheme="minorHAnsi" w:hAnsiTheme="minorHAnsi" w:cstheme="minorHAnsi"/>
                <w:color w:val="0D0D0D" w:themeColor="text1" w:themeTint="F2"/>
                <w:sz w:val="16"/>
                <w:szCs w:val="16"/>
              </w:rPr>
              <w:t xml:space="preserve">Essay with a range of questions both stepping into and outside of the </w:t>
            </w:r>
            <w:r>
              <w:rPr>
                <w:rFonts w:asciiTheme="minorHAnsi" w:hAnsiTheme="minorHAnsi" w:cstheme="minorHAnsi"/>
                <w:color w:val="0D0D0D" w:themeColor="text1" w:themeTint="F2"/>
                <w:sz w:val="16"/>
                <w:szCs w:val="16"/>
              </w:rPr>
              <w:t>texts studied this year</w:t>
            </w:r>
            <w:r w:rsidRPr="007A77A1">
              <w:rPr>
                <w:rFonts w:asciiTheme="minorHAnsi" w:hAnsiTheme="minorHAnsi" w:cstheme="minorHAnsi"/>
                <w:color w:val="0D0D0D" w:themeColor="text1" w:themeTint="F2"/>
                <w:sz w:val="16"/>
                <w:szCs w:val="16"/>
              </w:rPr>
              <w:t>.</w:t>
            </w:r>
            <w:r>
              <w:rPr>
                <w:rFonts w:asciiTheme="minorHAnsi" w:hAnsiTheme="minorHAnsi" w:cstheme="minorHAnsi"/>
                <w:color w:val="0D0D0D" w:themeColor="text1" w:themeTint="F2"/>
                <w:sz w:val="16"/>
                <w:szCs w:val="16"/>
              </w:rPr>
              <w:t xml:space="preserve"> A strict drafting </w:t>
            </w:r>
            <w:r>
              <w:rPr>
                <w:rFonts w:asciiTheme="minorHAnsi" w:hAnsiTheme="minorHAnsi" w:cstheme="minorHAnsi"/>
                <w:color w:val="0D0D0D" w:themeColor="text1" w:themeTint="F2"/>
                <w:sz w:val="16"/>
                <w:szCs w:val="16"/>
              </w:rPr>
              <w:lastRenderedPageBreak/>
              <w:t>and authentication process of accountability will apply, as will a word limit.</w:t>
            </w:r>
          </w:p>
          <w:p w14:paraId="4A96197E" w14:textId="77B9872F"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16"/>
                <w:szCs w:val="16"/>
              </w:rPr>
            </w:pPr>
          </w:p>
        </w:tc>
      </w:tr>
      <w:tr w:rsidR="0073057F" w:rsidRPr="007A77A1" w14:paraId="45F36241" w14:textId="77777777" w:rsidTr="0073057F">
        <w:tc>
          <w:tcPr>
            <w:cnfStyle w:val="001000000000" w:firstRow="0" w:lastRow="0" w:firstColumn="1" w:lastColumn="0" w:oddVBand="0" w:evenVBand="0" w:oddHBand="0" w:evenHBand="0" w:firstRowFirstColumn="0" w:firstRowLastColumn="0" w:lastRowFirstColumn="0" w:lastRowLastColumn="0"/>
            <w:tcW w:w="289" w:type="pct"/>
            <w:shd w:val="clear" w:color="auto" w:fill="auto"/>
          </w:tcPr>
          <w:p w14:paraId="2A12DCD4" w14:textId="0DC02A28" w:rsidR="0073057F" w:rsidRPr="007A77A1" w:rsidRDefault="0073057F" w:rsidP="0073057F">
            <w:pPr>
              <w:jc w:val="center"/>
              <w:rPr>
                <w:rFonts w:asciiTheme="minorHAnsi" w:hAnsiTheme="minorHAnsi" w:cstheme="minorHAnsi"/>
              </w:rPr>
            </w:pPr>
          </w:p>
        </w:tc>
        <w:tc>
          <w:tcPr>
            <w:tcW w:w="1506" w:type="pct"/>
            <w:gridSpan w:val="2"/>
          </w:tcPr>
          <w:p w14:paraId="30AE8C6E" w14:textId="3459CB8E"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r w:rsidRPr="007A77A1">
              <w:rPr>
                <w:rFonts w:asciiTheme="minorHAnsi" w:hAnsiTheme="minorHAnsi" w:cstheme="minorHAnsi"/>
                <w:b/>
                <w:color w:val="000000" w:themeColor="text1"/>
                <w:sz w:val="16"/>
                <w:szCs w:val="16"/>
              </w:rPr>
              <w:t>Revisiting Perth Modern programme texts from Units 1-4 Literature</w:t>
            </w:r>
          </w:p>
          <w:p w14:paraId="6C824DCF"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p>
          <w:p w14:paraId="334E2284"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p>
          <w:p w14:paraId="578EF187" w14:textId="77777777" w:rsidR="0073057F" w:rsidRPr="007A77A1" w:rsidRDefault="0073057F" w:rsidP="0073057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16"/>
                <w:szCs w:val="16"/>
              </w:rPr>
            </w:pPr>
            <w:r w:rsidRPr="007A77A1">
              <w:rPr>
                <w:rFonts w:asciiTheme="minorHAnsi" w:hAnsiTheme="minorHAnsi" w:cstheme="minorHAnsi"/>
                <w:bCs/>
                <w:color w:val="000000" w:themeColor="text1"/>
                <w:sz w:val="16"/>
                <w:szCs w:val="16"/>
              </w:rPr>
              <w:t>Genre</w:t>
            </w:r>
          </w:p>
          <w:p w14:paraId="21D49E23" w14:textId="77777777" w:rsidR="0073057F" w:rsidRPr="007A77A1" w:rsidRDefault="0073057F" w:rsidP="0073057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16"/>
                <w:szCs w:val="16"/>
              </w:rPr>
            </w:pPr>
            <w:r w:rsidRPr="007A77A1">
              <w:rPr>
                <w:rFonts w:asciiTheme="minorHAnsi" w:hAnsiTheme="minorHAnsi" w:cstheme="minorHAnsi"/>
                <w:bCs/>
                <w:color w:val="000000" w:themeColor="text1"/>
                <w:sz w:val="16"/>
                <w:szCs w:val="16"/>
              </w:rPr>
              <w:t>Ideology</w:t>
            </w:r>
          </w:p>
          <w:p w14:paraId="74C3733D" w14:textId="77777777" w:rsidR="0073057F" w:rsidRPr="007A77A1" w:rsidRDefault="0073057F" w:rsidP="0073057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16"/>
                <w:szCs w:val="16"/>
              </w:rPr>
            </w:pPr>
            <w:r w:rsidRPr="007A77A1">
              <w:rPr>
                <w:rFonts w:asciiTheme="minorHAnsi" w:hAnsiTheme="minorHAnsi" w:cstheme="minorHAnsi"/>
                <w:bCs/>
                <w:color w:val="000000" w:themeColor="text1"/>
                <w:sz w:val="16"/>
                <w:szCs w:val="16"/>
              </w:rPr>
              <w:t>Perspectives</w:t>
            </w:r>
          </w:p>
          <w:p w14:paraId="0928D2CA" w14:textId="77777777" w:rsidR="0073057F" w:rsidRPr="007A77A1" w:rsidRDefault="0073057F" w:rsidP="0073057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16"/>
                <w:szCs w:val="16"/>
              </w:rPr>
            </w:pPr>
            <w:r w:rsidRPr="007A77A1">
              <w:rPr>
                <w:rFonts w:asciiTheme="minorHAnsi" w:hAnsiTheme="minorHAnsi" w:cstheme="minorHAnsi"/>
                <w:bCs/>
                <w:color w:val="000000" w:themeColor="text1"/>
                <w:sz w:val="16"/>
                <w:szCs w:val="16"/>
              </w:rPr>
              <w:t>Discourse</w:t>
            </w:r>
          </w:p>
          <w:p w14:paraId="7E2B4AF3" w14:textId="77777777" w:rsidR="0073057F" w:rsidRPr="007A77A1" w:rsidRDefault="0073057F" w:rsidP="0073057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16"/>
                <w:szCs w:val="16"/>
              </w:rPr>
            </w:pPr>
            <w:r w:rsidRPr="007A77A1">
              <w:rPr>
                <w:rFonts w:asciiTheme="minorHAnsi" w:hAnsiTheme="minorHAnsi" w:cstheme="minorHAnsi"/>
                <w:bCs/>
                <w:color w:val="000000" w:themeColor="text1"/>
                <w:sz w:val="16"/>
                <w:szCs w:val="16"/>
              </w:rPr>
              <w:t>Context</w:t>
            </w:r>
          </w:p>
          <w:p w14:paraId="5DE735A0" w14:textId="77777777" w:rsidR="0073057F" w:rsidRPr="007A77A1" w:rsidRDefault="0073057F" w:rsidP="0073057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r w:rsidRPr="007A77A1">
              <w:rPr>
                <w:rFonts w:asciiTheme="minorHAnsi" w:hAnsiTheme="minorHAnsi" w:cstheme="minorHAnsi"/>
                <w:bCs/>
                <w:color w:val="000000" w:themeColor="text1"/>
                <w:sz w:val="16"/>
                <w:szCs w:val="16"/>
              </w:rPr>
              <w:t>Reading Practices</w:t>
            </w:r>
          </w:p>
        </w:tc>
        <w:tc>
          <w:tcPr>
            <w:tcW w:w="1934" w:type="pct"/>
            <w:gridSpan w:val="2"/>
          </w:tcPr>
          <w:p w14:paraId="0A0123F4" w14:textId="77777777"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00000" w:themeColor="text1"/>
                <w:sz w:val="16"/>
                <w:szCs w:val="16"/>
              </w:rPr>
            </w:pPr>
            <w:r w:rsidRPr="007A77A1">
              <w:rPr>
                <w:rFonts w:asciiTheme="minorHAnsi" w:eastAsiaTheme="minorEastAsia" w:hAnsiTheme="minorHAnsi" w:cstheme="minorHAnsi"/>
                <w:iCs w:val="0"/>
                <w:color w:val="000000" w:themeColor="text1"/>
                <w:sz w:val="16"/>
                <w:szCs w:val="16"/>
              </w:rPr>
              <w:t>how literature represents and/or reflects cultural change and difference</w:t>
            </w:r>
          </w:p>
          <w:p w14:paraId="68CCFF89" w14:textId="3D202347"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00000" w:themeColor="text1"/>
                <w:sz w:val="16"/>
                <w:szCs w:val="16"/>
              </w:rPr>
            </w:pPr>
            <w:r w:rsidRPr="007A77A1">
              <w:rPr>
                <w:rFonts w:asciiTheme="minorHAnsi" w:eastAsiaTheme="minorEastAsia" w:hAnsiTheme="minorHAnsi" w:cstheme="minorHAnsi"/>
                <w:iCs w:val="0"/>
                <w:color w:val="000000" w:themeColor="text1"/>
                <w:sz w:val="16"/>
                <w:szCs w:val="16"/>
              </w:rPr>
              <w:t>the ways in which the expectations and values of audiences</w:t>
            </w:r>
            <w:r w:rsidR="000D6416">
              <w:rPr>
                <w:rFonts w:asciiTheme="minorHAnsi" w:eastAsiaTheme="minorEastAsia" w:hAnsiTheme="minorHAnsi" w:cstheme="minorHAnsi"/>
                <w:iCs w:val="0"/>
                <w:color w:val="000000" w:themeColor="text1"/>
                <w:sz w:val="16"/>
                <w:szCs w:val="16"/>
              </w:rPr>
              <w:t xml:space="preserve">, </w:t>
            </w:r>
            <w:r w:rsidRPr="007A77A1">
              <w:rPr>
                <w:rFonts w:asciiTheme="minorHAnsi" w:eastAsiaTheme="minorEastAsia" w:hAnsiTheme="minorHAnsi" w:cstheme="minorHAnsi"/>
                <w:iCs w:val="0"/>
                <w:color w:val="000000" w:themeColor="text1"/>
                <w:sz w:val="16"/>
                <w:szCs w:val="16"/>
              </w:rPr>
              <w:t xml:space="preserve">shape readings of texts and perceptions of their significance; and how the social, cultural and historical spaces in which texts are produced and read mediate readings </w:t>
            </w:r>
          </w:p>
          <w:p w14:paraId="1B7417F1" w14:textId="77777777"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00000" w:themeColor="text1"/>
                <w:sz w:val="16"/>
                <w:szCs w:val="16"/>
              </w:rPr>
            </w:pPr>
            <w:r w:rsidRPr="007A77A1">
              <w:rPr>
                <w:rFonts w:asciiTheme="minorHAnsi" w:eastAsiaTheme="minorEastAsia" w:hAnsiTheme="minorHAnsi" w:cstheme="minorHAnsi"/>
                <w:iCs w:val="0"/>
                <w:color w:val="000000" w:themeColor="text1"/>
                <w:sz w:val="16"/>
                <w:szCs w:val="16"/>
              </w:rPr>
              <w:t xml:space="preserve">how readers are influenced to respond to their own and others’ cultural experiences </w:t>
            </w:r>
          </w:p>
          <w:p w14:paraId="4FC744FA" w14:textId="77777777"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00000" w:themeColor="text1"/>
                <w:sz w:val="16"/>
                <w:szCs w:val="16"/>
              </w:rPr>
            </w:pPr>
            <w:r w:rsidRPr="007A77A1">
              <w:rPr>
                <w:rFonts w:asciiTheme="minorHAnsi" w:eastAsiaTheme="minorEastAsia" w:hAnsiTheme="minorHAnsi" w:cstheme="minorHAnsi"/>
                <w:iCs w:val="0"/>
                <w:color w:val="000000" w:themeColor="text1"/>
                <w:sz w:val="16"/>
                <w:szCs w:val="16"/>
              </w:rPr>
              <w:t>the power of language to represent ideas, events and people in particular ways, understanding that language is a cultural medium and that its meanings may vary according to context</w:t>
            </w:r>
          </w:p>
          <w:p w14:paraId="2AAE0F27" w14:textId="77777777"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00000" w:themeColor="text1"/>
                <w:sz w:val="16"/>
                <w:szCs w:val="16"/>
              </w:rPr>
            </w:pPr>
            <w:r w:rsidRPr="007A77A1">
              <w:rPr>
                <w:rFonts w:asciiTheme="minorHAnsi" w:eastAsiaTheme="minorEastAsia" w:hAnsiTheme="minorHAnsi" w:cstheme="minorHAnsi"/>
                <w:iCs w:val="0"/>
                <w:color w:val="000000" w:themeColor="text1"/>
                <w:sz w:val="16"/>
                <w:szCs w:val="16"/>
              </w:rPr>
              <w:t xml:space="preserve">how representations of culture support or challenge various ideologies. Representations may reinforce habitual ways of thinking about the world or they may challenge popular ways of thinking, and in doing so, reshape values, attitudes and beliefs </w:t>
            </w:r>
          </w:p>
          <w:p w14:paraId="728806F5" w14:textId="77777777" w:rsidR="0073057F" w:rsidRPr="007A77A1" w:rsidRDefault="0073057F" w:rsidP="0073057F">
            <w:pPr>
              <w:pStyle w:val="ListItem"/>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iCs w:val="0"/>
                <w:color w:val="000000" w:themeColor="text1"/>
                <w:sz w:val="16"/>
                <w:szCs w:val="16"/>
              </w:rPr>
            </w:pPr>
            <w:r w:rsidRPr="007A77A1">
              <w:rPr>
                <w:rFonts w:asciiTheme="minorHAnsi" w:eastAsiaTheme="minorEastAsia" w:hAnsiTheme="minorHAnsi" w:cstheme="minorHAnsi"/>
                <w:iCs w:val="0"/>
                <w:color w:val="000000" w:themeColor="text1"/>
                <w:sz w:val="16"/>
                <w:szCs w:val="16"/>
              </w:rPr>
              <w:t>how representations vary according to the discourse. Different groups of people use different terms to represent their ideas about the world and these different discourses (ways or thinking and speaking) offer particular representations of the world</w:t>
            </w:r>
          </w:p>
        </w:tc>
        <w:tc>
          <w:tcPr>
            <w:tcW w:w="1271" w:type="pct"/>
          </w:tcPr>
          <w:p w14:paraId="677FE342"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p>
          <w:p w14:paraId="303E375D" w14:textId="42E32B30"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r w:rsidRPr="007A77A1">
              <w:rPr>
                <w:rFonts w:asciiTheme="minorHAnsi" w:hAnsiTheme="minorHAnsi" w:cstheme="minorHAnsi"/>
                <w:b/>
                <w:color w:val="000000" w:themeColor="text1"/>
                <w:sz w:val="16"/>
                <w:szCs w:val="16"/>
              </w:rPr>
              <w:t xml:space="preserve">Task </w:t>
            </w:r>
            <w:r w:rsidR="000D6416">
              <w:rPr>
                <w:rFonts w:asciiTheme="minorHAnsi" w:hAnsiTheme="minorHAnsi" w:cstheme="minorHAnsi"/>
                <w:b/>
                <w:color w:val="000000" w:themeColor="text1"/>
                <w:sz w:val="16"/>
                <w:szCs w:val="16"/>
              </w:rPr>
              <w:t>9</w:t>
            </w:r>
            <w:r w:rsidRPr="007A77A1">
              <w:rPr>
                <w:rFonts w:asciiTheme="minorHAnsi" w:hAnsiTheme="minorHAnsi" w:cstheme="minorHAnsi"/>
                <w:b/>
                <w:color w:val="000000" w:themeColor="text1"/>
                <w:sz w:val="16"/>
                <w:szCs w:val="16"/>
              </w:rPr>
              <w:t xml:space="preserve">: </w:t>
            </w:r>
            <w:r>
              <w:rPr>
                <w:rFonts w:asciiTheme="minorHAnsi" w:hAnsiTheme="minorHAnsi" w:cstheme="minorHAnsi"/>
                <w:b/>
                <w:color w:val="000000" w:themeColor="text1"/>
                <w:sz w:val="16"/>
                <w:szCs w:val="16"/>
              </w:rPr>
              <w:t xml:space="preserve">CAP – Unseen Close Reading </w:t>
            </w:r>
          </w:p>
          <w:p w14:paraId="1B6300E3" w14:textId="6FCB7414"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r w:rsidRPr="007A77A1">
              <w:rPr>
                <w:rFonts w:asciiTheme="minorHAnsi" w:hAnsiTheme="minorHAnsi" w:cstheme="minorHAnsi"/>
                <w:b/>
                <w:color w:val="000000" w:themeColor="text1"/>
                <w:sz w:val="16"/>
                <w:szCs w:val="16"/>
              </w:rPr>
              <w:t xml:space="preserve">Term 3 – </w:t>
            </w:r>
            <w:r w:rsidR="00B63E95">
              <w:rPr>
                <w:rFonts w:asciiTheme="minorHAnsi" w:hAnsiTheme="minorHAnsi" w:cstheme="minorHAnsi"/>
                <w:b/>
                <w:color w:val="000000" w:themeColor="text1"/>
                <w:sz w:val="16"/>
                <w:szCs w:val="16"/>
              </w:rPr>
              <w:t xml:space="preserve">Friday </w:t>
            </w:r>
            <w:r w:rsidRPr="007A77A1">
              <w:rPr>
                <w:rFonts w:asciiTheme="minorHAnsi" w:hAnsiTheme="minorHAnsi" w:cstheme="minorHAnsi"/>
                <w:b/>
                <w:color w:val="000000" w:themeColor="text1"/>
                <w:sz w:val="16"/>
                <w:szCs w:val="16"/>
              </w:rPr>
              <w:t xml:space="preserve">Week </w:t>
            </w:r>
            <w:r w:rsidR="00B63E95">
              <w:rPr>
                <w:rFonts w:asciiTheme="minorHAnsi" w:hAnsiTheme="minorHAnsi" w:cstheme="minorHAnsi"/>
                <w:b/>
                <w:color w:val="000000" w:themeColor="text1"/>
                <w:sz w:val="16"/>
                <w:szCs w:val="16"/>
              </w:rPr>
              <w:t>6</w:t>
            </w:r>
            <w:r>
              <w:rPr>
                <w:rFonts w:asciiTheme="minorHAnsi" w:hAnsiTheme="minorHAnsi" w:cstheme="minorHAnsi"/>
                <w:b/>
                <w:color w:val="000000" w:themeColor="text1"/>
                <w:sz w:val="16"/>
                <w:szCs w:val="16"/>
              </w:rPr>
              <w:t xml:space="preserve"> (</w:t>
            </w:r>
            <w:r w:rsidR="000D6416">
              <w:rPr>
                <w:rFonts w:asciiTheme="minorHAnsi" w:hAnsiTheme="minorHAnsi" w:cstheme="minorHAnsi"/>
                <w:b/>
                <w:color w:val="000000" w:themeColor="text1"/>
                <w:sz w:val="16"/>
                <w:szCs w:val="16"/>
              </w:rPr>
              <w:t>15</w:t>
            </w:r>
            <w:r>
              <w:rPr>
                <w:rFonts w:asciiTheme="minorHAnsi" w:hAnsiTheme="minorHAnsi" w:cstheme="minorHAnsi"/>
                <w:b/>
                <w:color w:val="000000" w:themeColor="text1"/>
                <w:sz w:val="16"/>
                <w:szCs w:val="16"/>
              </w:rPr>
              <w:t>%)</w:t>
            </w:r>
            <w:r w:rsidR="003A4850">
              <w:rPr>
                <w:rFonts w:asciiTheme="minorHAnsi" w:hAnsiTheme="minorHAnsi" w:cstheme="minorHAnsi"/>
                <w:b/>
                <w:color w:val="000000" w:themeColor="text1"/>
                <w:sz w:val="16"/>
                <w:szCs w:val="16"/>
              </w:rPr>
              <w:t xml:space="preserve"> </w:t>
            </w:r>
          </w:p>
          <w:p w14:paraId="3CD5595A"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16"/>
                <w:szCs w:val="16"/>
              </w:rPr>
            </w:pPr>
          </w:p>
          <w:p w14:paraId="5DDEC333" w14:textId="120DDAB4"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6"/>
                <w:szCs w:val="16"/>
              </w:rPr>
            </w:pPr>
            <w:r>
              <w:rPr>
                <w:rFonts w:asciiTheme="minorHAnsi" w:hAnsiTheme="minorHAnsi" w:cstheme="minorHAnsi"/>
                <w:color w:val="000000" w:themeColor="text1"/>
                <w:sz w:val="16"/>
                <w:szCs w:val="16"/>
              </w:rPr>
              <w:t>Students write a close reading from a choice of three texts.</w:t>
            </w:r>
            <w:r w:rsidRPr="007A77A1">
              <w:rPr>
                <w:rFonts w:asciiTheme="minorHAnsi" w:hAnsiTheme="minorHAnsi" w:cstheme="minorHAnsi"/>
                <w:color w:val="000000" w:themeColor="text1"/>
                <w:sz w:val="16"/>
                <w:szCs w:val="16"/>
              </w:rPr>
              <w:t xml:space="preserve"> </w:t>
            </w:r>
          </w:p>
        </w:tc>
      </w:tr>
      <w:tr w:rsidR="0073057F" w:rsidRPr="007A77A1" w14:paraId="065A1EE0" w14:textId="77777777" w:rsidTr="00372261">
        <w:tc>
          <w:tcPr>
            <w:cnfStyle w:val="001000000000" w:firstRow="0" w:lastRow="0" w:firstColumn="1" w:lastColumn="0" w:oddVBand="0" w:evenVBand="0" w:oddHBand="0" w:evenHBand="0" w:firstRowFirstColumn="0" w:firstRowLastColumn="0" w:lastRowFirstColumn="0" w:lastRowLastColumn="0"/>
            <w:tcW w:w="5000" w:type="pct"/>
            <w:gridSpan w:val="6"/>
          </w:tcPr>
          <w:p w14:paraId="1A02C3EB" w14:textId="77777777" w:rsidR="0073057F" w:rsidRPr="007A77A1" w:rsidRDefault="0073057F" w:rsidP="0073057F">
            <w:pPr>
              <w:jc w:val="center"/>
              <w:rPr>
                <w:rFonts w:asciiTheme="minorHAnsi" w:hAnsiTheme="minorHAnsi" w:cstheme="minorHAnsi"/>
                <w:b w:val="0"/>
                <w:bCs w:val="0"/>
                <w:color w:val="0D0D0D" w:themeColor="text1" w:themeTint="F2"/>
                <w:sz w:val="20"/>
                <w:szCs w:val="20"/>
              </w:rPr>
            </w:pPr>
          </w:p>
          <w:p w14:paraId="1591C09E" w14:textId="0364DC53" w:rsidR="0073057F" w:rsidRPr="007A77A1" w:rsidRDefault="0073057F" w:rsidP="0073057F">
            <w:pPr>
              <w:jc w:val="center"/>
              <w:rPr>
                <w:rFonts w:asciiTheme="minorHAnsi" w:hAnsiTheme="minorHAnsi" w:cstheme="minorHAnsi"/>
                <w:b w:val="0"/>
                <w:bCs w:val="0"/>
                <w:color w:val="0D0D0D" w:themeColor="text1" w:themeTint="F2"/>
                <w:sz w:val="20"/>
                <w:szCs w:val="20"/>
              </w:rPr>
            </w:pPr>
            <w:r w:rsidRPr="007A77A1">
              <w:rPr>
                <w:rFonts w:asciiTheme="minorHAnsi" w:hAnsiTheme="minorHAnsi" w:cstheme="minorHAnsi"/>
                <w:color w:val="0D0D0D" w:themeColor="text1" w:themeTint="F2"/>
                <w:sz w:val="20"/>
                <w:szCs w:val="20"/>
              </w:rPr>
              <w:t xml:space="preserve">ASSESSMENT FREE WEEK – WEEK 8                                               </w:t>
            </w:r>
            <w:r>
              <w:rPr>
                <w:rFonts w:asciiTheme="minorHAnsi" w:hAnsiTheme="minorHAnsi" w:cstheme="minorHAnsi"/>
                <w:color w:val="0D0D0D" w:themeColor="text1" w:themeTint="F2"/>
                <w:sz w:val="20"/>
                <w:szCs w:val="20"/>
              </w:rPr>
              <w:t xml:space="preserve">                       </w:t>
            </w:r>
            <w:r w:rsidRPr="007A77A1">
              <w:rPr>
                <w:rFonts w:asciiTheme="minorHAnsi" w:hAnsiTheme="minorHAnsi" w:cstheme="minorHAnsi"/>
                <w:color w:val="0D0D0D" w:themeColor="text1" w:themeTint="F2"/>
                <w:sz w:val="20"/>
                <w:szCs w:val="20"/>
              </w:rPr>
              <w:t xml:space="preserve">    EXAM PREP</w:t>
            </w:r>
            <w:r>
              <w:rPr>
                <w:rFonts w:asciiTheme="minorHAnsi" w:hAnsiTheme="minorHAnsi" w:cstheme="minorHAnsi"/>
                <w:color w:val="0D0D0D" w:themeColor="text1" w:themeTint="F2"/>
                <w:sz w:val="20"/>
                <w:szCs w:val="20"/>
              </w:rPr>
              <w:t xml:space="preserve"> Weeks 7-8</w:t>
            </w:r>
          </w:p>
          <w:p w14:paraId="250D3294" w14:textId="6EA39B82" w:rsidR="0073057F" w:rsidRPr="007A77A1" w:rsidRDefault="0073057F" w:rsidP="0073057F">
            <w:pPr>
              <w:jc w:val="center"/>
              <w:rPr>
                <w:rFonts w:asciiTheme="minorHAnsi" w:hAnsiTheme="minorHAnsi" w:cstheme="minorHAnsi"/>
                <w:b w:val="0"/>
                <w:color w:val="FF0000"/>
                <w:sz w:val="20"/>
                <w:szCs w:val="20"/>
              </w:rPr>
            </w:pPr>
          </w:p>
        </w:tc>
      </w:tr>
      <w:tr w:rsidR="0073057F" w:rsidRPr="007A77A1" w14:paraId="54D29765" w14:textId="77777777" w:rsidTr="00372261">
        <w:tc>
          <w:tcPr>
            <w:cnfStyle w:val="001000000000" w:firstRow="0" w:lastRow="0" w:firstColumn="1" w:lastColumn="0" w:oddVBand="0" w:evenVBand="0" w:oddHBand="0" w:evenHBand="0" w:firstRowFirstColumn="0" w:firstRowLastColumn="0" w:lastRowFirstColumn="0" w:lastRowLastColumn="0"/>
            <w:tcW w:w="5000" w:type="pct"/>
            <w:gridSpan w:val="6"/>
          </w:tcPr>
          <w:p w14:paraId="0F41E7AA" w14:textId="77777777" w:rsidR="0073057F" w:rsidRPr="007A77A1" w:rsidRDefault="0073057F" w:rsidP="0073057F">
            <w:pPr>
              <w:jc w:val="center"/>
              <w:rPr>
                <w:rFonts w:asciiTheme="minorHAnsi" w:hAnsiTheme="minorHAnsi" w:cstheme="minorHAnsi"/>
                <w:b w:val="0"/>
                <w:bCs w:val="0"/>
                <w:color w:val="0D0D0D" w:themeColor="text1" w:themeTint="F2"/>
                <w:sz w:val="20"/>
                <w:szCs w:val="20"/>
              </w:rPr>
            </w:pPr>
          </w:p>
          <w:p w14:paraId="13972094" w14:textId="6B3CC1D9" w:rsidR="0073057F" w:rsidRPr="007A77A1" w:rsidRDefault="0073057F" w:rsidP="0073057F">
            <w:pPr>
              <w:jc w:val="center"/>
              <w:rPr>
                <w:rFonts w:asciiTheme="minorHAnsi" w:hAnsiTheme="minorHAnsi" w:cstheme="minorHAnsi"/>
                <w:b w:val="0"/>
                <w:color w:val="0D0D0D" w:themeColor="text1" w:themeTint="F2"/>
                <w:sz w:val="20"/>
                <w:szCs w:val="20"/>
              </w:rPr>
            </w:pPr>
            <w:r w:rsidRPr="007A77A1">
              <w:rPr>
                <w:rFonts w:asciiTheme="minorHAnsi" w:hAnsiTheme="minorHAnsi" w:cstheme="minorHAnsi"/>
                <w:color w:val="0D0D0D" w:themeColor="text1" w:themeTint="F2"/>
                <w:sz w:val="20"/>
                <w:szCs w:val="20"/>
              </w:rPr>
              <w:t xml:space="preserve">EXAMS – WEEKS 9-10   </w:t>
            </w:r>
            <w:r w:rsidRPr="007A77A1">
              <w:rPr>
                <w:rFonts w:asciiTheme="minorHAnsi" w:hAnsiTheme="minorHAnsi" w:cstheme="minorHAnsi"/>
                <w:b w:val="0"/>
                <w:color w:val="FF0000"/>
                <w:sz w:val="20"/>
                <w:szCs w:val="20"/>
              </w:rPr>
              <w:t xml:space="preserve">                                                                                                                                                                   </w:t>
            </w:r>
            <w:r>
              <w:rPr>
                <w:rFonts w:asciiTheme="minorHAnsi" w:hAnsiTheme="minorHAnsi" w:cstheme="minorHAnsi"/>
                <w:b w:val="0"/>
                <w:color w:val="FF0000"/>
                <w:sz w:val="20"/>
                <w:szCs w:val="20"/>
              </w:rPr>
              <w:t xml:space="preserve"> </w:t>
            </w:r>
            <w:r w:rsidRPr="007A77A1">
              <w:rPr>
                <w:rFonts w:asciiTheme="minorHAnsi" w:hAnsiTheme="minorHAnsi" w:cstheme="minorHAnsi"/>
                <w:bCs w:val="0"/>
                <w:color w:val="0D0D0D" w:themeColor="text1" w:themeTint="F2"/>
                <w:sz w:val="20"/>
                <w:szCs w:val="20"/>
              </w:rPr>
              <w:t xml:space="preserve">Task </w:t>
            </w:r>
            <w:r w:rsidR="000D6416">
              <w:rPr>
                <w:rFonts w:asciiTheme="minorHAnsi" w:hAnsiTheme="minorHAnsi" w:cstheme="minorHAnsi"/>
                <w:bCs w:val="0"/>
                <w:color w:val="0D0D0D" w:themeColor="text1" w:themeTint="F2"/>
                <w:sz w:val="20"/>
                <w:szCs w:val="20"/>
              </w:rPr>
              <w:t>10</w:t>
            </w:r>
            <w:r w:rsidRPr="007A77A1">
              <w:rPr>
                <w:rFonts w:asciiTheme="minorHAnsi" w:hAnsiTheme="minorHAnsi" w:cstheme="minorHAnsi"/>
                <w:bCs w:val="0"/>
                <w:color w:val="0D0D0D" w:themeColor="text1" w:themeTint="F2"/>
                <w:sz w:val="20"/>
                <w:szCs w:val="20"/>
              </w:rPr>
              <w:t>:  Semester 2 Examination (</w:t>
            </w:r>
            <w:r>
              <w:rPr>
                <w:rFonts w:asciiTheme="minorHAnsi" w:hAnsiTheme="minorHAnsi" w:cstheme="minorHAnsi"/>
                <w:bCs w:val="0"/>
                <w:color w:val="0D0D0D" w:themeColor="text1" w:themeTint="F2"/>
                <w:sz w:val="20"/>
                <w:szCs w:val="20"/>
              </w:rPr>
              <w:t>17.5</w:t>
            </w:r>
            <w:r w:rsidRPr="007A77A1">
              <w:rPr>
                <w:rFonts w:asciiTheme="minorHAnsi" w:hAnsiTheme="minorHAnsi" w:cstheme="minorHAnsi"/>
                <w:bCs w:val="0"/>
                <w:color w:val="0D0D0D" w:themeColor="text1" w:themeTint="F2"/>
                <w:sz w:val="20"/>
                <w:szCs w:val="20"/>
              </w:rPr>
              <w:t>%)</w:t>
            </w:r>
          </w:p>
          <w:p w14:paraId="5252FD77" w14:textId="77777777" w:rsidR="0073057F" w:rsidRPr="007A77A1" w:rsidRDefault="0073057F" w:rsidP="0073057F">
            <w:pPr>
              <w:jc w:val="center"/>
              <w:rPr>
                <w:rFonts w:asciiTheme="minorHAnsi" w:hAnsiTheme="minorHAnsi" w:cstheme="minorHAnsi"/>
                <w:color w:val="FF0000"/>
                <w:sz w:val="20"/>
                <w:szCs w:val="20"/>
              </w:rPr>
            </w:pPr>
          </w:p>
        </w:tc>
      </w:tr>
      <w:tr w:rsidR="0073057F" w:rsidRPr="007A77A1" w14:paraId="57A126C7" w14:textId="77777777" w:rsidTr="00372261">
        <w:tc>
          <w:tcPr>
            <w:cnfStyle w:val="001000000000" w:firstRow="0" w:lastRow="0" w:firstColumn="1" w:lastColumn="0" w:oddVBand="0" w:evenVBand="0" w:oddHBand="0" w:evenHBand="0" w:firstRowFirstColumn="0" w:firstRowLastColumn="0" w:lastRowFirstColumn="0" w:lastRowLastColumn="0"/>
            <w:tcW w:w="287" w:type="pct"/>
          </w:tcPr>
          <w:p w14:paraId="7E3851C6" w14:textId="77777777" w:rsidR="0073057F" w:rsidRPr="007A77A1" w:rsidRDefault="0073057F" w:rsidP="0073057F">
            <w:pPr>
              <w:jc w:val="center"/>
              <w:rPr>
                <w:rFonts w:asciiTheme="minorHAnsi" w:hAnsiTheme="minorHAnsi" w:cstheme="minorHAnsi"/>
                <w:sz w:val="20"/>
                <w:szCs w:val="20"/>
              </w:rPr>
            </w:pPr>
            <w:r w:rsidRPr="007A77A1">
              <w:rPr>
                <w:rFonts w:asciiTheme="minorHAnsi" w:hAnsiTheme="minorHAnsi" w:cstheme="minorHAnsi"/>
                <w:sz w:val="20"/>
                <w:szCs w:val="20"/>
              </w:rPr>
              <w:lastRenderedPageBreak/>
              <w:t>Term 4</w:t>
            </w:r>
          </w:p>
          <w:p w14:paraId="51A60773" w14:textId="77777777" w:rsidR="0073057F" w:rsidRPr="007A77A1" w:rsidRDefault="0073057F" w:rsidP="0073057F">
            <w:pPr>
              <w:jc w:val="center"/>
              <w:rPr>
                <w:rFonts w:asciiTheme="minorHAnsi" w:hAnsiTheme="minorHAnsi" w:cstheme="minorHAnsi"/>
                <w:sz w:val="20"/>
                <w:szCs w:val="20"/>
              </w:rPr>
            </w:pPr>
            <w:r w:rsidRPr="007A77A1">
              <w:rPr>
                <w:rFonts w:asciiTheme="minorHAnsi" w:hAnsiTheme="minorHAnsi" w:cstheme="minorHAnsi"/>
                <w:sz w:val="20"/>
                <w:szCs w:val="20"/>
              </w:rPr>
              <w:t>Weeks</w:t>
            </w:r>
          </w:p>
          <w:p w14:paraId="147339CF" w14:textId="69789D9E" w:rsidR="0073057F" w:rsidRPr="007A77A1" w:rsidRDefault="0073057F" w:rsidP="0073057F">
            <w:pPr>
              <w:jc w:val="center"/>
              <w:rPr>
                <w:rFonts w:asciiTheme="minorHAnsi" w:hAnsiTheme="minorHAnsi" w:cstheme="minorHAnsi"/>
                <w:color w:val="0D0D0D" w:themeColor="text1" w:themeTint="F2"/>
                <w:sz w:val="16"/>
                <w:szCs w:val="16"/>
              </w:rPr>
            </w:pPr>
            <w:r w:rsidRPr="007A77A1">
              <w:rPr>
                <w:rFonts w:asciiTheme="minorHAnsi" w:hAnsiTheme="minorHAnsi" w:cstheme="minorHAnsi"/>
                <w:sz w:val="20"/>
                <w:szCs w:val="20"/>
              </w:rPr>
              <w:t>1-2</w:t>
            </w:r>
          </w:p>
        </w:tc>
        <w:tc>
          <w:tcPr>
            <w:tcW w:w="1057" w:type="pct"/>
          </w:tcPr>
          <w:p w14:paraId="5D6E516E" w14:textId="77777777" w:rsidR="0073057F" w:rsidRPr="007A77A1" w:rsidRDefault="0073057F" w:rsidP="0073057F">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color w:val="000000" w:themeColor="text1"/>
                <w:sz w:val="16"/>
                <w:szCs w:val="21"/>
              </w:rPr>
            </w:pPr>
            <w:r w:rsidRPr="007A77A1">
              <w:rPr>
                <w:rFonts w:asciiTheme="minorHAnsi" w:eastAsia="Calibri" w:hAnsiTheme="minorHAnsi" w:cstheme="minorHAnsi"/>
                <w:b/>
                <w:color w:val="000000" w:themeColor="text1"/>
                <w:sz w:val="16"/>
                <w:szCs w:val="21"/>
              </w:rPr>
              <w:t>Exam Reflection, Revision and Feedback</w:t>
            </w:r>
          </w:p>
          <w:p w14:paraId="0C2F6066" w14:textId="77777777" w:rsidR="0073057F" w:rsidRPr="007A77A1" w:rsidRDefault="0073057F" w:rsidP="0073057F">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color w:val="000000" w:themeColor="text1"/>
                <w:sz w:val="16"/>
                <w:szCs w:val="21"/>
              </w:rPr>
            </w:pPr>
          </w:p>
          <w:p w14:paraId="460E275B" w14:textId="77777777" w:rsidR="0073057F" w:rsidRPr="007A77A1" w:rsidRDefault="0073057F" w:rsidP="0073057F">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color w:val="000000" w:themeColor="text1"/>
                <w:sz w:val="16"/>
                <w:szCs w:val="21"/>
              </w:rPr>
            </w:pPr>
          </w:p>
          <w:p w14:paraId="6E54BD47" w14:textId="77777777" w:rsidR="0073057F" w:rsidRPr="007A77A1" w:rsidRDefault="0073057F" w:rsidP="0073057F">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color w:val="000000" w:themeColor="text1"/>
                <w:sz w:val="16"/>
                <w:szCs w:val="21"/>
              </w:rPr>
            </w:pPr>
          </w:p>
          <w:p w14:paraId="253844FA" w14:textId="77777777" w:rsidR="0073057F" w:rsidRPr="007A77A1" w:rsidRDefault="0073057F" w:rsidP="0073057F">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color w:val="000000" w:themeColor="text1"/>
                <w:sz w:val="16"/>
                <w:szCs w:val="21"/>
              </w:rPr>
            </w:pPr>
          </w:p>
          <w:p w14:paraId="6F506B5F" w14:textId="77777777" w:rsidR="0073057F" w:rsidRPr="007A77A1" w:rsidRDefault="0073057F" w:rsidP="0073057F">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color w:val="000000" w:themeColor="text1"/>
                <w:sz w:val="16"/>
                <w:szCs w:val="21"/>
              </w:rPr>
            </w:pPr>
          </w:p>
          <w:p w14:paraId="17D05BF9" w14:textId="77777777" w:rsidR="0073057F" w:rsidRPr="007A77A1" w:rsidRDefault="0073057F" w:rsidP="0073057F">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color w:val="000000" w:themeColor="text1"/>
                <w:sz w:val="16"/>
                <w:szCs w:val="21"/>
              </w:rPr>
            </w:pPr>
          </w:p>
          <w:p w14:paraId="15DB2DA8" w14:textId="4AB95DA9" w:rsidR="0073057F" w:rsidRPr="007A77A1" w:rsidRDefault="0073057F" w:rsidP="007305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D0D0D" w:themeColor="text1" w:themeTint="F2"/>
                <w:sz w:val="16"/>
                <w:szCs w:val="16"/>
              </w:rPr>
            </w:pPr>
          </w:p>
        </w:tc>
        <w:tc>
          <w:tcPr>
            <w:tcW w:w="1827" w:type="pct"/>
            <w:gridSpan w:val="2"/>
          </w:tcPr>
          <w:p w14:paraId="48DC8F0E" w14:textId="77777777" w:rsidR="0073057F" w:rsidRPr="007A77A1" w:rsidRDefault="0073057F" w:rsidP="0073057F">
            <w:pPr>
              <w:numPr>
                <w:ilvl w:val="0"/>
                <w:numId w:val="8"/>
              </w:numPr>
              <w:ind w:hanging="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A77A1">
              <w:rPr>
                <w:rFonts w:asciiTheme="minorHAnsi" w:eastAsia="Calibri" w:hAnsiTheme="minorHAnsi" w:cstheme="minorHAnsi"/>
                <w:color w:val="000000" w:themeColor="text1"/>
                <w:sz w:val="16"/>
              </w:rPr>
              <w:t>Goal setting for ATAR exam</w:t>
            </w:r>
          </w:p>
          <w:p w14:paraId="1524ADD3" w14:textId="6CF33246" w:rsidR="0073057F" w:rsidRPr="007A77A1" w:rsidRDefault="0073057F" w:rsidP="0073057F">
            <w:pPr>
              <w:ind w:left="80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A77A1">
              <w:rPr>
                <w:rFonts w:asciiTheme="minorHAnsi" w:eastAsia="Calibri" w:hAnsiTheme="minorHAnsi" w:cstheme="minorHAnsi"/>
                <w:color w:val="000000" w:themeColor="text1"/>
                <w:sz w:val="16"/>
              </w:rPr>
              <w:tab/>
            </w:r>
          </w:p>
          <w:p w14:paraId="492F2505" w14:textId="22FB9580" w:rsidR="0073057F" w:rsidRPr="007A77A1" w:rsidRDefault="0073057F" w:rsidP="0073057F">
            <w:pPr>
              <w:numPr>
                <w:ilvl w:val="0"/>
                <w:numId w:val="8"/>
              </w:numPr>
              <w:spacing w:after="141" w:line="282" w:lineRule="auto"/>
              <w:ind w:hanging="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A77A1">
              <w:rPr>
                <w:rFonts w:asciiTheme="minorHAnsi" w:eastAsia="Calibri" w:hAnsiTheme="minorHAnsi" w:cstheme="minorHAnsi"/>
                <w:color w:val="000000" w:themeColor="text1"/>
                <w:sz w:val="16"/>
              </w:rPr>
              <w:t>Developing independent interpretations of text supported by informed observation and close textual analysis. In responding to a literary text, readers might consider the context of</w:t>
            </w:r>
            <w:r w:rsidRPr="007A77A1">
              <w:rPr>
                <w:rFonts w:asciiTheme="minorHAnsi" w:hAnsiTheme="minorHAnsi" w:cstheme="minorHAnsi"/>
                <w:color w:val="000000" w:themeColor="text1"/>
              </w:rPr>
              <w:t xml:space="preserve"> </w:t>
            </w:r>
            <w:r w:rsidRPr="007A77A1">
              <w:rPr>
                <w:rFonts w:asciiTheme="minorHAnsi" w:eastAsia="Calibri" w:hAnsiTheme="minorHAnsi" w:cstheme="minorHAnsi"/>
                <w:color w:val="000000" w:themeColor="text1"/>
                <w:sz w:val="16"/>
              </w:rPr>
              <w:t>the writer, the society and culture in which the text min was modern, the readers</w:t>
            </w:r>
            <w:r w:rsidRPr="007A77A1">
              <w:rPr>
                <w:rFonts w:asciiTheme="minorHAnsi" w:eastAsia="Arial" w:hAnsiTheme="minorHAnsi" w:cstheme="minorHAnsi"/>
                <w:color w:val="000000" w:themeColor="text1"/>
                <w:sz w:val="16"/>
              </w:rPr>
              <w:t>’ contexts and reading strategies or practices, t</w:t>
            </w:r>
            <w:r w:rsidRPr="007A77A1">
              <w:rPr>
                <w:rFonts w:asciiTheme="minorHAnsi" w:eastAsia="Calibri" w:hAnsiTheme="minorHAnsi" w:cstheme="minorHAnsi"/>
                <w:color w:val="000000" w:themeColor="text1"/>
                <w:sz w:val="16"/>
              </w:rPr>
              <w:t>heir experiences of reading and their way of thinking about the world</w:t>
            </w:r>
          </w:p>
          <w:p w14:paraId="0F126C2D" w14:textId="05F412C3" w:rsidR="0073057F" w:rsidRPr="007A77A1" w:rsidRDefault="0073057F" w:rsidP="0073057F">
            <w:pPr>
              <w:numPr>
                <w:ilvl w:val="0"/>
                <w:numId w:val="8"/>
              </w:numPr>
              <w:spacing w:after="141" w:line="282" w:lineRule="auto"/>
              <w:ind w:hanging="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A77A1">
              <w:rPr>
                <w:rFonts w:asciiTheme="minorHAnsi" w:eastAsia="Calibri" w:hAnsiTheme="minorHAnsi" w:cstheme="minorHAnsi"/>
                <w:color w:val="000000" w:themeColor="text1"/>
                <w:sz w:val="16"/>
              </w:rPr>
              <w:t xml:space="preserve">Using appropriate linguistic, stylistic terminology to analyse and evaluate </w:t>
            </w:r>
          </w:p>
          <w:p w14:paraId="50CCBD42" w14:textId="56A668DE" w:rsidR="0073057F" w:rsidRPr="007A77A1" w:rsidRDefault="0073057F" w:rsidP="0073057F">
            <w:pPr>
              <w:numPr>
                <w:ilvl w:val="0"/>
                <w:numId w:val="8"/>
              </w:numPr>
              <w:spacing w:after="151" w:line="268" w:lineRule="auto"/>
              <w:ind w:hanging="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A77A1">
              <w:rPr>
                <w:rFonts w:asciiTheme="minorHAnsi" w:eastAsia="Calibri" w:hAnsiTheme="minorHAnsi" w:cstheme="minorHAnsi"/>
                <w:color w:val="000000" w:themeColor="text1"/>
                <w:sz w:val="16"/>
              </w:rPr>
              <w:t>Evaluating their own and other’s ideas</w:t>
            </w:r>
          </w:p>
          <w:p w14:paraId="45241F8D"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16"/>
                <w:szCs w:val="16"/>
              </w:rPr>
            </w:pPr>
          </w:p>
        </w:tc>
        <w:tc>
          <w:tcPr>
            <w:tcW w:w="1829" w:type="pct"/>
            <w:gridSpan w:val="2"/>
          </w:tcPr>
          <w:p w14:paraId="1997B2A4" w14:textId="7D30A91C"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D0D0D" w:themeColor="text1" w:themeTint="F2"/>
                <w:sz w:val="16"/>
                <w:szCs w:val="16"/>
              </w:rPr>
            </w:pPr>
            <w:r w:rsidRPr="007A77A1">
              <w:rPr>
                <w:rFonts w:asciiTheme="minorHAnsi" w:hAnsiTheme="minorHAnsi" w:cstheme="minorHAnsi"/>
                <w:b/>
                <w:bCs/>
                <w:color w:val="0D0D0D" w:themeColor="text1" w:themeTint="F2"/>
                <w:sz w:val="16"/>
                <w:szCs w:val="16"/>
              </w:rPr>
              <w:t>Task 1</w:t>
            </w:r>
            <w:r>
              <w:rPr>
                <w:rFonts w:asciiTheme="minorHAnsi" w:hAnsiTheme="minorHAnsi" w:cstheme="minorHAnsi"/>
                <w:b/>
                <w:bCs/>
                <w:color w:val="0D0D0D" w:themeColor="text1" w:themeTint="F2"/>
                <w:sz w:val="16"/>
                <w:szCs w:val="16"/>
              </w:rPr>
              <w:t>0</w:t>
            </w:r>
            <w:r w:rsidRPr="007A77A1">
              <w:rPr>
                <w:rFonts w:asciiTheme="minorHAnsi" w:hAnsiTheme="minorHAnsi" w:cstheme="minorHAnsi"/>
                <w:b/>
                <w:bCs/>
                <w:color w:val="0D0D0D" w:themeColor="text1" w:themeTint="F2"/>
                <w:sz w:val="16"/>
                <w:szCs w:val="16"/>
              </w:rPr>
              <w:t xml:space="preserve"> - Creative </w:t>
            </w:r>
            <w:r>
              <w:rPr>
                <w:rFonts w:asciiTheme="minorHAnsi" w:hAnsiTheme="minorHAnsi" w:cstheme="minorHAnsi"/>
                <w:b/>
                <w:bCs/>
                <w:color w:val="0D0D0D" w:themeColor="text1" w:themeTint="F2"/>
                <w:sz w:val="16"/>
                <w:szCs w:val="16"/>
              </w:rPr>
              <w:t>p</w:t>
            </w:r>
            <w:r w:rsidRPr="007A77A1">
              <w:rPr>
                <w:rFonts w:asciiTheme="minorHAnsi" w:hAnsiTheme="minorHAnsi" w:cstheme="minorHAnsi"/>
                <w:b/>
                <w:bCs/>
                <w:color w:val="0D0D0D" w:themeColor="text1" w:themeTint="F2"/>
                <w:sz w:val="16"/>
                <w:szCs w:val="16"/>
              </w:rPr>
              <w:t xml:space="preserve">roductions of </w:t>
            </w:r>
            <w:r>
              <w:rPr>
                <w:rFonts w:asciiTheme="minorHAnsi" w:hAnsiTheme="minorHAnsi" w:cstheme="minorHAnsi"/>
                <w:b/>
                <w:bCs/>
                <w:color w:val="0D0D0D" w:themeColor="text1" w:themeTint="F2"/>
                <w:sz w:val="16"/>
                <w:szCs w:val="16"/>
              </w:rPr>
              <w:t>l</w:t>
            </w:r>
            <w:r w:rsidRPr="007A77A1">
              <w:rPr>
                <w:rFonts w:asciiTheme="minorHAnsi" w:hAnsiTheme="minorHAnsi" w:cstheme="minorHAnsi"/>
                <w:b/>
                <w:bCs/>
                <w:color w:val="0D0D0D" w:themeColor="text1" w:themeTint="F2"/>
                <w:sz w:val="16"/>
                <w:szCs w:val="16"/>
              </w:rPr>
              <w:t xml:space="preserve">iterary </w:t>
            </w:r>
            <w:r>
              <w:rPr>
                <w:rFonts w:asciiTheme="minorHAnsi" w:hAnsiTheme="minorHAnsi" w:cstheme="minorHAnsi"/>
                <w:b/>
                <w:bCs/>
                <w:color w:val="0D0D0D" w:themeColor="text1" w:themeTint="F2"/>
                <w:sz w:val="16"/>
                <w:szCs w:val="16"/>
              </w:rPr>
              <w:t>t</w:t>
            </w:r>
            <w:r w:rsidRPr="007A77A1">
              <w:rPr>
                <w:rFonts w:asciiTheme="minorHAnsi" w:hAnsiTheme="minorHAnsi" w:cstheme="minorHAnsi"/>
                <w:b/>
                <w:bCs/>
                <w:color w:val="0D0D0D" w:themeColor="text1" w:themeTint="F2"/>
                <w:sz w:val="16"/>
                <w:szCs w:val="16"/>
              </w:rPr>
              <w:t>exts</w:t>
            </w:r>
            <w:r>
              <w:rPr>
                <w:rFonts w:asciiTheme="minorHAnsi" w:hAnsiTheme="minorHAnsi" w:cstheme="minorHAnsi"/>
                <w:b/>
                <w:bCs/>
                <w:color w:val="0D0D0D" w:themeColor="text1" w:themeTint="F2"/>
                <w:sz w:val="16"/>
                <w:szCs w:val="16"/>
              </w:rPr>
              <w:t xml:space="preserve"> and academic writing/notetaking</w:t>
            </w:r>
            <w:r w:rsidRPr="007A77A1">
              <w:rPr>
                <w:rFonts w:asciiTheme="minorHAnsi" w:hAnsiTheme="minorHAnsi" w:cstheme="minorHAnsi"/>
                <w:b/>
                <w:bCs/>
                <w:color w:val="0D0D0D" w:themeColor="text1" w:themeTint="F2"/>
                <w:sz w:val="16"/>
                <w:szCs w:val="16"/>
              </w:rPr>
              <w:t xml:space="preserve"> </w:t>
            </w:r>
            <w:r>
              <w:rPr>
                <w:rFonts w:asciiTheme="minorHAnsi" w:hAnsiTheme="minorHAnsi" w:cstheme="minorHAnsi"/>
                <w:b/>
                <w:bCs/>
                <w:color w:val="0D0D0D" w:themeColor="text1" w:themeTint="F2"/>
                <w:sz w:val="16"/>
                <w:szCs w:val="16"/>
              </w:rPr>
              <w:t xml:space="preserve">in journals </w:t>
            </w:r>
          </w:p>
          <w:p w14:paraId="3F3821FC" w14:textId="77F3D936"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D0D0D" w:themeColor="text1" w:themeTint="F2"/>
                <w:sz w:val="16"/>
                <w:szCs w:val="16"/>
              </w:rPr>
            </w:pPr>
            <w:r w:rsidRPr="007A77A1">
              <w:rPr>
                <w:rFonts w:asciiTheme="minorHAnsi" w:hAnsiTheme="minorHAnsi" w:cstheme="minorHAnsi"/>
                <w:b/>
                <w:bCs/>
                <w:color w:val="0D0D0D" w:themeColor="text1" w:themeTint="F2"/>
                <w:sz w:val="16"/>
                <w:szCs w:val="16"/>
              </w:rPr>
              <w:t>Term 4 – Friday – Week 1</w:t>
            </w:r>
            <w:r>
              <w:rPr>
                <w:rFonts w:asciiTheme="minorHAnsi" w:hAnsiTheme="minorHAnsi" w:cstheme="minorHAnsi"/>
                <w:b/>
                <w:bCs/>
                <w:color w:val="0D0D0D" w:themeColor="text1" w:themeTint="F2"/>
                <w:sz w:val="16"/>
                <w:szCs w:val="16"/>
              </w:rPr>
              <w:t xml:space="preserve"> (5%)</w:t>
            </w:r>
          </w:p>
          <w:p w14:paraId="32277A8B" w14:textId="77777777"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D0D0D" w:themeColor="text1" w:themeTint="F2"/>
                <w:sz w:val="16"/>
                <w:szCs w:val="16"/>
              </w:rPr>
            </w:pPr>
          </w:p>
          <w:p w14:paraId="14E2B0B1" w14:textId="367BCB12" w:rsidR="0073057F" w:rsidRPr="007A77A1" w:rsidRDefault="0073057F" w:rsidP="007305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D0D0D" w:themeColor="text1" w:themeTint="F2"/>
                <w:sz w:val="16"/>
                <w:szCs w:val="16"/>
              </w:rPr>
            </w:pPr>
            <w:r w:rsidRPr="007A77A1">
              <w:rPr>
                <w:rFonts w:asciiTheme="minorHAnsi" w:hAnsiTheme="minorHAnsi" w:cstheme="minorHAnsi"/>
                <w:color w:val="0D0D0D" w:themeColor="text1" w:themeTint="F2"/>
                <w:sz w:val="16"/>
                <w:szCs w:val="16"/>
              </w:rPr>
              <w:t>Students submit their 2020 journal</w:t>
            </w:r>
            <w:r>
              <w:rPr>
                <w:rFonts w:asciiTheme="minorHAnsi" w:hAnsiTheme="minorHAnsi" w:cstheme="minorHAnsi"/>
                <w:color w:val="0D0D0D" w:themeColor="text1" w:themeTint="F2"/>
                <w:sz w:val="16"/>
                <w:szCs w:val="16"/>
              </w:rPr>
              <w:t>s.  They will consolidate</w:t>
            </w:r>
            <w:r w:rsidRPr="007A77A1">
              <w:rPr>
                <w:rFonts w:asciiTheme="minorHAnsi" w:hAnsiTheme="minorHAnsi" w:cstheme="minorHAnsi"/>
                <w:color w:val="0D0D0D" w:themeColor="text1" w:themeTint="F2"/>
                <w:sz w:val="16"/>
                <w:szCs w:val="16"/>
              </w:rPr>
              <w:t xml:space="preserve"> </w:t>
            </w:r>
            <w:r>
              <w:rPr>
                <w:rFonts w:asciiTheme="minorHAnsi" w:hAnsiTheme="minorHAnsi" w:cstheme="minorHAnsi"/>
                <w:color w:val="0D0D0D" w:themeColor="text1" w:themeTint="F2"/>
                <w:sz w:val="16"/>
                <w:szCs w:val="16"/>
              </w:rPr>
              <w:t>titles, frameworks,</w:t>
            </w:r>
            <w:r w:rsidRPr="007A77A1">
              <w:rPr>
                <w:rFonts w:asciiTheme="minorHAnsi" w:hAnsiTheme="minorHAnsi" w:cstheme="minorHAnsi"/>
                <w:color w:val="0D0D0D" w:themeColor="text1" w:themeTint="F2"/>
                <w:sz w:val="16"/>
                <w:szCs w:val="16"/>
              </w:rPr>
              <w:t xml:space="preserve"> notetaking, plans and drafted writing practice</w:t>
            </w:r>
            <w:r>
              <w:rPr>
                <w:rFonts w:asciiTheme="minorHAnsi" w:hAnsiTheme="minorHAnsi" w:cstheme="minorHAnsi"/>
                <w:color w:val="0D0D0D" w:themeColor="text1" w:themeTint="F2"/>
                <w:sz w:val="16"/>
                <w:szCs w:val="16"/>
              </w:rPr>
              <w:t>.  I</w:t>
            </w:r>
            <w:r w:rsidRPr="007A77A1">
              <w:rPr>
                <w:rFonts w:asciiTheme="minorHAnsi" w:hAnsiTheme="minorHAnsi" w:cstheme="minorHAnsi"/>
                <w:color w:val="0D0D0D" w:themeColor="text1" w:themeTint="F2"/>
                <w:sz w:val="16"/>
                <w:szCs w:val="16"/>
              </w:rPr>
              <w:t>ncluding</w:t>
            </w:r>
            <w:r>
              <w:rPr>
                <w:rFonts w:asciiTheme="minorHAnsi" w:hAnsiTheme="minorHAnsi" w:cstheme="minorHAnsi"/>
                <w:color w:val="0D0D0D" w:themeColor="text1" w:themeTint="F2"/>
                <w:sz w:val="16"/>
                <w:szCs w:val="16"/>
              </w:rPr>
              <w:t xml:space="preserve"> in the journal will be</w:t>
            </w:r>
            <w:r w:rsidRPr="007A77A1">
              <w:rPr>
                <w:rFonts w:asciiTheme="minorHAnsi" w:hAnsiTheme="minorHAnsi" w:cstheme="minorHAnsi"/>
                <w:color w:val="0D0D0D" w:themeColor="text1" w:themeTint="F2"/>
                <w:sz w:val="16"/>
                <w:szCs w:val="16"/>
              </w:rPr>
              <w:t xml:space="preserve"> 3 x short</w:t>
            </w:r>
            <w:r>
              <w:rPr>
                <w:rFonts w:asciiTheme="minorHAnsi" w:hAnsiTheme="minorHAnsi" w:cstheme="minorHAnsi"/>
                <w:color w:val="0D0D0D" w:themeColor="text1" w:themeTint="F2"/>
                <w:sz w:val="16"/>
                <w:szCs w:val="16"/>
              </w:rPr>
              <w:t xml:space="preserve"> teacher directed,</w:t>
            </w:r>
            <w:r w:rsidRPr="007A77A1">
              <w:rPr>
                <w:rFonts w:asciiTheme="minorHAnsi" w:hAnsiTheme="minorHAnsi" w:cstheme="minorHAnsi"/>
                <w:color w:val="0D0D0D" w:themeColor="text1" w:themeTint="F2"/>
                <w:sz w:val="16"/>
                <w:szCs w:val="16"/>
              </w:rPr>
              <w:t xml:space="preserve"> in-class creative pieces</w:t>
            </w:r>
            <w:r>
              <w:rPr>
                <w:rFonts w:asciiTheme="minorHAnsi" w:hAnsiTheme="minorHAnsi" w:cstheme="minorHAnsi"/>
                <w:color w:val="0D0D0D" w:themeColor="text1" w:themeTint="F2"/>
                <w:sz w:val="16"/>
                <w:szCs w:val="16"/>
              </w:rPr>
              <w:t>.</w:t>
            </w:r>
          </w:p>
        </w:tc>
      </w:tr>
    </w:tbl>
    <w:p w14:paraId="59C65EE4" w14:textId="77777777" w:rsidR="0096648F" w:rsidRPr="007A77A1" w:rsidRDefault="0096648F">
      <w:pPr>
        <w:rPr>
          <w:rFonts w:asciiTheme="minorHAnsi" w:hAnsiTheme="minorHAnsi" w:cstheme="minorHAnsi"/>
        </w:rPr>
      </w:pPr>
    </w:p>
    <w:sectPr w:rsidR="0096648F" w:rsidRPr="007A77A1" w:rsidSect="00372261">
      <w:footerReference w:type="default" r:id="rId12"/>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49B6D" w14:textId="77777777" w:rsidR="00334E4A" w:rsidRDefault="00334E4A">
      <w:r>
        <w:separator/>
      </w:r>
    </w:p>
  </w:endnote>
  <w:endnote w:type="continuationSeparator" w:id="0">
    <w:p w14:paraId="19B2794E" w14:textId="77777777" w:rsidR="00334E4A" w:rsidRDefault="00334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95153"/>
      <w:docPartObj>
        <w:docPartGallery w:val="Page Numbers (Bottom of Page)"/>
        <w:docPartUnique/>
      </w:docPartObj>
    </w:sdtPr>
    <w:sdtEndPr>
      <w:rPr>
        <w:noProof/>
      </w:rPr>
    </w:sdtEndPr>
    <w:sdtContent>
      <w:p w14:paraId="0A511C66" w14:textId="06D721C1" w:rsidR="007957D4" w:rsidRDefault="007957D4">
        <w:pPr>
          <w:pStyle w:val="Footer"/>
          <w:jc w:val="right"/>
        </w:pPr>
        <w:r>
          <w:fldChar w:fldCharType="begin"/>
        </w:r>
        <w:r>
          <w:instrText xml:space="preserve"> PAGE   \* MERGEFORMAT </w:instrText>
        </w:r>
        <w:r>
          <w:fldChar w:fldCharType="separate"/>
        </w:r>
        <w:r w:rsidR="00EC7F2C">
          <w:rPr>
            <w:noProof/>
          </w:rPr>
          <w:t>2</w:t>
        </w:r>
        <w:r>
          <w:rPr>
            <w:noProof/>
          </w:rPr>
          <w:fldChar w:fldCharType="end"/>
        </w:r>
      </w:p>
    </w:sdtContent>
  </w:sdt>
  <w:p w14:paraId="64BB1C77" w14:textId="77777777" w:rsidR="007957D4" w:rsidRDefault="00795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A3154" w14:textId="77777777" w:rsidR="00334E4A" w:rsidRDefault="00334E4A">
      <w:r>
        <w:separator/>
      </w:r>
    </w:p>
  </w:footnote>
  <w:footnote w:type="continuationSeparator" w:id="0">
    <w:p w14:paraId="35BA64B7" w14:textId="77777777" w:rsidR="00334E4A" w:rsidRDefault="00334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A7317"/>
    <w:multiLevelType w:val="hybridMultilevel"/>
    <w:tmpl w:val="F2404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8A682F"/>
    <w:multiLevelType w:val="hybridMultilevel"/>
    <w:tmpl w:val="A14E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24F9E"/>
    <w:multiLevelType w:val="hybridMultilevel"/>
    <w:tmpl w:val="516AD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221230"/>
    <w:multiLevelType w:val="hybridMultilevel"/>
    <w:tmpl w:val="D38E9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3F4BB9"/>
    <w:multiLevelType w:val="hybridMultilevel"/>
    <w:tmpl w:val="7B0C04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80F1CBB"/>
    <w:multiLevelType w:val="hybridMultilevel"/>
    <w:tmpl w:val="D20A76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53E78D9"/>
    <w:multiLevelType w:val="hybridMultilevel"/>
    <w:tmpl w:val="DFB0E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746469"/>
    <w:multiLevelType w:val="hybridMultilevel"/>
    <w:tmpl w:val="BAE0B7DA"/>
    <w:lvl w:ilvl="0" w:tplc="E8C8EA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881B81"/>
    <w:multiLevelType w:val="hybridMultilevel"/>
    <w:tmpl w:val="BE88F282"/>
    <w:lvl w:ilvl="0" w:tplc="1890B962">
      <w:start w:val="1"/>
      <w:numFmt w:val="bullet"/>
      <w:lvlText w:val="•"/>
      <w:lvlJc w:val="left"/>
      <w:pPr>
        <w:ind w:left="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AF83E92">
      <w:start w:val="1"/>
      <w:numFmt w:val="bullet"/>
      <w:lvlText w:val="o"/>
      <w:lvlJc w:val="left"/>
      <w:pPr>
        <w:ind w:left="1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946EF70">
      <w:start w:val="1"/>
      <w:numFmt w:val="bullet"/>
      <w:lvlText w:val="▪"/>
      <w:lvlJc w:val="left"/>
      <w:pPr>
        <w:ind w:left="2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CD8CA72">
      <w:start w:val="1"/>
      <w:numFmt w:val="bullet"/>
      <w:lvlText w:val="•"/>
      <w:lvlJc w:val="left"/>
      <w:pPr>
        <w:ind w:left="2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3FE37AC">
      <w:start w:val="1"/>
      <w:numFmt w:val="bullet"/>
      <w:lvlText w:val="o"/>
      <w:lvlJc w:val="left"/>
      <w:pPr>
        <w:ind w:left="3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DF05122">
      <w:start w:val="1"/>
      <w:numFmt w:val="bullet"/>
      <w:lvlText w:val="▪"/>
      <w:lvlJc w:val="left"/>
      <w:pPr>
        <w:ind w:left="4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94E0F9E">
      <w:start w:val="1"/>
      <w:numFmt w:val="bullet"/>
      <w:lvlText w:val="•"/>
      <w:lvlJc w:val="left"/>
      <w:pPr>
        <w:ind w:left="5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B6043F4">
      <w:start w:val="1"/>
      <w:numFmt w:val="bullet"/>
      <w:lvlText w:val="o"/>
      <w:lvlJc w:val="left"/>
      <w:pPr>
        <w:ind w:left="58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43E3536">
      <w:start w:val="1"/>
      <w:numFmt w:val="bullet"/>
      <w:lvlText w:val="▪"/>
      <w:lvlJc w:val="left"/>
      <w:pPr>
        <w:ind w:left="65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59D34CBA"/>
    <w:multiLevelType w:val="hybridMultilevel"/>
    <w:tmpl w:val="9DC0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B81E5E"/>
    <w:multiLevelType w:val="hybridMultilevel"/>
    <w:tmpl w:val="61FC65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C6649F"/>
    <w:multiLevelType w:val="hybridMultilevel"/>
    <w:tmpl w:val="09D0D20E"/>
    <w:lvl w:ilvl="0" w:tplc="22F6B728">
      <w:start w:val="1"/>
      <w:numFmt w:val="bullet"/>
      <w:lvlText w:val="•"/>
      <w:lvlJc w:val="left"/>
      <w:pPr>
        <w:ind w:left="46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B4C49DC">
      <w:start w:val="1"/>
      <w:numFmt w:val="bullet"/>
      <w:lvlText w:val="o"/>
      <w:lvlJc w:val="left"/>
      <w:pPr>
        <w:ind w:left="118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5149D18">
      <w:start w:val="1"/>
      <w:numFmt w:val="bullet"/>
      <w:lvlText w:val="▪"/>
      <w:lvlJc w:val="left"/>
      <w:pPr>
        <w:ind w:left="190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56CF382">
      <w:start w:val="1"/>
      <w:numFmt w:val="bullet"/>
      <w:lvlText w:val="•"/>
      <w:lvlJc w:val="left"/>
      <w:pPr>
        <w:ind w:left="262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02C22C4">
      <w:start w:val="1"/>
      <w:numFmt w:val="bullet"/>
      <w:lvlText w:val="o"/>
      <w:lvlJc w:val="left"/>
      <w:pPr>
        <w:ind w:left="334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0B468C4">
      <w:start w:val="1"/>
      <w:numFmt w:val="bullet"/>
      <w:lvlText w:val="▪"/>
      <w:lvlJc w:val="left"/>
      <w:pPr>
        <w:ind w:left="406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2F2B5CA">
      <w:start w:val="1"/>
      <w:numFmt w:val="bullet"/>
      <w:lvlText w:val="•"/>
      <w:lvlJc w:val="left"/>
      <w:pPr>
        <w:ind w:left="478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EBE9FB8">
      <w:start w:val="1"/>
      <w:numFmt w:val="bullet"/>
      <w:lvlText w:val="o"/>
      <w:lvlJc w:val="left"/>
      <w:pPr>
        <w:ind w:left="550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ACE5844">
      <w:start w:val="1"/>
      <w:numFmt w:val="bullet"/>
      <w:lvlText w:val="▪"/>
      <w:lvlJc w:val="left"/>
      <w:pPr>
        <w:ind w:left="622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6CBF2513"/>
    <w:multiLevelType w:val="hybridMultilevel"/>
    <w:tmpl w:val="2084E7C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2"/>
  </w:num>
  <w:num w:numId="3">
    <w:abstractNumId w:val="5"/>
  </w:num>
  <w:num w:numId="4">
    <w:abstractNumId w:val="1"/>
  </w:num>
  <w:num w:numId="5">
    <w:abstractNumId w:val="9"/>
  </w:num>
  <w:num w:numId="6">
    <w:abstractNumId w:val="10"/>
  </w:num>
  <w:num w:numId="7">
    <w:abstractNumId w:val="2"/>
  </w:num>
  <w:num w:numId="8">
    <w:abstractNumId w:val="8"/>
  </w:num>
  <w:num w:numId="9">
    <w:abstractNumId w:val="11"/>
  </w:num>
  <w:num w:numId="10">
    <w:abstractNumId w:val="4"/>
  </w:num>
  <w:num w:numId="11">
    <w:abstractNumId w:val="3"/>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03F"/>
    <w:rsid w:val="00030D0C"/>
    <w:rsid w:val="00060FE2"/>
    <w:rsid w:val="00061BE6"/>
    <w:rsid w:val="000D6416"/>
    <w:rsid w:val="000E203F"/>
    <w:rsid w:val="000F548D"/>
    <w:rsid w:val="00113BDA"/>
    <w:rsid w:val="001425E2"/>
    <w:rsid w:val="00146C12"/>
    <w:rsid w:val="00153ECC"/>
    <w:rsid w:val="001572CF"/>
    <w:rsid w:val="00182BA8"/>
    <w:rsid w:val="0019398D"/>
    <w:rsid w:val="002001F5"/>
    <w:rsid w:val="00225C9B"/>
    <w:rsid w:val="00287D22"/>
    <w:rsid w:val="003100C0"/>
    <w:rsid w:val="00326D51"/>
    <w:rsid w:val="00333E31"/>
    <w:rsid w:val="00334E4A"/>
    <w:rsid w:val="0033746A"/>
    <w:rsid w:val="00340CA8"/>
    <w:rsid w:val="00346B9C"/>
    <w:rsid w:val="00372261"/>
    <w:rsid w:val="003736D6"/>
    <w:rsid w:val="003840C6"/>
    <w:rsid w:val="00385DCB"/>
    <w:rsid w:val="00387016"/>
    <w:rsid w:val="003A4850"/>
    <w:rsid w:val="003A715A"/>
    <w:rsid w:val="003B0AAC"/>
    <w:rsid w:val="003F140F"/>
    <w:rsid w:val="00424998"/>
    <w:rsid w:val="004330F5"/>
    <w:rsid w:val="00444221"/>
    <w:rsid w:val="004564EC"/>
    <w:rsid w:val="004C5587"/>
    <w:rsid w:val="00541224"/>
    <w:rsid w:val="00541666"/>
    <w:rsid w:val="005703A4"/>
    <w:rsid w:val="0059378C"/>
    <w:rsid w:val="005954FA"/>
    <w:rsid w:val="0059613F"/>
    <w:rsid w:val="00602CB1"/>
    <w:rsid w:val="006030FF"/>
    <w:rsid w:val="006128E1"/>
    <w:rsid w:val="006303AA"/>
    <w:rsid w:val="006D1882"/>
    <w:rsid w:val="007137D5"/>
    <w:rsid w:val="0073057F"/>
    <w:rsid w:val="00730F06"/>
    <w:rsid w:val="00734182"/>
    <w:rsid w:val="007362A8"/>
    <w:rsid w:val="00771031"/>
    <w:rsid w:val="00793253"/>
    <w:rsid w:val="007957D4"/>
    <w:rsid w:val="007A778A"/>
    <w:rsid w:val="007A77A1"/>
    <w:rsid w:val="007C2CE5"/>
    <w:rsid w:val="007E1D33"/>
    <w:rsid w:val="007F426B"/>
    <w:rsid w:val="00825522"/>
    <w:rsid w:val="0084764A"/>
    <w:rsid w:val="008B2BD1"/>
    <w:rsid w:val="008D773C"/>
    <w:rsid w:val="0090438A"/>
    <w:rsid w:val="00941FBB"/>
    <w:rsid w:val="0096648F"/>
    <w:rsid w:val="009A5E1D"/>
    <w:rsid w:val="009B7553"/>
    <w:rsid w:val="009E0B4D"/>
    <w:rsid w:val="009E2211"/>
    <w:rsid w:val="009E3229"/>
    <w:rsid w:val="009F4A84"/>
    <w:rsid w:val="009F4C9F"/>
    <w:rsid w:val="00A16FBE"/>
    <w:rsid w:val="00A42DE7"/>
    <w:rsid w:val="00A47EC3"/>
    <w:rsid w:val="00A511AA"/>
    <w:rsid w:val="00A634B6"/>
    <w:rsid w:val="00A67368"/>
    <w:rsid w:val="00A946E4"/>
    <w:rsid w:val="00A96DF7"/>
    <w:rsid w:val="00B173B7"/>
    <w:rsid w:val="00B63E95"/>
    <w:rsid w:val="00B64A3A"/>
    <w:rsid w:val="00B9602B"/>
    <w:rsid w:val="00BB6DE5"/>
    <w:rsid w:val="00BD05AD"/>
    <w:rsid w:val="00C06543"/>
    <w:rsid w:val="00C34AD5"/>
    <w:rsid w:val="00C34D4A"/>
    <w:rsid w:val="00C422AE"/>
    <w:rsid w:val="00C432DB"/>
    <w:rsid w:val="00C6029F"/>
    <w:rsid w:val="00CE37F4"/>
    <w:rsid w:val="00CF0C30"/>
    <w:rsid w:val="00D11A8B"/>
    <w:rsid w:val="00D21D99"/>
    <w:rsid w:val="00D24129"/>
    <w:rsid w:val="00D35C33"/>
    <w:rsid w:val="00D40EFC"/>
    <w:rsid w:val="00DD24E7"/>
    <w:rsid w:val="00E10539"/>
    <w:rsid w:val="00E33588"/>
    <w:rsid w:val="00E368DE"/>
    <w:rsid w:val="00E61B7D"/>
    <w:rsid w:val="00EC7F2C"/>
    <w:rsid w:val="00EE17B5"/>
    <w:rsid w:val="00F114C8"/>
    <w:rsid w:val="00F24DFA"/>
    <w:rsid w:val="00F46425"/>
    <w:rsid w:val="00FA21E7"/>
    <w:rsid w:val="00FD6C7E"/>
    <w:rsid w:val="00FF45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AB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03F"/>
    <w:pPr>
      <w:spacing w:after="0" w:line="240" w:lineRule="auto"/>
    </w:pPr>
    <w:rPr>
      <w:rFonts w:ascii="Times New Roman" w:eastAsia="Times New Roman" w:hAnsi="Times New Roman" w:cs="Times New Roman"/>
      <w:sz w:val="24"/>
      <w:szCs w:val="24"/>
      <w:lang w:eastAsia="en-AU"/>
    </w:rPr>
  </w:style>
  <w:style w:type="paragraph" w:styleId="Heading2">
    <w:name w:val="heading 2"/>
    <w:basedOn w:val="Normal"/>
    <w:next w:val="Normal"/>
    <w:link w:val="Heading2Char"/>
    <w:uiPriority w:val="9"/>
    <w:unhideWhenUsed/>
    <w:qFormat/>
    <w:rsid w:val="000E203F"/>
    <w:pPr>
      <w:keepNext/>
      <w:keepLines/>
      <w:spacing w:before="240" w:after="60" w:line="264" w:lineRule="auto"/>
      <w:outlineLvl w:val="1"/>
    </w:pPr>
    <w:rPr>
      <w:rFonts w:asciiTheme="majorHAnsi" w:eastAsiaTheme="majorEastAsia" w:hAnsiTheme="majorHAnsi" w:cstheme="majorBidi"/>
      <w:b/>
      <w:bCs/>
      <w:color w:val="595959" w:themeColor="text1" w:themeTint="A6"/>
      <w:sz w:val="3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03F"/>
    <w:rPr>
      <w:rFonts w:asciiTheme="majorHAnsi" w:eastAsiaTheme="majorEastAsia" w:hAnsiTheme="majorHAnsi" w:cstheme="majorBidi"/>
      <w:b/>
      <w:bCs/>
      <w:color w:val="595959" w:themeColor="text1" w:themeTint="A6"/>
      <w:sz w:val="32"/>
      <w:szCs w:val="26"/>
    </w:rPr>
  </w:style>
  <w:style w:type="table" w:styleId="TableGrid">
    <w:name w:val="Table Grid"/>
    <w:basedOn w:val="TableNormal"/>
    <w:uiPriority w:val="59"/>
    <w:rsid w:val="000E203F"/>
    <w:pPr>
      <w:spacing w:after="0" w:line="240" w:lineRule="auto"/>
    </w:pPr>
    <w:rPr>
      <w:rFonts w:ascii="Arial" w:eastAsia="Times New Roman" w:hAnsi="Arial" w:cs="Arial"/>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203F"/>
    <w:pPr>
      <w:ind w:left="720"/>
      <w:contextualSpacing/>
    </w:pPr>
  </w:style>
  <w:style w:type="paragraph" w:customStyle="1" w:styleId="ListItem">
    <w:name w:val="List Item"/>
    <w:basedOn w:val="Normal"/>
    <w:link w:val="ListItemChar"/>
    <w:qFormat/>
    <w:rsid w:val="000E203F"/>
    <w:pPr>
      <w:numPr>
        <w:numId w:val="2"/>
      </w:numPr>
      <w:spacing w:before="120" w:after="120" w:line="276" w:lineRule="auto"/>
    </w:pPr>
    <w:rPr>
      <w:rFonts w:ascii="Arial" w:eastAsiaTheme="minorHAnsi" w:hAnsi="Arial" w:cs="Arial"/>
      <w:iCs/>
      <w:color w:val="595959" w:themeColor="text1" w:themeTint="A6"/>
      <w:sz w:val="22"/>
      <w:szCs w:val="22"/>
    </w:rPr>
  </w:style>
  <w:style w:type="character" w:customStyle="1" w:styleId="ListItemChar">
    <w:name w:val="List Item Char"/>
    <w:basedOn w:val="DefaultParagraphFont"/>
    <w:link w:val="ListItem"/>
    <w:rsid w:val="000E203F"/>
    <w:rPr>
      <w:rFonts w:ascii="Arial" w:hAnsi="Arial" w:cs="Arial"/>
      <w:iCs/>
      <w:color w:val="595959" w:themeColor="text1" w:themeTint="A6"/>
      <w:lang w:eastAsia="en-AU"/>
    </w:rPr>
  </w:style>
  <w:style w:type="paragraph" w:styleId="Footer">
    <w:name w:val="footer"/>
    <w:basedOn w:val="Normal"/>
    <w:link w:val="FooterChar"/>
    <w:uiPriority w:val="99"/>
    <w:unhideWhenUsed/>
    <w:rsid w:val="000E203F"/>
    <w:pPr>
      <w:tabs>
        <w:tab w:val="center" w:pos="4513"/>
        <w:tab w:val="right" w:pos="9026"/>
      </w:tabs>
    </w:pPr>
  </w:style>
  <w:style w:type="character" w:customStyle="1" w:styleId="FooterChar">
    <w:name w:val="Footer Char"/>
    <w:basedOn w:val="DefaultParagraphFont"/>
    <w:link w:val="Footer"/>
    <w:uiPriority w:val="99"/>
    <w:rsid w:val="000E203F"/>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385DCB"/>
    <w:rPr>
      <w:rFonts w:ascii="Tahoma" w:hAnsi="Tahoma" w:cs="Tahoma"/>
      <w:sz w:val="16"/>
      <w:szCs w:val="16"/>
    </w:rPr>
  </w:style>
  <w:style w:type="character" w:customStyle="1" w:styleId="BalloonTextChar">
    <w:name w:val="Balloon Text Char"/>
    <w:basedOn w:val="DefaultParagraphFont"/>
    <w:link w:val="BalloonText"/>
    <w:uiPriority w:val="99"/>
    <w:semiHidden/>
    <w:rsid w:val="00385DCB"/>
    <w:rPr>
      <w:rFonts w:ascii="Tahoma" w:eastAsia="Times New Roman" w:hAnsi="Tahoma" w:cs="Tahoma"/>
      <w:sz w:val="16"/>
      <w:szCs w:val="16"/>
      <w:lang w:eastAsia="en-AU"/>
    </w:rPr>
  </w:style>
  <w:style w:type="table" w:styleId="TableGridLight">
    <w:name w:val="Grid Table Light"/>
    <w:basedOn w:val="TableNormal"/>
    <w:uiPriority w:val="40"/>
    <w:rsid w:val="005416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416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3BD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13BD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13B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13B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73057F"/>
    <w:rPr>
      <w:color w:val="0000FF" w:themeColor="hyperlink"/>
      <w:u w:val="single"/>
    </w:rPr>
  </w:style>
  <w:style w:type="character" w:styleId="UnresolvedMention">
    <w:name w:val="Unresolved Mention"/>
    <w:basedOn w:val="DefaultParagraphFont"/>
    <w:uiPriority w:val="99"/>
    <w:semiHidden/>
    <w:unhideWhenUsed/>
    <w:rsid w:val="00730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iew.abc.net.au/show/step-into-paradi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clickview.com.au/exchange/videos/15900677/helen-garner-s-monkey-grip" TargetMode="External"/><Relationship Id="rId5" Type="http://schemas.openxmlformats.org/officeDocument/2006/relationships/webSettings" Target="webSettings.xml"/><Relationship Id="rId10" Type="http://schemas.openxmlformats.org/officeDocument/2006/relationships/hyperlink" Target="https://open.spotify.com/album/3EdKT3jVGOpq7jJwzzKPNf?si=5hNWH-wTS6ukiGofWcQ9JQ" TargetMode="External"/><Relationship Id="rId4" Type="http://schemas.openxmlformats.org/officeDocument/2006/relationships/settings" Target="settings.xml"/><Relationship Id="rId9" Type="http://schemas.openxmlformats.org/officeDocument/2006/relationships/hyperlink" Target="https://www.youtube.com/watch?v=gqYuOqNuEP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BFDAA-BF4F-47D1-B37A-3FEBB616B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JESPERSEN Jennifer</dc:creator>
  <cp:lastModifiedBy>BRAZIER Danae [Perth Modern School]</cp:lastModifiedBy>
  <cp:revision>2</cp:revision>
  <dcterms:created xsi:type="dcterms:W3CDTF">2021-12-16T01:28:00Z</dcterms:created>
  <dcterms:modified xsi:type="dcterms:W3CDTF">2021-12-16T01:28:00Z</dcterms:modified>
</cp:coreProperties>
</file>