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399F9" w14:textId="2A6F2F7A" w:rsidR="003A71F6" w:rsidRPr="003A71F6" w:rsidRDefault="003A71F6" w:rsidP="003A71F6">
      <w:pPr>
        <w:spacing w:line="360" w:lineRule="auto"/>
        <w:ind w:left="720" w:hanging="360"/>
        <w:jc w:val="center"/>
        <w:rPr>
          <w:b/>
          <w:bCs/>
          <w:sz w:val="28"/>
          <w:szCs w:val="28"/>
        </w:rPr>
      </w:pPr>
      <w:r w:rsidRPr="003A71F6">
        <w:rPr>
          <w:b/>
          <w:bCs/>
          <w:sz w:val="28"/>
          <w:szCs w:val="28"/>
        </w:rPr>
        <w:t>Treatment of Infertility – Notes</w:t>
      </w:r>
    </w:p>
    <w:p w14:paraId="142B1A9E" w14:textId="083B23B9" w:rsidR="002C1485" w:rsidRDefault="002C1485" w:rsidP="00380D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Microsurgery can solve some problems of infertility e.g., blocked uterine tubes.</w:t>
      </w:r>
    </w:p>
    <w:p w14:paraId="5FD62029" w14:textId="1DB349BD" w:rsidR="002C1485" w:rsidRDefault="002C1485" w:rsidP="00380D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Cervical mucus hostile to sperm may have to be treated.</w:t>
      </w:r>
    </w:p>
    <w:p w14:paraId="02209DB9" w14:textId="0749D21B" w:rsidR="002C1485" w:rsidRDefault="002C1485" w:rsidP="00380D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Medication can solve problems with ovulation by stimulating ovulation.</w:t>
      </w:r>
    </w:p>
    <w:p w14:paraId="360E1892" w14:textId="76CB207C" w:rsidR="007222D5" w:rsidRDefault="007222D5" w:rsidP="00380D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Gonadotropins may be injected to stimulate growth of </w:t>
      </w:r>
      <w:r w:rsidR="00B403A5">
        <w:rPr>
          <w:sz w:val="24"/>
          <w:szCs w:val="24"/>
        </w:rPr>
        <w:t>eggs in the ovaries.</w:t>
      </w:r>
    </w:p>
    <w:p w14:paraId="69AA2B0F" w14:textId="43860AF7" w:rsidR="00B403A5" w:rsidRDefault="00B403A5" w:rsidP="00380D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Oral medication can restore normal levels of prolactin to allow ovulation.</w:t>
      </w:r>
    </w:p>
    <w:p w14:paraId="0BC71E84" w14:textId="7AE09117" w:rsidR="00380D65" w:rsidRPr="003A71F6" w:rsidRDefault="00380D65" w:rsidP="00380D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Ovulatory-stimulating drugs – Stimulates ovaries to release eggs in women with irregular cycles or anovulatory cycles (menstruation without ovulation).</w:t>
      </w:r>
    </w:p>
    <w:p w14:paraId="5393F451" w14:textId="77777777" w:rsidR="00380D65" w:rsidRPr="003A71F6" w:rsidRDefault="00380D65" w:rsidP="00380D65">
      <w:pPr>
        <w:spacing w:line="360" w:lineRule="auto"/>
        <w:rPr>
          <w:sz w:val="24"/>
          <w:szCs w:val="24"/>
        </w:rPr>
      </w:pPr>
    </w:p>
    <w:p w14:paraId="41EA3CC2" w14:textId="77777777" w:rsidR="00380D65" w:rsidRPr="003A71F6" w:rsidRDefault="00380D65" w:rsidP="00380D65">
      <w:p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Clomid:</w:t>
      </w:r>
    </w:p>
    <w:p w14:paraId="44233530" w14:textId="77777777" w:rsidR="00380D65" w:rsidRPr="003A71F6" w:rsidRDefault="00380D65" w:rsidP="00380D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Taken as a pill.</w:t>
      </w:r>
    </w:p>
    <w:p w14:paraId="4147591D" w14:textId="7B1750BC" w:rsidR="00380D65" w:rsidRPr="003A71F6" w:rsidRDefault="00380D65" w:rsidP="00380D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Some can be prescribed by gynaecologists without involving a fertility specialist.</w:t>
      </w:r>
    </w:p>
    <w:p w14:paraId="238B942A" w14:textId="68319B00" w:rsidR="00380D65" w:rsidRPr="003A71F6" w:rsidRDefault="00380D65" w:rsidP="00380D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Side effects include hot flashes, breast tenderness, mood swings and nausea; mucus quality may decrease, making it more difficult for the sperm to travel through the cervix.</w:t>
      </w:r>
    </w:p>
    <w:p w14:paraId="521437D3" w14:textId="367599BB" w:rsidR="00380D65" w:rsidRPr="003A71F6" w:rsidRDefault="00380D65" w:rsidP="00380D65">
      <w:pPr>
        <w:spacing w:line="360" w:lineRule="auto"/>
        <w:rPr>
          <w:sz w:val="24"/>
          <w:szCs w:val="24"/>
        </w:rPr>
      </w:pPr>
    </w:p>
    <w:p w14:paraId="58975C7F" w14:textId="34167BFF" w:rsidR="00380D65" w:rsidRPr="003A71F6" w:rsidRDefault="00380D65" w:rsidP="00380D65">
      <w:p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Artificial insemination by donor (AID):</w:t>
      </w:r>
    </w:p>
    <w:p w14:paraId="5D9FAB3E" w14:textId="3F30EF88" w:rsidR="00380D65" w:rsidRPr="003A71F6" w:rsidRDefault="00380D65" w:rsidP="00380D6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High pregnancy rate – 70-80% of women conceive by this method.</w:t>
      </w:r>
    </w:p>
    <w:p w14:paraId="5362125E" w14:textId="0829F20B" w:rsidR="00380D65" w:rsidRPr="003A71F6" w:rsidRDefault="00380D65" w:rsidP="00380D6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Physical characteristics of the donor are matched as closely to the sterile man as possible.</w:t>
      </w:r>
    </w:p>
    <w:p w14:paraId="4C374FFC" w14:textId="3D8CB0FD" w:rsidR="00380D65" w:rsidRPr="003A71F6" w:rsidRDefault="00380D65" w:rsidP="00380D6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Donor is usually never seen by or known to the couple.</w:t>
      </w:r>
    </w:p>
    <w:p w14:paraId="41D664D9" w14:textId="6F9657A5" w:rsidR="00380D65" w:rsidRDefault="00380D65" w:rsidP="00380D6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Risk of sexually transmitted disease from donor semen.</w:t>
      </w:r>
    </w:p>
    <w:p w14:paraId="75AD440F" w14:textId="59EC47A6" w:rsidR="003F70A0" w:rsidRPr="003A71F6" w:rsidRDefault="003F70A0" w:rsidP="00380D6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 about the same time ovulation is expected, semen is injected into the upper vagina.</w:t>
      </w:r>
    </w:p>
    <w:p w14:paraId="019D1245" w14:textId="089D5388" w:rsidR="00380D65" w:rsidRPr="003A71F6" w:rsidRDefault="00380D65" w:rsidP="00380D65">
      <w:pPr>
        <w:spacing w:line="360" w:lineRule="auto"/>
        <w:rPr>
          <w:sz w:val="24"/>
          <w:szCs w:val="24"/>
        </w:rPr>
      </w:pPr>
    </w:p>
    <w:p w14:paraId="169A3C2F" w14:textId="0C3599AE" w:rsidR="00380D65" w:rsidRPr="003A71F6" w:rsidRDefault="00380D65" w:rsidP="00380D65">
      <w:p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In-vitro fertilisation (IVF):</w:t>
      </w:r>
    </w:p>
    <w:p w14:paraId="4BF9C3F4" w14:textId="71963DB8" w:rsidR="00380D65" w:rsidRPr="003A71F6" w:rsidRDefault="00380D65" w:rsidP="00380D6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A man’s sperm fertilising a woman’s egg in a petri dish; occurs outside the body.</w:t>
      </w:r>
    </w:p>
    <w:p w14:paraId="2BCAADF6" w14:textId="67CE7145" w:rsidR="00380D65" w:rsidRPr="003A71F6" w:rsidRDefault="00380D65" w:rsidP="00380D6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lastRenderedPageBreak/>
        <w:t>Embryo is implanted inside the woman’s uterus.</w:t>
      </w:r>
    </w:p>
    <w:p w14:paraId="75DC4AA4" w14:textId="3FA71E8C" w:rsidR="00380D65" w:rsidRPr="003A71F6" w:rsidRDefault="00380D65" w:rsidP="00380D6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Can be used by anyone with the possibility of donated eggs and/or sperm.</w:t>
      </w:r>
    </w:p>
    <w:p w14:paraId="094BB203" w14:textId="7F93BF3F" w:rsidR="00380D65" w:rsidRPr="003A71F6" w:rsidRDefault="00380D65" w:rsidP="00380D6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Increase risk of ovarian hyperstimulation (due to fertility drugs), allergic reactions, ectopic pregnancy and multiple births.</w:t>
      </w:r>
    </w:p>
    <w:p w14:paraId="621CD49D" w14:textId="1F473563" w:rsidR="00380D65" w:rsidRPr="003A71F6" w:rsidRDefault="00380D65" w:rsidP="00380D65">
      <w:pPr>
        <w:spacing w:line="360" w:lineRule="auto"/>
        <w:rPr>
          <w:sz w:val="24"/>
          <w:szCs w:val="24"/>
        </w:rPr>
      </w:pPr>
    </w:p>
    <w:p w14:paraId="0C5C0E78" w14:textId="20926C4A" w:rsidR="00380D65" w:rsidRPr="003A71F6" w:rsidRDefault="00380D65" w:rsidP="00380D65">
      <w:p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Gamete intrafallopian transfer (GIFT):</w:t>
      </w:r>
    </w:p>
    <w:p w14:paraId="2C511C77" w14:textId="6DDF435E" w:rsidR="00380D65" w:rsidRPr="003A71F6" w:rsidRDefault="00380D65" w:rsidP="00380D6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 xml:space="preserve">Eggs are harvested from the ovaries and mixed with sperm in a test tube; mixture is immediately </w:t>
      </w:r>
      <w:r w:rsidR="003F70A0" w:rsidRPr="003A71F6">
        <w:rPr>
          <w:sz w:val="24"/>
          <w:szCs w:val="24"/>
        </w:rPr>
        <w:t>injected</w:t>
      </w:r>
      <w:r w:rsidRPr="003A71F6">
        <w:rPr>
          <w:sz w:val="24"/>
          <w:szCs w:val="24"/>
        </w:rPr>
        <w:t xml:space="preserve"> into the fallopian tube.</w:t>
      </w:r>
    </w:p>
    <w:p w14:paraId="383179FF" w14:textId="462F9C07" w:rsidR="00380D65" w:rsidRPr="003A71F6" w:rsidRDefault="00380D65" w:rsidP="00380D6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Sperm and egg are allowed to mix naturally</w:t>
      </w:r>
      <w:r w:rsidR="003F70A0">
        <w:rPr>
          <w:sz w:val="24"/>
          <w:szCs w:val="24"/>
        </w:rPr>
        <w:t>, hopefully fertilise.</w:t>
      </w:r>
    </w:p>
    <w:p w14:paraId="036A4075" w14:textId="52E6D71B" w:rsidR="00380D65" w:rsidRPr="003A71F6" w:rsidRDefault="00380D65" w:rsidP="00380D6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Used when the male has a low sperm count or low motility, or if the couple have objections to IVF.</w:t>
      </w:r>
    </w:p>
    <w:p w14:paraId="7CD70045" w14:textId="3AE0D30E" w:rsidR="00380D65" w:rsidRPr="003A71F6" w:rsidRDefault="00380D65" w:rsidP="00380D6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Risk of multiple births.</w:t>
      </w:r>
    </w:p>
    <w:p w14:paraId="3D302511" w14:textId="77777777" w:rsidR="00380D65" w:rsidRPr="003A71F6" w:rsidRDefault="00380D65" w:rsidP="00380D65">
      <w:pPr>
        <w:spacing w:line="360" w:lineRule="auto"/>
        <w:rPr>
          <w:sz w:val="24"/>
          <w:szCs w:val="24"/>
        </w:rPr>
      </w:pPr>
    </w:p>
    <w:p w14:paraId="202A01B8" w14:textId="31FF68F0" w:rsidR="00380D65" w:rsidRPr="003A71F6" w:rsidRDefault="00380D65" w:rsidP="00380D65">
      <w:p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Zygote intrafallopian transfer (ZIFT):</w:t>
      </w:r>
    </w:p>
    <w:p w14:paraId="0A547085" w14:textId="5FB01DCD" w:rsidR="00380D65" w:rsidRPr="003A71F6" w:rsidRDefault="00380D65" w:rsidP="00380D6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Similar process to GIFT except that the egg is fertilised in vitro, then injected into the fallopian tube.</w:t>
      </w:r>
    </w:p>
    <w:p w14:paraId="083407C4" w14:textId="51C81FB0" w:rsidR="00380D65" w:rsidRPr="003A71F6" w:rsidRDefault="00380D65" w:rsidP="00380D6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Differences from GIFT – Fertilisation of egg occurs in vitro, not in vivo.</w:t>
      </w:r>
    </w:p>
    <w:p w14:paraId="057474C3" w14:textId="5CCF6BCB" w:rsidR="00380D65" w:rsidRPr="003A71F6" w:rsidRDefault="00380D65" w:rsidP="00380D6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Differences from IVF – Blastocyst is injected into the fallopian rub, not the uterus.</w:t>
      </w:r>
    </w:p>
    <w:p w14:paraId="1C6730E0" w14:textId="22D89460" w:rsidR="00380D65" w:rsidRPr="003A71F6" w:rsidRDefault="00380D65" w:rsidP="00380D65">
      <w:pPr>
        <w:spacing w:line="360" w:lineRule="auto"/>
        <w:rPr>
          <w:sz w:val="24"/>
          <w:szCs w:val="24"/>
        </w:rPr>
      </w:pPr>
    </w:p>
    <w:p w14:paraId="265C170B" w14:textId="573B3B3F" w:rsidR="00380D65" w:rsidRPr="003A71F6" w:rsidRDefault="00380D65" w:rsidP="0081133B">
      <w:p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Intracytoplasmic sperm injection (ICSI)</w:t>
      </w:r>
      <w:r w:rsidR="0081133B" w:rsidRPr="003A71F6">
        <w:rPr>
          <w:sz w:val="24"/>
          <w:szCs w:val="24"/>
        </w:rPr>
        <w:t>:</w:t>
      </w:r>
    </w:p>
    <w:p w14:paraId="165CCC29" w14:textId="2E54A330" w:rsidR="0081133B" w:rsidRPr="003A71F6" w:rsidRDefault="0081133B" w:rsidP="0081133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A single sperm cell is directly injected into the cytoplasm of an egg.</w:t>
      </w:r>
    </w:p>
    <w:p w14:paraId="000527FB" w14:textId="3A5D868A" w:rsidR="0081133B" w:rsidRPr="003A71F6" w:rsidRDefault="0081133B" w:rsidP="0081133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Needle is carefully inserted through the zona pellucida; the sperm is slowly injected into the egg and the needle carefully removed.</w:t>
      </w:r>
    </w:p>
    <w:p w14:paraId="30FF3287" w14:textId="207FE583" w:rsidR="0081133B" w:rsidRPr="003A71F6" w:rsidRDefault="0081133B" w:rsidP="0081133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Used most commonly to overcome male infertility problems</w:t>
      </w:r>
      <w:r w:rsidR="003F70A0">
        <w:rPr>
          <w:sz w:val="24"/>
          <w:szCs w:val="24"/>
        </w:rPr>
        <w:t xml:space="preserve"> </w:t>
      </w:r>
      <w:r w:rsidR="004B577D">
        <w:rPr>
          <w:sz w:val="24"/>
          <w:szCs w:val="24"/>
        </w:rPr>
        <w:t>–</w:t>
      </w:r>
      <w:r w:rsidR="003F70A0">
        <w:rPr>
          <w:sz w:val="24"/>
          <w:szCs w:val="24"/>
        </w:rPr>
        <w:t xml:space="preserve"> </w:t>
      </w:r>
      <w:r w:rsidR="004B577D">
        <w:rPr>
          <w:sz w:val="24"/>
          <w:szCs w:val="24"/>
        </w:rPr>
        <w:t>when the man’s sperm count is very low or if his sperm are of insufficient quality to attempt IVF.</w:t>
      </w:r>
    </w:p>
    <w:p w14:paraId="019B855A" w14:textId="6594980C" w:rsidR="0081133B" w:rsidRDefault="0081133B" w:rsidP="0081133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A71F6">
        <w:rPr>
          <w:sz w:val="24"/>
          <w:szCs w:val="24"/>
        </w:rPr>
        <w:t>Double the risk of major birth defects, including chromosomal and musculoskeletal defects.</w:t>
      </w:r>
    </w:p>
    <w:p w14:paraId="1099ECD0" w14:textId="24B08959" w:rsidR="004B577D" w:rsidRDefault="004B577D" w:rsidP="004B577D">
      <w:pPr>
        <w:spacing w:line="360" w:lineRule="auto"/>
        <w:rPr>
          <w:sz w:val="24"/>
          <w:szCs w:val="24"/>
        </w:rPr>
      </w:pPr>
    </w:p>
    <w:p w14:paraId="2391DC99" w14:textId="7B575657" w:rsidR="004B577D" w:rsidRDefault="004B577D" w:rsidP="004B57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Donor egg:</w:t>
      </w:r>
    </w:p>
    <w:p w14:paraId="60983719" w14:textId="70161A5F" w:rsidR="004B577D" w:rsidRDefault="004B577D" w:rsidP="004B577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Used when a woman is unable to conceive using her own eggs.</w:t>
      </w:r>
    </w:p>
    <w:p w14:paraId="1AFE9DA2" w14:textId="1F381D5B" w:rsidR="004B577D" w:rsidRDefault="004B577D" w:rsidP="004B577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egg donated by another woman is mixed with her partner’s sperm.</w:t>
      </w:r>
    </w:p>
    <w:p w14:paraId="46CAFC28" w14:textId="50EC93FB" w:rsidR="004B577D" w:rsidRDefault="004B577D" w:rsidP="004B577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Resulting embryo is implanted into the woman’s uterus.</w:t>
      </w:r>
    </w:p>
    <w:p w14:paraId="1EF5D808" w14:textId="73AA00F9" w:rsidR="004B577D" w:rsidRDefault="004B577D" w:rsidP="004B577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also be done using a donated embryo.</w:t>
      </w:r>
    </w:p>
    <w:p w14:paraId="5BF44AF7" w14:textId="7A426FEA" w:rsidR="004B577D" w:rsidRDefault="004B577D" w:rsidP="004B577D">
      <w:pPr>
        <w:spacing w:line="360" w:lineRule="auto"/>
        <w:rPr>
          <w:sz w:val="24"/>
          <w:szCs w:val="24"/>
        </w:rPr>
      </w:pPr>
    </w:p>
    <w:p w14:paraId="61CC5C44" w14:textId="6C35FE66" w:rsidR="004B577D" w:rsidRDefault="004B577D" w:rsidP="004B57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Surrogacy:</w:t>
      </w:r>
    </w:p>
    <w:p w14:paraId="6E6D8943" w14:textId="77EA2992" w:rsidR="004B577D" w:rsidRDefault="004B577D" w:rsidP="004B577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woman may agree to bear a child for a couple.</w:t>
      </w:r>
    </w:p>
    <w:p w14:paraId="6D49B1EF" w14:textId="382977F0" w:rsidR="004B577D" w:rsidRPr="004B577D" w:rsidRDefault="004B577D" w:rsidP="004B577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man provides semen naturally or via artificial insemination.</w:t>
      </w:r>
    </w:p>
    <w:sectPr w:rsidR="004B577D" w:rsidRPr="004B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530"/>
    <w:multiLevelType w:val="hybridMultilevel"/>
    <w:tmpl w:val="5D7027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0E"/>
    <w:multiLevelType w:val="hybridMultilevel"/>
    <w:tmpl w:val="5C42A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5E5"/>
    <w:multiLevelType w:val="hybridMultilevel"/>
    <w:tmpl w:val="22A46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C599F"/>
    <w:multiLevelType w:val="hybridMultilevel"/>
    <w:tmpl w:val="C1487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0EC"/>
    <w:multiLevelType w:val="hybridMultilevel"/>
    <w:tmpl w:val="B6FA4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62983"/>
    <w:multiLevelType w:val="hybridMultilevel"/>
    <w:tmpl w:val="6AC68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83860"/>
    <w:multiLevelType w:val="hybridMultilevel"/>
    <w:tmpl w:val="0DE8E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C5126"/>
    <w:multiLevelType w:val="hybridMultilevel"/>
    <w:tmpl w:val="B91CD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969E9"/>
    <w:multiLevelType w:val="hybridMultilevel"/>
    <w:tmpl w:val="4732B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22DD"/>
    <w:multiLevelType w:val="hybridMultilevel"/>
    <w:tmpl w:val="5024E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5"/>
    <w:rsid w:val="002C1485"/>
    <w:rsid w:val="00380D65"/>
    <w:rsid w:val="003A71F6"/>
    <w:rsid w:val="003F70A0"/>
    <w:rsid w:val="00494D70"/>
    <w:rsid w:val="004B577D"/>
    <w:rsid w:val="004C5122"/>
    <w:rsid w:val="007222D5"/>
    <w:rsid w:val="0081133B"/>
    <w:rsid w:val="00B403A5"/>
    <w:rsid w:val="00C24C41"/>
    <w:rsid w:val="00D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166F"/>
  <w15:chartTrackingRefBased/>
  <w15:docId w15:val="{E33FD771-F290-47A9-84BC-4301FC37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5</cp:revision>
  <dcterms:created xsi:type="dcterms:W3CDTF">2020-09-04T09:40:00Z</dcterms:created>
  <dcterms:modified xsi:type="dcterms:W3CDTF">2020-09-05T03:06:00Z</dcterms:modified>
</cp:coreProperties>
</file>