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43AA5" w14:textId="1D71B31E" w:rsidR="00CD4553" w:rsidRPr="006B4E61" w:rsidRDefault="00CD4553" w:rsidP="006B4E61">
      <w:pPr>
        <w:jc w:val="center"/>
        <w:rPr>
          <w:b/>
          <w:bCs/>
          <w:sz w:val="32"/>
          <w:szCs w:val="32"/>
        </w:rPr>
      </w:pPr>
      <w:r w:rsidRPr="006B4E61">
        <w:rPr>
          <w:b/>
          <w:bCs/>
          <w:sz w:val="32"/>
          <w:szCs w:val="32"/>
        </w:rPr>
        <w:t>How inquisitorial is different do adversarial, and an example of a non-common law country.</w:t>
      </w:r>
    </w:p>
    <w:p w14:paraId="413C9C10" w14:textId="4D3BF4DE" w:rsidR="00CD4553" w:rsidRDefault="00CD4553"/>
    <w:p w14:paraId="102DC770" w14:textId="2DF13BEC" w:rsidR="00CD4553" w:rsidRDefault="00CD4553">
      <w:r w:rsidRPr="0051746B">
        <w:rPr>
          <w:color w:val="FF0000"/>
        </w:rPr>
        <w:t xml:space="preserve">Adversarial trail: </w:t>
      </w:r>
      <w:r w:rsidRPr="00CD4553">
        <w:t>The adversarial system is a legal system based on the principle that justice is best served by allowing competing parties to present their arguments to an impartial third person for adjudication.</w:t>
      </w:r>
      <w:r>
        <w:t xml:space="preserve"> </w:t>
      </w:r>
    </w:p>
    <w:p w14:paraId="1A94A527" w14:textId="53908988" w:rsidR="00CD4553" w:rsidRDefault="00CD4553"/>
    <w:p w14:paraId="6AF9015E" w14:textId="6B0EBD1B" w:rsidR="00CD4553" w:rsidRDefault="00CD4553" w:rsidP="00CD4553">
      <w:r w:rsidRPr="0051746B">
        <w:rPr>
          <w:color w:val="FF0000"/>
        </w:rPr>
        <w:t xml:space="preserve">Inquisitorial trial: </w:t>
      </w:r>
      <w:r w:rsidRPr="00CD4553">
        <w:t xml:space="preserve">In the inquisitorial trial the judge administers the pre-trial investigation, examines the evidence, determines the facts of the case, and sets the penalty or sanction. </w:t>
      </w:r>
      <w:r>
        <w:t xml:space="preserve"> </w:t>
      </w:r>
      <w:r w:rsidRPr="00CD4553">
        <w:t>Civil law countries such as France and Germany use this approach.</w:t>
      </w:r>
      <w:r>
        <w:t xml:space="preserve"> </w:t>
      </w:r>
    </w:p>
    <w:p w14:paraId="2F7992D8" w14:textId="660340CF" w:rsidR="00CD4553" w:rsidRDefault="00CD4553" w:rsidP="00CD4553"/>
    <w:p w14:paraId="25DA24F6" w14:textId="10DD2E33" w:rsidR="00CD4553" w:rsidRDefault="00CD4553" w:rsidP="00CD4553">
      <w:r w:rsidRPr="0051746B">
        <w:rPr>
          <w:color w:val="FF0000"/>
        </w:rPr>
        <w:t xml:space="preserve">What is meant by codified: </w:t>
      </w:r>
      <w:r w:rsidRPr="00CD4553">
        <w:t>Codification is the systematic collection and recording of laws and rules into written codes</w:t>
      </w:r>
      <w:r>
        <w:t>. C</w:t>
      </w:r>
      <w:r w:rsidRPr="00CD4553">
        <w:t>ivil law codes are equivalent to statutes in the adversarial system</w:t>
      </w:r>
      <w:r>
        <w:t xml:space="preserve">. </w:t>
      </w:r>
      <w:r w:rsidRPr="00CD4553">
        <w:t xml:space="preserve">Codification of the law </w:t>
      </w:r>
      <w:r>
        <w:t>means</w:t>
      </w:r>
      <w:r w:rsidRPr="00CD4553">
        <w:t xml:space="preserve"> </w:t>
      </w:r>
      <w:r w:rsidR="00B85B02" w:rsidRPr="00CD4553">
        <w:t>transparency</w:t>
      </w:r>
      <w:r w:rsidR="00B85B02">
        <w:t>. It</w:t>
      </w:r>
      <w:r w:rsidRPr="00CD4553">
        <w:t xml:space="preserve"> is easy for lawyers and citizens to know the law because it is published in a source that is easily accessible to everyone.</w:t>
      </w:r>
      <w:r>
        <w:t xml:space="preserve"> </w:t>
      </w:r>
    </w:p>
    <w:p w14:paraId="1C20189C" w14:textId="165CC7F4" w:rsidR="00B85B02" w:rsidRDefault="00B85B02" w:rsidP="00CD4553"/>
    <w:p w14:paraId="69C2E385" w14:textId="44C2862B" w:rsidR="00F30ECB" w:rsidRDefault="00B85B02" w:rsidP="00CD4553">
      <w:r w:rsidRPr="0051746B">
        <w:rPr>
          <w:color w:val="FF0000"/>
        </w:rPr>
        <w:t xml:space="preserve">Inquisitorial procedure: </w:t>
      </w:r>
      <w:r>
        <w:t xml:space="preserve">The inquisitorial system is common in countries that base their legal systems on civil or roman law. Under the inquisitorial procedure, the pretrial hearing for bringing a possible indictment is usually under the control of a judge whose responsibilities include the investigation of all aspects of the case, whether favourable or unfavourable to either the prosecution or defence. Witnesses are heard, and the accused (who is represented by counsel) may also be heard. </w:t>
      </w:r>
      <w:r w:rsidR="00F30ECB">
        <w:t>However,</w:t>
      </w:r>
      <w:r>
        <w:t xml:space="preserve"> he is not required to speak</w:t>
      </w:r>
      <w:r w:rsidR="00F30ECB">
        <w:t>, and if he does, he isn’t put under oath. In France, the prosecution presents its recommendations only at the end of the hearing. The investigating magistrate in France will only recommend a trial only if he is sure that there is sufficient evidence of guilt. The entire dossier of the pretrial proceedings is made available to the defence. At the trial, the judge, assuming a direct role, conducts examination of witnesses, often basing his questions on the material in the dossier. Neither the prosecution nor the defence has the right to cross-examin</w:t>
      </w:r>
      <w:r w:rsidR="00965D44">
        <w:t>e, but they can present effective summations. The jury does not consult the dossier, instead relying on the facts brought out in trial.</w:t>
      </w:r>
    </w:p>
    <w:p w14:paraId="75A1F93C" w14:textId="3E3E3783" w:rsidR="000501D4" w:rsidRPr="0051746B" w:rsidRDefault="000501D4" w:rsidP="00CD4553">
      <w:pPr>
        <w:rPr>
          <w:color w:val="FF0000"/>
        </w:rPr>
      </w:pPr>
      <w:r>
        <w:br/>
      </w:r>
      <w:r w:rsidRPr="0051746B">
        <w:rPr>
          <w:color w:val="FF0000"/>
        </w:rPr>
        <w:t>Distinguishing features.</w:t>
      </w:r>
    </w:p>
    <w:tbl>
      <w:tblPr>
        <w:tblStyle w:val="TableGrid"/>
        <w:tblW w:w="0" w:type="auto"/>
        <w:tblLook w:val="04A0" w:firstRow="1" w:lastRow="0" w:firstColumn="1" w:lastColumn="0" w:noHBand="0" w:noVBand="1"/>
      </w:tblPr>
      <w:tblGrid>
        <w:gridCol w:w="3005"/>
        <w:gridCol w:w="3005"/>
        <w:gridCol w:w="3006"/>
      </w:tblGrid>
      <w:tr w:rsidR="000501D4" w14:paraId="46EE0375" w14:textId="77777777" w:rsidTr="000501D4">
        <w:tc>
          <w:tcPr>
            <w:tcW w:w="3005" w:type="dxa"/>
          </w:tcPr>
          <w:p w14:paraId="4C372179" w14:textId="77777777" w:rsidR="000501D4" w:rsidRDefault="000501D4" w:rsidP="00CD4553"/>
        </w:tc>
        <w:tc>
          <w:tcPr>
            <w:tcW w:w="3005" w:type="dxa"/>
          </w:tcPr>
          <w:p w14:paraId="7A0C0D2C" w14:textId="100117B9" w:rsidR="000501D4" w:rsidRDefault="000501D4" w:rsidP="00CD4553">
            <w:r>
              <w:t>Inquisitorial</w:t>
            </w:r>
          </w:p>
        </w:tc>
        <w:tc>
          <w:tcPr>
            <w:tcW w:w="3006" w:type="dxa"/>
          </w:tcPr>
          <w:p w14:paraId="3B62589B" w14:textId="3EE106DE" w:rsidR="000501D4" w:rsidRDefault="000501D4" w:rsidP="00CD4553">
            <w:r>
              <w:t>Adversarial</w:t>
            </w:r>
          </w:p>
        </w:tc>
      </w:tr>
      <w:tr w:rsidR="000501D4" w14:paraId="766DECEA" w14:textId="77777777" w:rsidTr="000501D4">
        <w:tc>
          <w:tcPr>
            <w:tcW w:w="3005" w:type="dxa"/>
          </w:tcPr>
          <w:p w14:paraId="34076E7B" w14:textId="288650F1" w:rsidR="000501D4" w:rsidRDefault="000501D4" w:rsidP="00CD4553">
            <w:r>
              <w:t>Seeks truth?</w:t>
            </w:r>
          </w:p>
        </w:tc>
        <w:tc>
          <w:tcPr>
            <w:tcW w:w="3005" w:type="dxa"/>
          </w:tcPr>
          <w:p w14:paraId="1C262965" w14:textId="6ECE88F7" w:rsidR="000501D4" w:rsidRDefault="000501D4" w:rsidP="00CD4553">
            <w:r>
              <w:t>Yes.</w:t>
            </w:r>
          </w:p>
        </w:tc>
        <w:tc>
          <w:tcPr>
            <w:tcW w:w="3006" w:type="dxa"/>
          </w:tcPr>
          <w:p w14:paraId="7F0ED0D1" w14:textId="04695575" w:rsidR="000501D4" w:rsidRDefault="000501D4" w:rsidP="00CD4553">
            <w:r>
              <w:t>No.</w:t>
            </w:r>
          </w:p>
        </w:tc>
      </w:tr>
      <w:tr w:rsidR="000501D4" w14:paraId="1EB3F1BE" w14:textId="77777777" w:rsidTr="000501D4">
        <w:tc>
          <w:tcPr>
            <w:tcW w:w="3005" w:type="dxa"/>
          </w:tcPr>
          <w:p w14:paraId="7226CB1C" w14:textId="5787B3B9" w:rsidR="000501D4" w:rsidRDefault="000501D4" w:rsidP="00CD4553">
            <w:r>
              <w:t>Conceals evidence?</w:t>
            </w:r>
          </w:p>
        </w:tc>
        <w:tc>
          <w:tcPr>
            <w:tcW w:w="3005" w:type="dxa"/>
          </w:tcPr>
          <w:p w14:paraId="554AE5FC" w14:textId="3006F709" w:rsidR="000501D4" w:rsidRDefault="000501D4" w:rsidP="00CD4553">
            <w:r>
              <w:t>No.</w:t>
            </w:r>
          </w:p>
        </w:tc>
        <w:tc>
          <w:tcPr>
            <w:tcW w:w="3006" w:type="dxa"/>
          </w:tcPr>
          <w:p w14:paraId="3565D548" w14:textId="5FB83B25" w:rsidR="000501D4" w:rsidRDefault="000501D4" w:rsidP="00CD4553">
            <w:r>
              <w:t>Yes.</w:t>
            </w:r>
          </w:p>
        </w:tc>
      </w:tr>
      <w:tr w:rsidR="000501D4" w14:paraId="7F36C60C" w14:textId="77777777" w:rsidTr="000501D4">
        <w:tc>
          <w:tcPr>
            <w:tcW w:w="3005" w:type="dxa"/>
          </w:tcPr>
          <w:p w14:paraId="784DBD8B" w14:textId="63B186F5" w:rsidR="000501D4" w:rsidRDefault="000501D4" w:rsidP="00CD4553">
            <w:r>
              <w:t>In charge of evidence?</w:t>
            </w:r>
          </w:p>
        </w:tc>
        <w:tc>
          <w:tcPr>
            <w:tcW w:w="3005" w:type="dxa"/>
          </w:tcPr>
          <w:p w14:paraId="596D6E30" w14:textId="5BCEABF5" w:rsidR="000501D4" w:rsidRDefault="000501D4" w:rsidP="00CD4553">
            <w:r>
              <w:t>Judges.</w:t>
            </w:r>
          </w:p>
        </w:tc>
        <w:tc>
          <w:tcPr>
            <w:tcW w:w="3006" w:type="dxa"/>
          </w:tcPr>
          <w:p w14:paraId="56290878" w14:textId="0FD0B70D" w:rsidR="000501D4" w:rsidRDefault="000501D4" w:rsidP="00CD4553">
            <w:r>
              <w:t>Lawyers.</w:t>
            </w:r>
          </w:p>
        </w:tc>
      </w:tr>
      <w:tr w:rsidR="000501D4" w14:paraId="3826A884" w14:textId="77777777" w:rsidTr="000501D4">
        <w:tc>
          <w:tcPr>
            <w:tcW w:w="3005" w:type="dxa"/>
          </w:tcPr>
          <w:p w14:paraId="7358AE1F" w14:textId="1D8AE316" w:rsidR="000501D4" w:rsidRDefault="000501D4" w:rsidP="00CD4553">
            <w:r>
              <w:t>Length if civil hearings.</w:t>
            </w:r>
          </w:p>
        </w:tc>
        <w:tc>
          <w:tcPr>
            <w:tcW w:w="3005" w:type="dxa"/>
          </w:tcPr>
          <w:p w14:paraId="2C1CCD87" w14:textId="0C741A66" w:rsidR="000501D4" w:rsidRDefault="000501D4" w:rsidP="00CD4553">
            <w:r>
              <w:t>About a day.</w:t>
            </w:r>
          </w:p>
        </w:tc>
        <w:tc>
          <w:tcPr>
            <w:tcW w:w="3006" w:type="dxa"/>
          </w:tcPr>
          <w:p w14:paraId="68058E08" w14:textId="152A1427" w:rsidR="000501D4" w:rsidRDefault="000501D4" w:rsidP="00CD4553">
            <w:r>
              <w:t>Months, years.</w:t>
            </w:r>
          </w:p>
        </w:tc>
      </w:tr>
      <w:tr w:rsidR="000501D4" w14:paraId="211ACD0C" w14:textId="77777777" w:rsidTr="000501D4">
        <w:tc>
          <w:tcPr>
            <w:tcW w:w="3005" w:type="dxa"/>
          </w:tcPr>
          <w:p w14:paraId="3E1BA11A" w14:textId="2833870E" w:rsidR="000501D4" w:rsidRDefault="000501D4" w:rsidP="00CD4553">
            <w:r>
              <w:t>Innocent in prison.</w:t>
            </w:r>
          </w:p>
        </w:tc>
        <w:tc>
          <w:tcPr>
            <w:tcW w:w="3005" w:type="dxa"/>
          </w:tcPr>
          <w:p w14:paraId="4500316B" w14:textId="6045A271" w:rsidR="000501D4" w:rsidRDefault="000501D4" w:rsidP="00CD4553">
            <w:r>
              <w:t>Rare.</w:t>
            </w:r>
          </w:p>
        </w:tc>
        <w:tc>
          <w:tcPr>
            <w:tcW w:w="3006" w:type="dxa"/>
          </w:tcPr>
          <w:p w14:paraId="3374C0F2" w14:textId="12D86C37" w:rsidR="000501D4" w:rsidRDefault="000501D4" w:rsidP="00CD4553">
            <w:r>
              <w:t>1-5%</w:t>
            </w:r>
          </w:p>
        </w:tc>
      </w:tr>
    </w:tbl>
    <w:p w14:paraId="6CD6C34B" w14:textId="13BC339A" w:rsidR="000501D4" w:rsidRDefault="000501D4" w:rsidP="00CD4553"/>
    <w:p w14:paraId="2A61516C" w14:textId="77777777" w:rsidR="00900CEC" w:rsidRDefault="00900CEC" w:rsidP="00900CEC"/>
    <w:p w14:paraId="4D05E3AD" w14:textId="77777777" w:rsidR="00900CEC" w:rsidRDefault="00900CEC" w:rsidP="00900CEC"/>
    <w:p w14:paraId="6950152D" w14:textId="77777777" w:rsidR="00900CEC" w:rsidRDefault="00900CEC" w:rsidP="00900CEC"/>
    <w:p w14:paraId="7A2D32D2" w14:textId="005C8679" w:rsidR="00900CEC" w:rsidRPr="00900CEC" w:rsidRDefault="00900CEC" w:rsidP="00900CEC">
      <w:pPr>
        <w:jc w:val="center"/>
        <w:rPr>
          <w:b/>
          <w:bCs/>
        </w:rPr>
      </w:pPr>
      <w:r w:rsidRPr="00900CEC">
        <w:rPr>
          <w:b/>
          <w:bCs/>
        </w:rPr>
        <w:t>Processes of the French inquisitorial system:</w:t>
      </w:r>
    </w:p>
    <w:p w14:paraId="3E096819" w14:textId="09EB699E" w:rsidR="00900CEC" w:rsidRDefault="00900CEC" w:rsidP="00900CEC"/>
    <w:p w14:paraId="273F8068" w14:textId="4AB42102" w:rsidR="00900CEC" w:rsidRPr="0051746B" w:rsidRDefault="00900CEC" w:rsidP="00900CEC">
      <w:pPr>
        <w:rPr>
          <w:b/>
          <w:bCs/>
          <w:color w:val="000000" w:themeColor="text1"/>
          <w:sz w:val="28"/>
          <w:szCs w:val="28"/>
        </w:rPr>
      </w:pPr>
      <w:r w:rsidRPr="0051746B">
        <w:rPr>
          <w:b/>
          <w:bCs/>
          <w:color w:val="000000" w:themeColor="text1"/>
          <w:sz w:val="28"/>
          <w:szCs w:val="28"/>
        </w:rPr>
        <w:t>Pretrial:</w:t>
      </w:r>
    </w:p>
    <w:p w14:paraId="36146892" w14:textId="3654ED55" w:rsidR="000501D4" w:rsidRDefault="00900CEC" w:rsidP="00C7407F">
      <w:r w:rsidRPr="0051746B">
        <w:rPr>
          <w:color w:val="FF0000"/>
        </w:rPr>
        <w:t>Role of the Parquet</w:t>
      </w:r>
      <w:r w:rsidR="00C7407F" w:rsidRPr="0051746B">
        <w:rPr>
          <w:color w:val="FF0000"/>
        </w:rPr>
        <w:t xml:space="preserve">: </w:t>
      </w:r>
      <w:r w:rsidRPr="00900CEC">
        <w:t>Office of the prosecution</w:t>
      </w:r>
      <w:r>
        <w:t>.</w:t>
      </w:r>
      <w:r w:rsidR="00C7407F">
        <w:t xml:space="preserve"> </w:t>
      </w:r>
      <w:r w:rsidRPr="00900CEC">
        <w:t>Responsible for presenting legal cases at criminal trials against individuals suspected of</w:t>
      </w:r>
      <w:r w:rsidR="00C7407F">
        <w:t xml:space="preserve"> </w:t>
      </w:r>
      <w:r w:rsidRPr="00900CEC">
        <w:t>breaking the law</w:t>
      </w:r>
      <w:r>
        <w:t>.</w:t>
      </w:r>
      <w:r w:rsidR="00C7407F">
        <w:t xml:space="preserve"> </w:t>
      </w:r>
      <w:r w:rsidRPr="00900CEC">
        <w:t>In France specifically- public prosecutor’s office of the appellate court or the Supreme Court</w:t>
      </w:r>
      <w:r>
        <w:t>.</w:t>
      </w:r>
    </w:p>
    <w:p w14:paraId="24CB69B0" w14:textId="7CF200F9" w:rsidR="00900CEC" w:rsidRDefault="00900CEC" w:rsidP="00900CEC"/>
    <w:p w14:paraId="6B1C3EAD" w14:textId="53FCA602" w:rsidR="00900CEC" w:rsidRDefault="00900CEC" w:rsidP="00900CEC">
      <w:r w:rsidRPr="0051746B">
        <w:rPr>
          <w:color w:val="FF0000"/>
        </w:rPr>
        <w:t xml:space="preserve">Role of the </w:t>
      </w:r>
      <w:proofErr w:type="spellStart"/>
      <w:r w:rsidRPr="0051746B">
        <w:rPr>
          <w:color w:val="FF0000"/>
        </w:rPr>
        <w:t>juge</w:t>
      </w:r>
      <w:proofErr w:type="spellEnd"/>
      <w:r w:rsidRPr="0051746B">
        <w:rPr>
          <w:color w:val="FF0000"/>
        </w:rPr>
        <w:t xml:space="preserve"> </w:t>
      </w:r>
      <w:proofErr w:type="spellStart"/>
      <w:r w:rsidRPr="0051746B">
        <w:rPr>
          <w:color w:val="FF0000"/>
        </w:rPr>
        <w:t>d’instruction</w:t>
      </w:r>
      <w:proofErr w:type="spellEnd"/>
      <w:r w:rsidRPr="0051746B">
        <w:rPr>
          <w:color w:val="FF0000"/>
        </w:rPr>
        <w:t xml:space="preserve">: </w:t>
      </w:r>
      <w:r w:rsidRPr="00900CEC">
        <w:t>The judge responsible for conducting the investigative hearing that precedes a criminal trial</w:t>
      </w:r>
      <w:r>
        <w:t xml:space="preserve">. </w:t>
      </w:r>
      <w:r w:rsidRPr="00900CEC">
        <w:t>In this hearing the major evidence is gathered and presented</w:t>
      </w:r>
      <w:r>
        <w:t xml:space="preserve">. </w:t>
      </w:r>
      <w:r w:rsidRPr="00900CEC">
        <w:t>Witnesses are heard and depositions taken</w:t>
      </w:r>
      <w:r>
        <w:t>. I</w:t>
      </w:r>
      <w:r w:rsidRPr="00900CEC">
        <w:t>f the judge Is not convinced there is sufficient evidence of guilt no trial will occur</w:t>
      </w:r>
      <w:r>
        <w:t>.</w:t>
      </w:r>
    </w:p>
    <w:p w14:paraId="1E798760" w14:textId="374B2FE3" w:rsidR="00C7407F" w:rsidRDefault="00C7407F" w:rsidP="00900CEC"/>
    <w:p w14:paraId="5A78F247" w14:textId="509A5580" w:rsidR="00C7407F" w:rsidRDefault="00C7407F" w:rsidP="00C7407F">
      <w:r w:rsidRPr="0051746B">
        <w:rPr>
          <w:color w:val="FF0000"/>
        </w:rPr>
        <w:t xml:space="preserve">Role of the gendarmerie: </w:t>
      </w:r>
      <w:r w:rsidR="00F85480">
        <w:t>They c</w:t>
      </w:r>
      <w:r w:rsidRPr="00C7407F">
        <w:t xml:space="preserve">onduct criminal </w:t>
      </w:r>
      <w:r w:rsidR="00F85480" w:rsidRPr="00C7407F">
        <w:t>inquiries</w:t>
      </w:r>
      <w:r w:rsidR="00F85480">
        <w:t xml:space="preserve"> and h</w:t>
      </w:r>
      <w:r w:rsidRPr="00C7407F">
        <w:t>ave dedicated labs for forensics</w:t>
      </w:r>
      <w:r>
        <w:t xml:space="preserve">. </w:t>
      </w:r>
      <w:r w:rsidRPr="00C7407F">
        <w:t>They are the 2nd of 2 branches of law enforcement- the other is the National Police</w:t>
      </w:r>
      <w:r>
        <w:t xml:space="preserve">. </w:t>
      </w:r>
      <w:r w:rsidRPr="00C7407F">
        <w:t>Judges may choose either service for the investigation and can use the other if disappointed</w:t>
      </w:r>
      <w:r>
        <w:t xml:space="preserve">. </w:t>
      </w:r>
      <w:r w:rsidR="00F85480">
        <w:t>Gendarmerie has</w:t>
      </w:r>
      <w:r w:rsidRPr="00C7407F">
        <w:t xml:space="preserve"> tactical units, armoured and </w:t>
      </w:r>
      <w:proofErr w:type="spellStart"/>
      <w:r w:rsidRPr="00C7407F">
        <w:t>paratroop</w:t>
      </w:r>
      <w:proofErr w:type="spellEnd"/>
      <w:r w:rsidRPr="00C7407F">
        <w:t xml:space="preserve"> squads</w:t>
      </w:r>
      <w:r w:rsidR="00F85480">
        <w:t>, and m</w:t>
      </w:r>
      <w:r w:rsidRPr="00C7407F">
        <w:t>ilitary force</w:t>
      </w:r>
      <w:r w:rsidR="00F85480">
        <w:t>.</w:t>
      </w:r>
    </w:p>
    <w:p w14:paraId="4BCEEFC8" w14:textId="5CD1B527" w:rsidR="00F85480" w:rsidRDefault="00F85480" w:rsidP="00C7407F"/>
    <w:p w14:paraId="2640E16F" w14:textId="79D5DBC0" w:rsidR="00F85480" w:rsidRPr="0051746B" w:rsidRDefault="00F85480" w:rsidP="00F85480">
      <w:pPr>
        <w:rPr>
          <w:color w:val="FF0000"/>
        </w:rPr>
      </w:pPr>
      <w:r w:rsidRPr="0051746B">
        <w:rPr>
          <w:color w:val="FF0000"/>
        </w:rPr>
        <w:t>Rights of the accused</w:t>
      </w:r>
      <w:r w:rsidR="0051746B">
        <w:rPr>
          <w:color w:val="FF0000"/>
        </w:rPr>
        <w:t>:</w:t>
      </w:r>
    </w:p>
    <w:p w14:paraId="221514E6" w14:textId="21866E54" w:rsidR="00F85480" w:rsidRPr="00F85480" w:rsidRDefault="00F85480" w:rsidP="00F85480">
      <w:pPr>
        <w:pStyle w:val="ListParagraph"/>
        <w:numPr>
          <w:ilvl w:val="0"/>
          <w:numId w:val="2"/>
        </w:numPr>
      </w:pPr>
      <w:r w:rsidRPr="00F85480">
        <w:t>The police inform the accused of their rights orally and in writing</w:t>
      </w:r>
      <w:r w:rsidR="00181F94">
        <w:t>.</w:t>
      </w:r>
    </w:p>
    <w:p w14:paraId="1DCF9087" w14:textId="54ECF52C" w:rsidR="00F85480" w:rsidRPr="00F85480" w:rsidRDefault="00F85480" w:rsidP="00F85480">
      <w:pPr>
        <w:pStyle w:val="ListParagraph"/>
        <w:numPr>
          <w:ilvl w:val="0"/>
          <w:numId w:val="2"/>
        </w:numPr>
      </w:pPr>
      <w:r w:rsidRPr="00F85480">
        <w:t>Right to inform a relative</w:t>
      </w:r>
      <w:r w:rsidR="00181F94">
        <w:t>.</w:t>
      </w:r>
    </w:p>
    <w:p w14:paraId="3EE83DC5" w14:textId="2ACEA717" w:rsidR="00F85480" w:rsidRPr="00F85480" w:rsidRDefault="00F85480" w:rsidP="00F85480">
      <w:pPr>
        <w:pStyle w:val="ListParagraph"/>
        <w:numPr>
          <w:ilvl w:val="0"/>
          <w:numId w:val="2"/>
        </w:numPr>
      </w:pPr>
      <w:r w:rsidRPr="00F85480">
        <w:t>Right to be examined by a doctor</w:t>
      </w:r>
      <w:r w:rsidR="00181F94">
        <w:t>.</w:t>
      </w:r>
    </w:p>
    <w:p w14:paraId="6E968747" w14:textId="4B58DACC" w:rsidR="00F85480" w:rsidRPr="00F85480" w:rsidRDefault="00F85480" w:rsidP="00F85480">
      <w:pPr>
        <w:pStyle w:val="ListParagraph"/>
        <w:numPr>
          <w:ilvl w:val="0"/>
          <w:numId w:val="2"/>
        </w:numPr>
      </w:pPr>
      <w:r w:rsidRPr="00F85480">
        <w:t>Right to be assisted by a lawyer</w:t>
      </w:r>
      <w:r w:rsidR="00181F94">
        <w:t>.</w:t>
      </w:r>
    </w:p>
    <w:p w14:paraId="1FD0B165" w14:textId="56BDD31D" w:rsidR="00F85480" w:rsidRPr="00F85480" w:rsidRDefault="00F85480" w:rsidP="00F85480">
      <w:pPr>
        <w:pStyle w:val="ListParagraph"/>
        <w:numPr>
          <w:ilvl w:val="0"/>
          <w:numId w:val="2"/>
        </w:numPr>
      </w:pPr>
      <w:r w:rsidRPr="00F85480">
        <w:t>Right to remain silent</w:t>
      </w:r>
      <w:r w:rsidR="00181F94">
        <w:t>.</w:t>
      </w:r>
    </w:p>
    <w:p w14:paraId="24323A3F" w14:textId="3176EBB8" w:rsidR="00F85480" w:rsidRPr="00F85480" w:rsidRDefault="00F85480" w:rsidP="00F85480">
      <w:pPr>
        <w:pStyle w:val="ListParagraph"/>
        <w:numPr>
          <w:ilvl w:val="0"/>
          <w:numId w:val="2"/>
        </w:numPr>
      </w:pPr>
      <w:r w:rsidRPr="00F85480">
        <w:t xml:space="preserve">Right to be informed of </w:t>
      </w:r>
      <w:r w:rsidR="00181F94" w:rsidRPr="00F85480">
        <w:t>the</w:t>
      </w:r>
      <w:r w:rsidRPr="00F85480">
        <w:t xml:space="preserve"> </w:t>
      </w:r>
      <w:r w:rsidR="00181F94" w:rsidRPr="00F85480">
        <w:t>allegation</w:t>
      </w:r>
      <w:r w:rsidRPr="00F85480">
        <w:t xml:space="preserve"> set against you</w:t>
      </w:r>
      <w:r w:rsidR="00181F94">
        <w:t>.</w:t>
      </w:r>
    </w:p>
    <w:p w14:paraId="35F15276" w14:textId="3A3DC829" w:rsidR="00F85480" w:rsidRPr="00F85480" w:rsidRDefault="00F85480" w:rsidP="00F85480">
      <w:pPr>
        <w:pStyle w:val="ListParagraph"/>
        <w:numPr>
          <w:ilvl w:val="0"/>
          <w:numId w:val="2"/>
        </w:numPr>
      </w:pPr>
      <w:r w:rsidRPr="00F85480">
        <w:t>Right to interpretation</w:t>
      </w:r>
      <w:r w:rsidR="00181F94">
        <w:t>.</w:t>
      </w:r>
    </w:p>
    <w:p w14:paraId="741F8FC7" w14:textId="0E05D004" w:rsidR="00F85480" w:rsidRDefault="00F85480" w:rsidP="00F85480">
      <w:pPr>
        <w:pStyle w:val="ListParagraph"/>
        <w:numPr>
          <w:ilvl w:val="0"/>
          <w:numId w:val="2"/>
        </w:numPr>
      </w:pPr>
      <w:r w:rsidRPr="00F85480">
        <w:t>Presumption of innocence has improved since 2001- more limited right to silence</w:t>
      </w:r>
      <w:r w:rsidR="0039370F">
        <w:t>.</w:t>
      </w:r>
    </w:p>
    <w:p w14:paraId="1009D5D1" w14:textId="55DFE917" w:rsidR="0039370F" w:rsidRDefault="0039370F" w:rsidP="0039370F"/>
    <w:p w14:paraId="09FE02A8" w14:textId="26060121" w:rsidR="0039370F" w:rsidRDefault="0039370F" w:rsidP="0039370F">
      <w:r w:rsidRPr="0051746B">
        <w:rPr>
          <w:color w:val="FF0000"/>
        </w:rPr>
        <w:t xml:space="preserve">Dossier: </w:t>
      </w:r>
      <w:r w:rsidRPr="0039370F">
        <w:t xml:space="preserve">Ensemble of written documents and depositions which record the results of investigations into the crime made by police, prosecutor and </w:t>
      </w:r>
      <w:proofErr w:type="spellStart"/>
      <w:r w:rsidRPr="0039370F">
        <w:t>juge</w:t>
      </w:r>
      <w:proofErr w:type="spellEnd"/>
      <w:r w:rsidRPr="0039370F">
        <w:t xml:space="preserve"> </w:t>
      </w:r>
      <w:proofErr w:type="spellStart"/>
      <w:r w:rsidRPr="0039370F">
        <w:t>d’instruction</w:t>
      </w:r>
      <w:proofErr w:type="spellEnd"/>
      <w:r>
        <w:t xml:space="preserve">. </w:t>
      </w:r>
      <w:r w:rsidRPr="0039370F">
        <w:t>Presiding judge is able to check the testimony of witnesses and the accused</w:t>
      </w:r>
      <w:r>
        <w:t>.</w:t>
      </w:r>
    </w:p>
    <w:p w14:paraId="4F660A68" w14:textId="18AA1332" w:rsidR="0039370F" w:rsidRDefault="0039370F" w:rsidP="0039370F"/>
    <w:p w14:paraId="1B39FD27" w14:textId="77777777" w:rsidR="0051746B" w:rsidRDefault="0051746B" w:rsidP="0039370F">
      <w:pPr>
        <w:rPr>
          <w:color w:val="FF0000"/>
        </w:rPr>
      </w:pPr>
    </w:p>
    <w:p w14:paraId="2544CA92" w14:textId="77777777" w:rsidR="0051746B" w:rsidRDefault="0051746B" w:rsidP="0039370F">
      <w:pPr>
        <w:rPr>
          <w:color w:val="FF0000"/>
        </w:rPr>
      </w:pPr>
    </w:p>
    <w:p w14:paraId="5F64A2BB" w14:textId="77777777" w:rsidR="0051746B" w:rsidRDefault="0051746B" w:rsidP="0039370F">
      <w:pPr>
        <w:rPr>
          <w:color w:val="FF0000"/>
        </w:rPr>
      </w:pPr>
    </w:p>
    <w:p w14:paraId="1A084F1D" w14:textId="77777777" w:rsidR="0051746B" w:rsidRDefault="0051746B" w:rsidP="0039370F">
      <w:pPr>
        <w:rPr>
          <w:color w:val="FF0000"/>
        </w:rPr>
      </w:pPr>
    </w:p>
    <w:p w14:paraId="7C6101F0" w14:textId="77777777" w:rsidR="0051746B" w:rsidRDefault="0051746B" w:rsidP="0039370F">
      <w:pPr>
        <w:rPr>
          <w:color w:val="FF0000"/>
        </w:rPr>
      </w:pPr>
    </w:p>
    <w:p w14:paraId="40941DDF" w14:textId="4BCFC262" w:rsidR="0039370F" w:rsidRPr="0051746B" w:rsidRDefault="0039370F" w:rsidP="0039370F">
      <w:pPr>
        <w:rPr>
          <w:color w:val="FF0000"/>
        </w:rPr>
      </w:pPr>
      <w:r w:rsidRPr="0051746B">
        <w:rPr>
          <w:color w:val="FF0000"/>
        </w:rPr>
        <w:lastRenderedPageBreak/>
        <w:t>Types of cases heard in the Assize court:</w:t>
      </w:r>
    </w:p>
    <w:p w14:paraId="0D4ABC2C" w14:textId="40C4EF57" w:rsidR="0039370F" w:rsidRPr="0039370F" w:rsidRDefault="0039370F" w:rsidP="0039370F">
      <w:pPr>
        <w:pStyle w:val="ListParagraph"/>
        <w:numPr>
          <w:ilvl w:val="0"/>
          <w:numId w:val="3"/>
        </w:numPr>
      </w:pPr>
      <w:r w:rsidRPr="0039370F">
        <w:t>Criminal trial court</w:t>
      </w:r>
      <w:r>
        <w:t>.</w:t>
      </w:r>
    </w:p>
    <w:p w14:paraId="07219464" w14:textId="256F7AC0" w:rsidR="0039370F" w:rsidRPr="0039370F" w:rsidRDefault="0039370F" w:rsidP="0039370F">
      <w:pPr>
        <w:pStyle w:val="ListParagraph"/>
        <w:numPr>
          <w:ilvl w:val="0"/>
          <w:numId w:val="3"/>
        </w:numPr>
      </w:pPr>
      <w:r w:rsidRPr="0039370F">
        <w:t>Original and appellate jurisdiction</w:t>
      </w:r>
      <w:r>
        <w:t>.</w:t>
      </w:r>
    </w:p>
    <w:p w14:paraId="2E4680D8" w14:textId="67077DBC" w:rsidR="0039370F" w:rsidRPr="0039370F" w:rsidRDefault="0039370F" w:rsidP="0039370F">
      <w:pPr>
        <w:pStyle w:val="ListParagraph"/>
        <w:numPr>
          <w:ilvl w:val="0"/>
          <w:numId w:val="3"/>
        </w:numPr>
      </w:pPr>
      <w:r w:rsidRPr="0039370F">
        <w:t>Hear cases involving defendants accused of felonies</w:t>
      </w:r>
      <w:r>
        <w:t>.</w:t>
      </w:r>
    </w:p>
    <w:p w14:paraId="61C9A101" w14:textId="6E5DCB5B" w:rsidR="0039370F" w:rsidRPr="0039370F" w:rsidRDefault="0039370F" w:rsidP="0039370F">
      <w:pPr>
        <w:pStyle w:val="ListParagraph"/>
        <w:numPr>
          <w:ilvl w:val="0"/>
          <w:numId w:val="3"/>
        </w:numPr>
      </w:pPr>
      <w:r w:rsidRPr="0039370F">
        <w:t>Only French court consisting of</w:t>
      </w:r>
      <w:r>
        <w:t xml:space="preserve"> </w:t>
      </w:r>
      <w:r w:rsidRPr="0039370F">
        <w:t>a jury trial</w:t>
      </w:r>
      <w:r>
        <w:t>.</w:t>
      </w:r>
    </w:p>
    <w:p w14:paraId="0F328898" w14:textId="5D3B4EB6" w:rsidR="0039370F" w:rsidRPr="0039370F" w:rsidRDefault="0039370F" w:rsidP="0039370F">
      <w:pPr>
        <w:pStyle w:val="ListParagraph"/>
        <w:numPr>
          <w:ilvl w:val="0"/>
          <w:numId w:val="3"/>
        </w:numPr>
      </w:pPr>
      <w:r w:rsidRPr="0039370F">
        <w:t>Serious crimes- murder, rape etc</w:t>
      </w:r>
      <w:r>
        <w:t>.</w:t>
      </w:r>
    </w:p>
    <w:p w14:paraId="4FAF2FB8" w14:textId="3BBABCE3" w:rsidR="0039370F" w:rsidRDefault="0039370F" w:rsidP="0039370F">
      <w:pPr>
        <w:pStyle w:val="ListParagraph"/>
        <w:numPr>
          <w:ilvl w:val="0"/>
          <w:numId w:val="3"/>
        </w:numPr>
      </w:pPr>
      <w:r w:rsidRPr="0039370F">
        <w:t>Had the death penalty up until 1981</w:t>
      </w:r>
      <w:r>
        <w:t xml:space="preserve">. </w:t>
      </w:r>
    </w:p>
    <w:p w14:paraId="05ED1C5F" w14:textId="1FFD0BBB" w:rsidR="0039370F" w:rsidRDefault="0039370F" w:rsidP="0039370F">
      <w:r w:rsidRPr="0039370F">
        <w:t>How many trial judges are used in the Assize court</w:t>
      </w:r>
      <w:r>
        <w:t xml:space="preserve">: Cases are tried by a jury of 6 jurors. There’s a panel of 3 active judges. One judge is in charge, known as the president of the court. There’s 2 associate judges, known as </w:t>
      </w:r>
      <w:proofErr w:type="spellStart"/>
      <w:r>
        <w:t>Assesseurs</w:t>
      </w:r>
      <w:proofErr w:type="spellEnd"/>
      <w:r>
        <w:t>.</w:t>
      </w:r>
    </w:p>
    <w:p w14:paraId="6605FA55" w14:textId="7931A3A3" w:rsidR="0039370F" w:rsidRDefault="0039370F" w:rsidP="0039370F"/>
    <w:p w14:paraId="005FA446" w14:textId="270A3B36" w:rsidR="0039370F" w:rsidRPr="0051746B" w:rsidRDefault="0039370F" w:rsidP="0039370F">
      <w:pPr>
        <w:rPr>
          <w:color w:val="FF0000"/>
        </w:rPr>
      </w:pPr>
      <w:r w:rsidRPr="0051746B">
        <w:rPr>
          <w:color w:val="FF0000"/>
        </w:rPr>
        <w:t>Different roles of the judges</w:t>
      </w:r>
      <w:r w:rsidR="00C16FFE" w:rsidRPr="0051746B">
        <w:rPr>
          <w:color w:val="FF0000"/>
        </w:rPr>
        <w:t>:</w:t>
      </w:r>
    </w:p>
    <w:p w14:paraId="4E8E41BC" w14:textId="5C602943" w:rsidR="00C16FFE" w:rsidRDefault="00C16FFE" w:rsidP="00C16FFE">
      <w:pPr>
        <w:pStyle w:val="ListParagraph"/>
        <w:numPr>
          <w:ilvl w:val="0"/>
          <w:numId w:val="4"/>
        </w:numPr>
      </w:pPr>
      <w:r>
        <w:t xml:space="preserve">The president is similar to a presiding judge, but they’re assisted by </w:t>
      </w:r>
      <w:proofErr w:type="spellStart"/>
      <w:r>
        <w:t>assesseurs</w:t>
      </w:r>
      <w:proofErr w:type="spellEnd"/>
      <w:r>
        <w:t>. They’re known as the head judge.</w:t>
      </w:r>
    </w:p>
    <w:p w14:paraId="3EE24965" w14:textId="684954DE" w:rsidR="00C16FFE" w:rsidRDefault="00C16FFE" w:rsidP="00C16FFE">
      <w:pPr>
        <w:pStyle w:val="ListParagraph"/>
        <w:numPr>
          <w:ilvl w:val="0"/>
          <w:numId w:val="4"/>
        </w:numPr>
      </w:pPr>
      <w:r>
        <w:t xml:space="preserve">The </w:t>
      </w:r>
      <w:proofErr w:type="spellStart"/>
      <w:r>
        <w:t>assesseurs</w:t>
      </w:r>
      <w:proofErr w:type="spellEnd"/>
      <w:r>
        <w:t xml:space="preserve"> are judges who sit in court with the head judge (President) who hears the parties in court and participate in the deliberation to reach a verdict.</w:t>
      </w:r>
    </w:p>
    <w:p w14:paraId="4CAB5DC9" w14:textId="6539D616" w:rsidR="00C16FFE" w:rsidRDefault="00C16FFE" w:rsidP="0039370F"/>
    <w:p w14:paraId="5DF7CCAF" w14:textId="3ECFA620" w:rsidR="00C16FFE" w:rsidRPr="0051746B" w:rsidRDefault="00C16FFE" w:rsidP="00C16FFE">
      <w:pPr>
        <w:rPr>
          <w:color w:val="FF0000"/>
        </w:rPr>
      </w:pPr>
      <w:r w:rsidRPr="0051746B">
        <w:rPr>
          <w:color w:val="FF0000"/>
        </w:rPr>
        <w:t>Key rules of evidence:</w:t>
      </w:r>
    </w:p>
    <w:p w14:paraId="3231E858" w14:textId="3E000A7B" w:rsidR="00C16FFE" w:rsidRPr="00C16FFE" w:rsidRDefault="00C16FFE" w:rsidP="00C16FFE">
      <w:pPr>
        <w:pStyle w:val="ListParagraph"/>
        <w:numPr>
          <w:ilvl w:val="0"/>
          <w:numId w:val="5"/>
        </w:numPr>
      </w:pPr>
      <w:r w:rsidRPr="00C16FFE">
        <w:t>All evidence is shared to the defence- no element of surprise</w:t>
      </w:r>
      <w:r>
        <w:t>.</w:t>
      </w:r>
    </w:p>
    <w:p w14:paraId="3FAB5016" w14:textId="229EEC06" w:rsidR="00C16FFE" w:rsidRPr="00C16FFE" w:rsidRDefault="00C16FFE" w:rsidP="00C16FFE">
      <w:pPr>
        <w:pStyle w:val="ListParagraph"/>
        <w:numPr>
          <w:ilvl w:val="0"/>
          <w:numId w:val="5"/>
        </w:numPr>
      </w:pPr>
      <w:r w:rsidRPr="00C16FFE">
        <w:t>Judge has a wide range of power- may issue warrants allowing authorities to search the accused’s residence and seize necessary evidence</w:t>
      </w:r>
      <w:r>
        <w:t>.</w:t>
      </w:r>
    </w:p>
    <w:p w14:paraId="2A2C26D9" w14:textId="7CBE8379" w:rsidR="00C16FFE" w:rsidRPr="00C16FFE" w:rsidRDefault="00C16FFE" w:rsidP="00C16FFE">
      <w:pPr>
        <w:pStyle w:val="ListParagraph"/>
        <w:numPr>
          <w:ilvl w:val="0"/>
          <w:numId w:val="5"/>
        </w:numPr>
      </w:pPr>
      <w:r w:rsidRPr="00C16FFE">
        <w:t>Evidence collected and witness testimonies are compiled into the dossier</w:t>
      </w:r>
      <w:r>
        <w:t>.</w:t>
      </w:r>
    </w:p>
    <w:p w14:paraId="76D703AC" w14:textId="33C6B531" w:rsidR="00C16FFE" w:rsidRDefault="00C16FFE" w:rsidP="00C16FFE">
      <w:pPr>
        <w:pStyle w:val="ListParagraph"/>
        <w:numPr>
          <w:ilvl w:val="0"/>
          <w:numId w:val="5"/>
        </w:numPr>
      </w:pPr>
      <w:r w:rsidRPr="00C16FFE">
        <w:t>Not as guarded against relevance, hearsay, opinion etc</w:t>
      </w:r>
      <w:r>
        <w:t>.</w:t>
      </w:r>
    </w:p>
    <w:p w14:paraId="6921DDF5" w14:textId="296857AE" w:rsidR="00C16FFE" w:rsidRDefault="00C16FFE" w:rsidP="00C16FFE"/>
    <w:p w14:paraId="5C0CAD0D" w14:textId="0F2248E6" w:rsidR="004B4EAB" w:rsidRPr="0051746B" w:rsidRDefault="004B4EAB" w:rsidP="004B4EAB">
      <w:pPr>
        <w:rPr>
          <w:color w:val="FF0000"/>
        </w:rPr>
      </w:pPr>
      <w:r w:rsidRPr="0051746B">
        <w:rPr>
          <w:color w:val="FF0000"/>
        </w:rPr>
        <w:t>Parties involved in the trial stage &amp; the ‘order’ the trial takes:</w:t>
      </w:r>
    </w:p>
    <w:p w14:paraId="6D57A5C9" w14:textId="3CD1FD7B" w:rsidR="004B4EAB" w:rsidRPr="004B4EAB" w:rsidRDefault="004B4EAB" w:rsidP="00811CEB">
      <w:pPr>
        <w:pStyle w:val="ListParagraph"/>
        <w:numPr>
          <w:ilvl w:val="0"/>
          <w:numId w:val="6"/>
        </w:numPr>
      </w:pPr>
      <w:r w:rsidRPr="004B4EAB">
        <w:t xml:space="preserve">The court will ask the accused a few questions on their status- identity, past criminal history- </w:t>
      </w:r>
      <w:proofErr w:type="spellStart"/>
      <w:r w:rsidRPr="004B4EAB">
        <w:t>eg.</w:t>
      </w:r>
      <w:proofErr w:type="spellEnd"/>
      <w:r w:rsidRPr="004B4EAB">
        <w:t xml:space="preserve"> Madame </w:t>
      </w:r>
      <w:proofErr w:type="spellStart"/>
      <w:r w:rsidRPr="004B4EAB">
        <w:t>Steinheil</w:t>
      </w:r>
      <w:proofErr w:type="spellEnd"/>
      <w:r w:rsidRPr="004B4EAB">
        <w:t xml:space="preserve"> was charged with murder of her mother and husband and had to deny that she had an affair 23 years prior</w:t>
      </w:r>
      <w:r>
        <w:t>.</w:t>
      </w:r>
    </w:p>
    <w:p w14:paraId="567FF698" w14:textId="66FE1755" w:rsidR="004B4EAB" w:rsidRPr="004B4EAB" w:rsidRDefault="004B4EAB" w:rsidP="00811CEB">
      <w:pPr>
        <w:pStyle w:val="ListParagraph"/>
        <w:numPr>
          <w:ilvl w:val="0"/>
          <w:numId w:val="6"/>
        </w:numPr>
      </w:pPr>
      <w:r w:rsidRPr="004B4EAB">
        <w:t>Court will summarise the charges against the accused</w:t>
      </w:r>
      <w:r>
        <w:t>.</w:t>
      </w:r>
    </w:p>
    <w:p w14:paraId="062418B0" w14:textId="5F47F7E6" w:rsidR="004B4EAB" w:rsidRPr="004B4EAB" w:rsidRDefault="004B4EAB" w:rsidP="00811CEB">
      <w:pPr>
        <w:pStyle w:val="ListParagraph"/>
        <w:numPr>
          <w:ilvl w:val="0"/>
          <w:numId w:val="6"/>
        </w:numPr>
      </w:pPr>
      <w:r w:rsidRPr="004B4EAB">
        <w:t>Court will question the accused on the facts- can remain silent</w:t>
      </w:r>
      <w:r>
        <w:t>.</w:t>
      </w:r>
    </w:p>
    <w:p w14:paraId="31D3C7E5" w14:textId="247CB567" w:rsidR="004B4EAB" w:rsidRPr="004B4EAB" w:rsidRDefault="004B4EAB" w:rsidP="00811CEB">
      <w:pPr>
        <w:pStyle w:val="ListParagraph"/>
        <w:numPr>
          <w:ilvl w:val="0"/>
          <w:numId w:val="6"/>
        </w:numPr>
      </w:pPr>
      <w:r w:rsidRPr="004B4EAB">
        <w:t>Witnesses are called and examined</w:t>
      </w:r>
      <w:r>
        <w:t>.</w:t>
      </w:r>
    </w:p>
    <w:p w14:paraId="24A85943" w14:textId="13E071DC" w:rsidR="004B4EAB" w:rsidRPr="004B4EAB" w:rsidRDefault="004B4EAB" w:rsidP="00811CEB">
      <w:pPr>
        <w:pStyle w:val="ListParagraph"/>
        <w:numPr>
          <w:ilvl w:val="0"/>
          <w:numId w:val="6"/>
        </w:numPr>
      </w:pPr>
      <w:r w:rsidRPr="004B4EAB">
        <w:t xml:space="preserve">Court will ask all parties- prosecution, </w:t>
      </w:r>
      <w:proofErr w:type="spellStart"/>
      <w:r w:rsidRPr="004B4EAB">
        <w:t>defense</w:t>
      </w:r>
      <w:proofErr w:type="spellEnd"/>
      <w:r w:rsidRPr="004B4EAB">
        <w:t>, accused and victim if they have any more questions</w:t>
      </w:r>
      <w:r>
        <w:t>.</w:t>
      </w:r>
    </w:p>
    <w:p w14:paraId="6975143D" w14:textId="2E8DE03E" w:rsidR="004B4EAB" w:rsidRPr="004B4EAB" w:rsidRDefault="004B4EAB" w:rsidP="00811CEB">
      <w:pPr>
        <w:pStyle w:val="ListParagraph"/>
        <w:numPr>
          <w:ilvl w:val="0"/>
          <w:numId w:val="6"/>
        </w:numPr>
      </w:pPr>
      <w:r w:rsidRPr="004B4EAB">
        <w:t>Prosecution have a chance to recommend a punishment</w:t>
      </w:r>
      <w:r>
        <w:t>.</w:t>
      </w:r>
    </w:p>
    <w:p w14:paraId="4B964B24" w14:textId="1DED2AC1" w:rsidR="004B4EAB" w:rsidRPr="004B4EAB" w:rsidRDefault="004B4EAB" w:rsidP="00811CEB">
      <w:pPr>
        <w:pStyle w:val="ListParagraph"/>
        <w:numPr>
          <w:ilvl w:val="0"/>
          <w:numId w:val="6"/>
        </w:numPr>
      </w:pPr>
      <w:r w:rsidRPr="004B4EAB">
        <w:t>All parties have a chance to ask to questions/discuss their side</w:t>
      </w:r>
      <w:r>
        <w:t>.</w:t>
      </w:r>
    </w:p>
    <w:p w14:paraId="22F87266" w14:textId="0A8B54E4" w:rsidR="004B4EAB" w:rsidRDefault="004B4EAB" w:rsidP="00811CEB">
      <w:pPr>
        <w:pStyle w:val="ListParagraph"/>
        <w:numPr>
          <w:ilvl w:val="0"/>
          <w:numId w:val="6"/>
        </w:numPr>
      </w:pPr>
      <w:r w:rsidRPr="004B4EAB">
        <w:t>Judges retire to decide verdict</w:t>
      </w:r>
      <w:r>
        <w:t>.</w:t>
      </w:r>
    </w:p>
    <w:p w14:paraId="1E447484" w14:textId="77777777" w:rsidR="00811CEB" w:rsidRDefault="00811CEB" w:rsidP="00811CEB"/>
    <w:p w14:paraId="465967EF" w14:textId="77777777" w:rsidR="0051746B" w:rsidRDefault="0051746B" w:rsidP="00811CEB">
      <w:pPr>
        <w:rPr>
          <w:color w:val="FF0000"/>
        </w:rPr>
      </w:pPr>
    </w:p>
    <w:p w14:paraId="4A86955A" w14:textId="77777777" w:rsidR="0051746B" w:rsidRDefault="0051746B" w:rsidP="00811CEB">
      <w:pPr>
        <w:rPr>
          <w:color w:val="FF0000"/>
        </w:rPr>
      </w:pPr>
    </w:p>
    <w:p w14:paraId="5107B4C9" w14:textId="6EF5107E" w:rsidR="00811CEB" w:rsidRPr="0051746B" w:rsidRDefault="00811CEB" w:rsidP="00811CEB">
      <w:pPr>
        <w:rPr>
          <w:color w:val="FF0000"/>
        </w:rPr>
      </w:pPr>
      <w:r w:rsidRPr="0051746B">
        <w:rPr>
          <w:color w:val="FF0000"/>
        </w:rPr>
        <w:lastRenderedPageBreak/>
        <w:t>How witnesses give evidence during a trial:</w:t>
      </w:r>
    </w:p>
    <w:p w14:paraId="783936AF" w14:textId="6A28A87C" w:rsidR="00811CEB" w:rsidRPr="00811CEB" w:rsidRDefault="00811CEB" w:rsidP="00811CEB">
      <w:pPr>
        <w:pStyle w:val="ListParagraph"/>
        <w:numPr>
          <w:ilvl w:val="0"/>
          <w:numId w:val="7"/>
        </w:numPr>
      </w:pPr>
      <w:r w:rsidRPr="00811CEB">
        <w:t>The judge and not lawyers interrogates the accused</w:t>
      </w:r>
      <w:r>
        <w:t>.</w:t>
      </w:r>
    </w:p>
    <w:p w14:paraId="45F3BD7A" w14:textId="792DB93F" w:rsidR="00811CEB" w:rsidRPr="00811CEB" w:rsidRDefault="00811CEB" w:rsidP="00811CEB">
      <w:pPr>
        <w:pStyle w:val="ListParagraph"/>
        <w:numPr>
          <w:ilvl w:val="0"/>
          <w:numId w:val="7"/>
        </w:numPr>
      </w:pPr>
      <w:r w:rsidRPr="00811CEB">
        <w:t>The judge questions witnesses</w:t>
      </w:r>
      <w:r>
        <w:t>.</w:t>
      </w:r>
    </w:p>
    <w:p w14:paraId="32B8CC5C" w14:textId="3AB6281D" w:rsidR="00811CEB" w:rsidRPr="00811CEB" w:rsidRDefault="00811CEB" w:rsidP="00811CEB">
      <w:pPr>
        <w:pStyle w:val="ListParagraph"/>
        <w:numPr>
          <w:ilvl w:val="0"/>
          <w:numId w:val="7"/>
        </w:numPr>
      </w:pPr>
      <w:r w:rsidRPr="00811CEB">
        <w:t>The judge already has the dossier but checks the witness statements in the trial are accurate</w:t>
      </w:r>
      <w:r>
        <w:t>.</w:t>
      </w:r>
    </w:p>
    <w:p w14:paraId="7684B37F" w14:textId="5C86CEBE" w:rsidR="00811CEB" w:rsidRPr="00811CEB" w:rsidRDefault="00811CEB" w:rsidP="00811CEB">
      <w:pPr>
        <w:pStyle w:val="ListParagraph"/>
        <w:numPr>
          <w:ilvl w:val="0"/>
          <w:numId w:val="7"/>
        </w:numPr>
      </w:pPr>
      <w:r w:rsidRPr="00811CEB">
        <w:t>Not examined and cross examined like in Australia</w:t>
      </w:r>
      <w:r>
        <w:t>.</w:t>
      </w:r>
    </w:p>
    <w:p w14:paraId="5BB45F51" w14:textId="59570C4E" w:rsidR="00811CEB" w:rsidRDefault="00811CEB" w:rsidP="00811CEB">
      <w:pPr>
        <w:pStyle w:val="ListParagraph"/>
        <w:numPr>
          <w:ilvl w:val="0"/>
          <w:numId w:val="7"/>
        </w:numPr>
      </w:pPr>
      <w:r w:rsidRPr="00811CEB">
        <w:t>No strict rule about admissible or relevant evidence like in AUS, as long as it is somewhat relevant it can be included</w:t>
      </w:r>
      <w:r>
        <w:t>.</w:t>
      </w:r>
    </w:p>
    <w:p w14:paraId="7B7FE26D" w14:textId="10F4DB20" w:rsidR="00811CEB" w:rsidRDefault="00811CEB" w:rsidP="00811CEB"/>
    <w:p w14:paraId="279AD002" w14:textId="730389CE" w:rsidR="00811CEB" w:rsidRPr="0051746B" w:rsidRDefault="00811CEB" w:rsidP="00811CEB">
      <w:pPr>
        <w:rPr>
          <w:color w:val="FF0000"/>
        </w:rPr>
      </w:pPr>
      <w:r w:rsidRPr="0051746B">
        <w:rPr>
          <w:color w:val="FF0000"/>
        </w:rPr>
        <w:t>Who determines the verdict; how it is voted; acceptance of the verdict; &amp; determining the sentence:</w:t>
      </w:r>
    </w:p>
    <w:p w14:paraId="71C562BB" w14:textId="45EE4671" w:rsidR="00811CEB" w:rsidRPr="00811CEB" w:rsidRDefault="00811CEB" w:rsidP="00811CEB">
      <w:pPr>
        <w:pStyle w:val="ListParagraph"/>
        <w:numPr>
          <w:ilvl w:val="0"/>
          <w:numId w:val="8"/>
        </w:numPr>
      </w:pPr>
      <w:r w:rsidRPr="00811CEB">
        <w:t>Each charge against the accused is broken down for jury</w:t>
      </w:r>
      <w:r>
        <w:t>.</w:t>
      </w:r>
    </w:p>
    <w:p w14:paraId="3C69998B" w14:textId="61114845" w:rsidR="00811CEB" w:rsidRPr="00811CEB" w:rsidRDefault="00811CEB" w:rsidP="00811CEB">
      <w:pPr>
        <w:pStyle w:val="ListParagraph"/>
        <w:numPr>
          <w:ilvl w:val="0"/>
          <w:numId w:val="8"/>
        </w:numPr>
      </w:pPr>
      <w:r w:rsidRPr="00811CEB">
        <w:t xml:space="preserve">Questions are put together regarding the culpability of the accused, the extenuating circumstances, </w:t>
      </w:r>
      <w:proofErr w:type="gramStart"/>
      <w:r w:rsidRPr="00811CEB">
        <w:t>excuse</w:t>
      </w:r>
      <w:proofErr w:type="gramEnd"/>
      <w:r w:rsidRPr="00811CEB">
        <w:t xml:space="preserve"> or justification and whether the accused understood the nature of the act</w:t>
      </w:r>
      <w:r>
        <w:t>.</w:t>
      </w:r>
    </w:p>
    <w:p w14:paraId="3A343BD8" w14:textId="6F0E7C7E" w:rsidR="00811CEB" w:rsidRPr="00811CEB" w:rsidRDefault="00811CEB" w:rsidP="00811CEB">
      <w:pPr>
        <w:pStyle w:val="ListParagraph"/>
        <w:numPr>
          <w:ilvl w:val="0"/>
          <w:numId w:val="8"/>
        </w:numPr>
      </w:pPr>
      <w:r w:rsidRPr="00811CEB">
        <w:t>These questions form the jury’s verdict</w:t>
      </w:r>
      <w:r>
        <w:t>.</w:t>
      </w:r>
    </w:p>
    <w:p w14:paraId="00E898DA" w14:textId="19CAF087" w:rsidR="00811CEB" w:rsidRPr="00811CEB" w:rsidRDefault="00811CEB" w:rsidP="00811CEB">
      <w:pPr>
        <w:pStyle w:val="ListParagraph"/>
        <w:numPr>
          <w:ilvl w:val="0"/>
          <w:numId w:val="8"/>
        </w:numPr>
      </w:pPr>
      <w:r w:rsidRPr="00811CEB">
        <w:t>Meet with the judges to determine the punishment</w:t>
      </w:r>
      <w:r>
        <w:t>.</w:t>
      </w:r>
    </w:p>
    <w:p w14:paraId="763C8C54" w14:textId="65A9189F" w:rsidR="00811CEB" w:rsidRPr="00811CEB" w:rsidRDefault="00811CEB" w:rsidP="00811CEB">
      <w:pPr>
        <w:pStyle w:val="ListParagraph"/>
        <w:numPr>
          <w:ilvl w:val="0"/>
          <w:numId w:val="8"/>
        </w:numPr>
      </w:pPr>
      <w:r w:rsidRPr="00811CEB">
        <w:t>Voting is secret</w:t>
      </w:r>
      <w:r>
        <w:t>.</w:t>
      </w:r>
    </w:p>
    <w:p w14:paraId="6DA32D2B" w14:textId="64B3C7A4" w:rsidR="00811CEB" w:rsidRDefault="00811CEB" w:rsidP="00811CEB">
      <w:pPr>
        <w:pStyle w:val="ListParagraph"/>
        <w:numPr>
          <w:ilvl w:val="0"/>
          <w:numId w:val="8"/>
        </w:numPr>
      </w:pPr>
      <w:r w:rsidRPr="00811CEB">
        <w:t>Invalid votes are in favour of the defendant</w:t>
      </w:r>
      <w:r>
        <w:t>.</w:t>
      </w:r>
    </w:p>
    <w:p w14:paraId="273247F8" w14:textId="65ECFBC5" w:rsidR="00F5716F" w:rsidRDefault="00F5716F" w:rsidP="00F5716F"/>
    <w:p w14:paraId="5AA9CDC5" w14:textId="5711745E" w:rsidR="00BB52BB" w:rsidRDefault="00F5716F" w:rsidP="00F5716F">
      <w:r w:rsidRPr="0051746B">
        <w:rPr>
          <w:color w:val="FF0000"/>
        </w:rPr>
        <w:t>Burden and standard of proof</w:t>
      </w:r>
      <w:r w:rsidR="00BB52BB" w:rsidRPr="0051746B">
        <w:rPr>
          <w:color w:val="FF0000"/>
        </w:rPr>
        <w:t xml:space="preserve">: </w:t>
      </w:r>
      <w:r w:rsidR="00BB52BB">
        <w:t>The burden of proving the accused guilt is on the prosecution. They must have affirmative evidence to justify conviction. In French law, evidence must induce a moral certainty in the minds of the jury that the accused is guilty. The decision of guilt must be reached upon the basis of evidence presented in open court.</w:t>
      </w:r>
    </w:p>
    <w:p w14:paraId="53AA2645" w14:textId="418B0307" w:rsidR="00BB52BB" w:rsidRDefault="00BB52BB" w:rsidP="00F5716F"/>
    <w:p w14:paraId="0CFFF4D8" w14:textId="08AB8608" w:rsidR="00BB52BB" w:rsidRPr="0051746B" w:rsidRDefault="00BB52BB" w:rsidP="00F5716F">
      <w:pPr>
        <w:rPr>
          <w:color w:val="FF0000"/>
        </w:rPr>
      </w:pPr>
      <w:r w:rsidRPr="0051746B">
        <w:rPr>
          <w:color w:val="FF0000"/>
        </w:rPr>
        <w:t>French case example:</w:t>
      </w:r>
    </w:p>
    <w:p w14:paraId="3DCCBF78" w14:textId="77777777" w:rsidR="00BB52BB" w:rsidRPr="00BB52BB" w:rsidRDefault="00BB52BB" w:rsidP="00BB52BB">
      <w:pPr>
        <w:pStyle w:val="ListParagraph"/>
        <w:numPr>
          <w:ilvl w:val="0"/>
          <w:numId w:val="9"/>
        </w:numPr>
      </w:pPr>
      <w:r w:rsidRPr="00BB52BB">
        <w:t>Charlie Hebdo</w:t>
      </w:r>
    </w:p>
    <w:p w14:paraId="72DA31FC" w14:textId="77777777" w:rsidR="00BB52BB" w:rsidRPr="00BB52BB" w:rsidRDefault="00BB52BB" w:rsidP="00BB52BB">
      <w:pPr>
        <w:pStyle w:val="ListParagraph"/>
        <w:numPr>
          <w:ilvl w:val="0"/>
          <w:numId w:val="9"/>
        </w:numPr>
      </w:pPr>
      <w:r w:rsidRPr="00BB52BB">
        <w:t>January 2015 attacks on the magazine Charlie Hebdo, police officers and a supermarket in Paris</w:t>
      </w:r>
    </w:p>
    <w:p w14:paraId="37BC971E" w14:textId="77777777" w:rsidR="00BB52BB" w:rsidRPr="00BB52BB" w:rsidRDefault="00BB52BB" w:rsidP="00BB52BB">
      <w:pPr>
        <w:pStyle w:val="ListParagraph"/>
        <w:numPr>
          <w:ilvl w:val="0"/>
          <w:numId w:val="9"/>
        </w:numPr>
      </w:pPr>
      <w:r w:rsidRPr="00BB52BB">
        <w:t>17 people killed over 3 days</w:t>
      </w:r>
    </w:p>
    <w:p w14:paraId="58FE3C6E" w14:textId="77777777" w:rsidR="00BB52BB" w:rsidRPr="00BB52BB" w:rsidRDefault="00BB52BB" w:rsidP="00BB52BB">
      <w:pPr>
        <w:pStyle w:val="ListParagraph"/>
        <w:numPr>
          <w:ilvl w:val="0"/>
          <w:numId w:val="9"/>
        </w:numPr>
      </w:pPr>
      <w:r w:rsidRPr="00BB52BB">
        <w:t xml:space="preserve">Led to a major manhunt </w:t>
      </w:r>
    </w:p>
    <w:p w14:paraId="2C611C55" w14:textId="77777777" w:rsidR="00BB52BB" w:rsidRPr="00BB52BB" w:rsidRDefault="00BB52BB" w:rsidP="00BB52BB">
      <w:pPr>
        <w:pStyle w:val="ListParagraph"/>
        <w:numPr>
          <w:ilvl w:val="0"/>
          <w:numId w:val="9"/>
        </w:numPr>
      </w:pPr>
      <w:r w:rsidRPr="00BB52BB">
        <w:t>Discovered the 2 suspects who exchanged gunfire with police</w:t>
      </w:r>
    </w:p>
    <w:p w14:paraId="2488B096" w14:textId="77777777" w:rsidR="00BB52BB" w:rsidRPr="00BB52BB" w:rsidRDefault="00BB52BB" w:rsidP="00BB52BB">
      <w:pPr>
        <w:pStyle w:val="ListParagraph"/>
        <w:numPr>
          <w:ilvl w:val="0"/>
          <w:numId w:val="9"/>
        </w:numPr>
      </w:pPr>
      <w:r w:rsidRPr="00BB52BB">
        <w:t>16 December 2020 14 people who were accomplices were convicted- charged with providing some sort of support</w:t>
      </w:r>
    </w:p>
    <w:p w14:paraId="3741A3AB" w14:textId="01541BAE" w:rsidR="00BB52BB" w:rsidRDefault="00BB52BB" w:rsidP="00BB52BB">
      <w:pPr>
        <w:pStyle w:val="ListParagraph"/>
        <w:numPr>
          <w:ilvl w:val="0"/>
          <w:numId w:val="9"/>
        </w:numPr>
      </w:pPr>
      <w:r w:rsidRPr="00BB52BB">
        <w:t>3 of these accomplices were not yet found and so were tried in absentia</w:t>
      </w:r>
    </w:p>
    <w:p w14:paraId="5678561D" w14:textId="12B698E9" w:rsidR="00C16FFE" w:rsidRDefault="00C16FFE" w:rsidP="0039370F"/>
    <w:p w14:paraId="6972B9CC" w14:textId="77777777" w:rsidR="0051746B" w:rsidRDefault="0051746B" w:rsidP="00BB52BB">
      <w:pPr>
        <w:rPr>
          <w:color w:val="FF0000"/>
        </w:rPr>
      </w:pPr>
    </w:p>
    <w:p w14:paraId="7572230B" w14:textId="77777777" w:rsidR="0051746B" w:rsidRDefault="0051746B" w:rsidP="00BB52BB">
      <w:pPr>
        <w:rPr>
          <w:color w:val="FF0000"/>
        </w:rPr>
      </w:pPr>
    </w:p>
    <w:p w14:paraId="31ECD162" w14:textId="77777777" w:rsidR="0051746B" w:rsidRDefault="0051746B" w:rsidP="00BB52BB">
      <w:pPr>
        <w:rPr>
          <w:color w:val="FF0000"/>
        </w:rPr>
      </w:pPr>
    </w:p>
    <w:p w14:paraId="7E257319" w14:textId="77777777" w:rsidR="0051746B" w:rsidRDefault="0051746B" w:rsidP="00BB52BB">
      <w:pPr>
        <w:rPr>
          <w:color w:val="FF0000"/>
        </w:rPr>
      </w:pPr>
    </w:p>
    <w:p w14:paraId="1272ECD5" w14:textId="45643F13" w:rsidR="00BB52BB" w:rsidRPr="0051746B" w:rsidRDefault="00BB52BB" w:rsidP="00BB52BB">
      <w:pPr>
        <w:rPr>
          <w:color w:val="FF0000"/>
        </w:rPr>
      </w:pPr>
      <w:r w:rsidRPr="0051746B">
        <w:rPr>
          <w:color w:val="FF0000"/>
        </w:rPr>
        <w:lastRenderedPageBreak/>
        <w:t>The process</w:t>
      </w:r>
      <w:r w:rsidR="0051746B">
        <w:rPr>
          <w:color w:val="FF0000"/>
        </w:rPr>
        <w:t xml:space="preserve"> of Charlie Hebdo case</w:t>
      </w:r>
      <w:r w:rsidRPr="0051746B">
        <w:rPr>
          <w:color w:val="FF0000"/>
        </w:rPr>
        <w:t>:</w:t>
      </w:r>
    </w:p>
    <w:p w14:paraId="167A566B" w14:textId="70CF1806" w:rsidR="00BB52BB" w:rsidRPr="00BB52BB" w:rsidRDefault="00BB52BB" w:rsidP="00BB52BB">
      <w:pPr>
        <w:pStyle w:val="ListParagraph"/>
        <w:numPr>
          <w:ilvl w:val="0"/>
          <w:numId w:val="10"/>
        </w:numPr>
      </w:pPr>
      <w:r w:rsidRPr="00BB52BB">
        <w:t xml:space="preserve">The police (gendarmerie) would be responsible for making arrests and conducting some of the investigation at the will of the </w:t>
      </w:r>
      <w:proofErr w:type="spellStart"/>
      <w:r w:rsidRPr="00BB52BB">
        <w:t>juge</w:t>
      </w:r>
      <w:proofErr w:type="spellEnd"/>
      <w:r w:rsidRPr="00BB52BB">
        <w:t xml:space="preserve"> </w:t>
      </w:r>
      <w:proofErr w:type="spellStart"/>
      <w:r w:rsidRPr="00BB52BB">
        <w:t>d’instruction</w:t>
      </w:r>
      <w:proofErr w:type="spellEnd"/>
      <w:r>
        <w:t>.</w:t>
      </w:r>
    </w:p>
    <w:p w14:paraId="6E5205F5" w14:textId="0C42915B" w:rsidR="00BB52BB" w:rsidRPr="00BB52BB" w:rsidRDefault="00BB52BB" w:rsidP="00BB52BB">
      <w:pPr>
        <w:pStyle w:val="ListParagraph"/>
        <w:numPr>
          <w:ilvl w:val="0"/>
          <w:numId w:val="10"/>
        </w:numPr>
      </w:pPr>
      <w:r w:rsidRPr="00BB52BB">
        <w:t xml:space="preserve">The </w:t>
      </w:r>
      <w:proofErr w:type="spellStart"/>
      <w:r w:rsidRPr="00BB52BB">
        <w:t>juge</w:t>
      </w:r>
      <w:proofErr w:type="spellEnd"/>
      <w:r w:rsidRPr="00BB52BB">
        <w:t xml:space="preserve"> </w:t>
      </w:r>
      <w:proofErr w:type="spellStart"/>
      <w:r w:rsidRPr="00BB52BB">
        <w:t>d’instruction</w:t>
      </w:r>
      <w:proofErr w:type="spellEnd"/>
      <w:r w:rsidRPr="00BB52BB">
        <w:t xml:space="preserve"> will then compile the dossier of evidence and witness statements</w:t>
      </w:r>
      <w:r>
        <w:t>.</w:t>
      </w:r>
    </w:p>
    <w:p w14:paraId="5BBB85F5" w14:textId="20BCF653" w:rsidR="00BB52BB" w:rsidRPr="00BB52BB" w:rsidRDefault="00BB52BB" w:rsidP="00BB52BB">
      <w:pPr>
        <w:pStyle w:val="ListParagraph"/>
        <w:numPr>
          <w:ilvl w:val="0"/>
          <w:numId w:val="10"/>
        </w:numPr>
      </w:pPr>
      <w:r w:rsidRPr="00BB52BB">
        <w:t>Evidence in this trial could include the CCTV footage of the attacks</w:t>
      </w:r>
      <w:r>
        <w:t>.</w:t>
      </w:r>
    </w:p>
    <w:p w14:paraId="0214ED0E" w14:textId="53D99D12" w:rsidR="00BB52BB" w:rsidRDefault="00BB52BB" w:rsidP="00BB52BB">
      <w:pPr>
        <w:pStyle w:val="ListParagraph"/>
        <w:numPr>
          <w:ilvl w:val="0"/>
          <w:numId w:val="10"/>
        </w:numPr>
      </w:pPr>
      <w:r w:rsidRPr="00BB52BB">
        <w:t>Witness statements could include bystanders, victims and a woman and child who worked at Charlie Hebdo who were forced to put in the code to the building</w:t>
      </w:r>
      <w:r>
        <w:t>.</w:t>
      </w:r>
    </w:p>
    <w:p w14:paraId="34B214AB" w14:textId="77777777" w:rsidR="00BB52BB" w:rsidRPr="0051746B" w:rsidRDefault="00BB52BB" w:rsidP="00BB52BB">
      <w:pPr>
        <w:rPr>
          <w:color w:val="FF0000"/>
        </w:rPr>
      </w:pPr>
      <w:r w:rsidRPr="0051746B">
        <w:rPr>
          <w:color w:val="FF0000"/>
        </w:rPr>
        <w:t xml:space="preserve">Trial: </w:t>
      </w:r>
    </w:p>
    <w:p w14:paraId="7FA94E80" w14:textId="36068F3E" w:rsidR="00BB52BB" w:rsidRPr="00BB52BB" w:rsidRDefault="00BB52BB" w:rsidP="00BB52BB">
      <w:pPr>
        <w:pStyle w:val="ListParagraph"/>
        <w:numPr>
          <w:ilvl w:val="0"/>
          <w:numId w:val="11"/>
        </w:numPr>
      </w:pPr>
      <w:r w:rsidRPr="00BB52BB">
        <w:t xml:space="preserve">Once the </w:t>
      </w:r>
      <w:proofErr w:type="spellStart"/>
      <w:r w:rsidRPr="00BB52BB">
        <w:t>juge</w:t>
      </w:r>
      <w:proofErr w:type="spellEnd"/>
      <w:r w:rsidRPr="00BB52BB">
        <w:t xml:space="preserve"> </w:t>
      </w:r>
      <w:proofErr w:type="spellStart"/>
      <w:r w:rsidRPr="00BB52BB">
        <w:t>d’instruction</w:t>
      </w:r>
      <w:proofErr w:type="spellEnd"/>
      <w:r w:rsidRPr="00BB52BB">
        <w:t xml:space="preserve"> has completed their pre-trial investigation, they decide if there is sufficient evidence to go to trial</w:t>
      </w:r>
    </w:p>
    <w:p w14:paraId="1D357831" w14:textId="77777777" w:rsidR="00BB52BB" w:rsidRPr="00BB52BB" w:rsidRDefault="00BB52BB" w:rsidP="00BB52BB">
      <w:pPr>
        <w:pStyle w:val="ListParagraph"/>
        <w:numPr>
          <w:ilvl w:val="0"/>
          <w:numId w:val="11"/>
        </w:numPr>
      </w:pPr>
      <w:r w:rsidRPr="00BB52BB">
        <w:t>In this case, on 2 September 2020, 14 people went on trial in Paris at the Assize court</w:t>
      </w:r>
    </w:p>
    <w:p w14:paraId="5E6B9993" w14:textId="4A35E05F" w:rsidR="00BB52BB" w:rsidRDefault="00BB52BB" w:rsidP="00BB52BB">
      <w:pPr>
        <w:pStyle w:val="ListParagraph"/>
        <w:numPr>
          <w:ilvl w:val="0"/>
          <w:numId w:val="11"/>
        </w:numPr>
      </w:pPr>
      <w:r w:rsidRPr="00BB52BB">
        <w:t>Charged with providing logistical support and procuring weapons</w:t>
      </w:r>
      <w:r>
        <w:t xml:space="preserve"> </w:t>
      </w:r>
    </w:p>
    <w:p w14:paraId="0FED6F76" w14:textId="373E9FE7" w:rsidR="00BB52BB" w:rsidRDefault="00BB52BB" w:rsidP="00BB52BB"/>
    <w:p w14:paraId="788924A6" w14:textId="404FFC4D" w:rsidR="00F12B34" w:rsidRDefault="00F12B34" w:rsidP="00BB52BB"/>
    <w:p w14:paraId="414C2690" w14:textId="2BF186F3" w:rsidR="00F12B34" w:rsidRDefault="00F12B34" w:rsidP="00BB52BB">
      <w:r w:rsidRPr="0051746B">
        <w:rPr>
          <w:color w:val="FF0000"/>
        </w:rPr>
        <w:t xml:space="preserve">Verdict: </w:t>
      </w:r>
      <w:r w:rsidRPr="00F12B34">
        <w:t>The judges and jury would then retire to discuss the verdict and sentencing</w:t>
      </w:r>
      <w:r>
        <w:t xml:space="preserve">. </w:t>
      </w:r>
      <w:r w:rsidRPr="00F12B34">
        <w:t>The defendants were found guilty on different charges</w:t>
      </w:r>
      <w:r>
        <w:t xml:space="preserve">. </w:t>
      </w:r>
      <w:r w:rsidRPr="00F12B34">
        <w:t xml:space="preserve">Verdicts announced by Regis de </w:t>
      </w:r>
      <w:proofErr w:type="spellStart"/>
      <w:r w:rsidRPr="00F12B34">
        <w:t>Jorna</w:t>
      </w:r>
      <w:proofErr w:type="spellEnd"/>
      <w:r w:rsidRPr="00F12B34">
        <w:t xml:space="preserve"> the president judge</w:t>
      </w:r>
      <w:r>
        <w:t xml:space="preserve">. </w:t>
      </w:r>
      <w:r w:rsidRPr="00F12B34">
        <w:t>Hearing lasted 54 days- put 11 people in the dock and tried 3 in their absence</w:t>
      </w:r>
      <w:r>
        <w:t xml:space="preserve"> </w:t>
      </w:r>
      <w:r w:rsidRPr="00F12B34">
        <w:t>Some received a sentence of 30 years in prison</w:t>
      </w:r>
      <w:r>
        <w:t>.</w:t>
      </w:r>
    </w:p>
    <w:p w14:paraId="6BD2DD49" w14:textId="13801E87" w:rsidR="006B4E61" w:rsidRDefault="006B4E61" w:rsidP="00BB52BB"/>
    <w:p w14:paraId="351FCED3" w14:textId="77777777" w:rsidR="006B4E61" w:rsidRDefault="006B4E61" w:rsidP="00BB52BB"/>
    <w:p w14:paraId="6FEFC630" w14:textId="6592B351" w:rsidR="00886F43" w:rsidRPr="0051746B" w:rsidRDefault="007D7B54" w:rsidP="00C8173E">
      <w:pPr>
        <w:jc w:val="center"/>
        <w:rPr>
          <w:b/>
          <w:bCs/>
          <w:color w:val="FF0000"/>
          <w:sz w:val="24"/>
          <w:szCs w:val="24"/>
        </w:rPr>
      </w:pPr>
      <w:r w:rsidRPr="0051746B">
        <w:rPr>
          <w:b/>
          <w:bCs/>
          <w:color w:val="FF0000"/>
          <w:sz w:val="24"/>
          <w:szCs w:val="24"/>
        </w:rPr>
        <w:t>Strengths</w:t>
      </w:r>
      <w:r w:rsidR="00886F43" w:rsidRPr="0051746B">
        <w:rPr>
          <w:b/>
          <w:bCs/>
          <w:color w:val="FF0000"/>
          <w:sz w:val="24"/>
          <w:szCs w:val="24"/>
        </w:rPr>
        <w:t xml:space="preserve"> and</w:t>
      </w:r>
      <w:r w:rsidR="004C1083" w:rsidRPr="0051746B">
        <w:rPr>
          <w:b/>
          <w:bCs/>
          <w:color w:val="FF0000"/>
          <w:sz w:val="24"/>
          <w:szCs w:val="24"/>
        </w:rPr>
        <w:t xml:space="preserve"> weaknesses of </w:t>
      </w:r>
      <w:r w:rsidR="00C8173E" w:rsidRPr="0051746B">
        <w:rPr>
          <w:b/>
          <w:bCs/>
          <w:color w:val="FF0000"/>
          <w:sz w:val="24"/>
          <w:szCs w:val="24"/>
        </w:rPr>
        <w:t>C</w:t>
      </w:r>
      <w:r w:rsidR="004C1083" w:rsidRPr="0051746B">
        <w:rPr>
          <w:b/>
          <w:bCs/>
          <w:color w:val="FF0000"/>
          <w:sz w:val="24"/>
          <w:szCs w:val="24"/>
        </w:rPr>
        <w:t xml:space="preserve">ommon </w:t>
      </w:r>
      <w:r w:rsidR="00C8173E" w:rsidRPr="0051746B">
        <w:rPr>
          <w:b/>
          <w:bCs/>
          <w:color w:val="FF0000"/>
          <w:sz w:val="24"/>
          <w:szCs w:val="24"/>
        </w:rPr>
        <w:t>L</w:t>
      </w:r>
      <w:r w:rsidR="004C1083" w:rsidRPr="0051746B">
        <w:rPr>
          <w:b/>
          <w:bCs/>
          <w:color w:val="FF0000"/>
          <w:sz w:val="24"/>
          <w:szCs w:val="24"/>
        </w:rPr>
        <w:t xml:space="preserve">aw </w:t>
      </w:r>
      <w:r w:rsidR="00C8173E" w:rsidRPr="0051746B">
        <w:rPr>
          <w:b/>
          <w:bCs/>
          <w:color w:val="FF0000"/>
          <w:sz w:val="24"/>
          <w:szCs w:val="24"/>
        </w:rPr>
        <w:t>S</w:t>
      </w:r>
      <w:r w:rsidR="004C1083" w:rsidRPr="0051746B">
        <w:rPr>
          <w:b/>
          <w:bCs/>
          <w:color w:val="FF0000"/>
          <w:sz w:val="24"/>
          <w:szCs w:val="24"/>
        </w:rPr>
        <w:t>ystem:</w:t>
      </w:r>
    </w:p>
    <w:tbl>
      <w:tblPr>
        <w:tblStyle w:val="TableGrid"/>
        <w:tblW w:w="0" w:type="auto"/>
        <w:tblLook w:val="04A0" w:firstRow="1" w:lastRow="0" w:firstColumn="1" w:lastColumn="0" w:noHBand="0" w:noVBand="1"/>
      </w:tblPr>
      <w:tblGrid>
        <w:gridCol w:w="3005"/>
        <w:gridCol w:w="3005"/>
        <w:gridCol w:w="3006"/>
      </w:tblGrid>
      <w:tr w:rsidR="004C1083" w14:paraId="73E5DCB4" w14:textId="77777777" w:rsidTr="004C1083">
        <w:tc>
          <w:tcPr>
            <w:tcW w:w="3005" w:type="dxa"/>
          </w:tcPr>
          <w:p w14:paraId="766D6BCB" w14:textId="724CF871" w:rsidR="004C1083" w:rsidRDefault="004C1083" w:rsidP="00BB52BB">
            <w:r>
              <w:t>Feature.</w:t>
            </w:r>
          </w:p>
        </w:tc>
        <w:tc>
          <w:tcPr>
            <w:tcW w:w="3005" w:type="dxa"/>
          </w:tcPr>
          <w:p w14:paraId="5ECD4960" w14:textId="4B042826" w:rsidR="004C1083" w:rsidRDefault="004C1083" w:rsidP="00BB52BB">
            <w:r>
              <w:t>Strengths.</w:t>
            </w:r>
          </w:p>
        </w:tc>
        <w:tc>
          <w:tcPr>
            <w:tcW w:w="3006" w:type="dxa"/>
          </w:tcPr>
          <w:p w14:paraId="0484C0D2" w14:textId="0AC88E34" w:rsidR="004C1083" w:rsidRDefault="004C1083" w:rsidP="00BB52BB">
            <w:r>
              <w:t>Weaknesses.</w:t>
            </w:r>
          </w:p>
        </w:tc>
      </w:tr>
      <w:tr w:rsidR="004C1083" w14:paraId="3562F670" w14:textId="77777777" w:rsidTr="004C1083">
        <w:tc>
          <w:tcPr>
            <w:tcW w:w="3005" w:type="dxa"/>
          </w:tcPr>
          <w:p w14:paraId="5450C9DE" w14:textId="36526AB1" w:rsidR="004C1083" w:rsidRDefault="004C1083" w:rsidP="00BB52BB">
            <w:r>
              <w:t>The role of parties.</w:t>
            </w:r>
          </w:p>
        </w:tc>
        <w:tc>
          <w:tcPr>
            <w:tcW w:w="3005" w:type="dxa"/>
          </w:tcPr>
          <w:p w14:paraId="3A5D39D1" w14:textId="0519F57D" w:rsidR="004C1083" w:rsidRDefault="004C1083" w:rsidP="00BB52BB">
            <w:r>
              <w:t xml:space="preserve">The parties are able to </w:t>
            </w:r>
            <w:r w:rsidR="00456877">
              <w:t>engage legal representation to present their case in the best possible light.</w:t>
            </w:r>
          </w:p>
        </w:tc>
        <w:tc>
          <w:tcPr>
            <w:tcW w:w="3006" w:type="dxa"/>
          </w:tcPr>
          <w:p w14:paraId="257FDD8B" w14:textId="25D86C52" w:rsidR="004C1083" w:rsidRDefault="00456877" w:rsidP="00BB52BB">
            <w:r>
              <w:t xml:space="preserve">Party control can lead to high costs of legal representation. Therefore, the decisions are very </w:t>
            </w:r>
            <w:proofErr w:type="spellStart"/>
            <w:r>
              <w:t>dependant</w:t>
            </w:r>
            <w:proofErr w:type="spellEnd"/>
            <w:r>
              <w:t xml:space="preserve"> on skills of lawyers.</w:t>
            </w:r>
          </w:p>
        </w:tc>
      </w:tr>
      <w:tr w:rsidR="004C1083" w14:paraId="5DD9BD7B" w14:textId="77777777" w:rsidTr="004C1083">
        <w:tc>
          <w:tcPr>
            <w:tcW w:w="3005" w:type="dxa"/>
          </w:tcPr>
          <w:p w14:paraId="3094F178" w14:textId="0110649A" w:rsidR="004C1083" w:rsidRDefault="00456877" w:rsidP="00BB52BB">
            <w:r>
              <w:t>The role of the judge.</w:t>
            </w:r>
          </w:p>
        </w:tc>
        <w:tc>
          <w:tcPr>
            <w:tcW w:w="3005" w:type="dxa"/>
          </w:tcPr>
          <w:p w14:paraId="2A4CCBD1" w14:textId="77777777" w:rsidR="004C1083" w:rsidRDefault="00456877" w:rsidP="00BB52BB">
            <w:r>
              <w:t>The judge is impartial and:</w:t>
            </w:r>
          </w:p>
          <w:p w14:paraId="25536D75" w14:textId="77777777" w:rsidR="00456877" w:rsidRDefault="00456877" w:rsidP="00456877">
            <w:pPr>
              <w:pStyle w:val="ListParagraph"/>
              <w:numPr>
                <w:ilvl w:val="0"/>
                <w:numId w:val="12"/>
              </w:numPr>
            </w:pPr>
            <w:r>
              <w:t>Make sure that both parties are treated fairly.</w:t>
            </w:r>
          </w:p>
          <w:p w14:paraId="5D0046B5" w14:textId="5DD41D7F" w:rsidR="00456877" w:rsidRDefault="00456877" w:rsidP="00456877">
            <w:pPr>
              <w:pStyle w:val="ListParagraph"/>
              <w:numPr>
                <w:ilvl w:val="0"/>
                <w:numId w:val="12"/>
              </w:numPr>
            </w:pPr>
            <w:r>
              <w:t>Creates more confidence as they are an independent decision maker on matters of law.</w:t>
            </w:r>
          </w:p>
        </w:tc>
        <w:tc>
          <w:tcPr>
            <w:tcW w:w="3006" w:type="dxa"/>
          </w:tcPr>
          <w:p w14:paraId="6EA57DD8" w14:textId="268C49AF" w:rsidR="004C1083" w:rsidRDefault="00456877" w:rsidP="00BB52BB">
            <w:r>
              <w:t xml:space="preserve">The judge cannot offer the parties assistance. This may lead to a </w:t>
            </w:r>
            <w:proofErr w:type="gramStart"/>
            <w:r>
              <w:t>judges</w:t>
            </w:r>
            <w:proofErr w:type="gramEnd"/>
            <w:r>
              <w:t xml:space="preserve"> experience being wasted.</w:t>
            </w:r>
          </w:p>
        </w:tc>
      </w:tr>
      <w:tr w:rsidR="004C1083" w14:paraId="47D06C24" w14:textId="77777777" w:rsidTr="004C1083">
        <w:tc>
          <w:tcPr>
            <w:tcW w:w="3005" w:type="dxa"/>
          </w:tcPr>
          <w:p w14:paraId="0546F4D3" w14:textId="1851F1B0" w:rsidR="004C1083" w:rsidRDefault="00456877" w:rsidP="00BB52BB">
            <w:r>
              <w:t>Burden of proof.</w:t>
            </w:r>
          </w:p>
        </w:tc>
        <w:tc>
          <w:tcPr>
            <w:tcW w:w="3005" w:type="dxa"/>
          </w:tcPr>
          <w:p w14:paraId="0E2AEDAA" w14:textId="29280585" w:rsidR="004C1083" w:rsidRDefault="00456877" w:rsidP="00BB52BB">
            <w:r>
              <w:t>The party bringing the case has to prove the facts to the standard of proof required.</w:t>
            </w:r>
          </w:p>
        </w:tc>
        <w:tc>
          <w:tcPr>
            <w:tcW w:w="3006" w:type="dxa"/>
          </w:tcPr>
          <w:p w14:paraId="1FEC5047" w14:textId="2D3010FE" w:rsidR="004C1083" w:rsidRDefault="0033149A" w:rsidP="00BB52BB">
            <w:r>
              <w:t>Parties will only seek to present evidence that is advantageous to their case.</w:t>
            </w:r>
          </w:p>
        </w:tc>
      </w:tr>
      <w:tr w:rsidR="004C1083" w14:paraId="4CFC1017" w14:textId="77777777" w:rsidTr="004C1083">
        <w:tc>
          <w:tcPr>
            <w:tcW w:w="3005" w:type="dxa"/>
          </w:tcPr>
          <w:p w14:paraId="21D16B56" w14:textId="428071B2" w:rsidR="004C1083" w:rsidRDefault="0033149A" w:rsidP="00BB52BB">
            <w:r>
              <w:t>Rules of evidence and procedure.</w:t>
            </w:r>
          </w:p>
        </w:tc>
        <w:tc>
          <w:tcPr>
            <w:tcW w:w="3005" w:type="dxa"/>
          </w:tcPr>
          <w:p w14:paraId="0D9B2E19" w14:textId="77777777" w:rsidR="004C1083" w:rsidRDefault="0033149A" w:rsidP="00BB52BB">
            <w:r>
              <w:t>Rules of evidence and procedure make the process fair:</w:t>
            </w:r>
          </w:p>
          <w:p w14:paraId="1CE13D21" w14:textId="77777777" w:rsidR="0033149A" w:rsidRDefault="0033149A" w:rsidP="0033149A">
            <w:pPr>
              <w:pStyle w:val="ListParagraph"/>
              <w:numPr>
                <w:ilvl w:val="0"/>
                <w:numId w:val="13"/>
              </w:numPr>
            </w:pPr>
            <w:r>
              <w:lastRenderedPageBreak/>
              <w:t>Oral evidence helps reveal if the witness is sincere.</w:t>
            </w:r>
          </w:p>
          <w:p w14:paraId="4600239A" w14:textId="29178B05" w:rsidR="0033149A" w:rsidRDefault="0033149A" w:rsidP="0033149A">
            <w:pPr>
              <w:pStyle w:val="ListParagraph"/>
              <w:numPr>
                <w:ilvl w:val="0"/>
                <w:numId w:val="13"/>
              </w:numPr>
            </w:pPr>
            <w:r>
              <w:t>The process of examination-in-chief and cross-examination allows both parties to present their cases</w:t>
            </w:r>
            <w:r w:rsidR="00D91B0C">
              <w:t xml:space="preserve"> and test evidence of the other party.</w:t>
            </w:r>
          </w:p>
          <w:p w14:paraId="1941A965" w14:textId="649F170F" w:rsidR="00D91B0C" w:rsidRDefault="00D91B0C" w:rsidP="0033149A">
            <w:pPr>
              <w:pStyle w:val="ListParagraph"/>
              <w:numPr>
                <w:ilvl w:val="0"/>
                <w:numId w:val="13"/>
              </w:numPr>
            </w:pPr>
            <w:r>
              <w:t>All parties are treated alike.</w:t>
            </w:r>
          </w:p>
          <w:p w14:paraId="00CD0C08" w14:textId="77777777" w:rsidR="00D91B0C" w:rsidRDefault="00D91B0C" w:rsidP="0033149A">
            <w:pPr>
              <w:pStyle w:val="ListParagraph"/>
              <w:numPr>
                <w:ilvl w:val="0"/>
                <w:numId w:val="13"/>
              </w:numPr>
            </w:pPr>
            <w:r>
              <w:t>Some types of evidence are not permitted to protect the parties and in the interests of justice.</w:t>
            </w:r>
          </w:p>
          <w:p w14:paraId="7A0F75F1" w14:textId="33F34347" w:rsidR="00D91B0C" w:rsidRDefault="00D91B0C" w:rsidP="00D91B0C">
            <w:r>
              <w:t xml:space="preserve">The requirement that courts follow precedent means that similar cases are treated </w:t>
            </w:r>
            <w:proofErr w:type="gramStart"/>
            <w:r>
              <w:t>alike</w:t>
            </w:r>
            <w:proofErr w:type="gramEnd"/>
            <w:r>
              <w:t xml:space="preserve"> and this creates fairness in the legal system.</w:t>
            </w:r>
          </w:p>
        </w:tc>
        <w:tc>
          <w:tcPr>
            <w:tcW w:w="3006" w:type="dxa"/>
          </w:tcPr>
          <w:p w14:paraId="06848332" w14:textId="77777777" w:rsidR="004C1083" w:rsidRDefault="00D91B0C" w:rsidP="00BB52BB">
            <w:r>
              <w:lastRenderedPageBreak/>
              <w:t>Problems could arise from the following:</w:t>
            </w:r>
          </w:p>
          <w:p w14:paraId="4B657A86" w14:textId="77777777" w:rsidR="00D91B0C" w:rsidRDefault="00D91B0C" w:rsidP="00D91B0C">
            <w:pPr>
              <w:pStyle w:val="ListParagraph"/>
              <w:numPr>
                <w:ilvl w:val="0"/>
                <w:numId w:val="14"/>
              </w:numPr>
            </w:pPr>
            <w:r>
              <w:t xml:space="preserve">Witnesses may be intimidated and </w:t>
            </w:r>
            <w:r>
              <w:lastRenderedPageBreak/>
              <w:t>traumatised in court and may say something misleading.</w:t>
            </w:r>
          </w:p>
          <w:p w14:paraId="68430278" w14:textId="77777777" w:rsidR="00D91B0C" w:rsidRDefault="00160F22" w:rsidP="00D91B0C">
            <w:pPr>
              <w:pStyle w:val="ListParagraph"/>
              <w:numPr>
                <w:ilvl w:val="0"/>
                <w:numId w:val="14"/>
              </w:numPr>
            </w:pPr>
            <w:r>
              <w:t>Witnesses can only respond to questions and cannot tell their own stories in their own words.</w:t>
            </w:r>
          </w:p>
          <w:p w14:paraId="03D7AED2" w14:textId="77777777" w:rsidR="00160F22" w:rsidRDefault="00160F22" w:rsidP="00D91B0C">
            <w:pPr>
              <w:pStyle w:val="ListParagraph"/>
              <w:numPr>
                <w:ilvl w:val="0"/>
                <w:numId w:val="14"/>
              </w:numPr>
            </w:pPr>
            <w:r>
              <w:t>Expert evidence could be unduly relied upon.</w:t>
            </w:r>
          </w:p>
          <w:p w14:paraId="1D5C669C" w14:textId="77777777" w:rsidR="00160F22" w:rsidRDefault="00160F22" w:rsidP="00D91B0C">
            <w:pPr>
              <w:pStyle w:val="ListParagraph"/>
              <w:numPr>
                <w:ilvl w:val="0"/>
                <w:numId w:val="14"/>
              </w:numPr>
            </w:pPr>
            <w:r>
              <w:t>Not all evidence can be brought out.</w:t>
            </w:r>
          </w:p>
          <w:p w14:paraId="6E87851A" w14:textId="3E806C6C" w:rsidR="00160F22" w:rsidRDefault="00160F22" w:rsidP="00160F22">
            <w:r>
              <w:t>Both parties can call their own expert witnesses, and this is likely to create confusion for the judge and jury.</w:t>
            </w:r>
          </w:p>
          <w:p w14:paraId="3E2C8521" w14:textId="2B48405E" w:rsidR="00160F22" w:rsidRDefault="00160F22" w:rsidP="00160F22">
            <w:r>
              <w:t>Juror confusion resulting from conflicting expert evidence is often cited in juror research.</w:t>
            </w:r>
          </w:p>
        </w:tc>
      </w:tr>
      <w:tr w:rsidR="004C1083" w14:paraId="6774FEEA" w14:textId="77777777" w:rsidTr="004C1083">
        <w:tc>
          <w:tcPr>
            <w:tcW w:w="3005" w:type="dxa"/>
          </w:tcPr>
          <w:p w14:paraId="7D0218AB" w14:textId="27BD9B7E" w:rsidR="004C1083" w:rsidRDefault="008A3AA6" w:rsidP="00BB52BB">
            <w:r>
              <w:lastRenderedPageBreak/>
              <w:t>Legal representation.</w:t>
            </w:r>
          </w:p>
        </w:tc>
        <w:tc>
          <w:tcPr>
            <w:tcW w:w="3005" w:type="dxa"/>
          </w:tcPr>
          <w:p w14:paraId="547961EA" w14:textId="16709E7E" w:rsidR="004C1083" w:rsidRDefault="008A3AA6" w:rsidP="00BB52BB">
            <w:r>
              <w:t>Each party has a right to choose a legal representative. In this way, they choose someone they believe will present their case in the best light.</w:t>
            </w:r>
          </w:p>
        </w:tc>
        <w:tc>
          <w:tcPr>
            <w:tcW w:w="3006" w:type="dxa"/>
          </w:tcPr>
          <w:p w14:paraId="4FAE2958" w14:textId="0B6DF710" w:rsidR="004C1083" w:rsidRDefault="008A3AA6" w:rsidP="00BB52BB">
            <w:r>
              <w:t xml:space="preserve">The adversarial system relies on both sides being equally represented </w:t>
            </w:r>
            <w:proofErr w:type="gramStart"/>
            <w:r>
              <w:t>so  the</w:t>
            </w:r>
            <w:proofErr w:type="gramEnd"/>
            <w:r>
              <w:t xml:space="preserve"> truth can come out.</w:t>
            </w:r>
          </w:p>
        </w:tc>
      </w:tr>
    </w:tbl>
    <w:p w14:paraId="60CFF2AF" w14:textId="77777777" w:rsidR="00C8173E" w:rsidRDefault="00C8173E" w:rsidP="00C8173E">
      <w:pPr>
        <w:rPr>
          <w:b/>
          <w:bCs/>
          <w:sz w:val="24"/>
          <w:szCs w:val="24"/>
        </w:rPr>
      </w:pPr>
    </w:p>
    <w:p w14:paraId="3E899DE0" w14:textId="353C2E7B" w:rsidR="00C8173E" w:rsidRPr="0051746B" w:rsidRDefault="004F7E9B" w:rsidP="00C8173E">
      <w:pPr>
        <w:jc w:val="center"/>
        <w:rPr>
          <w:b/>
          <w:bCs/>
          <w:color w:val="FF0000"/>
          <w:sz w:val="24"/>
          <w:szCs w:val="24"/>
        </w:rPr>
      </w:pPr>
      <w:r w:rsidRPr="0051746B">
        <w:rPr>
          <w:b/>
          <w:bCs/>
          <w:color w:val="FF0000"/>
          <w:sz w:val="24"/>
          <w:szCs w:val="24"/>
        </w:rPr>
        <w:t>Strengths and weaknesses of the Non-Common Law system:</w:t>
      </w:r>
    </w:p>
    <w:tbl>
      <w:tblPr>
        <w:tblStyle w:val="TableGrid"/>
        <w:tblW w:w="0" w:type="auto"/>
        <w:tblLook w:val="04A0" w:firstRow="1" w:lastRow="0" w:firstColumn="1" w:lastColumn="0" w:noHBand="0" w:noVBand="1"/>
      </w:tblPr>
      <w:tblGrid>
        <w:gridCol w:w="3005"/>
        <w:gridCol w:w="3005"/>
        <w:gridCol w:w="3006"/>
      </w:tblGrid>
      <w:tr w:rsidR="004F7E9B" w14:paraId="36C0B8A6" w14:textId="77777777" w:rsidTr="004F7E9B">
        <w:tc>
          <w:tcPr>
            <w:tcW w:w="3005" w:type="dxa"/>
          </w:tcPr>
          <w:p w14:paraId="31DC245F" w14:textId="27CCBCCA" w:rsidR="004F7E9B" w:rsidRDefault="004F7E9B" w:rsidP="00BB52BB">
            <w:r>
              <w:t>Feature</w:t>
            </w:r>
          </w:p>
        </w:tc>
        <w:tc>
          <w:tcPr>
            <w:tcW w:w="3005" w:type="dxa"/>
          </w:tcPr>
          <w:p w14:paraId="656C0E2D" w14:textId="09474035" w:rsidR="004F7E9B" w:rsidRDefault="004F7E9B" w:rsidP="00BB52BB">
            <w:r>
              <w:t>Strengths</w:t>
            </w:r>
          </w:p>
        </w:tc>
        <w:tc>
          <w:tcPr>
            <w:tcW w:w="3006" w:type="dxa"/>
          </w:tcPr>
          <w:p w14:paraId="7D68C0FE" w14:textId="62A65C4F" w:rsidR="004F7E9B" w:rsidRDefault="004F7E9B" w:rsidP="00BB52BB">
            <w:r>
              <w:t>Weaknesses</w:t>
            </w:r>
          </w:p>
        </w:tc>
      </w:tr>
      <w:tr w:rsidR="004F7E9B" w14:paraId="6B606129" w14:textId="77777777" w:rsidTr="004F7E9B">
        <w:tc>
          <w:tcPr>
            <w:tcW w:w="3005" w:type="dxa"/>
          </w:tcPr>
          <w:p w14:paraId="1A789332" w14:textId="02019616" w:rsidR="004F7E9B" w:rsidRDefault="004F7E9B" w:rsidP="00BB52BB">
            <w:r>
              <w:t>The role of parties.</w:t>
            </w:r>
          </w:p>
        </w:tc>
        <w:tc>
          <w:tcPr>
            <w:tcW w:w="3005" w:type="dxa"/>
          </w:tcPr>
          <w:p w14:paraId="1EB3A54E" w14:textId="73EFC720" w:rsidR="004F7E9B" w:rsidRDefault="004F7E9B" w:rsidP="00BB52BB">
            <w:r>
              <w:t>The cost of a criminal trial for all parties is mainly borne by the State.</w:t>
            </w:r>
          </w:p>
        </w:tc>
        <w:tc>
          <w:tcPr>
            <w:tcW w:w="3006" w:type="dxa"/>
          </w:tcPr>
          <w:p w14:paraId="6CD96764" w14:textId="70C7FB30" w:rsidR="004F7E9B" w:rsidRDefault="004F7E9B" w:rsidP="00BB52BB">
            <w:r>
              <w:t>The parties may feel at the mercy of the investigating judge rather than being in control of their own cases.</w:t>
            </w:r>
          </w:p>
        </w:tc>
      </w:tr>
      <w:tr w:rsidR="004F7E9B" w14:paraId="4A2AF488" w14:textId="77777777" w:rsidTr="004F7E9B">
        <w:tc>
          <w:tcPr>
            <w:tcW w:w="3005" w:type="dxa"/>
          </w:tcPr>
          <w:p w14:paraId="6B7C4938" w14:textId="34FA50FC" w:rsidR="004F7E9B" w:rsidRDefault="004F7E9B" w:rsidP="00BB52BB">
            <w:r>
              <w:t>The role of the judge.</w:t>
            </w:r>
          </w:p>
        </w:tc>
        <w:tc>
          <w:tcPr>
            <w:tcW w:w="3005" w:type="dxa"/>
          </w:tcPr>
          <w:p w14:paraId="7ABEA75D" w14:textId="77777777" w:rsidR="004F7E9B" w:rsidRDefault="004F7E9B" w:rsidP="00BB52BB">
            <w:r>
              <w:t>The investigating judge takes an active role in the investigation to find the truth.</w:t>
            </w:r>
          </w:p>
          <w:p w14:paraId="1A11D5C5" w14:textId="49E4FB68" w:rsidR="004F7E9B" w:rsidRDefault="004F7E9B" w:rsidP="00BB52BB">
            <w:r>
              <w:t>The investigating judge and trial judge control the production of evidence and it is more likely that all the relevant evidence will be brought</w:t>
            </w:r>
            <w:r w:rsidR="006C36F7">
              <w:t xml:space="preserve"> out.</w:t>
            </w:r>
          </w:p>
        </w:tc>
        <w:tc>
          <w:tcPr>
            <w:tcW w:w="3006" w:type="dxa"/>
          </w:tcPr>
          <w:p w14:paraId="394293C0" w14:textId="20E02887" w:rsidR="006C36F7" w:rsidRDefault="006C36F7" w:rsidP="00BB52BB">
            <w:r>
              <w:t>Too much power in the hands of one individual (judge). The investigating judge and the senior judg</w:t>
            </w:r>
            <w:r w:rsidR="008956F2">
              <w:t xml:space="preserve">e at trial are involved in all aspects of the dispute and could </w:t>
            </w:r>
            <w:proofErr w:type="spellStart"/>
            <w:r w:rsidR="008956F2">
              <w:t>e</w:t>
            </w:r>
            <w:proofErr w:type="spellEnd"/>
            <w:r w:rsidR="008956F2">
              <w:t xml:space="preserve"> </w:t>
            </w:r>
            <w:proofErr w:type="gramStart"/>
            <w:r w:rsidR="008956F2">
              <w:t>influenced</w:t>
            </w:r>
            <w:proofErr w:type="gramEnd"/>
            <w:r w:rsidR="008956F2">
              <w:t xml:space="preserve"> by outside issues. The trial judge may be less impartial than in the adversarial system. However, the professional ethics of the judiciary in the non-common law system would require the judge to be impartial.</w:t>
            </w:r>
          </w:p>
        </w:tc>
      </w:tr>
      <w:tr w:rsidR="004F7E9B" w14:paraId="0610B10D" w14:textId="77777777" w:rsidTr="004F7E9B">
        <w:tc>
          <w:tcPr>
            <w:tcW w:w="3005" w:type="dxa"/>
          </w:tcPr>
          <w:p w14:paraId="6CF3DFB1" w14:textId="46AD5423" w:rsidR="004F7E9B" w:rsidRDefault="004F7E9B" w:rsidP="00BB52BB">
            <w:r>
              <w:lastRenderedPageBreak/>
              <w:t>Burden of proof.</w:t>
            </w:r>
          </w:p>
        </w:tc>
        <w:tc>
          <w:tcPr>
            <w:tcW w:w="3005" w:type="dxa"/>
          </w:tcPr>
          <w:p w14:paraId="62D984C8" w14:textId="0D689EBC" w:rsidR="004F7E9B" w:rsidRDefault="00EA4760" w:rsidP="00BB52BB">
            <w:r>
              <w:t xml:space="preserve">There is no formal burden on either party. It is truer to say that there is a shared burden in non-common law </w:t>
            </w:r>
            <w:r w:rsidR="002E26F1">
              <w:t xml:space="preserve">systems </w:t>
            </w:r>
            <w:r>
              <w:t>than</w:t>
            </w:r>
            <w:r w:rsidR="002E26F1">
              <w:t xml:space="preserve"> in common law systems.</w:t>
            </w:r>
          </w:p>
        </w:tc>
        <w:tc>
          <w:tcPr>
            <w:tcW w:w="3006" w:type="dxa"/>
          </w:tcPr>
          <w:p w14:paraId="4DC7D3AF" w14:textId="77777777" w:rsidR="004F7E9B" w:rsidRDefault="004F7E9B" w:rsidP="00BB52BB"/>
        </w:tc>
      </w:tr>
      <w:tr w:rsidR="004F7E9B" w14:paraId="04B3FC1E" w14:textId="77777777" w:rsidTr="004F7E9B">
        <w:tc>
          <w:tcPr>
            <w:tcW w:w="3005" w:type="dxa"/>
          </w:tcPr>
          <w:p w14:paraId="4964F658" w14:textId="22150A53" w:rsidR="004F7E9B" w:rsidRDefault="004F7E9B" w:rsidP="00BB52BB">
            <w:r>
              <w:t>Rules of evidence and procedure.</w:t>
            </w:r>
          </w:p>
        </w:tc>
        <w:tc>
          <w:tcPr>
            <w:tcW w:w="3005" w:type="dxa"/>
          </w:tcPr>
          <w:p w14:paraId="694E9C46" w14:textId="77777777" w:rsidR="004F7E9B" w:rsidRDefault="002E26F1" w:rsidP="00BB52BB">
            <w:r>
              <w:t>The use of mainly written evidence reduces the length of trial. It may be truer to say that the trial is much quicker because all the parties know what is going to be discussed at trial, and so the trial goes straight to the crucial points.</w:t>
            </w:r>
          </w:p>
          <w:p w14:paraId="430DDED8" w14:textId="77777777" w:rsidR="002E26F1" w:rsidRDefault="002E26F1" w:rsidP="00BB52BB">
            <w:r>
              <w:t xml:space="preserve">Witnesses tell their stories uninterrupted by questions and are then questioned by the judge and each of the parties. </w:t>
            </w:r>
          </w:p>
          <w:p w14:paraId="414B77C5" w14:textId="7B3AD285" w:rsidR="002E26F1" w:rsidRDefault="002E26F1" w:rsidP="00BB52BB">
            <w:r>
              <w:t>Witnesses are mostly called by the trial judge rather than the parties and are therefore likely to be less biased.</w:t>
            </w:r>
          </w:p>
        </w:tc>
        <w:tc>
          <w:tcPr>
            <w:tcW w:w="3006" w:type="dxa"/>
          </w:tcPr>
          <w:p w14:paraId="073E8654" w14:textId="5EC723DB" w:rsidR="004F7E9B" w:rsidRDefault="002E26F1" w:rsidP="00BB52BB">
            <w:r>
              <w:t xml:space="preserve">Character evidence and past criminal record history are always </w:t>
            </w:r>
            <w:proofErr w:type="gramStart"/>
            <w:r>
              <w:t>exposed</w:t>
            </w:r>
            <w:proofErr w:type="gramEnd"/>
            <w:r>
              <w:t xml:space="preserve"> and this could mean that biases are formed against the accused which could be outdated and inaccurate.</w:t>
            </w:r>
            <w:r w:rsidR="00C8173E">
              <w:t xml:space="preserve"> Greater reliance on written evidence which denies the parties the same opportunity to test the evidence that is possible in the adversarial system. For example, each party is able to cross examine the evidence of witnesses and show any flaws in the statements made.</w:t>
            </w:r>
          </w:p>
        </w:tc>
      </w:tr>
      <w:tr w:rsidR="004F7E9B" w14:paraId="1B573C5D" w14:textId="77777777" w:rsidTr="004F7E9B">
        <w:tc>
          <w:tcPr>
            <w:tcW w:w="3005" w:type="dxa"/>
          </w:tcPr>
          <w:p w14:paraId="07DBB5D6" w14:textId="495462AD" w:rsidR="004F7E9B" w:rsidRDefault="004F7E9B" w:rsidP="00BB52BB">
            <w:r>
              <w:t>Legal representation</w:t>
            </w:r>
          </w:p>
        </w:tc>
        <w:tc>
          <w:tcPr>
            <w:tcW w:w="3005" w:type="dxa"/>
          </w:tcPr>
          <w:p w14:paraId="12DB894B" w14:textId="18D5E0B4" w:rsidR="004F7E9B" w:rsidRDefault="00C8173E" w:rsidP="00BB52BB">
            <w:r>
              <w:t>Less reliance on legal rep.</w:t>
            </w:r>
          </w:p>
        </w:tc>
        <w:tc>
          <w:tcPr>
            <w:tcW w:w="3006" w:type="dxa"/>
          </w:tcPr>
          <w:p w14:paraId="0B2EBEB7" w14:textId="77777777" w:rsidR="004F7E9B" w:rsidRDefault="004F7E9B" w:rsidP="00BB52BB"/>
        </w:tc>
      </w:tr>
    </w:tbl>
    <w:p w14:paraId="41717017" w14:textId="45D79BA0" w:rsidR="00733C7C" w:rsidRPr="00B90CA4" w:rsidRDefault="00B90CA4" w:rsidP="00B90CA4">
      <w:pPr>
        <w:jc w:val="center"/>
        <w:rPr>
          <w:b/>
          <w:bCs/>
          <w:sz w:val="24"/>
          <w:szCs w:val="24"/>
        </w:rPr>
      </w:pPr>
      <w:r>
        <w:rPr>
          <w:b/>
          <w:bCs/>
          <w:sz w:val="24"/>
          <w:szCs w:val="24"/>
        </w:rPr>
        <w:t>Comparison of common law and non-common law.</w:t>
      </w:r>
    </w:p>
    <w:tbl>
      <w:tblPr>
        <w:tblStyle w:val="TableGrid"/>
        <w:tblW w:w="0" w:type="auto"/>
        <w:tblLook w:val="04A0" w:firstRow="1" w:lastRow="0" w:firstColumn="1" w:lastColumn="0" w:noHBand="0" w:noVBand="1"/>
      </w:tblPr>
      <w:tblGrid>
        <w:gridCol w:w="3005"/>
        <w:gridCol w:w="3005"/>
        <w:gridCol w:w="3006"/>
      </w:tblGrid>
      <w:tr w:rsidR="00733C7C" w14:paraId="158C6BD5" w14:textId="77777777" w:rsidTr="00733C7C">
        <w:tc>
          <w:tcPr>
            <w:tcW w:w="3005" w:type="dxa"/>
          </w:tcPr>
          <w:p w14:paraId="0B14AFDA" w14:textId="77777777" w:rsidR="00733C7C" w:rsidRDefault="00733C7C" w:rsidP="00BB52BB"/>
        </w:tc>
        <w:tc>
          <w:tcPr>
            <w:tcW w:w="3005" w:type="dxa"/>
          </w:tcPr>
          <w:p w14:paraId="33AAF26C" w14:textId="48A33EB7" w:rsidR="00733C7C" w:rsidRDefault="00733C7C" w:rsidP="00BB52BB">
            <w:r>
              <w:t>Western Australian</w:t>
            </w:r>
            <w:r w:rsidR="00F2701B">
              <w:t xml:space="preserve"> Adversarial System/Common Law system.</w:t>
            </w:r>
          </w:p>
        </w:tc>
        <w:tc>
          <w:tcPr>
            <w:tcW w:w="3006" w:type="dxa"/>
          </w:tcPr>
          <w:p w14:paraId="4022E3DD" w14:textId="7C56245A" w:rsidR="00733C7C" w:rsidRDefault="00F2701B" w:rsidP="00BB52BB">
            <w:r>
              <w:t xml:space="preserve">French Inquisitorial System/non-Common Law system. </w:t>
            </w:r>
          </w:p>
        </w:tc>
      </w:tr>
      <w:tr w:rsidR="00733C7C" w14:paraId="090BE397" w14:textId="77777777" w:rsidTr="00733C7C">
        <w:tc>
          <w:tcPr>
            <w:tcW w:w="3005" w:type="dxa"/>
          </w:tcPr>
          <w:p w14:paraId="471175FD" w14:textId="74F20C1E" w:rsidR="00733C7C" w:rsidRDefault="00F2701B" w:rsidP="00BB52BB">
            <w:r>
              <w:t>Binding force of case/common law.</w:t>
            </w:r>
          </w:p>
        </w:tc>
        <w:tc>
          <w:tcPr>
            <w:tcW w:w="3005" w:type="dxa"/>
          </w:tcPr>
          <w:p w14:paraId="03E839D0" w14:textId="216C94F1" w:rsidR="00733C7C" w:rsidRDefault="0011333C" w:rsidP="00BB52BB">
            <w:r>
              <w:t>Previous decisions by higher courts are binding on lower courts.</w:t>
            </w:r>
          </w:p>
        </w:tc>
        <w:tc>
          <w:tcPr>
            <w:tcW w:w="3006" w:type="dxa"/>
          </w:tcPr>
          <w:p w14:paraId="7EFE9E4D" w14:textId="41695FCD" w:rsidR="00733C7C" w:rsidRDefault="0011333C" w:rsidP="00BB52BB">
            <w:r>
              <w:t>There is little use of judicial precedent and judges are free to decide each case independently of previous decisions, by applying the relevant statutes. There is, in theory, therefore heavier reliance on comprehensive statutes/codes of law.</w:t>
            </w:r>
          </w:p>
        </w:tc>
      </w:tr>
      <w:tr w:rsidR="00733C7C" w14:paraId="4E9478B9" w14:textId="77777777" w:rsidTr="00733C7C">
        <w:tc>
          <w:tcPr>
            <w:tcW w:w="3005" w:type="dxa"/>
          </w:tcPr>
          <w:p w14:paraId="2826D5D3" w14:textId="1B717105" w:rsidR="00733C7C" w:rsidRDefault="00344544" w:rsidP="00BB52BB">
            <w:r>
              <w:t>Investigation.</w:t>
            </w:r>
          </w:p>
        </w:tc>
        <w:tc>
          <w:tcPr>
            <w:tcW w:w="3005" w:type="dxa"/>
          </w:tcPr>
          <w:p w14:paraId="74E5BB71" w14:textId="73AC9564" w:rsidR="00733C7C" w:rsidRDefault="00344544" w:rsidP="00BB52BB">
            <w:r>
              <w:t>Criminal proceedings only contribute when a case is well-founded with reliable and admissible evidence.</w:t>
            </w:r>
            <w:r w:rsidR="00B07AE2">
              <w:t xml:space="preserve"> There must be a prima facie case</w:t>
            </w:r>
            <w:r w:rsidR="00EA42B4">
              <w:t xml:space="preserve">, meaning </w:t>
            </w:r>
            <w:r w:rsidR="00B07AE2">
              <w:t xml:space="preserve">a case for the accused to answer with evidence where a jury of trier of fact may conclude beyond reasonable doubt </w:t>
            </w:r>
            <w:r w:rsidR="00EA42B4">
              <w:t xml:space="preserve">that the offence </w:t>
            </w:r>
            <w:proofErr w:type="spellStart"/>
            <w:r w:rsidR="00EA42B4">
              <w:t>as</w:t>
            </w:r>
            <w:proofErr w:type="spellEnd"/>
            <w:r w:rsidR="00EA42B4">
              <w:t xml:space="preserve"> been committed. Any matters proceeding in the supreme court’s jurisdiction are taken in the Magistrates </w:t>
            </w:r>
            <w:r w:rsidR="00EA42B4">
              <w:lastRenderedPageBreak/>
              <w:t>court first. The accused has opportunity to ask for bail. A police prosecutor represents the state</w:t>
            </w:r>
            <w:r w:rsidR="00030BB8">
              <w:t xml:space="preserve"> here. A lawyer from the Office of the Director of Public Prosecutions (ODPP) represents the state from this point onwards. The states record of evidence must be fully disclosed to the accused. Even evidence that may not be relied upon by the state must be disclosed, and this includes both incriminating evidence and evidence that is favourable to</w:t>
            </w:r>
            <w:r w:rsidR="00B90CA4">
              <w:t xml:space="preserve"> the accused. There is no requirement for the accused to disclose anything to the state, except in limit circumstances such as notice of alibi or provision of expert evidence.</w:t>
            </w:r>
          </w:p>
        </w:tc>
        <w:tc>
          <w:tcPr>
            <w:tcW w:w="3006" w:type="dxa"/>
          </w:tcPr>
          <w:p w14:paraId="54DE57A2" w14:textId="77777777" w:rsidR="006D762D" w:rsidRDefault="00B90CA4" w:rsidP="00BB52BB">
            <w:r>
              <w:lastRenderedPageBreak/>
              <w:t>The typical criminal proceeding is divided into 3 phases: the investigation phase, the investigating Judge phase, and the trial. In France in the investigation phase, the police under the control of the prosecutor collect evidence. The prosecutor instructs the police on how particular cases</w:t>
            </w:r>
            <w:r w:rsidR="006D762D">
              <w:t xml:space="preserve"> are to be handled and can set areas of priority for investigations. The prosecutor </w:t>
            </w:r>
            <w:r w:rsidR="006D762D">
              <w:lastRenderedPageBreak/>
              <w:t>decides whether to press charges.</w:t>
            </w:r>
          </w:p>
          <w:p w14:paraId="042AA707" w14:textId="77777777" w:rsidR="00733C7C" w:rsidRDefault="006D762D" w:rsidP="00BB52BB">
            <w:r>
              <w:t>An investigating judge (</w:t>
            </w:r>
            <w:proofErr w:type="spellStart"/>
            <w:r>
              <w:t>juge</w:t>
            </w:r>
            <w:proofErr w:type="spellEnd"/>
            <w:r>
              <w:t xml:space="preserve"> </w:t>
            </w:r>
            <w:proofErr w:type="spellStart"/>
            <w:r>
              <w:t>d’instruction</w:t>
            </w:r>
            <w:proofErr w:type="spellEnd"/>
            <w:r>
              <w:t>) takes control of the matter quickly</w:t>
            </w:r>
            <w:r w:rsidR="00B90CA4">
              <w:t xml:space="preserve"> </w:t>
            </w:r>
            <w:r>
              <w:t>for serious criminal offences such as those in jurisdiction of the Court of Assize.</w:t>
            </w:r>
          </w:p>
          <w:p w14:paraId="536326DC" w14:textId="77777777" w:rsidR="002141A8" w:rsidRDefault="002141A8" w:rsidP="00BB52BB"/>
          <w:p w14:paraId="5108E77D" w14:textId="77777777" w:rsidR="002141A8" w:rsidRDefault="002141A8" w:rsidP="00BB52BB"/>
          <w:p w14:paraId="338BCE06" w14:textId="77777777" w:rsidR="002141A8" w:rsidRDefault="002141A8" w:rsidP="00BB52BB"/>
          <w:p w14:paraId="595BE706" w14:textId="77777777" w:rsidR="002141A8" w:rsidRDefault="002141A8" w:rsidP="00BB52BB"/>
          <w:p w14:paraId="58590CCB" w14:textId="77777777" w:rsidR="002141A8" w:rsidRDefault="002141A8" w:rsidP="00BB52BB"/>
          <w:p w14:paraId="77D3F2A9" w14:textId="77777777" w:rsidR="002141A8" w:rsidRDefault="002141A8" w:rsidP="00BB52BB"/>
          <w:p w14:paraId="416A16E3" w14:textId="77777777" w:rsidR="002141A8" w:rsidRDefault="002141A8" w:rsidP="00BB52BB"/>
          <w:p w14:paraId="07B3987D" w14:textId="77777777" w:rsidR="002141A8" w:rsidRDefault="002141A8" w:rsidP="00BB52BB"/>
          <w:p w14:paraId="295F18B4" w14:textId="77777777" w:rsidR="002141A8" w:rsidRDefault="002141A8" w:rsidP="00BB52BB"/>
          <w:p w14:paraId="74E605CA" w14:textId="77777777" w:rsidR="002141A8" w:rsidRDefault="002141A8" w:rsidP="00BB52BB"/>
          <w:p w14:paraId="3CB49B09" w14:textId="77777777" w:rsidR="002141A8" w:rsidRDefault="002141A8" w:rsidP="00BB52BB"/>
          <w:p w14:paraId="2CB28441" w14:textId="77777777" w:rsidR="002141A8" w:rsidRDefault="002141A8" w:rsidP="00BB52BB"/>
          <w:p w14:paraId="2BBF79CC" w14:textId="77777777" w:rsidR="002141A8" w:rsidRDefault="002141A8" w:rsidP="00BB52BB"/>
          <w:p w14:paraId="674DA9EA" w14:textId="77777777" w:rsidR="002141A8" w:rsidRDefault="002141A8" w:rsidP="00BB52BB"/>
          <w:p w14:paraId="2479E231" w14:textId="77777777" w:rsidR="002141A8" w:rsidRDefault="002141A8" w:rsidP="00BB52BB"/>
          <w:p w14:paraId="2A76907B" w14:textId="77777777" w:rsidR="002141A8" w:rsidRDefault="002141A8" w:rsidP="00BB52BB"/>
          <w:p w14:paraId="2C54DC4E" w14:textId="72E73203" w:rsidR="002141A8" w:rsidRDefault="002141A8" w:rsidP="00BB52BB"/>
        </w:tc>
      </w:tr>
      <w:tr w:rsidR="00733C7C" w14:paraId="78917EFB" w14:textId="77777777" w:rsidTr="00733C7C">
        <w:tc>
          <w:tcPr>
            <w:tcW w:w="3005" w:type="dxa"/>
          </w:tcPr>
          <w:p w14:paraId="30E829A0" w14:textId="7D2CD0A3" w:rsidR="00733C7C" w:rsidRDefault="002141A8" w:rsidP="00BB52BB">
            <w:r>
              <w:lastRenderedPageBreak/>
              <w:t>The investigating judge phase.</w:t>
            </w:r>
          </w:p>
        </w:tc>
        <w:tc>
          <w:tcPr>
            <w:tcW w:w="3005" w:type="dxa"/>
          </w:tcPr>
          <w:p w14:paraId="3C45F2EF" w14:textId="77777777" w:rsidR="00733C7C" w:rsidRDefault="002141A8" w:rsidP="00BB52BB">
            <w:r>
              <w:t>There is no investigating judge phase. Independent evaluation of the evidence is collected during investigation is to be left to the trail.</w:t>
            </w:r>
          </w:p>
          <w:p w14:paraId="55919F7D" w14:textId="63122C4A" w:rsidR="002141A8" w:rsidRDefault="002141A8" w:rsidP="00BB52BB">
            <w:r>
              <w:t xml:space="preserve">After the State has disclosed its entire record of evidence (the brief) to the accused, the defence is given an </w:t>
            </w:r>
            <w:r w:rsidR="00C87C3F">
              <w:t>appropriate amount of time to review the case and then the accused must plead guilty or not guilty. If the accused pleads guilty the matter proceeds to sentencing. If the accused pleads not guilty, the matter proceeds to trial.</w:t>
            </w:r>
          </w:p>
        </w:tc>
        <w:tc>
          <w:tcPr>
            <w:tcW w:w="3006" w:type="dxa"/>
          </w:tcPr>
          <w:p w14:paraId="12528680" w14:textId="77777777" w:rsidR="00C87C3F" w:rsidRDefault="00C87C3F" w:rsidP="00BB52BB">
            <w:r>
              <w:t>The investigating judge phase is always conducted in writing. The investigation file is always open to both parties.</w:t>
            </w:r>
          </w:p>
          <w:p w14:paraId="05F5AC30" w14:textId="3BCEB486" w:rsidR="00C87C3F" w:rsidRDefault="00C87C3F" w:rsidP="00BB52BB">
            <w:r>
              <w:t xml:space="preserve">The police are now under control of the </w:t>
            </w:r>
            <w:r w:rsidR="00C23EE1">
              <w:t>investigating</w:t>
            </w:r>
            <w:r>
              <w:t xml:space="preserve"> judge. The investigating judge has powers that the police don't have. At this stage, the investigating judge would direct expert analysis from the Court, such as DNA analysis. </w:t>
            </w:r>
          </w:p>
          <w:p w14:paraId="4EA0595F" w14:textId="5BBE1CBB" w:rsidR="00C87C3F" w:rsidRDefault="00C87C3F" w:rsidP="00BB52BB">
            <w:r>
              <w:t>Th</w:t>
            </w:r>
            <w:r w:rsidR="00C23EE1">
              <w:t xml:space="preserve">e court uses its own </w:t>
            </w:r>
            <w:proofErr w:type="gramStart"/>
            <w:r w:rsidR="00C23EE1">
              <w:t>experts,</w:t>
            </w:r>
            <w:proofErr w:type="gramEnd"/>
            <w:r w:rsidR="00C23EE1">
              <w:t xml:space="preserve"> however each party can seek expert analysis from non-court appointed experts.</w:t>
            </w:r>
          </w:p>
        </w:tc>
      </w:tr>
      <w:tr w:rsidR="00733C7C" w14:paraId="621A9F5A" w14:textId="77777777" w:rsidTr="00733C7C">
        <w:tc>
          <w:tcPr>
            <w:tcW w:w="3005" w:type="dxa"/>
          </w:tcPr>
          <w:p w14:paraId="00C14B7D" w14:textId="7C535981" w:rsidR="00733C7C" w:rsidRDefault="00223D93" w:rsidP="00BB52BB">
            <w:r>
              <w:t>The trial.</w:t>
            </w:r>
          </w:p>
        </w:tc>
        <w:tc>
          <w:tcPr>
            <w:tcW w:w="3005" w:type="dxa"/>
          </w:tcPr>
          <w:p w14:paraId="1279A7E5" w14:textId="27D3CA87" w:rsidR="00733C7C" w:rsidRDefault="00223D93" w:rsidP="00BB52BB">
            <w:r>
              <w:t xml:space="preserve">Parties in matter are the prosecution and the defence. The burden of proof is on the prosecution. The standard of proof is beyond reasonable doubt. The accused is presumed to be innocent until proven guilty. The prosecutor, acting on behalf of the State of </w:t>
            </w:r>
            <w:r>
              <w:lastRenderedPageBreak/>
              <w:t>WA, and the defence counsel, acting on behalf of the accused, offer their versions of events and argue their case before an impartial judge or jury. The defence is not required to present any evidence.</w:t>
            </w:r>
            <w:r w:rsidR="00544E8D">
              <w:t xml:space="preserve"> The lawyers for each party are primarily responsible for introducing evidence and questioning witnesses. </w:t>
            </w:r>
          </w:p>
        </w:tc>
        <w:tc>
          <w:tcPr>
            <w:tcW w:w="3006" w:type="dxa"/>
          </w:tcPr>
          <w:p w14:paraId="61858526" w14:textId="77777777" w:rsidR="00D22CE6" w:rsidRDefault="00544E8D" w:rsidP="00BB52BB">
            <w:r>
              <w:lastRenderedPageBreak/>
              <w:t xml:space="preserve">The parties in matter are the prosecution, the accused and the victim are entitled to be a special party. </w:t>
            </w:r>
            <w:r w:rsidR="00796ECB">
              <w:t xml:space="preserve">The burden </w:t>
            </w:r>
            <w:r w:rsidR="000761B4">
              <w:t xml:space="preserve">of proof, compared to the common law system, is shared. There is burden of production of evidence and burden of persuasion. The </w:t>
            </w:r>
            <w:r w:rsidR="000761B4">
              <w:lastRenderedPageBreak/>
              <w:t>investigating judge and senior judge at trial have the burden of production of evidence: the responsibility for preparing the investigation file and for bringing out all the evidence in the investigation file and for bringing out all of the evidence in the investigation file at trial. The prosecution has the respon</w:t>
            </w:r>
            <w:r w:rsidR="00D22CE6">
              <w:t xml:space="preserve">sibility for persuading the judges and jurors that the accused is </w:t>
            </w:r>
            <w:proofErr w:type="gramStart"/>
            <w:r w:rsidR="00D22CE6">
              <w:t>guilty</w:t>
            </w:r>
            <w:proofErr w:type="gramEnd"/>
            <w:r w:rsidR="00D22CE6">
              <w:t xml:space="preserve"> and the defence aims to create doubt.</w:t>
            </w:r>
          </w:p>
          <w:p w14:paraId="5F6BD01F" w14:textId="77777777" w:rsidR="00D22CE6" w:rsidRDefault="00D22CE6" w:rsidP="00BB52BB">
            <w:r>
              <w:t>The standard of proof is inner conviction. The inner or moral certainty of the trier.</w:t>
            </w:r>
          </w:p>
          <w:p w14:paraId="602AB97B" w14:textId="6F736E29" w:rsidR="00D22CE6" w:rsidRDefault="00D22CE6" w:rsidP="00BB52BB">
            <w:r>
              <w:t>Innocent until guilty.</w:t>
            </w:r>
          </w:p>
        </w:tc>
      </w:tr>
      <w:tr w:rsidR="00733C7C" w14:paraId="5687B24C" w14:textId="77777777" w:rsidTr="00733C7C">
        <w:tc>
          <w:tcPr>
            <w:tcW w:w="3005" w:type="dxa"/>
          </w:tcPr>
          <w:p w14:paraId="32602500" w14:textId="7C359019" w:rsidR="00733C7C" w:rsidRDefault="00D22CE6" w:rsidP="00BB52BB">
            <w:r>
              <w:lastRenderedPageBreak/>
              <w:t>Role of the trial judge and counsel.</w:t>
            </w:r>
          </w:p>
        </w:tc>
        <w:tc>
          <w:tcPr>
            <w:tcW w:w="3005" w:type="dxa"/>
          </w:tcPr>
          <w:p w14:paraId="08BB34A8" w14:textId="77777777" w:rsidR="00733C7C" w:rsidRDefault="00E30C65" w:rsidP="00BB52BB">
            <w:r>
              <w:t>The judge ensures there is a fair hearing of the matter, ensures both parties follow the roles of the Court, settles legal argument between parties including the admissibility of evidence, summarises evidence as agreed by both parties and instructs the jury on matters of law.</w:t>
            </w:r>
          </w:p>
          <w:p w14:paraId="2D783AA8" w14:textId="3DAB74DB" w:rsidR="00E30C65" w:rsidRDefault="00E30C65" w:rsidP="00BB52BB">
            <w:r>
              <w:t>If the accused is found or pleads guilty, the judge sentences the offender as per the penalties identified in the WA criminal code. The judge is guided by pre</w:t>
            </w:r>
            <w:r w:rsidR="00073DFD">
              <w:t>cedents when</w:t>
            </w:r>
            <w:r w:rsidR="00A34DBF">
              <w:t xml:space="preserve"> </w:t>
            </w:r>
            <w:proofErr w:type="gramStart"/>
            <w:r w:rsidR="00A34DBF">
              <w:t>sentencing</w:t>
            </w:r>
            <w:r w:rsidR="00073DFD">
              <w:t>, and</w:t>
            </w:r>
            <w:proofErr w:type="gramEnd"/>
            <w:r w:rsidR="00073DFD">
              <w:t xml:space="preserve"> is assisted by submissions from both the prosecutor and defence council. The judge is often referred to as judge of law.</w:t>
            </w:r>
          </w:p>
        </w:tc>
        <w:tc>
          <w:tcPr>
            <w:tcW w:w="3006" w:type="dxa"/>
          </w:tcPr>
          <w:p w14:paraId="786F07B5" w14:textId="54AD78E5" w:rsidR="00733C7C" w:rsidRDefault="00073DFD" w:rsidP="00BB52BB">
            <w:r>
              <w:t>The trial judges are different to the investigating judge. Of the three judges, only the senior judge has access to the</w:t>
            </w:r>
            <w:r w:rsidR="003F6417">
              <w:t xml:space="preserve"> record of evidence prior to the trial, The other trial judges only hear </w:t>
            </w:r>
            <w:proofErr w:type="spellStart"/>
            <w:r w:rsidR="003F6417">
              <w:t>whats</w:t>
            </w:r>
            <w:proofErr w:type="spellEnd"/>
            <w:r w:rsidR="003F6417">
              <w:t xml:space="preserve"> said in court. The senior judge is required to direct the court room debate and to come to a final decision. The senior judge assumes the role of principal interrogator, of witnesses and the accused, and is under an obligation to take evidence until all of the relevant material has been submitted. The senior judge directs the court room debate and to come to a final decision. The senior judge assumes the role of principal interrogator of witnesses and the accused and is under an obligation to take evidence until all of the relevant material has been submitted. The senior judge carries out most of the examination of witnesses. The </w:t>
            </w:r>
            <w:r w:rsidR="00A34DBF">
              <w:t xml:space="preserve">role of the three judges to ensure a fair trial, settle any legal argument and determine compensation. </w:t>
            </w:r>
          </w:p>
        </w:tc>
      </w:tr>
    </w:tbl>
    <w:p w14:paraId="0DF1F486" w14:textId="77777777" w:rsidR="00733C7C" w:rsidRPr="00CD4553" w:rsidRDefault="00733C7C" w:rsidP="0051746B"/>
    <w:sectPr w:rsidR="00733C7C" w:rsidRPr="00CD4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D5E"/>
    <w:multiLevelType w:val="hybridMultilevel"/>
    <w:tmpl w:val="B8589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5838CB"/>
    <w:multiLevelType w:val="hybridMultilevel"/>
    <w:tmpl w:val="E7AC5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775394"/>
    <w:multiLevelType w:val="hybridMultilevel"/>
    <w:tmpl w:val="CBA28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CD11CB"/>
    <w:multiLevelType w:val="hybridMultilevel"/>
    <w:tmpl w:val="8CFC1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2524F"/>
    <w:multiLevelType w:val="hybridMultilevel"/>
    <w:tmpl w:val="F15AA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57604B"/>
    <w:multiLevelType w:val="hybridMultilevel"/>
    <w:tmpl w:val="CD7205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DC58DB"/>
    <w:multiLevelType w:val="hybridMultilevel"/>
    <w:tmpl w:val="3536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8A4A0D"/>
    <w:multiLevelType w:val="hybridMultilevel"/>
    <w:tmpl w:val="1ACC8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1A6257"/>
    <w:multiLevelType w:val="hybridMultilevel"/>
    <w:tmpl w:val="E15651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997DF4"/>
    <w:multiLevelType w:val="hybridMultilevel"/>
    <w:tmpl w:val="9CCE1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E5C4447"/>
    <w:multiLevelType w:val="hybridMultilevel"/>
    <w:tmpl w:val="4DCE6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ED681D"/>
    <w:multiLevelType w:val="hybridMultilevel"/>
    <w:tmpl w:val="DBB65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84212C"/>
    <w:multiLevelType w:val="hybridMultilevel"/>
    <w:tmpl w:val="86CE3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C61265"/>
    <w:multiLevelType w:val="hybridMultilevel"/>
    <w:tmpl w:val="BA82B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8482656">
    <w:abstractNumId w:val="2"/>
  </w:num>
  <w:num w:numId="2" w16cid:durableId="1615866552">
    <w:abstractNumId w:val="3"/>
  </w:num>
  <w:num w:numId="3" w16cid:durableId="488715613">
    <w:abstractNumId w:val="0"/>
  </w:num>
  <w:num w:numId="4" w16cid:durableId="653721972">
    <w:abstractNumId w:val="11"/>
  </w:num>
  <w:num w:numId="5" w16cid:durableId="757365755">
    <w:abstractNumId w:val="5"/>
  </w:num>
  <w:num w:numId="6" w16cid:durableId="2033724774">
    <w:abstractNumId w:val="8"/>
  </w:num>
  <w:num w:numId="7" w16cid:durableId="669407813">
    <w:abstractNumId w:val="9"/>
  </w:num>
  <w:num w:numId="8" w16cid:durableId="31423424">
    <w:abstractNumId w:val="7"/>
  </w:num>
  <w:num w:numId="9" w16cid:durableId="912352358">
    <w:abstractNumId w:val="13"/>
  </w:num>
  <w:num w:numId="10" w16cid:durableId="1644504582">
    <w:abstractNumId w:val="10"/>
  </w:num>
  <w:num w:numId="11" w16cid:durableId="1002776390">
    <w:abstractNumId w:val="12"/>
  </w:num>
  <w:num w:numId="12" w16cid:durableId="617108092">
    <w:abstractNumId w:val="4"/>
  </w:num>
  <w:num w:numId="13" w16cid:durableId="301925452">
    <w:abstractNumId w:val="1"/>
  </w:num>
  <w:num w:numId="14" w16cid:durableId="1092968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53"/>
    <w:rsid w:val="000247BC"/>
    <w:rsid w:val="00030BB8"/>
    <w:rsid w:val="000501D4"/>
    <w:rsid w:val="00073DFD"/>
    <w:rsid w:val="000761B4"/>
    <w:rsid w:val="0010433F"/>
    <w:rsid w:val="0011333C"/>
    <w:rsid w:val="00160F22"/>
    <w:rsid w:val="00181F94"/>
    <w:rsid w:val="002141A8"/>
    <w:rsid w:val="00223D93"/>
    <w:rsid w:val="002E26F1"/>
    <w:rsid w:val="0033149A"/>
    <w:rsid w:val="00344544"/>
    <w:rsid w:val="0039370F"/>
    <w:rsid w:val="003F6417"/>
    <w:rsid w:val="00456877"/>
    <w:rsid w:val="004B4EAB"/>
    <w:rsid w:val="004C1083"/>
    <w:rsid w:val="004F7E9B"/>
    <w:rsid w:val="0051746B"/>
    <w:rsid w:val="00544E8D"/>
    <w:rsid w:val="006B4E61"/>
    <w:rsid w:val="006C36F7"/>
    <w:rsid w:val="006D762D"/>
    <w:rsid w:val="00733C7C"/>
    <w:rsid w:val="00796ECB"/>
    <w:rsid w:val="007D7B54"/>
    <w:rsid w:val="00811CEB"/>
    <w:rsid w:val="00886F43"/>
    <w:rsid w:val="008956F2"/>
    <w:rsid w:val="008A3AA6"/>
    <w:rsid w:val="00900CEC"/>
    <w:rsid w:val="00965D44"/>
    <w:rsid w:val="00A34DBF"/>
    <w:rsid w:val="00B07AE2"/>
    <w:rsid w:val="00B85B02"/>
    <w:rsid w:val="00B90CA4"/>
    <w:rsid w:val="00BA2550"/>
    <w:rsid w:val="00BB52BB"/>
    <w:rsid w:val="00C16FFE"/>
    <w:rsid w:val="00C23EE1"/>
    <w:rsid w:val="00C7407F"/>
    <w:rsid w:val="00C8173E"/>
    <w:rsid w:val="00C87C3F"/>
    <w:rsid w:val="00CD4553"/>
    <w:rsid w:val="00D22CE6"/>
    <w:rsid w:val="00D91B0C"/>
    <w:rsid w:val="00E30C65"/>
    <w:rsid w:val="00EA42B4"/>
    <w:rsid w:val="00EA4760"/>
    <w:rsid w:val="00EB0861"/>
    <w:rsid w:val="00F12B34"/>
    <w:rsid w:val="00F2701B"/>
    <w:rsid w:val="00F30ECB"/>
    <w:rsid w:val="00F5716F"/>
    <w:rsid w:val="00F85480"/>
    <w:rsid w:val="00FA30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4B34"/>
  <w15:chartTrackingRefBased/>
  <w15:docId w15:val="{EEE924C8-BEDF-4AEF-9030-EF9AA1101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3154">
      <w:bodyDiv w:val="1"/>
      <w:marLeft w:val="0"/>
      <w:marRight w:val="0"/>
      <w:marTop w:val="0"/>
      <w:marBottom w:val="0"/>
      <w:divBdr>
        <w:top w:val="none" w:sz="0" w:space="0" w:color="auto"/>
        <w:left w:val="none" w:sz="0" w:space="0" w:color="auto"/>
        <w:bottom w:val="none" w:sz="0" w:space="0" w:color="auto"/>
        <w:right w:val="none" w:sz="0" w:space="0" w:color="auto"/>
      </w:divBdr>
      <w:divsChild>
        <w:div w:id="300503579">
          <w:marLeft w:val="547"/>
          <w:marRight w:val="0"/>
          <w:marTop w:val="0"/>
          <w:marBottom w:val="0"/>
          <w:divBdr>
            <w:top w:val="none" w:sz="0" w:space="0" w:color="auto"/>
            <w:left w:val="none" w:sz="0" w:space="0" w:color="auto"/>
            <w:bottom w:val="none" w:sz="0" w:space="0" w:color="auto"/>
            <w:right w:val="none" w:sz="0" w:space="0" w:color="auto"/>
          </w:divBdr>
        </w:div>
      </w:divsChild>
    </w:div>
    <w:div w:id="148594414">
      <w:bodyDiv w:val="1"/>
      <w:marLeft w:val="0"/>
      <w:marRight w:val="0"/>
      <w:marTop w:val="0"/>
      <w:marBottom w:val="0"/>
      <w:divBdr>
        <w:top w:val="none" w:sz="0" w:space="0" w:color="auto"/>
        <w:left w:val="none" w:sz="0" w:space="0" w:color="auto"/>
        <w:bottom w:val="none" w:sz="0" w:space="0" w:color="auto"/>
        <w:right w:val="none" w:sz="0" w:space="0" w:color="auto"/>
      </w:divBdr>
      <w:divsChild>
        <w:div w:id="850215694">
          <w:marLeft w:val="547"/>
          <w:marRight w:val="0"/>
          <w:marTop w:val="0"/>
          <w:marBottom w:val="0"/>
          <w:divBdr>
            <w:top w:val="none" w:sz="0" w:space="0" w:color="auto"/>
            <w:left w:val="none" w:sz="0" w:space="0" w:color="auto"/>
            <w:bottom w:val="none" w:sz="0" w:space="0" w:color="auto"/>
            <w:right w:val="none" w:sz="0" w:space="0" w:color="auto"/>
          </w:divBdr>
        </w:div>
      </w:divsChild>
    </w:div>
    <w:div w:id="183980195">
      <w:bodyDiv w:val="1"/>
      <w:marLeft w:val="0"/>
      <w:marRight w:val="0"/>
      <w:marTop w:val="0"/>
      <w:marBottom w:val="0"/>
      <w:divBdr>
        <w:top w:val="none" w:sz="0" w:space="0" w:color="auto"/>
        <w:left w:val="none" w:sz="0" w:space="0" w:color="auto"/>
        <w:bottom w:val="none" w:sz="0" w:space="0" w:color="auto"/>
        <w:right w:val="none" w:sz="0" w:space="0" w:color="auto"/>
      </w:divBdr>
      <w:divsChild>
        <w:div w:id="56560434">
          <w:marLeft w:val="547"/>
          <w:marRight w:val="0"/>
          <w:marTop w:val="0"/>
          <w:marBottom w:val="0"/>
          <w:divBdr>
            <w:top w:val="none" w:sz="0" w:space="0" w:color="auto"/>
            <w:left w:val="none" w:sz="0" w:space="0" w:color="auto"/>
            <w:bottom w:val="none" w:sz="0" w:space="0" w:color="auto"/>
            <w:right w:val="none" w:sz="0" w:space="0" w:color="auto"/>
          </w:divBdr>
        </w:div>
      </w:divsChild>
    </w:div>
    <w:div w:id="199169363">
      <w:bodyDiv w:val="1"/>
      <w:marLeft w:val="0"/>
      <w:marRight w:val="0"/>
      <w:marTop w:val="0"/>
      <w:marBottom w:val="0"/>
      <w:divBdr>
        <w:top w:val="none" w:sz="0" w:space="0" w:color="auto"/>
        <w:left w:val="none" w:sz="0" w:space="0" w:color="auto"/>
        <w:bottom w:val="none" w:sz="0" w:space="0" w:color="auto"/>
        <w:right w:val="none" w:sz="0" w:space="0" w:color="auto"/>
      </w:divBdr>
      <w:divsChild>
        <w:div w:id="314529699">
          <w:marLeft w:val="360"/>
          <w:marRight w:val="0"/>
          <w:marTop w:val="200"/>
          <w:marBottom w:val="0"/>
          <w:divBdr>
            <w:top w:val="none" w:sz="0" w:space="0" w:color="auto"/>
            <w:left w:val="none" w:sz="0" w:space="0" w:color="auto"/>
            <w:bottom w:val="none" w:sz="0" w:space="0" w:color="auto"/>
            <w:right w:val="none" w:sz="0" w:space="0" w:color="auto"/>
          </w:divBdr>
        </w:div>
        <w:div w:id="991175638">
          <w:marLeft w:val="360"/>
          <w:marRight w:val="0"/>
          <w:marTop w:val="200"/>
          <w:marBottom w:val="0"/>
          <w:divBdr>
            <w:top w:val="none" w:sz="0" w:space="0" w:color="auto"/>
            <w:left w:val="none" w:sz="0" w:space="0" w:color="auto"/>
            <w:bottom w:val="none" w:sz="0" w:space="0" w:color="auto"/>
            <w:right w:val="none" w:sz="0" w:space="0" w:color="auto"/>
          </w:divBdr>
        </w:div>
        <w:div w:id="852569418">
          <w:marLeft w:val="360"/>
          <w:marRight w:val="0"/>
          <w:marTop w:val="200"/>
          <w:marBottom w:val="0"/>
          <w:divBdr>
            <w:top w:val="none" w:sz="0" w:space="0" w:color="auto"/>
            <w:left w:val="none" w:sz="0" w:space="0" w:color="auto"/>
            <w:bottom w:val="none" w:sz="0" w:space="0" w:color="auto"/>
            <w:right w:val="none" w:sz="0" w:space="0" w:color="auto"/>
          </w:divBdr>
        </w:div>
        <w:div w:id="347102650">
          <w:marLeft w:val="360"/>
          <w:marRight w:val="0"/>
          <w:marTop w:val="200"/>
          <w:marBottom w:val="0"/>
          <w:divBdr>
            <w:top w:val="none" w:sz="0" w:space="0" w:color="auto"/>
            <w:left w:val="none" w:sz="0" w:space="0" w:color="auto"/>
            <w:bottom w:val="none" w:sz="0" w:space="0" w:color="auto"/>
            <w:right w:val="none" w:sz="0" w:space="0" w:color="auto"/>
          </w:divBdr>
        </w:div>
        <w:div w:id="106435245">
          <w:marLeft w:val="360"/>
          <w:marRight w:val="0"/>
          <w:marTop w:val="200"/>
          <w:marBottom w:val="0"/>
          <w:divBdr>
            <w:top w:val="none" w:sz="0" w:space="0" w:color="auto"/>
            <w:left w:val="none" w:sz="0" w:space="0" w:color="auto"/>
            <w:bottom w:val="none" w:sz="0" w:space="0" w:color="auto"/>
            <w:right w:val="none" w:sz="0" w:space="0" w:color="auto"/>
          </w:divBdr>
        </w:div>
        <w:div w:id="1823234465">
          <w:marLeft w:val="360"/>
          <w:marRight w:val="0"/>
          <w:marTop w:val="200"/>
          <w:marBottom w:val="0"/>
          <w:divBdr>
            <w:top w:val="none" w:sz="0" w:space="0" w:color="auto"/>
            <w:left w:val="none" w:sz="0" w:space="0" w:color="auto"/>
            <w:bottom w:val="none" w:sz="0" w:space="0" w:color="auto"/>
            <w:right w:val="none" w:sz="0" w:space="0" w:color="auto"/>
          </w:divBdr>
        </w:div>
      </w:divsChild>
    </w:div>
    <w:div w:id="231893149">
      <w:bodyDiv w:val="1"/>
      <w:marLeft w:val="0"/>
      <w:marRight w:val="0"/>
      <w:marTop w:val="0"/>
      <w:marBottom w:val="0"/>
      <w:divBdr>
        <w:top w:val="none" w:sz="0" w:space="0" w:color="auto"/>
        <w:left w:val="none" w:sz="0" w:space="0" w:color="auto"/>
        <w:bottom w:val="none" w:sz="0" w:space="0" w:color="auto"/>
        <w:right w:val="none" w:sz="0" w:space="0" w:color="auto"/>
      </w:divBdr>
      <w:divsChild>
        <w:div w:id="794299974">
          <w:marLeft w:val="547"/>
          <w:marRight w:val="0"/>
          <w:marTop w:val="0"/>
          <w:marBottom w:val="0"/>
          <w:divBdr>
            <w:top w:val="none" w:sz="0" w:space="0" w:color="auto"/>
            <w:left w:val="none" w:sz="0" w:space="0" w:color="auto"/>
            <w:bottom w:val="none" w:sz="0" w:space="0" w:color="auto"/>
            <w:right w:val="none" w:sz="0" w:space="0" w:color="auto"/>
          </w:divBdr>
        </w:div>
      </w:divsChild>
    </w:div>
    <w:div w:id="254872141">
      <w:bodyDiv w:val="1"/>
      <w:marLeft w:val="0"/>
      <w:marRight w:val="0"/>
      <w:marTop w:val="0"/>
      <w:marBottom w:val="0"/>
      <w:divBdr>
        <w:top w:val="none" w:sz="0" w:space="0" w:color="auto"/>
        <w:left w:val="none" w:sz="0" w:space="0" w:color="auto"/>
        <w:bottom w:val="none" w:sz="0" w:space="0" w:color="auto"/>
        <w:right w:val="none" w:sz="0" w:space="0" w:color="auto"/>
      </w:divBdr>
      <w:divsChild>
        <w:div w:id="410467152">
          <w:marLeft w:val="547"/>
          <w:marRight w:val="0"/>
          <w:marTop w:val="0"/>
          <w:marBottom w:val="0"/>
          <w:divBdr>
            <w:top w:val="none" w:sz="0" w:space="0" w:color="auto"/>
            <w:left w:val="none" w:sz="0" w:space="0" w:color="auto"/>
            <w:bottom w:val="none" w:sz="0" w:space="0" w:color="auto"/>
            <w:right w:val="none" w:sz="0" w:space="0" w:color="auto"/>
          </w:divBdr>
        </w:div>
      </w:divsChild>
    </w:div>
    <w:div w:id="308285984">
      <w:bodyDiv w:val="1"/>
      <w:marLeft w:val="0"/>
      <w:marRight w:val="0"/>
      <w:marTop w:val="0"/>
      <w:marBottom w:val="0"/>
      <w:divBdr>
        <w:top w:val="none" w:sz="0" w:space="0" w:color="auto"/>
        <w:left w:val="none" w:sz="0" w:space="0" w:color="auto"/>
        <w:bottom w:val="none" w:sz="0" w:space="0" w:color="auto"/>
        <w:right w:val="none" w:sz="0" w:space="0" w:color="auto"/>
      </w:divBdr>
      <w:divsChild>
        <w:div w:id="86734226">
          <w:marLeft w:val="547"/>
          <w:marRight w:val="0"/>
          <w:marTop w:val="0"/>
          <w:marBottom w:val="0"/>
          <w:divBdr>
            <w:top w:val="none" w:sz="0" w:space="0" w:color="auto"/>
            <w:left w:val="none" w:sz="0" w:space="0" w:color="auto"/>
            <w:bottom w:val="none" w:sz="0" w:space="0" w:color="auto"/>
            <w:right w:val="none" w:sz="0" w:space="0" w:color="auto"/>
          </w:divBdr>
        </w:div>
      </w:divsChild>
    </w:div>
    <w:div w:id="523859298">
      <w:bodyDiv w:val="1"/>
      <w:marLeft w:val="0"/>
      <w:marRight w:val="0"/>
      <w:marTop w:val="0"/>
      <w:marBottom w:val="0"/>
      <w:divBdr>
        <w:top w:val="none" w:sz="0" w:space="0" w:color="auto"/>
        <w:left w:val="none" w:sz="0" w:space="0" w:color="auto"/>
        <w:bottom w:val="none" w:sz="0" w:space="0" w:color="auto"/>
        <w:right w:val="none" w:sz="0" w:space="0" w:color="auto"/>
      </w:divBdr>
      <w:divsChild>
        <w:div w:id="727075828">
          <w:marLeft w:val="360"/>
          <w:marRight w:val="0"/>
          <w:marTop w:val="200"/>
          <w:marBottom w:val="0"/>
          <w:divBdr>
            <w:top w:val="none" w:sz="0" w:space="0" w:color="auto"/>
            <w:left w:val="none" w:sz="0" w:space="0" w:color="auto"/>
            <w:bottom w:val="none" w:sz="0" w:space="0" w:color="auto"/>
            <w:right w:val="none" w:sz="0" w:space="0" w:color="auto"/>
          </w:divBdr>
        </w:div>
        <w:div w:id="1627663437">
          <w:marLeft w:val="360"/>
          <w:marRight w:val="0"/>
          <w:marTop w:val="200"/>
          <w:marBottom w:val="0"/>
          <w:divBdr>
            <w:top w:val="none" w:sz="0" w:space="0" w:color="auto"/>
            <w:left w:val="none" w:sz="0" w:space="0" w:color="auto"/>
            <w:bottom w:val="none" w:sz="0" w:space="0" w:color="auto"/>
            <w:right w:val="none" w:sz="0" w:space="0" w:color="auto"/>
          </w:divBdr>
        </w:div>
        <w:div w:id="787119186">
          <w:marLeft w:val="360"/>
          <w:marRight w:val="0"/>
          <w:marTop w:val="200"/>
          <w:marBottom w:val="0"/>
          <w:divBdr>
            <w:top w:val="none" w:sz="0" w:space="0" w:color="auto"/>
            <w:left w:val="none" w:sz="0" w:space="0" w:color="auto"/>
            <w:bottom w:val="none" w:sz="0" w:space="0" w:color="auto"/>
            <w:right w:val="none" w:sz="0" w:space="0" w:color="auto"/>
          </w:divBdr>
        </w:div>
        <w:div w:id="1663196090">
          <w:marLeft w:val="360"/>
          <w:marRight w:val="0"/>
          <w:marTop w:val="200"/>
          <w:marBottom w:val="0"/>
          <w:divBdr>
            <w:top w:val="none" w:sz="0" w:space="0" w:color="auto"/>
            <w:left w:val="none" w:sz="0" w:space="0" w:color="auto"/>
            <w:bottom w:val="none" w:sz="0" w:space="0" w:color="auto"/>
            <w:right w:val="none" w:sz="0" w:space="0" w:color="auto"/>
          </w:divBdr>
        </w:div>
        <w:div w:id="1440182321">
          <w:marLeft w:val="360"/>
          <w:marRight w:val="0"/>
          <w:marTop w:val="200"/>
          <w:marBottom w:val="0"/>
          <w:divBdr>
            <w:top w:val="none" w:sz="0" w:space="0" w:color="auto"/>
            <w:left w:val="none" w:sz="0" w:space="0" w:color="auto"/>
            <w:bottom w:val="none" w:sz="0" w:space="0" w:color="auto"/>
            <w:right w:val="none" w:sz="0" w:space="0" w:color="auto"/>
          </w:divBdr>
        </w:div>
      </w:divsChild>
    </w:div>
    <w:div w:id="617301006">
      <w:bodyDiv w:val="1"/>
      <w:marLeft w:val="0"/>
      <w:marRight w:val="0"/>
      <w:marTop w:val="0"/>
      <w:marBottom w:val="0"/>
      <w:divBdr>
        <w:top w:val="none" w:sz="0" w:space="0" w:color="auto"/>
        <w:left w:val="none" w:sz="0" w:space="0" w:color="auto"/>
        <w:bottom w:val="none" w:sz="0" w:space="0" w:color="auto"/>
        <w:right w:val="none" w:sz="0" w:space="0" w:color="auto"/>
      </w:divBdr>
      <w:divsChild>
        <w:div w:id="757100059">
          <w:marLeft w:val="547"/>
          <w:marRight w:val="0"/>
          <w:marTop w:val="0"/>
          <w:marBottom w:val="0"/>
          <w:divBdr>
            <w:top w:val="none" w:sz="0" w:space="0" w:color="auto"/>
            <w:left w:val="none" w:sz="0" w:space="0" w:color="auto"/>
            <w:bottom w:val="none" w:sz="0" w:space="0" w:color="auto"/>
            <w:right w:val="none" w:sz="0" w:space="0" w:color="auto"/>
          </w:divBdr>
        </w:div>
      </w:divsChild>
    </w:div>
    <w:div w:id="727145921">
      <w:bodyDiv w:val="1"/>
      <w:marLeft w:val="0"/>
      <w:marRight w:val="0"/>
      <w:marTop w:val="0"/>
      <w:marBottom w:val="0"/>
      <w:divBdr>
        <w:top w:val="none" w:sz="0" w:space="0" w:color="auto"/>
        <w:left w:val="none" w:sz="0" w:space="0" w:color="auto"/>
        <w:bottom w:val="none" w:sz="0" w:space="0" w:color="auto"/>
        <w:right w:val="none" w:sz="0" w:space="0" w:color="auto"/>
      </w:divBdr>
      <w:divsChild>
        <w:div w:id="2037153514">
          <w:marLeft w:val="360"/>
          <w:marRight w:val="0"/>
          <w:marTop w:val="200"/>
          <w:marBottom w:val="0"/>
          <w:divBdr>
            <w:top w:val="none" w:sz="0" w:space="0" w:color="auto"/>
            <w:left w:val="none" w:sz="0" w:space="0" w:color="auto"/>
            <w:bottom w:val="none" w:sz="0" w:space="0" w:color="auto"/>
            <w:right w:val="none" w:sz="0" w:space="0" w:color="auto"/>
          </w:divBdr>
        </w:div>
        <w:div w:id="119341422">
          <w:marLeft w:val="360"/>
          <w:marRight w:val="0"/>
          <w:marTop w:val="200"/>
          <w:marBottom w:val="0"/>
          <w:divBdr>
            <w:top w:val="none" w:sz="0" w:space="0" w:color="auto"/>
            <w:left w:val="none" w:sz="0" w:space="0" w:color="auto"/>
            <w:bottom w:val="none" w:sz="0" w:space="0" w:color="auto"/>
            <w:right w:val="none" w:sz="0" w:space="0" w:color="auto"/>
          </w:divBdr>
        </w:div>
        <w:div w:id="361979938">
          <w:marLeft w:val="360"/>
          <w:marRight w:val="0"/>
          <w:marTop w:val="200"/>
          <w:marBottom w:val="0"/>
          <w:divBdr>
            <w:top w:val="none" w:sz="0" w:space="0" w:color="auto"/>
            <w:left w:val="none" w:sz="0" w:space="0" w:color="auto"/>
            <w:bottom w:val="none" w:sz="0" w:space="0" w:color="auto"/>
            <w:right w:val="none" w:sz="0" w:space="0" w:color="auto"/>
          </w:divBdr>
        </w:div>
        <w:div w:id="1186597714">
          <w:marLeft w:val="360"/>
          <w:marRight w:val="0"/>
          <w:marTop w:val="200"/>
          <w:marBottom w:val="0"/>
          <w:divBdr>
            <w:top w:val="none" w:sz="0" w:space="0" w:color="auto"/>
            <w:left w:val="none" w:sz="0" w:space="0" w:color="auto"/>
            <w:bottom w:val="none" w:sz="0" w:space="0" w:color="auto"/>
            <w:right w:val="none" w:sz="0" w:space="0" w:color="auto"/>
          </w:divBdr>
        </w:div>
        <w:div w:id="1828208807">
          <w:marLeft w:val="360"/>
          <w:marRight w:val="0"/>
          <w:marTop w:val="200"/>
          <w:marBottom w:val="0"/>
          <w:divBdr>
            <w:top w:val="none" w:sz="0" w:space="0" w:color="auto"/>
            <w:left w:val="none" w:sz="0" w:space="0" w:color="auto"/>
            <w:bottom w:val="none" w:sz="0" w:space="0" w:color="auto"/>
            <w:right w:val="none" w:sz="0" w:space="0" w:color="auto"/>
          </w:divBdr>
        </w:div>
        <w:div w:id="405883839">
          <w:marLeft w:val="360"/>
          <w:marRight w:val="0"/>
          <w:marTop w:val="200"/>
          <w:marBottom w:val="0"/>
          <w:divBdr>
            <w:top w:val="none" w:sz="0" w:space="0" w:color="auto"/>
            <w:left w:val="none" w:sz="0" w:space="0" w:color="auto"/>
            <w:bottom w:val="none" w:sz="0" w:space="0" w:color="auto"/>
            <w:right w:val="none" w:sz="0" w:space="0" w:color="auto"/>
          </w:divBdr>
        </w:div>
        <w:div w:id="796219910">
          <w:marLeft w:val="360"/>
          <w:marRight w:val="0"/>
          <w:marTop w:val="200"/>
          <w:marBottom w:val="0"/>
          <w:divBdr>
            <w:top w:val="none" w:sz="0" w:space="0" w:color="auto"/>
            <w:left w:val="none" w:sz="0" w:space="0" w:color="auto"/>
            <w:bottom w:val="none" w:sz="0" w:space="0" w:color="auto"/>
            <w:right w:val="none" w:sz="0" w:space="0" w:color="auto"/>
          </w:divBdr>
        </w:div>
      </w:divsChild>
    </w:div>
    <w:div w:id="784692204">
      <w:bodyDiv w:val="1"/>
      <w:marLeft w:val="0"/>
      <w:marRight w:val="0"/>
      <w:marTop w:val="0"/>
      <w:marBottom w:val="0"/>
      <w:divBdr>
        <w:top w:val="none" w:sz="0" w:space="0" w:color="auto"/>
        <w:left w:val="none" w:sz="0" w:space="0" w:color="auto"/>
        <w:bottom w:val="none" w:sz="0" w:space="0" w:color="auto"/>
        <w:right w:val="none" w:sz="0" w:space="0" w:color="auto"/>
      </w:divBdr>
      <w:divsChild>
        <w:div w:id="1061058553">
          <w:marLeft w:val="547"/>
          <w:marRight w:val="0"/>
          <w:marTop w:val="0"/>
          <w:marBottom w:val="0"/>
          <w:divBdr>
            <w:top w:val="none" w:sz="0" w:space="0" w:color="auto"/>
            <w:left w:val="none" w:sz="0" w:space="0" w:color="auto"/>
            <w:bottom w:val="none" w:sz="0" w:space="0" w:color="auto"/>
            <w:right w:val="none" w:sz="0" w:space="0" w:color="auto"/>
          </w:divBdr>
        </w:div>
      </w:divsChild>
    </w:div>
    <w:div w:id="852718870">
      <w:bodyDiv w:val="1"/>
      <w:marLeft w:val="0"/>
      <w:marRight w:val="0"/>
      <w:marTop w:val="0"/>
      <w:marBottom w:val="0"/>
      <w:divBdr>
        <w:top w:val="none" w:sz="0" w:space="0" w:color="auto"/>
        <w:left w:val="none" w:sz="0" w:space="0" w:color="auto"/>
        <w:bottom w:val="none" w:sz="0" w:space="0" w:color="auto"/>
        <w:right w:val="none" w:sz="0" w:space="0" w:color="auto"/>
      </w:divBdr>
    </w:div>
    <w:div w:id="857278664">
      <w:bodyDiv w:val="1"/>
      <w:marLeft w:val="0"/>
      <w:marRight w:val="0"/>
      <w:marTop w:val="0"/>
      <w:marBottom w:val="0"/>
      <w:divBdr>
        <w:top w:val="none" w:sz="0" w:space="0" w:color="auto"/>
        <w:left w:val="none" w:sz="0" w:space="0" w:color="auto"/>
        <w:bottom w:val="none" w:sz="0" w:space="0" w:color="auto"/>
        <w:right w:val="none" w:sz="0" w:space="0" w:color="auto"/>
      </w:divBdr>
      <w:divsChild>
        <w:div w:id="822084584">
          <w:marLeft w:val="360"/>
          <w:marRight w:val="0"/>
          <w:marTop w:val="200"/>
          <w:marBottom w:val="0"/>
          <w:divBdr>
            <w:top w:val="none" w:sz="0" w:space="0" w:color="auto"/>
            <w:left w:val="none" w:sz="0" w:space="0" w:color="auto"/>
            <w:bottom w:val="none" w:sz="0" w:space="0" w:color="auto"/>
            <w:right w:val="none" w:sz="0" w:space="0" w:color="auto"/>
          </w:divBdr>
        </w:div>
        <w:div w:id="1377898870">
          <w:marLeft w:val="360"/>
          <w:marRight w:val="0"/>
          <w:marTop w:val="200"/>
          <w:marBottom w:val="0"/>
          <w:divBdr>
            <w:top w:val="none" w:sz="0" w:space="0" w:color="auto"/>
            <w:left w:val="none" w:sz="0" w:space="0" w:color="auto"/>
            <w:bottom w:val="none" w:sz="0" w:space="0" w:color="auto"/>
            <w:right w:val="none" w:sz="0" w:space="0" w:color="auto"/>
          </w:divBdr>
        </w:div>
        <w:div w:id="1302465431">
          <w:marLeft w:val="360"/>
          <w:marRight w:val="0"/>
          <w:marTop w:val="200"/>
          <w:marBottom w:val="0"/>
          <w:divBdr>
            <w:top w:val="none" w:sz="0" w:space="0" w:color="auto"/>
            <w:left w:val="none" w:sz="0" w:space="0" w:color="auto"/>
            <w:bottom w:val="none" w:sz="0" w:space="0" w:color="auto"/>
            <w:right w:val="none" w:sz="0" w:space="0" w:color="auto"/>
          </w:divBdr>
        </w:div>
      </w:divsChild>
    </w:div>
    <w:div w:id="943346225">
      <w:bodyDiv w:val="1"/>
      <w:marLeft w:val="0"/>
      <w:marRight w:val="0"/>
      <w:marTop w:val="0"/>
      <w:marBottom w:val="0"/>
      <w:divBdr>
        <w:top w:val="none" w:sz="0" w:space="0" w:color="auto"/>
        <w:left w:val="none" w:sz="0" w:space="0" w:color="auto"/>
        <w:bottom w:val="none" w:sz="0" w:space="0" w:color="auto"/>
        <w:right w:val="none" w:sz="0" w:space="0" w:color="auto"/>
      </w:divBdr>
      <w:divsChild>
        <w:div w:id="1324553398">
          <w:marLeft w:val="360"/>
          <w:marRight w:val="0"/>
          <w:marTop w:val="200"/>
          <w:marBottom w:val="0"/>
          <w:divBdr>
            <w:top w:val="none" w:sz="0" w:space="0" w:color="auto"/>
            <w:left w:val="none" w:sz="0" w:space="0" w:color="auto"/>
            <w:bottom w:val="none" w:sz="0" w:space="0" w:color="auto"/>
            <w:right w:val="none" w:sz="0" w:space="0" w:color="auto"/>
          </w:divBdr>
        </w:div>
        <w:div w:id="1689480376">
          <w:marLeft w:val="360"/>
          <w:marRight w:val="0"/>
          <w:marTop w:val="200"/>
          <w:marBottom w:val="0"/>
          <w:divBdr>
            <w:top w:val="none" w:sz="0" w:space="0" w:color="auto"/>
            <w:left w:val="none" w:sz="0" w:space="0" w:color="auto"/>
            <w:bottom w:val="none" w:sz="0" w:space="0" w:color="auto"/>
            <w:right w:val="none" w:sz="0" w:space="0" w:color="auto"/>
          </w:divBdr>
        </w:div>
        <w:div w:id="1596280202">
          <w:marLeft w:val="360"/>
          <w:marRight w:val="0"/>
          <w:marTop w:val="200"/>
          <w:marBottom w:val="0"/>
          <w:divBdr>
            <w:top w:val="none" w:sz="0" w:space="0" w:color="auto"/>
            <w:left w:val="none" w:sz="0" w:space="0" w:color="auto"/>
            <w:bottom w:val="none" w:sz="0" w:space="0" w:color="auto"/>
            <w:right w:val="none" w:sz="0" w:space="0" w:color="auto"/>
          </w:divBdr>
        </w:div>
      </w:divsChild>
    </w:div>
    <w:div w:id="1043602328">
      <w:bodyDiv w:val="1"/>
      <w:marLeft w:val="0"/>
      <w:marRight w:val="0"/>
      <w:marTop w:val="0"/>
      <w:marBottom w:val="0"/>
      <w:divBdr>
        <w:top w:val="none" w:sz="0" w:space="0" w:color="auto"/>
        <w:left w:val="none" w:sz="0" w:space="0" w:color="auto"/>
        <w:bottom w:val="none" w:sz="0" w:space="0" w:color="auto"/>
        <w:right w:val="none" w:sz="0" w:space="0" w:color="auto"/>
      </w:divBdr>
      <w:divsChild>
        <w:div w:id="572786067">
          <w:marLeft w:val="360"/>
          <w:marRight w:val="0"/>
          <w:marTop w:val="200"/>
          <w:marBottom w:val="0"/>
          <w:divBdr>
            <w:top w:val="none" w:sz="0" w:space="0" w:color="auto"/>
            <w:left w:val="none" w:sz="0" w:space="0" w:color="auto"/>
            <w:bottom w:val="none" w:sz="0" w:space="0" w:color="auto"/>
            <w:right w:val="none" w:sz="0" w:space="0" w:color="auto"/>
          </w:divBdr>
        </w:div>
        <w:div w:id="1348828983">
          <w:marLeft w:val="360"/>
          <w:marRight w:val="0"/>
          <w:marTop w:val="200"/>
          <w:marBottom w:val="0"/>
          <w:divBdr>
            <w:top w:val="none" w:sz="0" w:space="0" w:color="auto"/>
            <w:left w:val="none" w:sz="0" w:space="0" w:color="auto"/>
            <w:bottom w:val="none" w:sz="0" w:space="0" w:color="auto"/>
            <w:right w:val="none" w:sz="0" w:space="0" w:color="auto"/>
          </w:divBdr>
        </w:div>
        <w:div w:id="250703723">
          <w:marLeft w:val="360"/>
          <w:marRight w:val="0"/>
          <w:marTop w:val="200"/>
          <w:marBottom w:val="0"/>
          <w:divBdr>
            <w:top w:val="none" w:sz="0" w:space="0" w:color="auto"/>
            <w:left w:val="none" w:sz="0" w:space="0" w:color="auto"/>
            <w:bottom w:val="none" w:sz="0" w:space="0" w:color="auto"/>
            <w:right w:val="none" w:sz="0" w:space="0" w:color="auto"/>
          </w:divBdr>
        </w:div>
        <w:div w:id="2024742053">
          <w:marLeft w:val="360"/>
          <w:marRight w:val="0"/>
          <w:marTop w:val="200"/>
          <w:marBottom w:val="0"/>
          <w:divBdr>
            <w:top w:val="none" w:sz="0" w:space="0" w:color="auto"/>
            <w:left w:val="none" w:sz="0" w:space="0" w:color="auto"/>
            <w:bottom w:val="none" w:sz="0" w:space="0" w:color="auto"/>
            <w:right w:val="none" w:sz="0" w:space="0" w:color="auto"/>
          </w:divBdr>
        </w:div>
        <w:div w:id="1871843756">
          <w:marLeft w:val="360"/>
          <w:marRight w:val="0"/>
          <w:marTop w:val="200"/>
          <w:marBottom w:val="0"/>
          <w:divBdr>
            <w:top w:val="none" w:sz="0" w:space="0" w:color="auto"/>
            <w:left w:val="none" w:sz="0" w:space="0" w:color="auto"/>
            <w:bottom w:val="none" w:sz="0" w:space="0" w:color="auto"/>
            <w:right w:val="none" w:sz="0" w:space="0" w:color="auto"/>
          </w:divBdr>
        </w:div>
        <w:div w:id="212431785">
          <w:marLeft w:val="360"/>
          <w:marRight w:val="0"/>
          <w:marTop w:val="200"/>
          <w:marBottom w:val="0"/>
          <w:divBdr>
            <w:top w:val="none" w:sz="0" w:space="0" w:color="auto"/>
            <w:left w:val="none" w:sz="0" w:space="0" w:color="auto"/>
            <w:bottom w:val="none" w:sz="0" w:space="0" w:color="auto"/>
            <w:right w:val="none" w:sz="0" w:space="0" w:color="auto"/>
          </w:divBdr>
        </w:div>
      </w:divsChild>
    </w:div>
    <w:div w:id="1106803388">
      <w:bodyDiv w:val="1"/>
      <w:marLeft w:val="0"/>
      <w:marRight w:val="0"/>
      <w:marTop w:val="0"/>
      <w:marBottom w:val="0"/>
      <w:divBdr>
        <w:top w:val="none" w:sz="0" w:space="0" w:color="auto"/>
        <w:left w:val="none" w:sz="0" w:space="0" w:color="auto"/>
        <w:bottom w:val="none" w:sz="0" w:space="0" w:color="auto"/>
        <w:right w:val="none" w:sz="0" w:space="0" w:color="auto"/>
      </w:divBdr>
      <w:divsChild>
        <w:div w:id="1759911312">
          <w:marLeft w:val="360"/>
          <w:marRight w:val="0"/>
          <w:marTop w:val="200"/>
          <w:marBottom w:val="0"/>
          <w:divBdr>
            <w:top w:val="none" w:sz="0" w:space="0" w:color="auto"/>
            <w:left w:val="none" w:sz="0" w:space="0" w:color="auto"/>
            <w:bottom w:val="none" w:sz="0" w:space="0" w:color="auto"/>
            <w:right w:val="none" w:sz="0" w:space="0" w:color="auto"/>
          </w:divBdr>
        </w:div>
        <w:div w:id="549457466">
          <w:marLeft w:val="360"/>
          <w:marRight w:val="0"/>
          <w:marTop w:val="200"/>
          <w:marBottom w:val="0"/>
          <w:divBdr>
            <w:top w:val="none" w:sz="0" w:space="0" w:color="auto"/>
            <w:left w:val="none" w:sz="0" w:space="0" w:color="auto"/>
            <w:bottom w:val="none" w:sz="0" w:space="0" w:color="auto"/>
            <w:right w:val="none" w:sz="0" w:space="0" w:color="auto"/>
          </w:divBdr>
        </w:div>
        <w:div w:id="1083457471">
          <w:marLeft w:val="360"/>
          <w:marRight w:val="0"/>
          <w:marTop w:val="200"/>
          <w:marBottom w:val="0"/>
          <w:divBdr>
            <w:top w:val="none" w:sz="0" w:space="0" w:color="auto"/>
            <w:left w:val="none" w:sz="0" w:space="0" w:color="auto"/>
            <w:bottom w:val="none" w:sz="0" w:space="0" w:color="auto"/>
            <w:right w:val="none" w:sz="0" w:space="0" w:color="auto"/>
          </w:divBdr>
        </w:div>
        <w:div w:id="1604069183">
          <w:marLeft w:val="360"/>
          <w:marRight w:val="0"/>
          <w:marTop w:val="200"/>
          <w:marBottom w:val="0"/>
          <w:divBdr>
            <w:top w:val="none" w:sz="0" w:space="0" w:color="auto"/>
            <w:left w:val="none" w:sz="0" w:space="0" w:color="auto"/>
            <w:bottom w:val="none" w:sz="0" w:space="0" w:color="auto"/>
            <w:right w:val="none" w:sz="0" w:space="0" w:color="auto"/>
          </w:divBdr>
        </w:div>
      </w:divsChild>
    </w:div>
    <w:div w:id="1142424339">
      <w:bodyDiv w:val="1"/>
      <w:marLeft w:val="0"/>
      <w:marRight w:val="0"/>
      <w:marTop w:val="0"/>
      <w:marBottom w:val="0"/>
      <w:divBdr>
        <w:top w:val="none" w:sz="0" w:space="0" w:color="auto"/>
        <w:left w:val="none" w:sz="0" w:space="0" w:color="auto"/>
        <w:bottom w:val="none" w:sz="0" w:space="0" w:color="auto"/>
        <w:right w:val="none" w:sz="0" w:space="0" w:color="auto"/>
      </w:divBdr>
      <w:divsChild>
        <w:div w:id="504440386">
          <w:marLeft w:val="547"/>
          <w:marRight w:val="0"/>
          <w:marTop w:val="0"/>
          <w:marBottom w:val="0"/>
          <w:divBdr>
            <w:top w:val="none" w:sz="0" w:space="0" w:color="auto"/>
            <w:left w:val="none" w:sz="0" w:space="0" w:color="auto"/>
            <w:bottom w:val="none" w:sz="0" w:space="0" w:color="auto"/>
            <w:right w:val="none" w:sz="0" w:space="0" w:color="auto"/>
          </w:divBdr>
        </w:div>
      </w:divsChild>
    </w:div>
    <w:div w:id="1229613610">
      <w:bodyDiv w:val="1"/>
      <w:marLeft w:val="0"/>
      <w:marRight w:val="0"/>
      <w:marTop w:val="0"/>
      <w:marBottom w:val="0"/>
      <w:divBdr>
        <w:top w:val="none" w:sz="0" w:space="0" w:color="auto"/>
        <w:left w:val="none" w:sz="0" w:space="0" w:color="auto"/>
        <w:bottom w:val="none" w:sz="0" w:space="0" w:color="auto"/>
        <w:right w:val="none" w:sz="0" w:space="0" w:color="auto"/>
      </w:divBdr>
      <w:divsChild>
        <w:div w:id="1926720150">
          <w:marLeft w:val="360"/>
          <w:marRight w:val="0"/>
          <w:marTop w:val="200"/>
          <w:marBottom w:val="0"/>
          <w:divBdr>
            <w:top w:val="none" w:sz="0" w:space="0" w:color="auto"/>
            <w:left w:val="none" w:sz="0" w:space="0" w:color="auto"/>
            <w:bottom w:val="none" w:sz="0" w:space="0" w:color="auto"/>
            <w:right w:val="none" w:sz="0" w:space="0" w:color="auto"/>
          </w:divBdr>
        </w:div>
        <w:div w:id="1232691797">
          <w:marLeft w:val="360"/>
          <w:marRight w:val="0"/>
          <w:marTop w:val="200"/>
          <w:marBottom w:val="0"/>
          <w:divBdr>
            <w:top w:val="none" w:sz="0" w:space="0" w:color="auto"/>
            <w:left w:val="none" w:sz="0" w:space="0" w:color="auto"/>
            <w:bottom w:val="none" w:sz="0" w:space="0" w:color="auto"/>
            <w:right w:val="none" w:sz="0" w:space="0" w:color="auto"/>
          </w:divBdr>
        </w:div>
        <w:div w:id="1425149508">
          <w:marLeft w:val="360"/>
          <w:marRight w:val="0"/>
          <w:marTop w:val="200"/>
          <w:marBottom w:val="0"/>
          <w:divBdr>
            <w:top w:val="none" w:sz="0" w:space="0" w:color="auto"/>
            <w:left w:val="none" w:sz="0" w:space="0" w:color="auto"/>
            <w:bottom w:val="none" w:sz="0" w:space="0" w:color="auto"/>
            <w:right w:val="none" w:sz="0" w:space="0" w:color="auto"/>
          </w:divBdr>
        </w:div>
        <w:div w:id="1093403328">
          <w:marLeft w:val="360"/>
          <w:marRight w:val="0"/>
          <w:marTop w:val="200"/>
          <w:marBottom w:val="0"/>
          <w:divBdr>
            <w:top w:val="none" w:sz="0" w:space="0" w:color="auto"/>
            <w:left w:val="none" w:sz="0" w:space="0" w:color="auto"/>
            <w:bottom w:val="none" w:sz="0" w:space="0" w:color="auto"/>
            <w:right w:val="none" w:sz="0" w:space="0" w:color="auto"/>
          </w:divBdr>
        </w:div>
        <w:div w:id="209610043">
          <w:marLeft w:val="360"/>
          <w:marRight w:val="0"/>
          <w:marTop w:val="200"/>
          <w:marBottom w:val="0"/>
          <w:divBdr>
            <w:top w:val="none" w:sz="0" w:space="0" w:color="auto"/>
            <w:left w:val="none" w:sz="0" w:space="0" w:color="auto"/>
            <w:bottom w:val="none" w:sz="0" w:space="0" w:color="auto"/>
            <w:right w:val="none" w:sz="0" w:space="0" w:color="auto"/>
          </w:divBdr>
        </w:div>
        <w:div w:id="2072120486">
          <w:marLeft w:val="360"/>
          <w:marRight w:val="0"/>
          <w:marTop w:val="200"/>
          <w:marBottom w:val="0"/>
          <w:divBdr>
            <w:top w:val="none" w:sz="0" w:space="0" w:color="auto"/>
            <w:left w:val="none" w:sz="0" w:space="0" w:color="auto"/>
            <w:bottom w:val="none" w:sz="0" w:space="0" w:color="auto"/>
            <w:right w:val="none" w:sz="0" w:space="0" w:color="auto"/>
          </w:divBdr>
        </w:div>
      </w:divsChild>
    </w:div>
    <w:div w:id="1319306701">
      <w:bodyDiv w:val="1"/>
      <w:marLeft w:val="0"/>
      <w:marRight w:val="0"/>
      <w:marTop w:val="0"/>
      <w:marBottom w:val="0"/>
      <w:divBdr>
        <w:top w:val="none" w:sz="0" w:space="0" w:color="auto"/>
        <w:left w:val="none" w:sz="0" w:space="0" w:color="auto"/>
        <w:bottom w:val="none" w:sz="0" w:space="0" w:color="auto"/>
        <w:right w:val="none" w:sz="0" w:space="0" w:color="auto"/>
      </w:divBdr>
    </w:div>
    <w:div w:id="1337150172">
      <w:bodyDiv w:val="1"/>
      <w:marLeft w:val="0"/>
      <w:marRight w:val="0"/>
      <w:marTop w:val="0"/>
      <w:marBottom w:val="0"/>
      <w:divBdr>
        <w:top w:val="none" w:sz="0" w:space="0" w:color="auto"/>
        <w:left w:val="none" w:sz="0" w:space="0" w:color="auto"/>
        <w:bottom w:val="none" w:sz="0" w:space="0" w:color="auto"/>
        <w:right w:val="none" w:sz="0" w:space="0" w:color="auto"/>
      </w:divBdr>
      <w:divsChild>
        <w:div w:id="2028747315">
          <w:marLeft w:val="360"/>
          <w:marRight w:val="0"/>
          <w:marTop w:val="200"/>
          <w:marBottom w:val="0"/>
          <w:divBdr>
            <w:top w:val="none" w:sz="0" w:space="0" w:color="auto"/>
            <w:left w:val="none" w:sz="0" w:space="0" w:color="auto"/>
            <w:bottom w:val="none" w:sz="0" w:space="0" w:color="auto"/>
            <w:right w:val="none" w:sz="0" w:space="0" w:color="auto"/>
          </w:divBdr>
        </w:div>
        <w:div w:id="894975703">
          <w:marLeft w:val="360"/>
          <w:marRight w:val="0"/>
          <w:marTop w:val="200"/>
          <w:marBottom w:val="0"/>
          <w:divBdr>
            <w:top w:val="none" w:sz="0" w:space="0" w:color="auto"/>
            <w:left w:val="none" w:sz="0" w:space="0" w:color="auto"/>
            <w:bottom w:val="none" w:sz="0" w:space="0" w:color="auto"/>
            <w:right w:val="none" w:sz="0" w:space="0" w:color="auto"/>
          </w:divBdr>
        </w:div>
      </w:divsChild>
    </w:div>
    <w:div w:id="1422287992">
      <w:bodyDiv w:val="1"/>
      <w:marLeft w:val="0"/>
      <w:marRight w:val="0"/>
      <w:marTop w:val="0"/>
      <w:marBottom w:val="0"/>
      <w:divBdr>
        <w:top w:val="none" w:sz="0" w:space="0" w:color="auto"/>
        <w:left w:val="none" w:sz="0" w:space="0" w:color="auto"/>
        <w:bottom w:val="none" w:sz="0" w:space="0" w:color="auto"/>
        <w:right w:val="none" w:sz="0" w:space="0" w:color="auto"/>
      </w:divBdr>
      <w:divsChild>
        <w:div w:id="620260859">
          <w:marLeft w:val="547"/>
          <w:marRight w:val="0"/>
          <w:marTop w:val="0"/>
          <w:marBottom w:val="0"/>
          <w:divBdr>
            <w:top w:val="none" w:sz="0" w:space="0" w:color="auto"/>
            <w:left w:val="none" w:sz="0" w:space="0" w:color="auto"/>
            <w:bottom w:val="none" w:sz="0" w:space="0" w:color="auto"/>
            <w:right w:val="none" w:sz="0" w:space="0" w:color="auto"/>
          </w:divBdr>
        </w:div>
      </w:divsChild>
    </w:div>
    <w:div w:id="1465660457">
      <w:bodyDiv w:val="1"/>
      <w:marLeft w:val="0"/>
      <w:marRight w:val="0"/>
      <w:marTop w:val="0"/>
      <w:marBottom w:val="0"/>
      <w:divBdr>
        <w:top w:val="none" w:sz="0" w:space="0" w:color="auto"/>
        <w:left w:val="none" w:sz="0" w:space="0" w:color="auto"/>
        <w:bottom w:val="none" w:sz="0" w:space="0" w:color="auto"/>
        <w:right w:val="none" w:sz="0" w:space="0" w:color="auto"/>
      </w:divBdr>
      <w:divsChild>
        <w:div w:id="1679847187">
          <w:marLeft w:val="547"/>
          <w:marRight w:val="0"/>
          <w:marTop w:val="0"/>
          <w:marBottom w:val="0"/>
          <w:divBdr>
            <w:top w:val="none" w:sz="0" w:space="0" w:color="auto"/>
            <w:left w:val="none" w:sz="0" w:space="0" w:color="auto"/>
            <w:bottom w:val="none" w:sz="0" w:space="0" w:color="auto"/>
            <w:right w:val="none" w:sz="0" w:space="0" w:color="auto"/>
          </w:divBdr>
        </w:div>
      </w:divsChild>
    </w:div>
    <w:div w:id="1484662752">
      <w:bodyDiv w:val="1"/>
      <w:marLeft w:val="0"/>
      <w:marRight w:val="0"/>
      <w:marTop w:val="0"/>
      <w:marBottom w:val="0"/>
      <w:divBdr>
        <w:top w:val="none" w:sz="0" w:space="0" w:color="auto"/>
        <w:left w:val="none" w:sz="0" w:space="0" w:color="auto"/>
        <w:bottom w:val="none" w:sz="0" w:space="0" w:color="auto"/>
        <w:right w:val="none" w:sz="0" w:space="0" w:color="auto"/>
      </w:divBdr>
      <w:divsChild>
        <w:div w:id="487213078">
          <w:marLeft w:val="360"/>
          <w:marRight w:val="0"/>
          <w:marTop w:val="200"/>
          <w:marBottom w:val="0"/>
          <w:divBdr>
            <w:top w:val="none" w:sz="0" w:space="0" w:color="auto"/>
            <w:left w:val="none" w:sz="0" w:space="0" w:color="auto"/>
            <w:bottom w:val="none" w:sz="0" w:space="0" w:color="auto"/>
            <w:right w:val="none" w:sz="0" w:space="0" w:color="auto"/>
          </w:divBdr>
        </w:div>
        <w:div w:id="655718416">
          <w:marLeft w:val="360"/>
          <w:marRight w:val="0"/>
          <w:marTop w:val="200"/>
          <w:marBottom w:val="0"/>
          <w:divBdr>
            <w:top w:val="none" w:sz="0" w:space="0" w:color="auto"/>
            <w:left w:val="none" w:sz="0" w:space="0" w:color="auto"/>
            <w:bottom w:val="none" w:sz="0" w:space="0" w:color="auto"/>
            <w:right w:val="none" w:sz="0" w:space="0" w:color="auto"/>
          </w:divBdr>
        </w:div>
        <w:div w:id="781920370">
          <w:marLeft w:val="360"/>
          <w:marRight w:val="0"/>
          <w:marTop w:val="200"/>
          <w:marBottom w:val="0"/>
          <w:divBdr>
            <w:top w:val="none" w:sz="0" w:space="0" w:color="auto"/>
            <w:left w:val="none" w:sz="0" w:space="0" w:color="auto"/>
            <w:bottom w:val="none" w:sz="0" w:space="0" w:color="auto"/>
            <w:right w:val="none" w:sz="0" w:space="0" w:color="auto"/>
          </w:divBdr>
        </w:div>
        <w:div w:id="1441144746">
          <w:marLeft w:val="360"/>
          <w:marRight w:val="0"/>
          <w:marTop w:val="200"/>
          <w:marBottom w:val="0"/>
          <w:divBdr>
            <w:top w:val="none" w:sz="0" w:space="0" w:color="auto"/>
            <w:left w:val="none" w:sz="0" w:space="0" w:color="auto"/>
            <w:bottom w:val="none" w:sz="0" w:space="0" w:color="auto"/>
            <w:right w:val="none" w:sz="0" w:space="0" w:color="auto"/>
          </w:divBdr>
        </w:div>
      </w:divsChild>
    </w:div>
    <w:div w:id="1733961546">
      <w:bodyDiv w:val="1"/>
      <w:marLeft w:val="0"/>
      <w:marRight w:val="0"/>
      <w:marTop w:val="0"/>
      <w:marBottom w:val="0"/>
      <w:divBdr>
        <w:top w:val="none" w:sz="0" w:space="0" w:color="auto"/>
        <w:left w:val="none" w:sz="0" w:space="0" w:color="auto"/>
        <w:bottom w:val="none" w:sz="0" w:space="0" w:color="auto"/>
        <w:right w:val="none" w:sz="0" w:space="0" w:color="auto"/>
      </w:divBdr>
      <w:divsChild>
        <w:div w:id="831726514">
          <w:marLeft w:val="547"/>
          <w:marRight w:val="0"/>
          <w:marTop w:val="0"/>
          <w:marBottom w:val="0"/>
          <w:divBdr>
            <w:top w:val="none" w:sz="0" w:space="0" w:color="auto"/>
            <w:left w:val="none" w:sz="0" w:space="0" w:color="auto"/>
            <w:bottom w:val="none" w:sz="0" w:space="0" w:color="auto"/>
            <w:right w:val="none" w:sz="0" w:space="0" w:color="auto"/>
          </w:divBdr>
        </w:div>
      </w:divsChild>
    </w:div>
    <w:div w:id="1779904967">
      <w:bodyDiv w:val="1"/>
      <w:marLeft w:val="0"/>
      <w:marRight w:val="0"/>
      <w:marTop w:val="0"/>
      <w:marBottom w:val="0"/>
      <w:divBdr>
        <w:top w:val="none" w:sz="0" w:space="0" w:color="auto"/>
        <w:left w:val="none" w:sz="0" w:space="0" w:color="auto"/>
        <w:bottom w:val="none" w:sz="0" w:space="0" w:color="auto"/>
        <w:right w:val="none" w:sz="0" w:space="0" w:color="auto"/>
      </w:divBdr>
      <w:divsChild>
        <w:div w:id="863788334">
          <w:marLeft w:val="360"/>
          <w:marRight w:val="0"/>
          <w:marTop w:val="200"/>
          <w:marBottom w:val="0"/>
          <w:divBdr>
            <w:top w:val="none" w:sz="0" w:space="0" w:color="auto"/>
            <w:left w:val="none" w:sz="0" w:space="0" w:color="auto"/>
            <w:bottom w:val="none" w:sz="0" w:space="0" w:color="auto"/>
            <w:right w:val="none" w:sz="0" w:space="0" w:color="auto"/>
          </w:divBdr>
        </w:div>
        <w:div w:id="1585259223">
          <w:marLeft w:val="360"/>
          <w:marRight w:val="0"/>
          <w:marTop w:val="200"/>
          <w:marBottom w:val="0"/>
          <w:divBdr>
            <w:top w:val="none" w:sz="0" w:space="0" w:color="auto"/>
            <w:left w:val="none" w:sz="0" w:space="0" w:color="auto"/>
            <w:bottom w:val="none" w:sz="0" w:space="0" w:color="auto"/>
            <w:right w:val="none" w:sz="0" w:space="0" w:color="auto"/>
          </w:divBdr>
        </w:div>
        <w:div w:id="1575967625">
          <w:marLeft w:val="360"/>
          <w:marRight w:val="0"/>
          <w:marTop w:val="200"/>
          <w:marBottom w:val="0"/>
          <w:divBdr>
            <w:top w:val="none" w:sz="0" w:space="0" w:color="auto"/>
            <w:left w:val="none" w:sz="0" w:space="0" w:color="auto"/>
            <w:bottom w:val="none" w:sz="0" w:space="0" w:color="auto"/>
            <w:right w:val="none" w:sz="0" w:space="0" w:color="auto"/>
          </w:divBdr>
        </w:div>
        <w:div w:id="324479762">
          <w:marLeft w:val="360"/>
          <w:marRight w:val="0"/>
          <w:marTop w:val="200"/>
          <w:marBottom w:val="0"/>
          <w:divBdr>
            <w:top w:val="none" w:sz="0" w:space="0" w:color="auto"/>
            <w:left w:val="none" w:sz="0" w:space="0" w:color="auto"/>
            <w:bottom w:val="none" w:sz="0" w:space="0" w:color="auto"/>
            <w:right w:val="none" w:sz="0" w:space="0" w:color="auto"/>
          </w:divBdr>
        </w:div>
      </w:divsChild>
    </w:div>
    <w:div w:id="1822384522">
      <w:bodyDiv w:val="1"/>
      <w:marLeft w:val="0"/>
      <w:marRight w:val="0"/>
      <w:marTop w:val="0"/>
      <w:marBottom w:val="0"/>
      <w:divBdr>
        <w:top w:val="none" w:sz="0" w:space="0" w:color="auto"/>
        <w:left w:val="none" w:sz="0" w:space="0" w:color="auto"/>
        <w:bottom w:val="none" w:sz="0" w:space="0" w:color="auto"/>
        <w:right w:val="none" w:sz="0" w:space="0" w:color="auto"/>
      </w:divBdr>
      <w:divsChild>
        <w:div w:id="1080059812">
          <w:marLeft w:val="360"/>
          <w:marRight w:val="0"/>
          <w:marTop w:val="200"/>
          <w:marBottom w:val="0"/>
          <w:divBdr>
            <w:top w:val="none" w:sz="0" w:space="0" w:color="auto"/>
            <w:left w:val="none" w:sz="0" w:space="0" w:color="auto"/>
            <w:bottom w:val="none" w:sz="0" w:space="0" w:color="auto"/>
            <w:right w:val="none" w:sz="0" w:space="0" w:color="auto"/>
          </w:divBdr>
        </w:div>
        <w:div w:id="715399968">
          <w:marLeft w:val="360"/>
          <w:marRight w:val="0"/>
          <w:marTop w:val="200"/>
          <w:marBottom w:val="0"/>
          <w:divBdr>
            <w:top w:val="none" w:sz="0" w:space="0" w:color="auto"/>
            <w:left w:val="none" w:sz="0" w:space="0" w:color="auto"/>
            <w:bottom w:val="none" w:sz="0" w:space="0" w:color="auto"/>
            <w:right w:val="none" w:sz="0" w:space="0" w:color="auto"/>
          </w:divBdr>
        </w:div>
        <w:div w:id="1545211751">
          <w:marLeft w:val="360"/>
          <w:marRight w:val="0"/>
          <w:marTop w:val="200"/>
          <w:marBottom w:val="0"/>
          <w:divBdr>
            <w:top w:val="none" w:sz="0" w:space="0" w:color="auto"/>
            <w:left w:val="none" w:sz="0" w:space="0" w:color="auto"/>
            <w:bottom w:val="none" w:sz="0" w:space="0" w:color="auto"/>
            <w:right w:val="none" w:sz="0" w:space="0" w:color="auto"/>
          </w:divBdr>
        </w:div>
        <w:div w:id="19937225">
          <w:marLeft w:val="360"/>
          <w:marRight w:val="0"/>
          <w:marTop w:val="200"/>
          <w:marBottom w:val="0"/>
          <w:divBdr>
            <w:top w:val="none" w:sz="0" w:space="0" w:color="auto"/>
            <w:left w:val="none" w:sz="0" w:space="0" w:color="auto"/>
            <w:bottom w:val="none" w:sz="0" w:space="0" w:color="auto"/>
            <w:right w:val="none" w:sz="0" w:space="0" w:color="auto"/>
          </w:divBdr>
        </w:div>
        <w:div w:id="313291292">
          <w:marLeft w:val="360"/>
          <w:marRight w:val="0"/>
          <w:marTop w:val="200"/>
          <w:marBottom w:val="0"/>
          <w:divBdr>
            <w:top w:val="none" w:sz="0" w:space="0" w:color="auto"/>
            <w:left w:val="none" w:sz="0" w:space="0" w:color="auto"/>
            <w:bottom w:val="none" w:sz="0" w:space="0" w:color="auto"/>
            <w:right w:val="none" w:sz="0" w:space="0" w:color="auto"/>
          </w:divBdr>
        </w:div>
        <w:div w:id="150295227">
          <w:marLeft w:val="360"/>
          <w:marRight w:val="0"/>
          <w:marTop w:val="200"/>
          <w:marBottom w:val="0"/>
          <w:divBdr>
            <w:top w:val="none" w:sz="0" w:space="0" w:color="auto"/>
            <w:left w:val="none" w:sz="0" w:space="0" w:color="auto"/>
            <w:bottom w:val="none" w:sz="0" w:space="0" w:color="auto"/>
            <w:right w:val="none" w:sz="0" w:space="0" w:color="auto"/>
          </w:divBdr>
        </w:div>
      </w:divsChild>
    </w:div>
    <w:div w:id="1836417021">
      <w:bodyDiv w:val="1"/>
      <w:marLeft w:val="0"/>
      <w:marRight w:val="0"/>
      <w:marTop w:val="0"/>
      <w:marBottom w:val="0"/>
      <w:divBdr>
        <w:top w:val="none" w:sz="0" w:space="0" w:color="auto"/>
        <w:left w:val="none" w:sz="0" w:space="0" w:color="auto"/>
        <w:bottom w:val="none" w:sz="0" w:space="0" w:color="auto"/>
        <w:right w:val="none" w:sz="0" w:space="0" w:color="auto"/>
      </w:divBdr>
      <w:divsChild>
        <w:div w:id="344018093">
          <w:marLeft w:val="360"/>
          <w:marRight w:val="0"/>
          <w:marTop w:val="200"/>
          <w:marBottom w:val="0"/>
          <w:divBdr>
            <w:top w:val="none" w:sz="0" w:space="0" w:color="auto"/>
            <w:left w:val="none" w:sz="0" w:space="0" w:color="auto"/>
            <w:bottom w:val="none" w:sz="0" w:space="0" w:color="auto"/>
            <w:right w:val="none" w:sz="0" w:space="0" w:color="auto"/>
          </w:divBdr>
        </w:div>
        <w:div w:id="189732138">
          <w:marLeft w:val="360"/>
          <w:marRight w:val="0"/>
          <w:marTop w:val="200"/>
          <w:marBottom w:val="0"/>
          <w:divBdr>
            <w:top w:val="none" w:sz="0" w:space="0" w:color="auto"/>
            <w:left w:val="none" w:sz="0" w:space="0" w:color="auto"/>
            <w:bottom w:val="none" w:sz="0" w:space="0" w:color="auto"/>
            <w:right w:val="none" w:sz="0" w:space="0" w:color="auto"/>
          </w:divBdr>
        </w:div>
        <w:div w:id="2146508745">
          <w:marLeft w:val="360"/>
          <w:marRight w:val="0"/>
          <w:marTop w:val="200"/>
          <w:marBottom w:val="0"/>
          <w:divBdr>
            <w:top w:val="none" w:sz="0" w:space="0" w:color="auto"/>
            <w:left w:val="none" w:sz="0" w:space="0" w:color="auto"/>
            <w:bottom w:val="none" w:sz="0" w:space="0" w:color="auto"/>
            <w:right w:val="none" w:sz="0" w:space="0" w:color="auto"/>
          </w:divBdr>
        </w:div>
        <w:div w:id="1373578717">
          <w:marLeft w:val="360"/>
          <w:marRight w:val="0"/>
          <w:marTop w:val="200"/>
          <w:marBottom w:val="0"/>
          <w:divBdr>
            <w:top w:val="none" w:sz="0" w:space="0" w:color="auto"/>
            <w:left w:val="none" w:sz="0" w:space="0" w:color="auto"/>
            <w:bottom w:val="none" w:sz="0" w:space="0" w:color="auto"/>
            <w:right w:val="none" w:sz="0" w:space="0" w:color="auto"/>
          </w:divBdr>
        </w:div>
        <w:div w:id="2010788956">
          <w:marLeft w:val="360"/>
          <w:marRight w:val="0"/>
          <w:marTop w:val="200"/>
          <w:marBottom w:val="0"/>
          <w:divBdr>
            <w:top w:val="none" w:sz="0" w:space="0" w:color="auto"/>
            <w:left w:val="none" w:sz="0" w:space="0" w:color="auto"/>
            <w:bottom w:val="none" w:sz="0" w:space="0" w:color="auto"/>
            <w:right w:val="none" w:sz="0" w:space="0" w:color="auto"/>
          </w:divBdr>
        </w:div>
        <w:div w:id="2031641884">
          <w:marLeft w:val="360"/>
          <w:marRight w:val="0"/>
          <w:marTop w:val="200"/>
          <w:marBottom w:val="0"/>
          <w:divBdr>
            <w:top w:val="none" w:sz="0" w:space="0" w:color="auto"/>
            <w:left w:val="none" w:sz="0" w:space="0" w:color="auto"/>
            <w:bottom w:val="none" w:sz="0" w:space="0" w:color="auto"/>
            <w:right w:val="none" w:sz="0" w:space="0" w:color="auto"/>
          </w:divBdr>
        </w:div>
        <w:div w:id="2121335383">
          <w:marLeft w:val="360"/>
          <w:marRight w:val="0"/>
          <w:marTop w:val="200"/>
          <w:marBottom w:val="0"/>
          <w:divBdr>
            <w:top w:val="none" w:sz="0" w:space="0" w:color="auto"/>
            <w:left w:val="none" w:sz="0" w:space="0" w:color="auto"/>
            <w:bottom w:val="none" w:sz="0" w:space="0" w:color="auto"/>
            <w:right w:val="none" w:sz="0" w:space="0" w:color="auto"/>
          </w:divBdr>
        </w:div>
        <w:div w:id="370888082">
          <w:marLeft w:val="360"/>
          <w:marRight w:val="0"/>
          <w:marTop w:val="200"/>
          <w:marBottom w:val="0"/>
          <w:divBdr>
            <w:top w:val="none" w:sz="0" w:space="0" w:color="auto"/>
            <w:left w:val="none" w:sz="0" w:space="0" w:color="auto"/>
            <w:bottom w:val="none" w:sz="0" w:space="0" w:color="auto"/>
            <w:right w:val="none" w:sz="0" w:space="0" w:color="auto"/>
          </w:divBdr>
        </w:div>
      </w:divsChild>
    </w:div>
    <w:div w:id="1947537256">
      <w:bodyDiv w:val="1"/>
      <w:marLeft w:val="0"/>
      <w:marRight w:val="0"/>
      <w:marTop w:val="0"/>
      <w:marBottom w:val="0"/>
      <w:divBdr>
        <w:top w:val="none" w:sz="0" w:space="0" w:color="auto"/>
        <w:left w:val="none" w:sz="0" w:space="0" w:color="auto"/>
        <w:bottom w:val="none" w:sz="0" w:space="0" w:color="auto"/>
        <w:right w:val="none" w:sz="0" w:space="0" w:color="auto"/>
      </w:divBdr>
      <w:divsChild>
        <w:div w:id="891310410">
          <w:marLeft w:val="360"/>
          <w:marRight w:val="0"/>
          <w:marTop w:val="200"/>
          <w:marBottom w:val="0"/>
          <w:divBdr>
            <w:top w:val="none" w:sz="0" w:space="0" w:color="auto"/>
            <w:left w:val="none" w:sz="0" w:space="0" w:color="auto"/>
            <w:bottom w:val="none" w:sz="0" w:space="0" w:color="auto"/>
            <w:right w:val="none" w:sz="0" w:space="0" w:color="auto"/>
          </w:divBdr>
        </w:div>
        <w:div w:id="1734355040">
          <w:marLeft w:val="360"/>
          <w:marRight w:val="0"/>
          <w:marTop w:val="200"/>
          <w:marBottom w:val="0"/>
          <w:divBdr>
            <w:top w:val="none" w:sz="0" w:space="0" w:color="auto"/>
            <w:left w:val="none" w:sz="0" w:space="0" w:color="auto"/>
            <w:bottom w:val="none" w:sz="0" w:space="0" w:color="auto"/>
            <w:right w:val="none" w:sz="0" w:space="0" w:color="auto"/>
          </w:divBdr>
        </w:div>
        <w:div w:id="454522941">
          <w:marLeft w:val="360"/>
          <w:marRight w:val="0"/>
          <w:marTop w:val="200"/>
          <w:marBottom w:val="0"/>
          <w:divBdr>
            <w:top w:val="none" w:sz="0" w:space="0" w:color="auto"/>
            <w:left w:val="none" w:sz="0" w:space="0" w:color="auto"/>
            <w:bottom w:val="none" w:sz="0" w:space="0" w:color="auto"/>
            <w:right w:val="none" w:sz="0" w:space="0" w:color="auto"/>
          </w:divBdr>
        </w:div>
        <w:div w:id="891113865">
          <w:marLeft w:val="360"/>
          <w:marRight w:val="0"/>
          <w:marTop w:val="200"/>
          <w:marBottom w:val="0"/>
          <w:divBdr>
            <w:top w:val="none" w:sz="0" w:space="0" w:color="auto"/>
            <w:left w:val="none" w:sz="0" w:space="0" w:color="auto"/>
            <w:bottom w:val="none" w:sz="0" w:space="0" w:color="auto"/>
            <w:right w:val="none" w:sz="0" w:space="0" w:color="auto"/>
          </w:divBdr>
        </w:div>
        <w:div w:id="1628271240">
          <w:marLeft w:val="360"/>
          <w:marRight w:val="0"/>
          <w:marTop w:val="200"/>
          <w:marBottom w:val="0"/>
          <w:divBdr>
            <w:top w:val="none" w:sz="0" w:space="0" w:color="auto"/>
            <w:left w:val="none" w:sz="0" w:space="0" w:color="auto"/>
            <w:bottom w:val="none" w:sz="0" w:space="0" w:color="auto"/>
            <w:right w:val="none" w:sz="0" w:space="0" w:color="auto"/>
          </w:divBdr>
        </w:div>
        <w:div w:id="1750728950">
          <w:marLeft w:val="360"/>
          <w:marRight w:val="0"/>
          <w:marTop w:val="200"/>
          <w:marBottom w:val="0"/>
          <w:divBdr>
            <w:top w:val="none" w:sz="0" w:space="0" w:color="auto"/>
            <w:left w:val="none" w:sz="0" w:space="0" w:color="auto"/>
            <w:bottom w:val="none" w:sz="0" w:space="0" w:color="auto"/>
            <w:right w:val="none" w:sz="0" w:space="0" w:color="auto"/>
          </w:divBdr>
        </w:div>
        <w:div w:id="1720203294">
          <w:marLeft w:val="360"/>
          <w:marRight w:val="0"/>
          <w:marTop w:val="200"/>
          <w:marBottom w:val="0"/>
          <w:divBdr>
            <w:top w:val="none" w:sz="0" w:space="0" w:color="auto"/>
            <w:left w:val="none" w:sz="0" w:space="0" w:color="auto"/>
            <w:bottom w:val="none" w:sz="0" w:space="0" w:color="auto"/>
            <w:right w:val="none" w:sz="0" w:space="0" w:color="auto"/>
          </w:divBdr>
        </w:div>
        <w:div w:id="716663481">
          <w:marLeft w:val="360"/>
          <w:marRight w:val="0"/>
          <w:marTop w:val="200"/>
          <w:marBottom w:val="0"/>
          <w:divBdr>
            <w:top w:val="none" w:sz="0" w:space="0" w:color="auto"/>
            <w:left w:val="none" w:sz="0" w:space="0" w:color="auto"/>
            <w:bottom w:val="none" w:sz="0" w:space="0" w:color="auto"/>
            <w:right w:val="none" w:sz="0" w:space="0" w:color="auto"/>
          </w:divBdr>
        </w:div>
      </w:divsChild>
    </w:div>
    <w:div w:id="2037462580">
      <w:bodyDiv w:val="1"/>
      <w:marLeft w:val="0"/>
      <w:marRight w:val="0"/>
      <w:marTop w:val="0"/>
      <w:marBottom w:val="0"/>
      <w:divBdr>
        <w:top w:val="none" w:sz="0" w:space="0" w:color="auto"/>
        <w:left w:val="none" w:sz="0" w:space="0" w:color="auto"/>
        <w:bottom w:val="none" w:sz="0" w:space="0" w:color="auto"/>
        <w:right w:val="none" w:sz="0" w:space="0" w:color="auto"/>
      </w:divBdr>
      <w:divsChild>
        <w:div w:id="16454281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10</Pages>
  <Words>2819</Words>
  <Characters>16069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Bulakovski</dc:creator>
  <cp:keywords/>
  <dc:description/>
  <cp:lastModifiedBy>Jordan Bulakovski</cp:lastModifiedBy>
  <cp:revision>7</cp:revision>
  <dcterms:created xsi:type="dcterms:W3CDTF">2022-06-02T05:55:00Z</dcterms:created>
  <dcterms:modified xsi:type="dcterms:W3CDTF">2022-10-14T10:08:00Z</dcterms:modified>
</cp:coreProperties>
</file>