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34416" w14:textId="77777777" w:rsidR="00B24AF6" w:rsidRPr="00B24AF6" w:rsidRDefault="00B24AF6" w:rsidP="00B24AF6">
      <w:pPr>
        <w:shd w:val="clear" w:color="auto" w:fill="FFFFFF"/>
        <w:rPr>
          <w:rFonts w:ascii="Athelas" w:hAnsi="Athelas"/>
          <w:color w:val="000000"/>
          <w:sz w:val="32"/>
        </w:rPr>
      </w:pPr>
      <w:r w:rsidRPr="00B24AF6">
        <w:rPr>
          <w:rFonts w:ascii="Athelas" w:hAnsi="Athelas"/>
          <w:b/>
          <w:bCs/>
          <w:color w:val="000000"/>
          <w:sz w:val="32"/>
        </w:rPr>
        <w:t>Introductory Political Principles</w:t>
      </w:r>
    </w:p>
    <w:p w14:paraId="0D37E167" w14:textId="35D73A0E"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Politics &amp; Government</w:t>
      </w:r>
    </w:p>
    <w:p w14:paraId="2BF1B323"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Politics </w:t>
      </w:r>
      <w:r w:rsidRPr="00D715F4">
        <w:rPr>
          <w:rFonts w:ascii="Athelas" w:hAnsi="Athelas"/>
          <w:color w:val="000000"/>
          <w:szCs w:val="20"/>
        </w:rPr>
        <w:t xml:space="preserve">is the activity of making shared public decisions. It is the means by which we create and modify our political and legal structures, as well as deciding on specific laws and public policies. </w:t>
      </w:r>
    </w:p>
    <w:p w14:paraId="1CDAF50B" w14:textId="7272113D" w:rsidR="00B24AF6" w:rsidRDefault="00B24AF6" w:rsidP="00B24AF6">
      <w:pPr>
        <w:shd w:val="clear" w:color="auto" w:fill="FFFFFF"/>
        <w:rPr>
          <w:rFonts w:ascii="Athelas" w:hAnsi="Athelas"/>
          <w:color w:val="000000"/>
          <w:u w:val="single"/>
        </w:rPr>
      </w:pPr>
    </w:p>
    <w:p w14:paraId="6F2BD283"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Government </w:t>
      </w:r>
      <w:r w:rsidRPr="00D715F4">
        <w:rPr>
          <w:rFonts w:ascii="Athelas" w:hAnsi="Athelas"/>
          <w:color w:val="000000"/>
          <w:szCs w:val="20"/>
        </w:rPr>
        <w:t xml:space="preserve">is a general term that covers our political and legal structures and the roles and powers that we give to those structures. It includes the institutions of parliament, the role of Ministers and all government employees, and the framework of law, the courts and the judiciary. </w:t>
      </w:r>
    </w:p>
    <w:p w14:paraId="1D0C54F6" w14:textId="77777777" w:rsidR="00B24AF6" w:rsidRPr="00B24AF6" w:rsidRDefault="00B24AF6" w:rsidP="00B24AF6">
      <w:pPr>
        <w:shd w:val="clear" w:color="auto" w:fill="FFFFFF"/>
        <w:rPr>
          <w:rFonts w:ascii="Athelas" w:hAnsi="Athelas"/>
          <w:color w:val="000000"/>
          <w:u w:val="single"/>
        </w:rPr>
      </w:pPr>
    </w:p>
    <w:p w14:paraId="33CEE4FD" w14:textId="530840FB"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Roles of Government</w:t>
      </w:r>
    </w:p>
    <w:p w14:paraId="02FAF087"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Keep Order </w:t>
      </w:r>
      <w:r w:rsidRPr="00D715F4">
        <w:rPr>
          <w:rFonts w:ascii="Athelas" w:hAnsi="Athelas"/>
          <w:color w:val="000000"/>
          <w:szCs w:val="20"/>
        </w:rPr>
        <w:t>– pass and enforce laws to deter crime</w:t>
      </w:r>
    </w:p>
    <w:p w14:paraId="6FEA209D"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establish courts </w:t>
      </w:r>
    </w:p>
    <w:p w14:paraId="03F22260"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w:t>
      </w:r>
    </w:p>
    <w:p w14:paraId="7B1D6050"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Provide Security </w:t>
      </w:r>
      <w:r w:rsidRPr="00D715F4">
        <w:rPr>
          <w:rFonts w:ascii="Athelas" w:hAnsi="Athelas"/>
          <w:color w:val="000000"/>
          <w:szCs w:val="20"/>
        </w:rPr>
        <w:t>– establish armed forces</w:t>
      </w:r>
    </w:p>
    <w:p w14:paraId="3104DA0B"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protect citizens from foreign attacks</w:t>
      </w:r>
    </w:p>
    <w:p w14:paraId="222DB0F0" w14:textId="77777777" w:rsidR="00B24AF6" w:rsidRPr="00D715F4" w:rsidRDefault="00B24AF6" w:rsidP="00B24AF6">
      <w:pPr>
        <w:shd w:val="clear" w:color="auto" w:fill="FFFFFF"/>
        <w:rPr>
          <w:rFonts w:ascii="Athelas" w:hAnsi="Athelas"/>
          <w:b/>
          <w:color w:val="000000"/>
          <w:szCs w:val="20"/>
        </w:rPr>
      </w:pPr>
    </w:p>
    <w:p w14:paraId="4DE9B1F7"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Provide Services </w:t>
      </w:r>
      <w:r w:rsidRPr="00D715F4">
        <w:rPr>
          <w:rFonts w:ascii="Athelas" w:hAnsi="Athelas"/>
          <w:color w:val="000000"/>
          <w:szCs w:val="20"/>
        </w:rPr>
        <w:t>– protect public health</w:t>
      </w:r>
    </w:p>
    <w:p w14:paraId="195D3536"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protect public safety</w:t>
      </w:r>
    </w:p>
    <w:p w14:paraId="27CF2259"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provide public welfare</w:t>
      </w:r>
    </w:p>
    <w:p w14:paraId="50657FFB" w14:textId="77777777" w:rsidR="00B24AF6" w:rsidRPr="00D715F4" w:rsidRDefault="00B24AF6" w:rsidP="00B24AF6">
      <w:pPr>
        <w:shd w:val="clear" w:color="auto" w:fill="FFFFFF"/>
        <w:rPr>
          <w:rFonts w:ascii="Athelas" w:hAnsi="Athelas"/>
          <w:b/>
          <w:color w:val="000000"/>
          <w:szCs w:val="20"/>
        </w:rPr>
      </w:pPr>
    </w:p>
    <w:p w14:paraId="60EB9D3E"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Guide the Community – </w:t>
      </w:r>
      <w:r w:rsidRPr="00D715F4">
        <w:rPr>
          <w:rFonts w:ascii="Athelas" w:hAnsi="Athelas"/>
          <w:color w:val="000000"/>
          <w:szCs w:val="20"/>
        </w:rPr>
        <w:t>develop public policy</w:t>
      </w:r>
    </w:p>
    <w:p w14:paraId="49FC444A"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manage the economy</w:t>
      </w:r>
    </w:p>
    <w:p w14:paraId="6DD4B2E1"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conduct foreign relations </w:t>
      </w:r>
    </w:p>
    <w:p w14:paraId="7EB1B85E" w14:textId="77777777" w:rsidR="00B24AF6" w:rsidRPr="00B24AF6" w:rsidRDefault="00B24AF6" w:rsidP="00B24AF6">
      <w:pPr>
        <w:shd w:val="clear" w:color="auto" w:fill="FFFFFF"/>
        <w:rPr>
          <w:rFonts w:ascii="Athelas" w:hAnsi="Athelas"/>
          <w:color w:val="000000"/>
          <w:u w:val="single"/>
        </w:rPr>
      </w:pPr>
    </w:p>
    <w:p w14:paraId="23339D12" w14:textId="6D0CD699"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Features of good government</w:t>
      </w:r>
    </w:p>
    <w:p w14:paraId="0D9245B3" w14:textId="77777777" w:rsidR="00B24AF6" w:rsidRPr="00D715F4" w:rsidRDefault="00B24AF6" w:rsidP="00B24AF6">
      <w:pPr>
        <w:pStyle w:val="ListParagraph"/>
        <w:numPr>
          <w:ilvl w:val="0"/>
          <w:numId w:val="1"/>
        </w:numPr>
        <w:shd w:val="clear" w:color="auto" w:fill="FFFFFF"/>
        <w:rPr>
          <w:rFonts w:ascii="Athelas" w:hAnsi="Athelas"/>
          <w:color w:val="000000"/>
          <w:szCs w:val="20"/>
        </w:rPr>
      </w:pPr>
      <w:r w:rsidRPr="00D715F4">
        <w:rPr>
          <w:rFonts w:ascii="Athelas" w:hAnsi="Athelas"/>
          <w:b/>
          <w:color w:val="000000"/>
          <w:szCs w:val="20"/>
        </w:rPr>
        <w:t xml:space="preserve">Limiting Government – </w:t>
      </w:r>
      <w:r w:rsidRPr="00D715F4">
        <w:rPr>
          <w:rFonts w:ascii="Athelas" w:hAnsi="Athelas"/>
          <w:color w:val="000000"/>
          <w:szCs w:val="20"/>
        </w:rPr>
        <w:t xml:space="preserve">these ideas lead to changes that sought to limit the power of government. Includes the concept of the separation of powers, sovereignty, constitutionalism, citizenship and the rule of law. </w:t>
      </w:r>
    </w:p>
    <w:p w14:paraId="3F88AAE9" w14:textId="77777777" w:rsidR="00B24AF6" w:rsidRPr="00D715F4" w:rsidRDefault="00B24AF6" w:rsidP="00B24AF6">
      <w:pPr>
        <w:pStyle w:val="ListParagraph"/>
        <w:numPr>
          <w:ilvl w:val="0"/>
          <w:numId w:val="1"/>
        </w:numPr>
        <w:shd w:val="clear" w:color="auto" w:fill="FFFFFF"/>
        <w:rPr>
          <w:rFonts w:ascii="Athelas" w:hAnsi="Athelas"/>
          <w:color w:val="000000"/>
          <w:szCs w:val="20"/>
        </w:rPr>
      </w:pPr>
      <w:r w:rsidRPr="00D715F4">
        <w:rPr>
          <w:rFonts w:ascii="Athelas" w:hAnsi="Athelas"/>
          <w:b/>
          <w:color w:val="000000"/>
          <w:szCs w:val="20"/>
        </w:rPr>
        <w:t xml:space="preserve">Checking Government </w:t>
      </w:r>
      <w:r w:rsidRPr="00D715F4">
        <w:rPr>
          <w:rFonts w:ascii="Athelas" w:hAnsi="Athelas"/>
          <w:color w:val="000000"/>
          <w:szCs w:val="20"/>
        </w:rPr>
        <w:t xml:space="preserve">– this concerns the processes that are intended to make government accountable to the people. E.g. the British idea of responsible government and the presidential model of the US. </w:t>
      </w:r>
    </w:p>
    <w:p w14:paraId="79118009" w14:textId="77777777" w:rsidR="00B24AF6" w:rsidRPr="00D715F4" w:rsidRDefault="00B24AF6" w:rsidP="00B24AF6">
      <w:pPr>
        <w:pStyle w:val="ListParagraph"/>
        <w:numPr>
          <w:ilvl w:val="0"/>
          <w:numId w:val="1"/>
        </w:numPr>
        <w:shd w:val="clear" w:color="auto" w:fill="FFFFFF"/>
        <w:rPr>
          <w:rFonts w:ascii="Athelas" w:hAnsi="Athelas"/>
          <w:color w:val="000000"/>
          <w:szCs w:val="20"/>
        </w:rPr>
      </w:pPr>
      <w:r w:rsidRPr="00D715F4">
        <w:rPr>
          <w:rFonts w:ascii="Athelas" w:hAnsi="Athelas"/>
          <w:b/>
          <w:color w:val="000000"/>
          <w:szCs w:val="20"/>
        </w:rPr>
        <w:t xml:space="preserve">Voice of the People Principals </w:t>
      </w:r>
      <w:r w:rsidRPr="00D715F4">
        <w:rPr>
          <w:rFonts w:ascii="Athelas" w:hAnsi="Athelas"/>
          <w:color w:val="000000"/>
          <w:szCs w:val="20"/>
        </w:rPr>
        <w:t xml:space="preserve">– these concepts include representative government, democratic voting rights and the idea of a democratic society. </w:t>
      </w:r>
    </w:p>
    <w:p w14:paraId="20919F20" w14:textId="77777777" w:rsidR="00B24AF6" w:rsidRPr="00B24AF6" w:rsidRDefault="00B24AF6" w:rsidP="00B24AF6">
      <w:pPr>
        <w:shd w:val="clear" w:color="auto" w:fill="FFFFFF"/>
        <w:rPr>
          <w:rFonts w:ascii="Athelas" w:hAnsi="Athelas"/>
          <w:color w:val="000000"/>
          <w:sz w:val="28"/>
          <w:u w:val="single"/>
        </w:rPr>
      </w:pPr>
    </w:p>
    <w:p w14:paraId="0E1D893E" w14:textId="7126CA95" w:rsidR="00B24AF6" w:rsidRDefault="00B24AF6" w:rsidP="00B24AF6">
      <w:pPr>
        <w:shd w:val="clear" w:color="auto" w:fill="FFFFFF"/>
        <w:rPr>
          <w:rFonts w:ascii="Athelas" w:hAnsi="Athelas"/>
          <w:color w:val="000000"/>
          <w:u w:val="single"/>
        </w:rPr>
      </w:pPr>
      <w:r w:rsidRPr="00B24AF6">
        <w:rPr>
          <w:rFonts w:ascii="Athelas" w:hAnsi="Athelas"/>
          <w:color w:val="000000"/>
          <w:sz w:val="28"/>
          <w:u w:val="single"/>
        </w:rPr>
        <w:t>Democratic &amp; Non-democratic Governments</w:t>
      </w:r>
    </w:p>
    <w:p w14:paraId="63027FE3" w14:textId="77777777" w:rsidR="00B24AF6" w:rsidRPr="00502F1F"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Democratic – </w:t>
      </w:r>
      <w:r w:rsidRPr="00502F1F">
        <w:rPr>
          <w:rFonts w:ascii="Athelas" w:hAnsi="Athelas"/>
          <w:color w:val="000000"/>
          <w:szCs w:val="20"/>
        </w:rPr>
        <w:t>view is that rulers should be clearly representative of the people. Leader’s authority to rule comes from the people and they are answerable to the people.</w:t>
      </w:r>
    </w:p>
    <w:p w14:paraId="71F115E9" w14:textId="77777777" w:rsidR="00B24AF6" w:rsidRPr="00502F1F" w:rsidRDefault="00B24AF6" w:rsidP="00B24AF6">
      <w:pPr>
        <w:shd w:val="clear" w:color="auto" w:fill="FFFFFF"/>
        <w:rPr>
          <w:rFonts w:ascii="Athelas" w:hAnsi="Athelas"/>
          <w:b/>
          <w:color w:val="000000"/>
          <w:szCs w:val="20"/>
        </w:rPr>
      </w:pPr>
    </w:p>
    <w:p w14:paraId="48E27272" w14:textId="77777777" w:rsidR="00B24AF6" w:rsidRPr="00D715F4"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Non – Democratic </w:t>
      </w:r>
      <w:r w:rsidRPr="00502F1F">
        <w:rPr>
          <w:rFonts w:ascii="Athelas" w:hAnsi="Athelas"/>
          <w:color w:val="000000"/>
          <w:szCs w:val="20"/>
        </w:rPr>
        <w:t>– authority to govern is given to the ruler by their god/s or they assumed control by force. Rulers were answerable to no one. E.g. single individuals, dictators, monarchs.</w:t>
      </w:r>
      <w:r w:rsidRPr="00D715F4">
        <w:rPr>
          <w:rFonts w:ascii="Athelas" w:hAnsi="Athelas"/>
          <w:color w:val="000000"/>
          <w:szCs w:val="20"/>
        </w:rPr>
        <w:t xml:space="preserve"> </w:t>
      </w:r>
    </w:p>
    <w:p w14:paraId="7836A432" w14:textId="77777777" w:rsidR="00B24AF6" w:rsidRPr="00B24AF6" w:rsidRDefault="00B24AF6" w:rsidP="00B24AF6">
      <w:pPr>
        <w:shd w:val="clear" w:color="auto" w:fill="FFFFFF"/>
        <w:rPr>
          <w:rFonts w:ascii="Athelas" w:hAnsi="Athelas"/>
          <w:color w:val="000000"/>
          <w:u w:val="single"/>
        </w:rPr>
      </w:pPr>
    </w:p>
    <w:p w14:paraId="1E26D0DD" w14:textId="72D58C13"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Democracy: definition</w:t>
      </w:r>
    </w:p>
    <w:p w14:paraId="0CF64241"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Democracy is a form of government in which citizens participate in government and therefore have a say in government. </w:t>
      </w:r>
    </w:p>
    <w:p w14:paraId="05691EE4" w14:textId="77777777" w:rsidR="00B24AF6" w:rsidRDefault="00B24AF6" w:rsidP="00B24AF6">
      <w:pPr>
        <w:shd w:val="clear" w:color="auto" w:fill="FFFFFF"/>
        <w:rPr>
          <w:rFonts w:ascii="Athelas" w:hAnsi="Athelas"/>
          <w:color w:val="000000"/>
          <w:u w:val="single"/>
        </w:rPr>
      </w:pPr>
    </w:p>
    <w:p w14:paraId="2D03D309" w14:textId="77777777" w:rsidR="00B24AF6" w:rsidRDefault="00B24AF6" w:rsidP="00B24AF6">
      <w:pPr>
        <w:shd w:val="clear" w:color="auto" w:fill="FFFFFF"/>
        <w:rPr>
          <w:rFonts w:ascii="Athelas" w:hAnsi="Athelas"/>
          <w:color w:val="000000"/>
          <w:u w:val="single"/>
        </w:rPr>
      </w:pPr>
    </w:p>
    <w:p w14:paraId="1FCD35CA" w14:textId="77777777" w:rsidR="00B24AF6" w:rsidRDefault="00B24AF6" w:rsidP="00B24AF6">
      <w:pPr>
        <w:shd w:val="clear" w:color="auto" w:fill="FFFFFF"/>
        <w:rPr>
          <w:rFonts w:ascii="Athelas" w:hAnsi="Athelas"/>
          <w:color w:val="000000"/>
          <w:u w:val="single"/>
        </w:rPr>
      </w:pPr>
    </w:p>
    <w:p w14:paraId="522770BF" w14:textId="06C3C79B"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lastRenderedPageBreak/>
        <w:t>Representative Democracy: Definition</w:t>
      </w:r>
    </w:p>
    <w:p w14:paraId="51AD6E54" w14:textId="77777777" w:rsidR="00B24AF6" w:rsidRDefault="00B24AF6" w:rsidP="00B24AF6">
      <w:pPr>
        <w:shd w:val="clear" w:color="auto" w:fill="FFFFFF"/>
        <w:rPr>
          <w:rFonts w:ascii="Athelas" w:hAnsi="Athelas"/>
          <w:color w:val="000000"/>
        </w:rPr>
      </w:pPr>
      <w:r w:rsidRPr="00B24AF6">
        <w:rPr>
          <w:rFonts w:ascii="Athelas" w:hAnsi="Athelas"/>
          <w:color w:val="000000"/>
        </w:rPr>
        <w:t>Representative democracy is a type of democracy founded on the principle of elected officials representing a group of people, as opposed to direct democracy.</w:t>
      </w:r>
    </w:p>
    <w:p w14:paraId="4A88AD99" w14:textId="77777777" w:rsidR="00B24AF6" w:rsidRDefault="00B24AF6" w:rsidP="00B24AF6">
      <w:pPr>
        <w:shd w:val="clear" w:color="auto" w:fill="FFFFFF"/>
        <w:rPr>
          <w:rFonts w:ascii="Athelas" w:hAnsi="Athelas"/>
          <w:color w:val="000000"/>
          <w:u w:val="single"/>
        </w:rPr>
      </w:pPr>
    </w:p>
    <w:p w14:paraId="4E1D2DA5" w14:textId="3E9DE5E1" w:rsidR="00B24AF6" w:rsidRPr="00B24AF6" w:rsidRDefault="00B24AF6" w:rsidP="00B24AF6">
      <w:pPr>
        <w:shd w:val="clear" w:color="auto" w:fill="FFFFFF"/>
        <w:rPr>
          <w:rFonts w:ascii="Athelas" w:hAnsi="Athelas"/>
          <w:color w:val="000000"/>
          <w:sz w:val="28"/>
        </w:rPr>
      </w:pPr>
      <w:r w:rsidRPr="00B24AF6">
        <w:rPr>
          <w:rFonts w:ascii="Athelas" w:hAnsi="Athelas"/>
          <w:color w:val="000000"/>
          <w:sz w:val="28"/>
          <w:u w:val="single"/>
        </w:rPr>
        <w:t>Direct v. Representative Democracy</w:t>
      </w:r>
    </w:p>
    <w:p w14:paraId="38313308" w14:textId="77777777" w:rsidR="00B24AF6" w:rsidRPr="00502F1F"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Direct </w:t>
      </w:r>
      <w:r w:rsidRPr="00502F1F">
        <w:rPr>
          <w:rFonts w:ascii="Athelas" w:hAnsi="Athelas"/>
          <w:color w:val="000000"/>
          <w:szCs w:val="20"/>
        </w:rPr>
        <w:t xml:space="preserve">– citizens meet in one place and take care of government issues themselves, just like in Ancient Athens. Does not work with large populations </w:t>
      </w:r>
    </w:p>
    <w:p w14:paraId="527F8DD3" w14:textId="77777777" w:rsidR="00B24AF6" w:rsidRPr="00502F1F" w:rsidRDefault="00B24AF6" w:rsidP="00B24AF6">
      <w:pPr>
        <w:shd w:val="clear" w:color="auto" w:fill="FFFFFF"/>
        <w:rPr>
          <w:rFonts w:ascii="Athelas" w:hAnsi="Athelas"/>
          <w:color w:val="000000"/>
          <w:szCs w:val="20"/>
        </w:rPr>
      </w:pPr>
    </w:p>
    <w:p w14:paraId="0270C248" w14:textId="77777777" w:rsidR="00B24AF6" w:rsidRPr="00D715F4"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Representative </w:t>
      </w:r>
      <w:r w:rsidRPr="00502F1F">
        <w:rPr>
          <w:rFonts w:ascii="Athelas" w:hAnsi="Athelas"/>
          <w:color w:val="000000"/>
          <w:szCs w:val="20"/>
        </w:rPr>
        <w:t>– citizens vote for representatives to take care of government matters for them.</w:t>
      </w:r>
      <w:r w:rsidRPr="00D715F4">
        <w:rPr>
          <w:rFonts w:ascii="Athelas" w:hAnsi="Athelas"/>
          <w:color w:val="000000"/>
          <w:szCs w:val="20"/>
        </w:rPr>
        <w:t xml:space="preserve"> </w:t>
      </w:r>
    </w:p>
    <w:p w14:paraId="66CD2831" w14:textId="77777777" w:rsidR="00B24AF6" w:rsidRPr="00B24AF6" w:rsidRDefault="00B24AF6" w:rsidP="00B24AF6">
      <w:pPr>
        <w:shd w:val="clear" w:color="auto" w:fill="FFFFFF"/>
        <w:rPr>
          <w:rFonts w:ascii="Athelas" w:hAnsi="Athelas"/>
          <w:color w:val="000000"/>
          <w:u w:val="single"/>
        </w:rPr>
      </w:pPr>
    </w:p>
    <w:p w14:paraId="506D001C" w14:textId="56608BD1" w:rsidR="00B24AF6" w:rsidRDefault="00B24AF6" w:rsidP="00B24AF6">
      <w:pPr>
        <w:shd w:val="clear" w:color="auto" w:fill="FFFFFF"/>
        <w:rPr>
          <w:rFonts w:ascii="Athelas" w:hAnsi="Athelas"/>
          <w:color w:val="000000"/>
          <w:u w:val="single"/>
        </w:rPr>
      </w:pPr>
      <w:r w:rsidRPr="00B24AF6">
        <w:rPr>
          <w:rFonts w:ascii="Athelas" w:hAnsi="Athelas"/>
          <w:color w:val="000000"/>
          <w:sz w:val="28"/>
          <w:u w:val="single"/>
        </w:rPr>
        <w:t>General features of democratic and non-democratic societies</w:t>
      </w:r>
    </w:p>
    <w:p w14:paraId="586DF712"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Democratic – </w:t>
      </w:r>
      <w:r w:rsidRPr="00D715F4">
        <w:rPr>
          <w:rFonts w:ascii="Athelas" w:hAnsi="Athelas"/>
          <w:color w:val="000000"/>
          <w:szCs w:val="20"/>
        </w:rPr>
        <w:t>free and fair elections</w:t>
      </w:r>
    </w:p>
    <w:p w14:paraId="0DAC4343"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majority rule</w:t>
      </w:r>
    </w:p>
    <w:p w14:paraId="249D0D06"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representative parliaments</w:t>
      </w:r>
    </w:p>
    <w:p w14:paraId="3809750C"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accountable executives</w:t>
      </w:r>
    </w:p>
    <w:p w14:paraId="5DDC2D57"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open political participation</w:t>
      </w:r>
    </w:p>
    <w:p w14:paraId="62C45698"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just and equitable legal systems</w:t>
      </w:r>
    </w:p>
    <w:p w14:paraId="213AE5F4" w14:textId="77777777" w:rsidR="00B24AF6" w:rsidRPr="00D715F4" w:rsidRDefault="00B24AF6" w:rsidP="00B24AF6">
      <w:pPr>
        <w:shd w:val="clear" w:color="auto" w:fill="FFFFFF"/>
        <w:rPr>
          <w:rFonts w:ascii="Athelas" w:hAnsi="Athelas"/>
          <w:b/>
          <w:color w:val="000000"/>
          <w:szCs w:val="20"/>
        </w:rPr>
      </w:pPr>
    </w:p>
    <w:p w14:paraId="6B948839"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Non – Democratic </w:t>
      </w:r>
      <w:r w:rsidRPr="00D715F4">
        <w:rPr>
          <w:rFonts w:ascii="Athelas" w:hAnsi="Athelas"/>
          <w:color w:val="000000"/>
          <w:szCs w:val="20"/>
        </w:rPr>
        <w:t>– leader had unlimited power, not accountable</w:t>
      </w:r>
    </w:p>
    <w:p w14:paraId="3C3AD098"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right to be leader given at birth or physical power</w:t>
      </w:r>
    </w:p>
    <w:p w14:paraId="376121A0"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individuals are subjects, status given at birth</w:t>
      </w:r>
    </w:p>
    <w:p w14:paraId="2453B8C4"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little to no human rights</w:t>
      </w:r>
    </w:p>
    <w:p w14:paraId="3AE3EF2D"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law as the will of the leader, leader was above law</w:t>
      </w:r>
    </w:p>
    <w:p w14:paraId="555B5F1F" w14:textId="77777777" w:rsidR="00B24AF6" w:rsidRPr="00D715F4" w:rsidRDefault="00B24AF6" w:rsidP="00B24AF6">
      <w:pPr>
        <w:shd w:val="clear" w:color="auto" w:fill="FFFFFF"/>
        <w:rPr>
          <w:rFonts w:ascii="Athelas" w:hAnsi="Athelas"/>
          <w:color w:val="000000"/>
          <w:szCs w:val="20"/>
        </w:rPr>
      </w:pPr>
      <w:r w:rsidRPr="00D715F4">
        <w:rPr>
          <w:rFonts w:ascii="Athelas" w:hAnsi="Athelas"/>
          <w:color w:val="000000"/>
          <w:szCs w:val="20"/>
        </w:rPr>
        <w:t xml:space="preserve">                                      - controlled communication, limited new ideas</w:t>
      </w:r>
    </w:p>
    <w:p w14:paraId="50E0BAE0" w14:textId="77777777" w:rsidR="00B24AF6" w:rsidRPr="00B24AF6" w:rsidRDefault="00B24AF6" w:rsidP="00B24AF6">
      <w:pPr>
        <w:shd w:val="clear" w:color="auto" w:fill="FFFFFF"/>
        <w:rPr>
          <w:rFonts w:ascii="Athelas" w:hAnsi="Athelas"/>
          <w:color w:val="000000"/>
          <w:u w:val="single"/>
        </w:rPr>
      </w:pPr>
    </w:p>
    <w:p w14:paraId="00AA24F7" w14:textId="67458D2A"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 xml:space="preserve">Types of non-democratic government systems </w:t>
      </w:r>
    </w:p>
    <w:p w14:paraId="76119D21"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Absolute Monarchy</w:t>
      </w:r>
      <w:r w:rsidRPr="00D715F4">
        <w:rPr>
          <w:rFonts w:ascii="Athelas" w:hAnsi="Athelas"/>
          <w:color w:val="000000"/>
          <w:szCs w:val="20"/>
        </w:rPr>
        <w:t xml:space="preserve"> – all legal power is rested in the decisions of an unelected monarch who held office on the basis of hereditary entitlement. E.g. England before the growth of parliament.</w:t>
      </w:r>
    </w:p>
    <w:p w14:paraId="1CC5F7D2" w14:textId="77777777" w:rsidR="00B24AF6" w:rsidRPr="00D715F4" w:rsidRDefault="00B24AF6" w:rsidP="00B24AF6">
      <w:pPr>
        <w:shd w:val="clear" w:color="auto" w:fill="FFFFFF"/>
        <w:rPr>
          <w:rFonts w:ascii="Athelas" w:hAnsi="Athelas"/>
          <w:b/>
          <w:color w:val="000000"/>
          <w:szCs w:val="20"/>
        </w:rPr>
      </w:pPr>
    </w:p>
    <w:p w14:paraId="71C0FE70"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Aristocracy </w:t>
      </w:r>
      <w:r w:rsidRPr="00D715F4">
        <w:rPr>
          <w:rFonts w:ascii="Athelas" w:hAnsi="Athelas"/>
          <w:color w:val="000000"/>
          <w:szCs w:val="20"/>
        </w:rPr>
        <w:t xml:space="preserve">– aristocracy is a legal and political system in which legal power is held by an elite section of society, known as aristocrats. E.g. France before the French revolution along with the Monarch. </w:t>
      </w:r>
    </w:p>
    <w:p w14:paraId="13EE1603" w14:textId="77777777" w:rsidR="00B24AF6" w:rsidRPr="00D715F4" w:rsidRDefault="00B24AF6" w:rsidP="00B24AF6">
      <w:pPr>
        <w:shd w:val="clear" w:color="auto" w:fill="FFFFFF"/>
        <w:rPr>
          <w:rFonts w:ascii="Athelas" w:hAnsi="Athelas"/>
          <w:color w:val="000000"/>
          <w:szCs w:val="20"/>
        </w:rPr>
      </w:pPr>
    </w:p>
    <w:p w14:paraId="2FCF265D"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Oligarchy </w:t>
      </w:r>
      <w:r w:rsidRPr="00D715F4">
        <w:rPr>
          <w:rFonts w:ascii="Athelas" w:hAnsi="Athelas"/>
          <w:color w:val="000000"/>
          <w:szCs w:val="20"/>
        </w:rPr>
        <w:t xml:space="preserve">– a political system in which legal power is held by a few powerful elites within a society. E.g. many South American countries. Plutocracy is similar to oligarchy but based on wealth. </w:t>
      </w:r>
    </w:p>
    <w:p w14:paraId="38FF9D3F" w14:textId="77777777" w:rsidR="00B24AF6" w:rsidRPr="00D715F4" w:rsidRDefault="00B24AF6" w:rsidP="00B24AF6">
      <w:pPr>
        <w:shd w:val="clear" w:color="auto" w:fill="FFFFFF"/>
        <w:rPr>
          <w:rFonts w:ascii="Athelas" w:hAnsi="Athelas"/>
          <w:color w:val="000000"/>
          <w:szCs w:val="20"/>
        </w:rPr>
      </w:pPr>
    </w:p>
    <w:p w14:paraId="41403D19"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Autocracy</w:t>
      </w:r>
      <w:r w:rsidRPr="00D715F4">
        <w:rPr>
          <w:rFonts w:ascii="Athelas" w:hAnsi="Athelas"/>
          <w:color w:val="000000"/>
          <w:szCs w:val="20"/>
        </w:rPr>
        <w:t xml:space="preserve"> – is a system where legal power is exercised by an autocrat, who unilaterally decides the laws and social direction of that country. E.g. Modern Zimbabwe. </w:t>
      </w:r>
    </w:p>
    <w:p w14:paraId="5874BF4C" w14:textId="77777777" w:rsidR="00B24AF6" w:rsidRPr="00D715F4" w:rsidRDefault="00B24AF6" w:rsidP="00B24AF6">
      <w:pPr>
        <w:shd w:val="clear" w:color="auto" w:fill="FFFFFF"/>
        <w:rPr>
          <w:rFonts w:ascii="Athelas" w:hAnsi="Athelas"/>
          <w:b/>
          <w:color w:val="000000"/>
          <w:szCs w:val="20"/>
        </w:rPr>
      </w:pPr>
    </w:p>
    <w:p w14:paraId="11DBB0F0"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Dictatorship</w:t>
      </w:r>
      <w:r w:rsidRPr="00D715F4">
        <w:rPr>
          <w:rFonts w:ascii="Athelas" w:hAnsi="Athelas"/>
          <w:color w:val="000000"/>
          <w:szCs w:val="20"/>
        </w:rPr>
        <w:t xml:space="preserve"> – applied widely to Autocratic governments. E.g. Absolute monarchs of the 15</w:t>
      </w:r>
      <w:r w:rsidRPr="00D715F4">
        <w:rPr>
          <w:rFonts w:ascii="Athelas" w:hAnsi="Athelas"/>
          <w:color w:val="000000"/>
          <w:szCs w:val="20"/>
          <w:vertAlign w:val="superscript"/>
        </w:rPr>
        <w:t>th</w:t>
      </w:r>
      <w:r w:rsidRPr="00D715F4">
        <w:rPr>
          <w:rFonts w:ascii="Athelas" w:hAnsi="Athelas"/>
          <w:color w:val="000000"/>
          <w:szCs w:val="20"/>
        </w:rPr>
        <w:t xml:space="preserve"> and 16</w:t>
      </w:r>
      <w:r w:rsidRPr="00D715F4">
        <w:rPr>
          <w:rFonts w:ascii="Athelas" w:hAnsi="Athelas"/>
          <w:color w:val="000000"/>
          <w:szCs w:val="20"/>
          <w:vertAlign w:val="superscript"/>
        </w:rPr>
        <w:t>th</w:t>
      </w:r>
      <w:r w:rsidRPr="00D715F4">
        <w:rPr>
          <w:rFonts w:ascii="Athelas" w:hAnsi="Athelas"/>
          <w:color w:val="000000"/>
          <w:szCs w:val="20"/>
        </w:rPr>
        <w:t xml:space="preserve"> centuries, Stalin and Hitler. </w:t>
      </w:r>
    </w:p>
    <w:p w14:paraId="341F9100" w14:textId="77777777" w:rsidR="00B24AF6" w:rsidRPr="00D715F4" w:rsidRDefault="00B24AF6" w:rsidP="00B24AF6">
      <w:pPr>
        <w:shd w:val="clear" w:color="auto" w:fill="FFFFFF"/>
        <w:rPr>
          <w:rFonts w:ascii="Athelas" w:hAnsi="Athelas"/>
          <w:b/>
          <w:color w:val="000000"/>
          <w:szCs w:val="20"/>
        </w:rPr>
      </w:pPr>
    </w:p>
    <w:p w14:paraId="3A0A6E1D" w14:textId="77777777"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Authoritarian </w:t>
      </w:r>
      <w:r w:rsidRPr="00D715F4">
        <w:rPr>
          <w:rFonts w:ascii="Athelas" w:hAnsi="Athelas"/>
          <w:color w:val="000000"/>
          <w:szCs w:val="20"/>
        </w:rPr>
        <w:t xml:space="preserve">– rulers have total control of political and legal power and use violence to maintain control. E.g. Italian Government of the 1920’s and 30’s under Mussolini. </w:t>
      </w:r>
    </w:p>
    <w:p w14:paraId="3D2F2275" w14:textId="77777777" w:rsidR="00B24AF6" w:rsidRPr="00D715F4" w:rsidRDefault="00B24AF6" w:rsidP="00B24AF6">
      <w:pPr>
        <w:shd w:val="clear" w:color="auto" w:fill="FFFFFF"/>
        <w:rPr>
          <w:rFonts w:ascii="Athelas" w:hAnsi="Athelas"/>
          <w:b/>
          <w:color w:val="000000"/>
          <w:szCs w:val="20"/>
        </w:rPr>
      </w:pPr>
    </w:p>
    <w:p w14:paraId="1A222C64" w14:textId="77777777" w:rsidR="00B24AF6" w:rsidRDefault="00B24AF6" w:rsidP="00B24AF6">
      <w:pPr>
        <w:shd w:val="clear" w:color="auto" w:fill="FFFFFF"/>
        <w:rPr>
          <w:rFonts w:ascii="Athelas" w:hAnsi="Athelas"/>
          <w:color w:val="000000"/>
          <w:szCs w:val="20"/>
        </w:rPr>
      </w:pPr>
      <w:r w:rsidRPr="00D715F4">
        <w:rPr>
          <w:rFonts w:ascii="Athelas" w:hAnsi="Athelas"/>
          <w:b/>
          <w:color w:val="000000"/>
          <w:szCs w:val="20"/>
        </w:rPr>
        <w:t xml:space="preserve">Totalitarian </w:t>
      </w:r>
      <w:r w:rsidRPr="00D715F4">
        <w:rPr>
          <w:rFonts w:ascii="Athelas" w:hAnsi="Athelas"/>
          <w:color w:val="000000"/>
          <w:szCs w:val="20"/>
        </w:rPr>
        <w:t>– rulers enforce absolute obedience and seek to create absolute social control over all citizens. E.g. Hitler’s Germany (1933-1945).</w:t>
      </w:r>
    </w:p>
    <w:p w14:paraId="22374575" w14:textId="29CC3536" w:rsidR="00B24AF6" w:rsidRPr="00D715F4" w:rsidRDefault="00B24AF6" w:rsidP="00B24AF6">
      <w:pPr>
        <w:shd w:val="clear" w:color="auto" w:fill="FFFFFF"/>
        <w:rPr>
          <w:rFonts w:ascii="Athelas" w:hAnsi="Athelas"/>
          <w:color w:val="000000"/>
          <w:szCs w:val="20"/>
        </w:rPr>
      </w:pPr>
      <w:r w:rsidRPr="00D715F4">
        <w:rPr>
          <w:rFonts w:ascii="Athelas" w:hAnsi="Athelas"/>
          <w:b/>
          <w:color w:val="000000"/>
          <w:szCs w:val="20"/>
        </w:rPr>
        <w:lastRenderedPageBreak/>
        <w:t xml:space="preserve">Anocracy </w:t>
      </w:r>
      <w:r w:rsidRPr="00D715F4">
        <w:rPr>
          <w:rFonts w:ascii="Athelas" w:hAnsi="Athelas"/>
          <w:color w:val="000000"/>
          <w:szCs w:val="20"/>
        </w:rPr>
        <w:t>– are weak and unstable States where many powerful elites compete for power. E.g. Zimbabwe and Somalia</w:t>
      </w:r>
    </w:p>
    <w:p w14:paraId="1D5C3046" w14:textId="77777777" w:rsidR="00B24AF6" w:rsidRDefault="00B24AF6" w:rsidP="00B24AF6">
      <w:pPr>
        <w:shd w:val="clear" w:color="auto" w:fill="FFFFFF"/>
        <w:rPr>
          <w:rFonts w:ascii="Athelas" w:hAnsi="Athelas"/>
          <w:b/>
          <w:bCs/>
          <w:color w:val="000000"/>
          <w:sz w:val="28"/>
        </w:rPr>
      </w:pPr>
    </w:p>
    <w:p w14:paraId="1A58D5B3" w14:textId="14F657DF" w:rsidR="00B24AF6" w:rsidRPr="00B24AF6" w:rsidRDefault="00B24AF6" w:rsidP="00B24AF6">
      <w:pPr>
        <w:shd w:val="clear" w:color="auto" w:fill="FFFFFF"/>
        <w:rPr>
          <w:rFonts w:ascii="Athelas" w:hAnsi="Athelas"/>
          <w:color w:val="000000"/>
          <w:sz w:val="32"/>
        </w:rPr>
      </w:pPr>
      <w:r w:rsidRPr="00B24AF6">
        <w:rPr>
          <w:rFonts w:ascii="Athelas" w:hAnsi="Athelas"/>
          <w:b/>
          <w:bCs/>
          <w:color w:val="000000"/>
          <w:sz w:val="32"/>
        </w:rPr>
        <w:t>Principles/Features of Democratic Government</w:t>
      </w:r>
    </w:p>
    <w:p w14:paraId="5D0AEFD2" w14:textId="57793ED8"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The separation of powers (theory v. practice in Australia)</w:t>
      </w:r>
    </w:p>
    <w:p w14:paraId="55406993" w14:textId="77777777" w:rsidR="00B24AF6" w:rsidRPr="00502F1F"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Legislative – </w:t>
      </w:r>
      <w:r w:rsidRPr="00502F1F">
        <w:rPr>
          <w:rFonts w:ascii="Athelas" w:hAnsi="Athelas"/>
          <w:color w:val="000000"/>
          <w:szCs w:val="20"/>
        </w:rPr>
        <w:t>the task of creating and modifying the laws of a society. E.g. The Parliament</w:t>
      </w:r>
    </w:p>
    <w:p w14:paraId="231F14C8" w14:textId="77777777" w:rsidR="00B24AF6" w:rsidRPr="00502F1F" w:rsidRDefault="00B24AF6" w:rsidP="00B24AF6">
      <w:pPr>
        <w:shd w:val="clear" w:color="auto" w:fill="FFFFFF"/>
        <w:rPr>
          <w:rFonts w:ascii="Athelas" w:hAnsi="Athelas"/>
          <w:color w:val="000000"/>
          <w:szCs w:val="20"/>
        </w:rPr>
      </w:pPr>
    </w:p>
    <w:p w14:paraId="7A6CF11A" w14:textId="77777777" w:rsidR="00B24AF6" w:rsidRPr="00502F1F"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Executive – </w:t>
      </w:r>
      <w:r w:rsidRPr="00502F1F">
        <w:rPr>
          <w:rFonts w:ascii="Athelas" w:hAnsi="Athelas"/>
          <w:color w:val="000000"/>
          <w:szCs w:val="20"/>
        </w:rPr>
        <w:t>the task of administration. It covers the powers and structures required to ensure the law is carried out.  E.g. The Cabinet: Prime Minister and Ministers at state level.</w:t>
      </w:r>
    </w:p>
    <w:p w14:paraId="406A7858" w14:textId="77777777" w:rsidR="00B24AF6" w:rsidRPr="00502F1F" w:rsidRDefault="00B24AF6" w:rsidP="00B24AF6">
      <w:pPr>
        <w:shd w:val="clear" w:color="auto" w:fill="FFFFFF"/>
        <w:rPr>
          <w:rFonts w:ascii="Athelas" w:hAnsi="Athelas"/>
          <w:color w:val="000000"/>
          <w:sz w:val="26"/>
          <w:szCs w:val="20"/>
          <w:u w:val="single"/>
        </w:rPr>
      </w:pPr>
    </w:p>
    <w:p w14:paraId="4F979239" w14:textId="77777777" w:rsidR="00B24AF6" w:rsidRPr="00502F1F"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Judicial – </w:t>
      </w:r>
      <w:r w:rsidRPr="00502F1F">
        <w:rPr>
          <w:rFonts w:ascii="Athelas" w:hAnsi="Athelas"/>
          <w:color w:val="000000"/>
          <w:szCs w:val="20"/>
        </w:rPr>
        <w:t>the task of the court is to resolve legal disputes and determines penalties. E.g. The court</w:t>
      </w:r>
    </w:p>
    <w:p w14:paraId="04D16EC6" w14:textId="77777777" w:rsidR="00B24AF6" w:rsidRPr="00502F1F" w:rsidRDefault="00B24AF6" w:rsidP="00B24AF6">
      <w:pPr>
        <w:shd w:val="clear" w:color="auto" w:fill="FFFFFF"/>
        <w:rPr>
          <w:rFonts w:ascii="Athelas" w:hAnsi="Athelas"/>
          <w:color w:val="000000"/>
          <w:szCs w:val="20"/>
        </w:rPr>
      </w:pPr>
    </w:p>
    <w:p w14:paraId="71936224" w14:textId="77777777" w:rsidR="00B24AF6" w:rsidRPr="00502F1F" w:rsidRDefault="00B24AF6" w:rsidP="00B24AF6">
      <w:pPr>
        <w:rPr>
          <w:rFonts w:ascii="Athelas" w:hAnsi="Athelas"/>
          <w:color w:val="000000" w:themeColor="text1"/>
        </w:rPr>
      </w:pPr>
      <w:r w:rsidRPr="00502F1F">
        <w:rPr>
          <w:rFonts w:ascii="Athelas" w:hAnsi="Athelas" w:cs="Arial"/>
          <w:color w:val="000000" w:themeColor="text1"/>
          <w:shd w:val="clear" w:color="auto" w:fill="FFFFFF"/>
        </w:rPr>
        <w:t>The doctrine of the</w:t>
      </w:r>
      <w:r w:rsidRPr="00502F1F">
        <w:rPr>
          <w:rFonts w:ascii="Cambria" w:hAnsi="Cambria" w:cs="Cambria"/>
          <w:color w:val="000000" w:themeColor="text1"/>
          <w:shd w:val="clear" w:color="auto" w:fill="FFFFFF"/>
        </w:rPr>
        <w:t> </w:t>
      </w:r>
      <w:r w:rsidRPr="00502F1F">
        <w:rPr>
          <w:rFonts w:ascii="Athelas" w:hAnsi="Athelas" w:cs="Arial"/>
          <w:bCs/>
          <w:color w:val="000000" w:themeColor="text1"/>
          <w:shd w:val="clear" w:color="auto" w:fill="FFFFFF"/>
        </w:rPr>
        <w:t>separation of powers</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 xml:space="preserve">in </w:t>
      </w:r>
      <w:r w:rsidRPr="00502F1F">
        <w:rPr>
          <w:rFonts w:ascii="Athelas" w:hAnsi="Athelas" w:cs="Arial"/>
          <w:bCs/>
          <w:color w:val="000000" w:themeColor="text1"/>
          <w:shd w:val="clear" w:color="auto" w:fill="FFFFFF"/>
        </w:rPr>
        <w:t>Australia</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divides the institutions of government into three branches: legislative, executive and judicial. The legislature makes the laws; the executive put the laws into operation; and the judiciary interprets the laws.</w:t>
      </w:r>
    </w:p>
    <w:p w14:paraId="3E28F278" w14:textId="77777777" w:rsidR="00B24AF6" w:rsidRPr="00502F1F" w:rsidRDefault="00B24AF6" w:rsidP="00B24AF6">
      <w:pPr>
        <w:shd w:val="clear" w:color="auto" w:fill="FFFFFF"/>
        <w:rPr>
          <w:rFonts w:ascii="Athelas" w:hAnsi="Athelas"/>
          <w:color w:val="000000" w:themeColor="text1"/>
          <w:szCs w:val="20"/>
        </w:rPr>
      </w:pPr>
    </w:p>
    <w:p w14:paraId="43EAB4F1" w14:textId="77777777" w:rsidR="00B24AF6" w:rsidRPr="00502F1F" w:rsidRDefault="00B24AF6" w:rsidP="00B24AF6">
      <w:pPr>
        <w:rPr>
          <w:rFonts w:ascii="Athelas" w:hAnsi="Athelas"/>
          <w:color w:val="000000" w:themeColor="text1"/>
        </w:rPr>
      </w:pPr>
      <w:r w:rsidRPr="00502F1F">
        <w:rPr>
          <w:rFonts w:ascii="Athelas" w:hAnsi="Athelas" w:cs="Arial"/>
          <w:color w:val="000000" w:themeColor="text1"/>
          <w:shd w:val="clear" w:color="auto" w:fill="FFFFFF"/>
        </w:rPr>
        <w:t>In</w:t>
      </w:r>
      <w:r w:rsidRPr="00502F1F">
        <w:rPr>
          <w:rFonts w:ascii="Cambria" w:hAnsi="Cambria" w:cs="Cambria"/>
          <w:color w:val="000000" w:themeColor="text1"/>
          <w:shd w:val="clear" w:color="auto" w:fill="FFFFFF"/>
        </w:rPr>
        <w:t> </w:t>
      </w:r>
      <w:r w:rsidRPr="00502F1F">
        <w:rPr>
          <w:rFonts w:ascii="Athelas" w:hAnsi="Athelas" w:cs="Arial"/>
          <w:bCs/>
          <w:color w:val="000000" w:themeColor="text1"/>
          <w:shd w:val="clear" w:color="auto" w:fill="FFFFFF"/>
        </w:rPr>
        <w:t>Australia there</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is not a “</w:t>
      </w:r>
      <w:r w:rsidRPr="00502F1F">
        <w:rPr>
          <w:rFonts w:ascii="Athelas" w:hAnsi="Athelas" w:cs="Arial"/>
          <w:bCs/>
          <w:color w:val="000000" w:themeColor="text1"/>
          <w:shd w:val="clear" w:color="auto" w:fill="FFFFFF"/>
        </w:rPr>
        <w:t>true</w:t>
      </w:r>
      <w:r w:rsidRPr="00502F1F">
        <w:rPr>
          <w:rFonts w:ascii="Athelas" w:hAnsi="Athelas" w:cs="Arial"/>
          <w:color w:val="000000" w:themeColor="text1"/>
          <w:shd w:val="clear" w:color="auto" w:fill="FFFFFF"/>
        </w:rPr>
        <w:t>”</w:t>
      </w:r>
      <w:r w:rsidRPr="00502F1F">
        <w:rPr>
          <w:rFonts w:ascii="Cambria" w:hAnsi="Cambria" w:cs="Cambria"/>
          <w:color w:val="000000" w:themeColor="text1"/>
          <w:shd w:val="clear" w:color="auto" w:fill="FFFFFF"/>
        </w:rPr>
        <w:t> </w:t>
      </w:r>
      <w:r w:rsidRPr="00502F1F">
        <w:rPr>
          <w:rFonts w:ascii="Athelas" w:hAnsi="Athelas" w:cs="Arial"/>
          <w:bCs/>
          <w:color w:val="000000" w:themeColor="text1"/>
          <w:shd w:val="clear" w:color="auto" w:fill="FFFFFF"/>
        </w:rPr>
        <w:t>separation</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between the Legislature and Executive, because those appointed to the Executive are also members of Parliament.</w:t>
      </w:r>
      <w:r w:rsidRPr="00502F1F">
        <w:rPr>
          <w:rFonts w:ascii="Cambria" w:hAnsi="Cambria" w:cs="Cambria"/>
          <w:color w:val="000000" w:themeColor="text1"/>
          <w:shd w:val="clear" w:color="auto" w:fill="FFFFFF"/>
        </w:rPr>
        <w:t> </w:t>
      </w:r>
      <w:r w:rsidRPr="00502F1F">
        <w:rPr>
          <w:rFonts w:ascii="Athelas" w:hAnsi="Athelas" w:cs="Arial"/>
          <w:bCs/>
          <w:color w:val="000000" w:themeColor="text1"/>
          <w:shd w:val="clear" w:color="auto" w:fill="FFFFFF"/>
        </w:rPr>
        <w:t>Power</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is balanced between the three arms of Government, so checks can operate.</w:t>
      </w:r>
    </w:p>
    <w:p w14:paraId="616CD1DD" w14:textId="77777777" w:rsidR="00B24AF6" w:rsidRPr="00B24AF6" w:rsidRDefault="00B24AF6" w:rsidP="00B24AF6">
      <w:pPr>
        <w:shd w:val="clear" w:color="auto" w:fill="FFFFFF"/>
        <w:rPr>
          <w:rFonts w:ascii="Athelas" w:hAnsi="Athelas"/>
          <w:color w:val="000000"/>
          <w:u w:val="single"/>
        </w:rPr>
      </w:pPr>
    </w:p>
    <w:p w14:paraId="079F2EAF" w14:textId="736A79A8"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The relationship between representative and responsible government</w:t>
      </w:r>
    </w:p>
    <w:p w14:paraId="27D183BA" w14:textId="77777777" w:rsidR="00B24AF6" w:rsidRPr="00502F1F" w:rsidRDefault="00B24AF6" w:rsidP="00B24AF6">
      <w:pPr>
        <w:shd w:val="clear" w:color="auto" w:fill="FFFFFF"/>
        <w:spacing w:after="150"/>
        <w:rPr>
          <w:rFonts w:ascii="Athelas" w:hAnsi="Athelas"/>
          <w:color w:val="000000" w:themeColor="text1"/>
          <w:lang w:eastAsia="en-GB"/>
        </w:rPr>
      </w:pPr>
      <w:r w:rsidRPr="00502F1F">
        <w:rPr>
          <w:rFonts w:ascii="Athelas" w:hAnsi="Athelas"/>
          <w:color w:val="000000" w:themeColor="text1"/>
          <w:lang w:eastAsia="en-GB"/>
        </w:rPr>
        <w:t>Representative government is a political system whereby the people choose a government, and, therefore, the government represents the people. This means that the elected government must act on the behalf of the views of its electors. In order to ensure that the government is constantly reflecting the interests of the people in its legislation, elections are held regularly. For instance, elections to federal parliament occur every three years. If the government or members of parliament fail to represent the views of their constituents, they will likely not be re-elected.</w:t>
      </w:r>
    </w:p>
    <w:p w14:paraId="2BB72E3E" w14:textId="77777777" w:rsidR="00B24AF6" w:rsidRPr="00502F1F" w:rsidRDefault="00B24AF6" w:rsidP="00B24AF6">
      <w:pPr>
        <w:pStyle w:val="NormalWeb"/>
        <w:shd w:val="clear" w:color="auto" w:fill="FFFFFF"/>
        <w:spacing w:before="0" w:beforeAutospacing="0" w:after="150" w:afterAutospacing="0"/>
        <w:rPr>
          <w:rFonts w:ascii="Athelas" w:hAnsi="Athelas"/>
          <w:color w:val="000000" w:themeColor="text1"/>
        </w:rPr>
      </w:pPr>
      <w:r w:rsidRPr="00502F1F">
        <w:rPr>
          <w:rFonts w:ascii="Athelas" w:hAnsi="Athelas"/>
          <w:color w:val="000000" w:themeColor="text1"/>
        </w:rPr>
        <w:t>Responsible government is a political principle, which states that governments and members of parliament (MPs) must be accountable for their actions. A government is accountable and answerable to its parliament, and therefore parliament is accountable and answerable to the people. In Australia, governments, ministers and MPs are kept accountable by a number of methods.</w:t>
      </w:r>
    </w:p>
    <w:p w14:paraId="2D75D8CA" w14:textId="77777777" w:rsidR="00B24AF6" w:rsidRPr="00502F1F" w:rsidRDefault="00B24AF6" w:rsidP="00B24AF6">
      <w:pPr>
        <w:rPr>
          <w:rFonts w:ascii="Athelas" w:hAnsi="Athelas"/>
        </w:rPr>
      </w:pPr>
      <w:r w:rsidRPr="00502F1F">
        <w:rPr>
          <w:rFonts w:ascii="Athelas" w:hAnsi="Athelas"/>
        </w:rPr>
        <w:t xml:space="preserve">The relationship between representative and responsible government goes hand- in- hand. As the citizens choose a government and its members (representative) they rely on them to be accountable for their actions and are answerable to the people (responsible). </w:t>
      </w:r>
    </w:p>
    <w:p w14:paraId="56CA1BDD" w14:textId="77777777" w:rsidR="00B24AF6" w:rsidRPr="00B24AF6" w:rsidRDefault="00B24AF6" w:rsidP="00B24AF6">
      <w:pPr>
        <w:shd w:val="clear" w:color="auto" w:fill="FFFFFF"/>
        <w:rPr>
          <w:rFonts w:ascii="Athelas" w:hAnsi="Athelas"/>
          <w:color w:val="000000"/>
          <w:u w:val="single"/>
        </w:rPr>
      </w:pPr>
    </w:p>
    <w:p w14:paraId="00CEB436" w14:textId="5D779328"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The rule of law and its impact on parliamentary sovereignty</w:t>
      </w:r>
    </w:p>
    <w:p w14:paraId="12A83900" w14:textId="77777777" w:rsidR="00B24AF6" w:rsidRPr="00B24AF6" w:rsidRDefault="00B24AF6" w:rsidP="00B24AF6">
      <w:pPr>
        <w:shd w:val="clear" w:color="auto" w:fill="FFFFFF"/>
        <w:rPr>
          <w:rFonts w:ascii="Athelas" w:hAnsi="Athelas"/>
          <w:color w:val="000000"/>
        </w:rPr>
      </w:pPr>
      <w:r w:rsidRPr="00B24AF6">
        <w:rPr>
          <w:rFonts w:ascii="Athelas" w:hAnsi="Athelas"/>
          <w:color w:val="000000"/>
        </w:rPr>
        <w:t>At its core, the rule of law is concerned with the fairness, accessibility, and efficiency of the legal system, from the creation of laws, through their enforcement, and finally to the court process.</w:t>
      </w:r>
    </w:p>
    <w:p w14:paraId="4F5554E0" w14:textId="30F37C6F" w:rsidR="00B24AF6" w:rsidRDefault="00B24AF6" w:rsidP="00B24AF6">
      <w:pPr>
        <w:shd w:val="clear" w:color="auto" w:fill="FFFFFF"/>
        <w:rPr>
          <w:rFonts w:ascii="Athelas" w:hAnsi="Athelas"/>
          <w:color w:val="000000"/>
          <w:u w:val="single"/>
        </w:rPr>
      </w:pPr>
    </w:p>
    <w:p w14:paraId="07F96FF7" w14:textId="363463E8" w:rsidR="00B24AF6" w:rsidRDefault="00B24AF6" w:rsidP="00B24AF6">
      <w:pPr>
        <w:shd w:val="clear" w:color="auto" w:fill="FFFFFF"/>
        <w:rPr>
          <w:rFonts w:ascii="Athelas" w:hAnsi="Athelas"/>
          <w:color w:val="000000"/>
        </w:rPr>
      </w:pPr>
      <w:r w:rsidRPr="00B24AF6">
        <w:rPr>
          <w:rFonts w:ascii="Athelas" w:hAnsi="Athelas"/>
          <w:color w:val="000000"/>
        </w:rPr>
        <w:t>Parliamentary sovereignty is a concept in the constitutional law of some parliamentary democracies. It holds that the legislative body has absolute sovereignty and is supreme over all other government institutions, including executive or judicial bodies.</w:t>
      </w:r>
      <w:r>
        <w:rPr>
          <w:rFonts w:ascii="Athelas" w:hAnsi="Athelas"/>
          <w:color w:val="000000"/>
        </w:rPr>
        <w:t xml:space="preserve"> The rule of law provides guidelines in which the parliament must abide by, in order to maintain a fair government to the population. </w:t>
      </w:r>
    </w:p>
    <w:p w14:paraId="12E97AE6" w14:textId="77777777" w:rsidR="00B24AF6" w:rsidRPr="00B24AF6" w:rsidRDefault="00B24AF6" w:rsidP="00B24AF6">
      <w:pPr>
        <w:shd w:val="clear" w:color="auto" w:fill="FFFFFF"/>
        <w:rPr>
          <w:rFonts w:ascii="Athelas" w:hAnsi="Athelas"/>
          <w:color w:val="000000"/>
        </w:rPr>
      </w:pPr>
    </w:p>
    <w:p w14:paraId="14E43DC8" w14:textId="06D3F54D"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lastRenderedPageBreak/>
        <w:t>Rule of Law – principals and importance</w:t>
      </w:r>
    </w:p>
    <w:p w14:paraId="0C7639E2" w14:textId="17873F8B" w:rsidR="00B24AF6" w:rsidRDefault="00B24AF6" w:rsidP="00B24AF6">
      <w:pPr>
        <w:shd w:val="clear" w:color="auto" w:fill="FFFFFF"/>
        <w:rPr>
          <w:rFonts w:ascii="Athelas" w:hAnsi="Athelas"/>
          <w:b/>
          <w:color w:val="000000"/>
        </w:rPr>
      </w:pPr>
      <w:r>
        <w:rPr>
          <w:rFonts w:ascii="Athelas" w:hAnsi="Athelas"/>
          <w:b/>
          <w:color w:val="000000"/>
        </w:rPr>
        <w:t>Importance</w:t>
      </w:r>
    </w:p>
    <w:p w14:paraId="4D0F0DA1" w14:textId="77777777" w:rsidR="00B24AF6" w:rsidRPr="00B24AF6" w:rsidRDefault="00B24AF6" w:rsidP="00B24AF6">
      <w:pPr>
        <w:shd w:val="clear" w:color="auto" w:fill="FFFFFF"/>
        <w:rPr>
          <w:rFonts w:ascii="Athelas" w:hAnsi="Athelas"/>
          <w:color w:val="000000"/>
        </w:rPr>
      </w:pPr>
      <w:r w:rsidRPr="00B24AF6">
        <w:rPr>
          <w:rFonts w:ascii="Athelas" w:hAnsi="Athelas"/>
          <w:color w:val="000000"/>
        </w:rPr>
        <w:t>In Australia today, the rule of law requires that our legal system and government should provide:</w:t>
      </w:r>
    </w:p>
    <w:p w14:paraId="558AAB16" w14:textId="77777777" w:rsidR="00B24AF6" w:rsidRPr="00B24AF6" w:rsidRDefault="00B24AF6" w:rsidP="00D55821">
      <w:pPr>
        <w:numPr>
          <w:ilvl w:val="0"/>
          <w:numId w:val="6"/>
        </w:numPr>
        <w:shd w:val="clear" w:color="auto" w:fill="FFFFFF"/>
        <w:rPr>
          <w:rFonts w:ascii="Athelas" w:hAnsi="Athelas"/>
          <w:color w:val="000000"/>
        </w:rPr>
      </w:pPr>
      <w:r w:rsidRPr="00B24AF6">
        <w:rPr>
          <w:rFonts w:ascii="Athelas" w:hAnsi="Athelas"/>
          <w:color w:val="000000"/>
        </w:rPr>
        <w:t>just outcomes when a person is brought before a court</w:t>
      </w:r>
    </w:p>
    <w:p w14:paraId="43D23D6A" w14:textId="77777777" w:rsidR="00B24AF6" w:rsidRPr="00B24AF6" w:rsidRDefault="00B24AF6" w:rsidP="00D55821">
      <w:pPr>
        <w:numPr>
          <w:ilvl w:val="0"/>
          <w:numId w:val="6"/>
        </w:numPr>
        <w:shd w:val="clear" w:color="auto" w:fill="FFFFFF"/>
        <w:rPr>
          <w:rFonts w:ascii="Athelas" w:hAnsi="Athelas"/>
          <w:color w:val="000000"/>
        </w:rPr>
      </w:pPr>
      <w:r w:rsidRPr="00B24AF6">
        <w:rPr>
          <w:rFonts w:ascii="Athelas" w:hAnsi="Athelas"/>
          <w:color w:val="000000"/>
        </w:rPr>
        <w:t>consistent, fair and impartial decisions about legal matters</w:t>
      </w:r>
    </w:p>
    <w:p w14:paraId="738ADDDA" w14:textId="77777777" w:rsidR="00B24AF6" w:rsidRPr="00B24AF6" w:rsidRDefault="00B24AF6" w:rsidP="00D55821">
      <w:pPr>
        <w:numPr>
          <w:ilvl w:val="0"/>
          <w:numId w:val="6"/>
        </w:numPr>
        <w:shd w:val="clear" w:color="auto" w:fill="FFFFFF"/>
        <w:rPr>
          <w:rFonts w:ascii="Athelas" w:hAnsi="Athelas"/>
          <w:color w:val="000000"/>
        </w:rPr>
      </w:pPr>
      <w:r w:rsidRPr="00B24AF6">
        <w:rPr>
          <w:rFonts w:ascii="Athelas" w:hAnsi="Athelas"/>
          <w:color w:val="000000"/>
        </w:rPr>
        <w:t>protection of individuals rights, freedoms, and</w:t>
      </w:r>
    </w:p>
    <w:p w14:paraId="316DE5F0" w14:textId="77777777" w:rsidR="00B24AF6" w:rsidRPr="00B24AF6" w:rsidRDefault="00B24AF6" w:rsidP="00D55821">
      <w:pPr>
        <w:numPr>
          <w:ilvl w:val="0"/>
          <w:numId w:val="6"/>
        </w:numPr>
        <w:shd w:val="clear" w:color="auto" w:fill="FFFFFF"/>
        <w:rPr>
          <w:rFonts w:ascii="Athelas" w:hAnsi="Athelas"/>
          <w:color w:val="000000"/>
        </w:rPr>
      </w:pPr>
      <w:r w:rsidRPr="00B24AF6">
        <w:rPr>
          <w:rFonts w:ascii="Athelas" w:hAnsi="Athelas"/>
          <w:color w:val="000000"/>
        </w:rPr>
        <w:t>ways to settle disputes between parties according to the law</w:t>
      </w:r>
    </w:p>
    <w:p w14:paraId="601AF7D6" w14:textId="77777777" w:rsidR="00B24AF6" w:rsidRPr="00B24AF6" w:rsidRDefault="00B24AF6" w:rsidP="00D55821">
      <w:pPr>
        <w:numPr>
          <w:ilvl w:val="0"/>
          <w:numId w:val="6"/>
        </w:numPr>
        <w:shd w:val="clear" w:color="auto" w:fill="FFFFFF"/>
        <w:rPr>
          <w:rFonts w:ascii="Athelas" w:hAnsi="Athelas"/>
          <w:color w:val="000000"/>
        </w:rPr>
      </w:pPr>
      <w:r w:rsidRPr="00B24AF6">
        <w:rPr>
          <w:rFonts w:ascii="Athelas" w:hAnsi="Athelas"/>
          <w:color w:val="000000"/>
        </w:rPr>
        <w:t>laws that are knowable, followable and fit for purpose.</w:t>
      </w:r>
    </w:p>
    <w:p w14:paraId="4C847BDF" w14:textId="77777777" w:rsidR="00B24AF6" w:rsidRDefault="00B24AF6" w:rsidP="00B24AF6">
      <w:pPr>
        <w:shd w:val="clear" w:color="auto" w:fill="FFFFFF"/>
        <w:rPr>
          <w:rFonts w:ascii="Athelas" w:hAnsi="Athelas"/>
          <w:b/>
          <w:bCs/>
          <w:color w:val="000000"/>
        </w:rPr>
      </w:pPr>
    </w:p>
    <w:p w14:paraId="05A2A9CF" w14:textId="11910038" w:rsidR="00B24AF6" w:rsidRDefault="00B24AF6" w:rsidP="00B24AF6">
      <w:pPr>
        <w:shd w:val="clear" w:color="auto" w:fill="FFFFFF"/>
        <w:rPr>
          <w:rFonts w:ascii="Athelas" w:hAnsi="Athelas"/>
          <w:bCs/>
          <w:color w:val="000000"/>
        </w:rPr>
      </w:pPr>
      <w:r w:rsidRPr="00B24AF6">
        <w:rPr>
          <w:rFonts w:ascii="Athelas" w:hAnsi="Athelas"/>
          <w:bCs/>
          <w:color w:val="000000"/>
        </w:rPr>
        <w:t>The rule of law is fundamental in maintaining a free, democratic, and fair society.</w:t>
      </w:r>
    </w:p>
    <w:p w14:paraId="30388530" w14:textId="77777777" w:rsidR="00B24AF6" w:rsidRDefault="00B24AF6" w:rsidP="00B24AF6">
      <w:pPr>
        <w:shd w:val="clear" w:color="auto" w:fill="FFFFFF"/>
        <w:rPr>
          <w:rFonts w:ascii="Athelas" w:hAnsi="Athelas"/>
          <w:b/>
          <w:bCs/>
          <w:color w:val="000000"/>
        </w:rPr>
      </w:pPr>
    </w:p>
    <w:p w14:paraId="41620051" w14:textId="02130F24" w:rsidR="00B24AF6" w:rsidRDefault="00B24AF6" w:rsidP="00B24AF6">
      <w:pPr>
        <w:shd w:val="clear" w:color="auto" w:fill="FFFFFF"/>
        <w:rPr>
          <w:rFonts w:ascii="Athelas" w:hAnsi="Athelas"/>
          <w:b/>
          <w:bCs/>
          <w:color w:val="000000"/>
        </w:rPr>
      </w:pPr>
      <w:r>
        <w:rPr>
          <w:rFonts w:ascii="Athelas" w:hAnsi="Athelas"/>
          <w:b/>
          <w:bCs/>
          <w:color w:val="000000"/>
        </w:rPr>
        <w:t>Principles</w:t>
      </w:r>
    </w:p>
    <w:p w14:paraId="354ED4FE" w14:textId="4F380C6A" w:rsidR="00B24AF6" w:rsidRPr="00B24AF6" w:rsidRDefault="00B24AF6" w:rsidP="00D55821">
      <w:pPr>
        <w:pStyle w:val="ListParagraph"/>
        <w:numPr>
          <w:ilvl w:val="0"/>
          <w:numId w:val="7"/>
        </w:numPr>
        <w:shd w:val="clear" w:color="auto" w:fill="FFFFFF"/>
        <w:rPr>
          <w:rFonts w:ascii="Athelas" w:hAnsi="Athelas"/>
          <w:color w:val="000000"/>
        </w:rPr>
      </w:pPr>
      <w:r>
        <w:rPr>
          <w:rFonts w:ascii="Athelas" w:hAnsi="Athelas"/>
          <w:color w:val="000000"/>
        </w:rPr>
        <w:t xml:space="preserve">Equality Before the Law - </w:t>
      </w:r>
      <w:r w:rsidRPr="00B24AF6">
        <w:rPr>
          <w:rFonts w:ascii="Athelas" w:hAnsi="Athelas"/>
          <w:i/>
          <w:iCs/>
          <w:color w:val="000000"/>
        </w:rPr>
        <w:t>the law should apply to all people equally regardless of their status in society</w:t>
      </w:r>
    </w:p>
    <w:p w14:paraId="1B681083" w14:textId="19124480" w:rsidR="00B24AF6" w:rsidRPr="00B24AF6" w:rsidRDefault="00B24AF6" w:rsidP="00D55821">
      <w:pPr>
        <w:pStyle w:val="ListParagraph"/>
        <w:numPr>
          <w:ilvl w:val="0"/>
          <w:numId w:val="7"/>
        </w:numPr>
        <w:shd w:val="clear" w:color="auto" w:fill="FFFFFF"/>
        <w:rPr>
          <w:rFonts w:ascii="Athelas" w:hAnsi="Athelas"/>
          <w:color w:val="000000"/>
        </w:rPr>
      </w:pPr>
      <w:r>
        <w:rPr>
          <w:rFonts w:ascii="Athelas" w:hAnsi="Athelas"/>
          <w:color w:val="000000"/>
        </w:rPr>
        <w:t xml:space="preserve">Checks and Balances on the Use of Power - </w:t>
      </w:r>
      <w:r w:rsidRPr="00B24AF6">
        <w:rPr>
          <w:rFonts w:ascii="Athelas" w:hAnsi="Athelas"/>
          <w:i/>
          <w:color w:val="000000"/>
        </w:rPr>
        <w:t>Where law grants powers there must be</w:t>
      </w:r>
      <w:r w:rsidRPr="00B24AF6">
        <w:rPr>
          <w:rFonts w:ascii="Cambria" w:hAnsi="Cambria" w:cs="Cambria"/>
          <w:i/>
          <w:color w:val="000000"/>
        </w:rPr>
        <w:t> </w:t>
      </w:r>
      <w:r w:rsidRPr="00B24AF6">
        <w:rPr>
          <w:rFonts w:ascii="Athelas" w:hAnsi="Athelas"/>
          <w:bCs/>
          <w:i/>
          <w:color w:val="000000"/>
        </w:rPr>
        <w:t>checks and balances on the use of power</w:t>
      </w:r>
      <w:r w:rsidRPr="00B24AF6">
        <w:rPr>
          <w:rFonts w:ascii="Cambria" w:hAnsi="Cambria" w:cs="Cambria"/>
          <w:i/>
          <w:color w:val="000000"/>
        </w:rPr>
        <w:t> </w:t>
      </w:r>
      <w:r w:rsidRPr="00B24AF6">
        <w:rPr>
          <w:rFonts w:ascii="Athelas" w:hAnsi="Athelas"/>
          <w:i/>
          <w:color w:val="000000"/>
        </w:rPr>
        <w:t>to ensure that the government and individuals act according to the law.</w:t>
      </w:r>
      <w:r>
        <w:rPr>
          <w:rFonts w:ascii="Athelas" w:hAnsi="Athelas"/>
          <w:i/>
          <w:color w:val="000000"/>
        </w:rPr>
        <w:t xml:space="preserve"> (Separation of powers)</w:t>
      </w:r>
    </w:p>
    <w:p w14:paraId="41A64A7C" w14:textId="6AE2EACB" w:rsidR="00B24AF6" w:rsidRDefault="00B24AF6" w:rsidP="00D55821">
      <w:pPr>
        <w:pStyle w:val="ListParagraph"/>
        <w:numPr>
          <w:ilvl w:val="0"/>
          <w:numId w:val="8"/>
        </w:numPr>
        <w:rPr>
          <w:rFonts w:ascii="Athelas" w:hAnsi="Athelas"/>
          <w:i/>
          <w:color w:val="000000"/>
        </w:rPr>
      </w:pPr>
      <w:r>
        <w:rPr>
          <w:rFonts w:ascii="Athelas" w:hAnsi="Athelas"/>
          <w:color w:val="000000"/>
        </w:rPr>
        <w:t xml:space="preserve">The Rights of the Accused and Victims - </w:t>
      </w:r>
      <w:r w:rsidRPr="00B24AF6">
        <w:rPr>
          <w:rFonts w:ascii="Athelas" w:hAnsi="Athelas"/>
          <w:i/>
          <w:color w:val="000000"/>
        </w:rPr>
        <w:t>The rights of a person accused of a crime ensure that a person receives a fair trial, and that that they are not punished until found guilty.</w:t>
      </w:r>
      <w:r>
        <w:rPr>
          <w:rFonts w:ascii="Athelas" w:hAnsi="Athelas"/>
          <w:i/>
          <w:color w:val="000000"/>
        </w:rPr>
        <w:t xml:space="preserve"> </w:t>
      </w:r>
    </w:p>
    <w:p w14:paraId="455FF7B1" w14:textId="08BC7A23" w:rsidR="00B24AF6" w:rsidRPr="00B24AF6" w:rsidRDefault="00B24AF6" w:rsidP="00D55821">
      <w:pPr>
        <w:pStyle w:val="ListParagraph"/>
        <w:numPr>
          <w:ilvl w:val="1"/>
          <w:numId w:val="8"/>
        </w:numPr>
        <w:rPr>
          <w:rFonts w:ascii="Athelas" w:hAnsi="Athelas"/>
          <w:i/>
          <w:color w:val="000000"/>
        </w:rPr>
      </w:pPr>
      <w:r w:rsidRPr="00B24AF6">
        <w:rPr>
          <w:rFonts w:ascii="Athelas" w:hAnsi="Athelas"/>
          <w:i/>
          <w:color w:val="000000"/>
        </w:rPr>
        <w:t>the right to silence</w:t>
      </w:r>
    </w:p>
    <w:p w14:paraId="0DAE20FD" w14:textId="77777777" w:rsidR="00B24AF6" w:rsidRPr="00B24AF6" w:rsidRDefault="00B24AF6" w:rsidP="00D55821">
      <w:pPr>
        <w:pStyle w:val="ListParagraph"/>
        <w:numPr>
          <w:ilvl w:val="1"/>
          <w:numId w:val="8"/>
        </w:numPr>
        <w:rPr>
          <w:rFonts w:ascii="Athelas" w:hAnsi="Athelas"/>
          <w:i/>
          <w:color w:val="000000"/>
        </w:rPr>
      </w:pPr>
      <w:r w:rsidRPr="00B24AF6">
        <w:rPr>
          <w:rFonts w:ascii="Athelas" w:hAnsi="Athelas"/>
          <w:i/>
          <w:color w:val="000000"/>
        </w:rPr>
        <w:t>the privilege against self-incrimination</w:t>
      </w:r>
    </w:p>
    <w:p w14:paraId="6C343BA9" w14:textId="77777777" w:rsidR="00B24AF6" w:rsidRPr="00B24AF6" w:rsidRDefault="00B24AF6" w:rsidP="00D55821">
      <w:pPr>
        <w:pStyle w:val="ListParagraph"/>
        <w:numPr>
          <w:ilvl w:val="1"/>
          <w:numId w:val="8"/>
        </w:numPr>
        <w:rPr>
          <w:rFonts w:ascii="Athelas" w:hAnsi="Athelas"/>
          <w:i/>
          <w:color w:val="000000"/>
        </w:rPr>
      </w:pPr>
      <w:r w:rsidRPr="00B24AF6">
        <w:rPr>
          <w:rFonts w:ascii="Athelas" w:hAnsi="Athelas"/>
          <w:i/>
          <w:color w:val="000000"/>
        </w:rPr>
        <w:t>the opportunity to see and question evidence that is brought against them</w:t>
      </w:r>
    </w:p>
    <w:p w14:paraId="2AE1B39D" w14:textId="77777777" w:rsidR="00B24AF6" w:rsidRPr="00B24AF6" w:rsidRDefault="00B24AF6" w:rsidP="00D55821">
      <w:pPr>
        <w:pStyle w:val="ListParagraph"/>
        <w:numPr>
          <w:ilvl w:val="1"/>
          <w:numId w:val="8"/>
        </w:numPr>
        <w:rPr>
          <w:rFonts w:ascii="Athelas" w:hAnsi="Athelas"/>
          <w:i/>
          <w:color w:val="000000"/>
        </w:rPr>
      </w:pPr>
      <w:r w:rsidRPr="00B24AF6">
        <w:rPr>
          <w:rFonts w:ascii="Athelas" w:hAnsi="Athelas"/>
          <w:i/>
          <w:color w:val="000000"/>
        </w:rPr>
        <w:t>the opportunity to appeal a decision of a court under certain circumstances</w:t>
      </w:r>
    </w:p>
    <w:p w14:paraId="46BC35AE" w14:textId="123E966A" w:rsidR="00B24AF6" w:rsidRPr="00B24AF6" w:rsidRDefault="00B24AF6" w:rsidP="00D55821">
      <w:pPr>
        <w:pStyle w:val="ListParagraph"/>
        <w:numPr>
          <w:ilvl w:val="0"/>
          <w:numId w:val="8"/>
        </w:numPr>
        <w:shd w:val="clear" w:color="auto" w:fill="FFFFFF"/>
        <w:rPr>
          <w:rFonts w:ascii="Athelas" w:hAnsi="Athelas"/>
          <w:i/>
          <w:color w:val="000000"/>
        </w:rPr>
      </w:pPr>
      <w:r>
        <w:rPr>
          <w:rFonts w:ascii="Athelas" w:hAnsi="Athelas"/>
          <w:color w:val="000000"/>
        </w:rPr>
        <w:t xml:space="preserve">The Presumption of Innocence - </w:t>
      </w:r>
      <w:r w:rsidRPr="00B24AF6">
        <w:rPr>
          <w:rFonts w:ascii="Athelas" w:hAnsi="Athelas"/>
          <w:i/>
          <w:color w:val="000000"/>
        </w:rPr>
        <w:t>The</w:t>
      </w:r>
      <w:r w:rsidRPr="00B24AF6">
        <w:rPr>
          <w:rFonts w:ascii="Cambria" w:hAnsi="Cambria" w:cs="Cambria"/>
          <w:i/>
          <w:color w:val="000000"/>
        </w:rPr>
        <w:t> </w:t>
      </w:r>
      <w:r w:rsidRPr="00B24AF6">
        <w:rPr>
          <w:rFonts w:ascii="Athelas" w:hAnsi="Athelas"/>
          <w:bCs/>
          <w:i/>
          <w:color w:val="000000"/>
        </w:rPr>
        <w:t>presumption of innocence</w:t>
      </w:r>
      <w:r w:rsidRPr="00B24AF6">
        <w:rPr>
          <w:rFonts w:ascii="Cambria" w:hAnsi="Cambria" w:cs="Cambria"/>
          <w:i/>
          <w:color w:val="000000"/>
        </w:rPr>
        <w:t> </w:t>
      </w:r>
      <w:r w:rsidRPr="00B24AF6">
        <w:rPr>
          <w:rFonts w:ascii="Athelas" w:hAnsi="Athelas"/>
          <w:i/>
          <w:color w:val="000000"/>
        </w:rPr>
        <w:t>ensures individuals are punished only when found guilty by a court.</w:t>
      </w:r>
    </w:p>
    <w:p w14:paraId="647FB91B" w14:textId="23E5241C" w:rsidR="00B24AF6" w:rsidRPr="00B24AF6" w:rsidRDefault="00B24AF6" w:rsidP="00D55821">
      <w:pPr>
        <w:pStyle w:val="ListParagraph"/>
        <w:numPr>
          <w:ilvl w:val="0"/>
          <w:numId w:val="8"/>
        </w:numPr>
        <w:rPr>
          <w:rFonts w:ascii="Athelas" w:hAnsi="Athelas"/>
          <w:color w:val="000000"/>
          <w:lang w:val="en-GB"/>
        </w:rPr>
      </w:pPr>
      <w:r>
        <w:rPr>
          <w:rFonts w:ascii="Athelas" w:hAnsi="Athelas"/>
          <w:color w:val="000000"/>
        </w:rPr>
        <w:t xml:space="preserve">Independence of the Judiciary - </w:t>
      </w:r>
      <w:r w:rsidRPr="00B24AF6">
        <w:rPr>
          <w:rFonts w:ascii="Athelas" w:hAnsi="Athelas"/>
          <w:i/>
          <w:color w:val="000000"/>
          <w:lang w:val="en-GB"/>
        </w:rPr>
        <w:t>Judges are empowered to protect and are ultimately responsible for the fairness of trials which happen in their courts. Independent and impartial judges are an important part in all legal matters, whether criminal or civil.</w:t>
      </w:r>
    </w:p>
    <w:p w14:paraId="3D8AAC7E" w14:textId="77777777" w:rsidR="00B24AF6" w:rsidRPr="00B24AF6" w:rsidRDefault="00B24AF6" w:rsidP="00D55821">
      <w:pPr>
        <w:pStyle w:val="ListParagraph"/>
        <w:numPr>
          <w:ilvl w:val="0"/>
          <w:numId w:val="8"/>
        </w:numPr>
        <w:shd w:val="clear" w:color="auto" w:fill="FFFFFF"/>
        <w:rPr>
          <w:rFonts w:ascii="Athelas" w:hAnsi="Athelas"/>
          <w:color w:val="000000"/>
        </w:rPr>
      </w:pPr>
      <w:r>
        <w:rPr>
          <w:rFonts w:ascii="Athelas" w:hAnsi="Athelas"/>
          <w:color w:val="000000"/>
        </w:rPr>
        <w:t xml:space="preserve">Right to Assemble - </w:t>
      </w:r>
      <w:r w:rsidRPr="00B24AF6">
        <w:rPr>
          <w:rFonts w:ascii="Athelas" w:hAnsi="Athelas"/>
          <w:i/>
          <w:iCs/>
          <w:color w:val="000000"/>
        </w:rPr>
        <w:t>The right to gather publicly or privately, and collectively express, promote, pursue, and defend common interests.</w:t>
      </w:r>
    </w:p>
    <w:p w14:paraId="698926F3" w14:textId="392C1C16" w:rsidR="00B24AF6" w:rsidRPr="00B24AF6" w:rsidRDefault="00B24AF6" w:rsidP="00D55821">
      <w:pPr>
        <w:pStyle w:val="ListParagraph"/>
        <w:numPr>
          <w:ilvl w:val="0"/>
          <w:numId w:val="8"/>
        </w:numPr>
        <w:shd w:val="clear" w:color="auto" w:fill="FFFFFF"/>
        <w:rPr>
          <w:rFonts w:ascii="Athelas" w:hAnsi="Athelas"/>
          <w:color w:val="000000"/>
        </w:rPr>
      </w:pPr>
      <w:r>
        <w:rPr>
          <w:rFonts w:ascii="Athelas" w:hAnsi="Athelas"/>
          <w:color w:val="000000"/>
        </w:rPr>
        <w:t xml:space="preserve">Freedom of Speech - </w:t>
      </w:r>
      <w:r w:rsidRPr="00B24AF6">
        <w:rPr>
          <w:rFonts w:ascii="Athelas" w:hAnsi="Athelas"/>
          <w:i/>
          <w:color w:val="000000"/>
        </w:rPr>
        <w:t>The Rule of Law also requires that people can</w:t>
      </w:r>
      <w:r w:rsidRPr="00B24AF6">
        <w:rPr>
          <w:rFonts w:ascii="Cambria" w:hAnsi="Cambria" w:cs="Cambria"/>
          <w:i/>
          <w:color w:val="000000"/>
        </w:rPr>
        <w:t> </w:t>
      </w:r>
      <w:r w:rsidRPr="00B24AF6">
        <w:rPr>
          <w:rFonts w:ascii="Athelas" w:hAnsi="Athelas"/>
          <w:bCs/>
          <w:i/>
          <w:color w:val="000000"/>
        </w:rPr>
        <w:t>speak freely</w:t>
      </w:r>
      <w:r w:rsidRPr="00B24AF6">
        <w:rPr>
          <w:rFonts w:ascii="Cambria" w:hAnsi="Cambria" w:cs="Cambria"/>
          <w:i/>
          <w:color w:val="000000"/>
        </w:rPr>
        <w:t> </w:t>
      </w:r>
      <w:r w:rsidRPr="00B24AF6">
        <w:rPr>
          <w:rFonts w:ascii="Athelas" w:hAnsi="Athelas"/>
          <w:i/>
          <w:color w:val="000000"/>
        </w:rPr>
        <w:t xml:space="preserve">about problems with the law - individuals must be able to do this without fear </w:t>
      </w:r>
      <w:r w:rsidRPr="00B24AF6">
        <w:rPr>
          <w:rFonts w:ascii="Athelas" w:hAnsi="Athelas"/>
          <w:i/>
          <w:color w:val="000000"/>
        </w:rPr>
        <w:t>of</w:t>
      </w:r>
      <w:r w:rsidRPr="00B24AF6">
        <w:rPr>
          <w:rFonts w:ascii="Athelas" w:hAnsi="Athelas"/>
          <w:i/>
          <w:color w:val="000000"/>
        </w:rPr>
        <w:t xml:space="preserve"> persecution.</w:t>
      </w:r>
    </w:p>
    <w:p w14:paraId="161ADDC0" w14:textId="77777777" w:rsidR="00B24AF6" w:rsidRPr="00B24AF6" w:rsidRDefault="00B24AF6" w:rsidP="00D55821">
      <w:pPr>
        <w:pStyle w:val="ListParagraph"/>
        <w:numPr>
          <w:ilvl w:val="0"/>
          <w:numId w:val="8"/>
        </w:numPr>
        <w:shd w:val="clear" w:color="auto" w:fill="FFFFFF"/>
        <w:rPr>
          <w:rFonts w:ascii="Athelas" w:hAnsi="Athelas"/>
          <w:color w:val="000000"/>
        </w:rPr>
      </w:pPr>
      <w:r>
        <w:rPr>
          <w:rFonts w:ascii="Athelas" w:hAnsi="Athelas"/>
          <w:color w:val="000000"/>
        </w:rPr>
        <w:t xml:space="preserve">Access to Justice - </w:t>
      </w:r>
      <w:r w:rsidRPr="00B24AF6">
        <w:rPr>
          <w:rFonts w:ascii="Athelas" w:hAnsi="Athelas"/>
          <w:i/>
          <w:color w:val="000000"/>
        </w:rPr>
        <w:t>Access to justice is fundamental to the working of the legal system – a state can have the fairest and best laws in the world, but if people cannot use them to seek solutions to problems and just outcomes, then the law is useless.</w:t>
      </w:r>
    </w:p>
    <w:p w14:paraId="5E9F6042" w14:textId="04F1C055" w:rsidR="00B24AF6" w:rsidRPr="00B24AF6" w:rsidRDefault="00B24AF6" w:rsidP="00D55821">
      <w:pPr>
        <w:pStyle w:val="ListParagraph"/>
        <w:numPr>
          <w:ilvl w:val="0"/>
          <w:numId w:val="8"/>
        </w:numPr>
        <w:shd w:val="clear" w:color="auto" w:fill="FFFFFF"/>
        <w:rPr>
          <w:rFonts w:ascii="Athelas" w:hAnsi="Athelas"/>
          <w:i/>
          <w:color w:val="000000"/>
        </w:rPr>
      </w:pPr>
      <w:r>
        <w:rPr>
          <w:rFonts w:ascii="Athelas" w:hAnsi="Athelas"/>
          <w:color w:val="000000"/>
        </w:rPr>
        <w:t xml:space="preserve">Knowing the Law - </w:t>
      </w:r>
      <w:r w:rsidRPr="00B24AF6">
        <w:rPr>
          <w:rFonts w:ascii="Athelas" w:hAnsi="Athelas"/>
          <w:i/>
          <w:color w:val="000000"/>
        </w:rPr>
        <w:t>a person ought to be able to figure out what the law is, either on their own or with help from a lawyer.</w:t>
      </w:r>
    </w:p>
    <w:p w14:paraId="3A9D82F3" w14:textId="77777777" w:rsidR="00B24AF6" w:rsidRPr="00B24AF6" w:rsidRDefault="00B24AF6" w:rsidP="00B24AF6">
      <w:pPr>
        <w:pStyle w:val="ListParagraph"/>
        <w:shd w:val="clear" w:color="auto" w:fill="FFFFFF"/>
        <w:rPr>
          <w:rFonts w:ascii="Athelas" w:hAnsi="Athelas"/>
          <w:color w:val="000000"/>
        </w:rPr>
      </w:pPr>
    </w:p>
    <w:p w14:paraId="1322E40C" w14:textId="7B56CCA5"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Accountability</w:t>
      </w:r>
    </w:p>
    <w:p w14:paraId="2F1FB278" w14:textId="77777777" w:rsidR="00B24AF6" w:rsidRPr="00502F1F" w:rsidRDefault="00B24AF6" w:rsidP="00B24AF6">
      <w:pPr>
        <w:shd w:val="clear" w:color="auto" w:fill="FFFFFF"/>
        <w:rPr>
          <w:rFonts w:ascii="Athelas" w:hAnsi="Athelas"/>
          <w:color w:val="000000"/>
          <w:szCs w:val="20"/>
        </w:rPr>
      </w:pPr>
      <w:r w:rsidRPr="00502F1F">
        <w:rPr>
          <w:rFonts w:ascii="Athelas" w:hAnsi="Athelas"/>
          <w:color w:val="000000"/>
          <w:szCs w:val="20"/>
        </w:rPr>
        <w:t xml:space="preserve">Lies at the heart of responsible parliament and representative government. Systems of accountability check or scrutinise the actions of elected governments. Accountability is the ability to be answerable to the population of your country. E.g. Westminster of Britain. </w:t>
      </w:r>
    </w:p>
    <w:p w14:paraId="4BF5C8A8" w14:textId="77777777" w:rsidR="00B24AF6" w:rsidRPr="00B24AF6" w:rsidRDefault="00B24AF6" w:rsidP="00B24AF6">
      <w:pPr>
        <w:shd w:val="clear" w:color="auto" w:fill="FFFFFF"/>
        <w:rPr>
          <w:rFonts w:ascii="Athelas" w:hAnsi="Athelas"/>
          <w:color w:val="000000"/>
          <w:u w:val="single"/>
        </w:rPr>
      </w:pPr>
    </w:p>
    <w:p w14:paraId="3C935CCA" w14:textId="487931DA"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Political &amp; Legal Rights</w:t>
      </w:r>
    </w:p>
    <w:p w14:paraId="3D114D34" w14:textId="0D7A3C55" w:rsidR="00B24AF6" w:rsidRDefault="00B24AF6" w:rsidP="00B24AF6">
      <w:pPr>
        <w:shd w:val="clear" w:color="auto" w:fill="FFFFFF"/>
        <w:rPr>
          <w:rFonts w:ascii="Athelas" w:hAnsi="Athelas"/>
          <w:b/>
          <w:color w:val="000000"/>
        </w:rPr>
      </w:pPr>
      <w:r>
        <w:rPr>
          <w:rFonts w:ascii="Athelas" w:hAnsi="Athelas"/>
          <w:b/>
          <w:color w:val="000000"/>
        </w:rPr>
        <w:t>Political Rights</w:t>
      </w:r>
    </w:p>
    <w:p w14:paraId="55AF9470" w14:textId="77777777" w:rsidR="00B24AF6" w:rsidRDefault="00B24AF6" w:rsidP="00B24AF6">
      <w:pPr>
        <w:shd w:val="clear" w:color="auto" w:fill="FFFFFF"/>
        <w:rPr>
          <w:rFonts w:ascii="Athelas" w:hAnsi="Athelas"/>
          <w:color w:val="000000"/>
        </w:rPr>
      </w:pPr>
      <w:r>
        <w:rPr>
          <w:rFonts w:ascii="Athelas" w:hAnsi="Athelas"/>
          <w:color w:val="000000"/>
        </w:rPr>
        <w:t xml:space="preserve">Political rights include the right to free speech and the right of association (the right to form groups for any legal activity) as well as the existence of free media. They also include the right to dissent and protest against government policies. </w:t>
      </w:r>
    </w:p>
    <w:p w14:paraId="02C53C48" w14:textId="423711B8" w:rsidR="00B24AF6" w:rsidRPr="00B24AF6" w:rsidRDefault="00B24AF6" w:rsidP="00B24AF6">
      <w:pPr>
        <w:shd w:val="clear" w:color="auto" w:fill="FFFFFF"/>
        <w:rPr>
          <w:rFonts w:ascii="Athelas" w:hAnsi="Athelas"/>
          <w:color w:val="000000"/>
        </w:rPr>
      </w:pPr>
      <w:r>
        <w:rPr>
          <w:rFonts w:ascii="Athelas" w:hAnsi="Athelas"/>
          <w:b/>
          <w:color w:val="000000"/>
        </w:rPr>
        <w:lastRenderedPageBreak/>
        <w:t>Legal Rights</w:t>
      </w:r>
    </w:p>
    <w:p w14:paraId="340BD82D" w14:textId="27604D74" w:rsidR="00B24AF6" w:rsidRDefault="00B24AF6" w:rsidP="00B24AF6">
      <w:pPr>
        <w:shd w:val="clear" w:color="auto" w:fill="FFFFFF"/>
        <w:rPr>
          <w:rFonts w:ascii="Athelas" w:hAnsi="Athelas"/>
          <w:color w:val="000000"/>
        </w:rPr>
      </w:pPr>
      <w:r>
        <w:rPr>
          <w:rFonts w:ascii="Athelas" w:hAnsi="Athelas"/>
          <w:color w:val="000000"/>
        </w:rPr>
        <w:t>The legal system must be independent of government. The legal systems of Australia and England have as their symbol a blindfolded woman upholding the scales of justice. This symbol asserts two principles of justice: the first is the idea that all people are seeking justice within the court system are to be treated equally; the second idea, highlighted by the blindfold, is that the legal process should not be biased or prejudiced against any individual or group in society.</w:t>
      </w:r>
    </w:p>
    <w:p w14:paraId="1E168CA5" w14:textId="77777777" w:rsidR="00B24AF6" w:rsidRDefault="00B24AF6" w:rsidP="00B24AF6">
      <w:pPr>
        <w:shd w:val="clear" w:color="auto" w:fill="FFFFFF"/>
        <w:rPr>
          <w:rFonts w:ascii="Athelas" w:hAnsi="Athelas"/>
          <w:color w:val="000000"/>
        </w:rPr>
      </w:pPr>
    </w:p>
    <w:p w14:paraId="7C5B8AF5" w14:textId="457113EF" w:rsidR="00B24AF6" w:rsidRDefault="00B24AF6" w:rsidP="00B24AF6">
      <w:pPr>
        <w:shd w:val="clear" w:color="auto" w:fill="FFFFFF"/>
        <w:rPr>
          <w:rFonts w:ascii="Athelas" w:hAnsi="Athelas"/>
          <w:color w:val="000000"/>
          <w:u w:val="single"/>
        </w:rPr>
      </w:pPr>
      <w:r w:rsidRPr="00B24AF6">
        <w:rPr>
          <w:rFonts w:ascii="Athelas" w:hAnsi="Athelas"/>
          <w:color w:val="000000"/>
          <w:sz w:val="28"/>
          <w:u w:val="single"/>
        </w:rPr>
        <w:t xml:space="preserve">Elections </w:t>
      </w:r>
    </w:p>
    <w:p w14:paraId="4DBA3E90" w14:textId="77777777" w:rsidR="00B24AF6" w:rsidRPr="00502F1F" w:rsidRDefault="00B24AF6" w:rsidP="00B24AF6">
      <w:pPr>
        <w:shd w:val="clear" w:color="auto" w:fill="FFFFFF"/>
        <w:rPr>
          <w:rFonts w:ascii="Athelas" w:hAnsi="Athelas"/>
          <w:color w:val="000000"/>
          <w:szCs w:val="20"/>
        </w:rPr>
      </w:pPr>
      <w:r w:rsidRPr="00502F1F">
        <w:rPr>
          <w:rFonts w:ascii="Athelas" w:hAnsi="Athelas"/>
          <w:color w:val="000000"/>
          <w:szCs w:val="20"/>
        </w:rPr>
        <w:t>An election is a formal group decision-making process by which a population chooses an individual to hold public office. Elections have been the usual mechanism by which modern representative democracy has operated since the 17th century.</w:t>
      </w:r>
    </w:p>
    <w:p w14:paraId="231DEA82" w14:textId="77777777" w:rsidR="00B24AF6" w:rsidRPr="00B24AF6" w:rsidRDefault="00B24AF6" w:rsidP="00B24AF6">
      <w:pPr>
        <w:shd w:val="clear" w:color="auto" w:fill="FFFFFF"/>
        <w:rPr>
          <w:rFonts w:ascii="Athelas" w:hAnsi="Athelas"/>
          <w:color w:val="000000"/>
          <w:u w:val="single"/>
        </w:rPr>
      </w:pPr>
    </w:p>
    <w:p w14:paraId="5EEECBCB" w14:textId="328887AE"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Popular Sovereignty</w:t>
      </w:r>
    </w:p>
    <w:p w14:paraId="32932970" w14:textId="77777777" w:rsidR="00B24AF6" w:rsidRPr="00B24AF6" w:rsidRDefault="00B24AF6" w:rsidP="00B24AF6">
      <w:pPr>
        <w:shd w:val="clear" w:color="auto" w:fill="FFFFFF"/>
        <w:rPr>
          <w:rFonts w:ascii="Athelas" w:hAnsi="Athelas"/>
          <w:color w:val="000000"/>
        </w:rPr>
      </w:pPr>
      <w:r w:rsidRPr="00B24AF6">
        <w:rPr>
          <w:rFonts w:ascii="Athelas" w:hAnsi="Athelas"/>
          <w:color w:val="000000"/>
        </w:rPr>
        <w:t>Popular sovereignty, or sovereignty of the peoples' rule, is the principle that the authority of a state and its government are created and sustained by the consent of its people, through their elected representatives, who is the source of all political power.</w:t>
      </w:r>
    </w:p>
    <w:p w14:paraId="3AC9FE6B" w14:textId="77777777" w:rsidR="00B24AF6" w:rsidRPr="00B24AF6" w:rsidRDefault="00B24AF6" w:rsidP="00B24AF6">
      <w:pPr>
        <w:shd w:val="clear" w:color="auto" w:fill="FFFFFF"/>
        <w:rPr>
          <w:rFonts w:ascii="Athelas" w:hAnsi="Athelas"/>
          <w:color w:val="000000"/>
        </w:rPr>
      </w:pPr>
    </w:p>
    <w:p w14:paraId="0A0D0F14" w14:textId="33862567"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Constitutionalism</w:t>
      </w:r>
    </w:p>
    <w:p w14:paraId="66A61D25" w14:textId="16FB37F1" w:rsidR="00B24AF6" w:rsidRPr="00B24AF6" w:rsidRDefault="00B24AF6" w:rsidP="00B24AF6">
      <w:pPr>
        <w:shd w:val="clear" w:color="auto" w:fill="FFFFFF"/>
        <w:rPr>
          <w:rFonts w:ascii="Athelas" w:hAnsi="Athelas"/>
          <w:color w:val="000000"/>
        </w:rPr>
      </w:pPr>
      <w:r>
        <w:rPr>
          <w:rFonts w:ascii="Athelas" w:hAnsi="Athelas"/>
          <w:color w:val="000000"/>
        </w:rPr>
        <w:t>The concept in which</w:t>
      </w:r>
      <w:r w:rsidRPr="00B24AF6">
        <w:rPr>
          <w:rFonts w:ascii="Athelas" w:hAnsi="Athelas"/>
          <w:color w:val="000000"/>
        </w:rPr>
        <w:t xml:space="preserve"> government can and should be legally limited in its powers, and that its authority or legitimacy depends on </w:t>
      </w:r>
      <w:r w:rsidRPr="00B24AF6">
        <w:rPr>
          <w:rFonts w:ascii="Athelas" w:hAnsi="Athelas"/>
          <w:color w:val="000000"/>
        </w:rPr>
        <w:t>it</w:t>
      </w:r>
      <w:r w:rsidRPr="00B24AF6">
        <w:rPr>
          <w:rFonts w:ascii="Athelas" w:hAnsi="Athelas"/>
          <w:color w:val="000000"/>
        </w:rPr>
        <w:t xml:space="preserve"> observing these limitations.</w:t>
      </w:r>
    </w:p>
    <w:p w14:paraId="3C55BF0E" w14:textId="77777777" w:rsidR="00B24AF6" w:rsidRPr="00B24AF6" w:rsidRDefault="00B24AF6" w:rsidP="00B24AF6">
      <w:pPr>
        <w:shd w:val="clear" w:color="auto" w:fill="FFFFFF"/>
        <w:rPr>
          <w:rFonts w:ascii="Athelas" w:hAnsi="Athelas"/>
          <w:color w:val="000000"/>
        </w:rPr>
      </w:pPr>
    </w:p>
    <w:p w14:paraId="32082E0F" w14:textId="0B4A691F"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 xml:space="preserve">Citizenship </w:t>
      </w:r>
    </w:p>
    <w:p w14:paraId="40AF86CE" w14:textId="43CEA4C9" w:rsidR="00B24AF6" w:rsidRPr="00D715F4" w:rsidRDefault="00B24AF6" w:rsidP="00B24AF6">
      <w:pPr>
        <w:shd w:val="clear" w:color="auto" w:fill="FFFFFF"/>
        <w:rPr>
          <w:rFonts w:ascii="Athelas" w:hAnsi="Athelas"/>
          <w:color w:val="000000"/>
          <w:szCs w:val="20"/>
        </w:rPr>
      </w:pPr>
      <w:r w:rsidRPr="00502F1F">
        <w:rPr>
          <w:rFonts w:ascii="Athelas" w:hAnsi="Athelas"/>
          <w:color w:val="000000"/>
          <w:szCs w:val="20"/>
        </w:rPr>
        <w:t xml:space="preserve">Citizenship requires a limited government and the rule of law, as well as the responsibilities of living in a free society. Citizens have </w:t>
      </w:r>
      <w:r w:rsidRPr="00502F1F">
        <w:rPr>
          <w:rFonts w:ascii="Athelas" w:hAnsi="Athelas"/>
          <w:color w:val="000000"/>
          <w:szCs w:val="20"/>
        </w:rPr>
        <w:t>rights</w:t>
      </w:r>
      <w:r w:rsidRPr="00502F1F">
        <w:rPr>
          <w:rFonts w:ascii="Athelas" w:hAnsi="Athelas"/>
          <w:color w:val="000000"/>
          <w:szCs w:val="20"/>
        </w:rPr>
        <w:t xml:space="preserve"> includ</w:t>
      </w:r>
      <w:r>
        <w:rPr>
          <w:rFonts w:ascii="Athelas" w:hAnsi="Athelas"/>
          <w:color w:val="000000"/>
          <w:szCs w:val="20"/>
        </w:rPr>
        <w:t>ing</w:t>
      </w:r>
      <w:r w:rsidRPr="00502F1F">
        <w:rPr>
          <w:rFonts w:ascii="Athelas" w:hAnsi="Athelas"/>
          <w:color w:val="000000"/>
          <w:szCs w:val="20"/>
        </w:rPr>
        <w:t xml:space="preserve"> basic rights such as freedom of speech, legal rights such as the right to a fair trial and political rights such as voting.</w:t>
      </w:r>
      <w:r w:rsidRPr="00D715F4">
        <w:rPr>
          <w:rFonts w:ascii="Athelas" w:hAnsi="Athelas"/>
          <w:color w:val="000000"/>
          <w:szCs w:val="20"/>
        </w:rPr>
        <w:t xml:space="preserve"> </w:t>
      </w:r>
    </w:p>
    <w:p w14:paraId="799177D8" w14:textId="77777777" w:rsidR="00B24AF6" w:rsidRDefault="00B24AF6" w:rsidP="00B24AF6">
      <w:pPr>
        <w:shd w:val="clear" w:color="auto" w:fill="FFFFFF"/>
        <w:rPr>
          <w:rFonts w:ascii="Athelas" w:hAnsi="Athelas"/>
          <w:b/>
          <w:bCs/>
          <w:color w:val="000000"/>
        </w:rPr>
      </w:pPr>
    </w:p>
    <w:p w14:paraId="7EDBCD56" w14:textId="104D1E56" w:rsidR="00B24AF6" w:rsidRPr="00B24AF6" w:rsidRDefault="00B24AF6" w:rsidP="00B24AF6">
      <w:pPr>
        <w:shd w:val="clear" w:color="auto" w:fill="FFFFFF"/>
        <w:rPr>
          <w:rFonts w:ascii="Athelas" w:hAnsi="Athelas"/>
          <w:color w:val="000000"/>
          <w:sz w:val="28"/>
        </w:rPr>
      </w:pPr>
      <w:r w:rsidRPr="00B24AF6">
        <w:rPr>
          <w:rFonts w:ascii="Athelas" w:hAnsi="Athelas"/>
          <w:b/>
          <w:bCs/>
          <w:color w:val="000000"/>
          <w:sz w:val="32"/>
        </w:rPr>
        <w:t>The Australian Political System</w:t>
      </w:r>
    </w:p>
    <w:p w14:paraId="51615EEB" w14:textId="6324D514"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The separation of powers specific to Australia</w:t>
      </w:r>
    </w:p>
    <w:p w14:paraId="43A38A23" w14:textId="77777777" w:rsidR="00B24AF6" w:rsidRPr="00502F1F"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Legislative – </w:t>
      </w:r>
      <w:r w:rsidRPr="00502F1F">
        <w:rPr>
          <w:rFonts w:ascii="Athelas" w:hAnsi="Athelas"/>
          <w:color w:val="000000"/>
          <w:szCs w:val="20"/>
        </w:rPr>
        <w:t>the task of creating and modifying the laws of a society. E.g. The Parliament</w:t>
      </w:r>
    </w:p>
    <w:p w14:paraId="73F727E5" w14:textId="77777777" w:rsidR="00B24AF6" w:rsidRPr="00502F1F" w:rsidRDefault="00B24AF6" w:rsidP="00B24AF6">
      <w:pPr>
        <w:shd w:val="clear" w:color="auto" w:fill="FFFFFF"/>
        <w:rPr>
          <w:rFonts w:ascii="Athelas" w:hAnsi="Athelas"/>
          <w:color w:val="000000"/>
          <w:szCs w:val="20"/>
        </w:rPr>
      </w:pPr>
    </w:p>
    <w:p w14:paraId="6BC26B75" w14:textId="77777777" w:rsidR="00B24AF6" w:rsidRPr="00502F1F"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Executive – </w:t>
      </w:r>
      <w:r w:rsidRPr="00502F1F">
        <w:rPr>
          <w:rFonts w:ascii="Athelas" w:hAnsi="Athelas"/>
          <w:color w:val="000000"/>
          <w:szCs w:val="20"/>
        </w:rPr>
        <w:t>the task of administration. It covers the powers and structures required to ensure the law is carried out.  E.g. The Cabinet: Prime Minister and Ministers at state level.</w:t>
      </w:r>
    </w:p>
    <w:p w14:paraId="1CA15DAB" w14:textId="77777777" w:rsidR="00B24AF6" w:rsidRPr="00502F1F" w:rsidRDefault="00B24AF6" w:rsidP="00B24AF6">
      <w:pPr>
        <w:shd w:val="clear" w:color="auto" w:fill="FFFFFF"/>
        <w:rPr>
          <w:rFonts w:ascii="Athelas" w:hAnsi="Athelas"/>
          <w:color w:val="000000"/>
          <w:sz w:val="26"/>
          <w:szCs w:val="20"/>
          <w:u w:val="single"/>
        </w:rPr>
      </w:pPr>
    </w:p>
    <w:p w14:paraId="75932DD4" w14:textId="77777777" w:rsidR="00B24AF6" w:rsidRPr="00502F1F" w:rsidRDefault="00B24AF6" w:rsidP="00B24AF6">
      <w:pPr>
        <w:shd w:val="clear" w:color="auto" w:fill="FFFFFF"/>
        <w:rPr>
          <w:rFonts w:ascii="Athelas" w:hAnsi="Athelas"/>
          <w:color w:val="000000"/>
          <w:szCs w:val="20"/>
        </w:rPr>
      </w:pPr>
      <w:r w:rsidRPr="00502F1F">
        <w:rPr>
          <w:rFonts w:ascii="Athelas" w:hAnsi="Athelas"/>
          <w:b/>
          <w:color w:val="000000"/>
          <w:szCs w:val="20"/>
        </w:rPr>
        <w:t xml:space="preserve">Judicial – </w:t>
      </w:r>
      <w:r w:rsidRPr="00502F1F">
        <w:rPr>
          <w:rFonts w:ascii="Athelas" w:hAnsi="Athelas"/>
          <w:color w:val="000000"/>
          <w:szCs w:val="20"/>
        </w:rPr>
        <w:t>the task of the court is to resolve legal disputes and determines penalties. E.g. The court</w:t>
      </w:r>
    </w:p>
    <w:p w14:paraId="2A520D83" w14:textId="77777777" w:rsidR="00B24AF6" w:rsidRPr="00502F1F" w:rsidRDefault="00B24AF6" w:rsidP="00B24AF6">
      <w:pPr>
        <w:shd w:val="clear" w:color="auto" w:fill="FFFFFF"/>
        <w:rPr>
          <w:rFonts w:ascii="Athelas" w:hAnsi="Athelas"/>
          <w:color w:val="000000"/>
          <w:szCs w:val="20"/>
        </w:rPr>
      </w:pPr>
    </w:p>
    <w:p w14:paraId="28DD18DB" w14:textId="77777777" w:rsidR="00B24AF6" w:rsidRPr="00502F1F" w:rsidRDefault="00B24AF6" w:rsidP="00B24AF6">
      <w:pPr>
        <w:rPr>
          <w:rFonts w:ascii="Athelas" w:hAnsi="Athelas"/>
          <w:color w:val="000000" w:themeColor="text1"/>
        </w:rPr>
      </w:pPr>
      <w:r w:rsidRPr="00502F1F">
        <w:rPr>
          <w:rFonts w:ascii="Athelas" w:hAnsi="Athelas" w:cs="Arial"/>
          <w:color w:val="000000" w:themeColor="text1"/>
          <w:shd w:val="clear" w:color="auto" w:fill="FFFFFF"/>
        </w:rPr>
        <w:t>The doctrine of the</w:t>
      </w:r>
      <w:r w:rsidRPr="00502F1F">
        <w:rPr>
          <w:rFonts w:ascii="Cambria" w:hAnsi="Cambria" w:cs="Cambria"/>
          <w:color w:val="000000" w:themeColor="text1"/>
          <w:shd w:val="clear" w:color="auto" w:fill="FFFFFF"/>
        </w:rPr>
        <w:t> </w:t>
      </w:r>
      <w:r w:rsidRPr="00502F1F">
        <w:rPr>
          <w:rFonts w:ascii="Athelas" w:hAnsi="Athelas" w:cs="Arial"/>
          <w:bCs/>
          <w:color w:val="000000" w:themeColor="text1"/>
          <w:shd w:val="clear" w:color="auto" w:fill="FFFFFF"/>
        </w:rPr>
        <w:t>separation of powers</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 xml:space="preserve">in </w:t>
      </w:r>
      <w:r w:rsidRPr="00502F1F">
        <w:rPr>
          <w:rFonts w:ascii="Athelas" w:hAnsi="Athelas" w:cs="Arial"/>
          <w:bCs/>
          <w:color w:val="000000" w:themeColor="text1"/>
          <w:shd w:val="clear" w:color="auto" w:fill="FFFFFF"/>
        </w:rPr>
        <w:t>Australia</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divides the institutions of government into three branches: legislative, executive and judicial. The legislature makes the laws; the executive put the laws into operation; and the judiciary interprets the laws.</w:t>
      </w:r>
    </w:p>
    <w:p w14:paraId="450F613A" w14:textId="77777777" w:rsidR="00B24AF6" w:rsidRPr="00502F1F" w:rsidRDefault="00B24AF6" w:rsidP="00B24AF6">
      <w:pPr>
        <w:shd w:val="clear" w:color="auto" w:fill="FFFFFF"/>
        <w:rPr>
          <w:rFonts w:ascii="Athelas" w:hAnsi="Athelas"/>
          <w:color w:val="000000" w:themeColor="text1"/>
          <w:szCs w:val="20"/>
        </w:rPr>
      </w:pPr>
    </w:p>
    <w:p w14:paraId="7A11B579" w14:textId="77777777" w:rsidR="00B24AF6" w:rsidRPr="00502F1F" w:rsidRDefault="00B24AF6" w:rsidP="00B24AF6">
      <w:pPr>
        <w:rPr>
          <w:rFonts w:ascii="Athelas" w:hAnsi="Athelas"/>
          <w:color w:val="000000" w:themeColor="text1"/>
        </w:rPr>
      </w:pPr>
      <w:r w:rsidRPr="00502F1F">
        <w:rPr>
          <w:rFonts w:ascii="Athelas" w:hAnsi="Athelas" w:cs="Arial"/>
          <w:color w:val="000000" w:themeColor="text1"/>
          <w:shd w:val="clear" w:color="auto" w:fill="FFFFFF"/>
        </w:rPr>
        <w:t>In</w:t>
      </w:r>
      <w:r w:rsidRPr="00502F1F">
        <w:rPr>
          <w:rFonts w:ascii="Cambria" w:hAnsi="Cambria" w:cs="Cambria"/>
          <w:color w:val="000000" w:themeColor="text1"/>
          <w:shd w:val="clear" w:color="auto" w:fill="FFFFFF"/>
        </w:rPr>
        <w:t> </w:t>
      </w:r>
      <w:r w:rsidRPr="00502F1F">
        <w:rPr>
          <w:rFonts w:ascii="Athelas" w:hAnsi="Athelas" w:cs="Arial"/>
          <w:bCs/>
          <w:color w:val="000000" w:themeColor="text1"/>
          <w:shd w:val="clear" w:color="auto" w:fill="FFFFFF"/>
        </w:rPr>
        <w:t>Australia there</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is not a “</w:t>
      </w:r>
      <w:r w:rsidRPr="00502F1F">
        <w:rPr>
          <w:rFonts w:ascii="Athelas" w:hAnsi="Athelas" w:cs="Arial"/>
          <w:bCs/>
          <w:color w:val="000000" w:themeColor="text1"/>
          <w:shd w:val="clear" w:color="auto" w:fill="FFFFFF"/>
        </w:rPr>
        <w:t>true</w:t>
      </w:r>
      <w:r w:rsidRPr="00502F1F">
        <w:rPr>
          <w:rFonts w:ascii="Athelas" w:hAnsi="Athelas" w:cs="Arial"/>
          <w:color w:val="000000" w:themeColor="text1"/>
          <w:shd w:val="clear" w:color="auto" w:fill="FFFFFF"/>
        </w:rPr>
        <w:t>”</w:t>
      </w:r>
      <w:r w:rsidRPr="00502F1F">
        <w:rPr>
          <w:rFonts w:ascii="Cambria" w:hAnsi="Cambria" w:cs="Cambria"/>
          <w:color w:val="000000" w:themeColor="text1"/>
          <w:shd w:val="clear" w:color="auto" w:fill="FFFFFF"/>
        </w:rPr>
        <w:t> </w:t>
      </w:r>
      <w:r w:rsidRPr="00502F1F">
        <w:rPr>
          <w:rFonts w:ascii="Athelas" w:hAnsi="Athelas" w:cs="Arial"/>
          <w:bCs/>
          <w:color w:val="000000" w:themeColor="text1"/>
          <w:shd w:val="clear" w:color="auto" w:fill="FFFFFF"/>
        </w:rPr>
        <w:t>separation</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between the Legislature and Executive, because those appointed to the Executive are also members of Parliament.</w:t>
      </w:r>
      <w:r w:rsidRPr="00502F1F">
        <w:rPr>
          <w:rFonts w:ascii="Cambria" w:hAnsi="Cambria" w:cs="Cambria"/>
          <w:color w:val="000000" w:themeColor="text1"/>
          <w:shd w:val="clear" w:color="auto" w:fill="FFFFFF"/>
        </w:rPr>
        <w:t> </w:t>
      </w:r>
      <w:r w:rsidRPr="00502F1F">
        <w:rPr>
          <w:rFonts w:ascii="Athelas" w:hAnsi="Athelas" w:cs="Arial"/>
          <w:bCs/>
          <w:color w:val="000000" w:themeColor="text1"/>
          <w:shd w:val="clear" w:color="auto" w:fill="FFFFFF"/>
        </w:rPr>
        <w:t>Power</w:t>
      </w:r>
      <w:r w:rsidRPr="00502F1F">
        <w:rPr>
          <w:rFonts w:ascii="Cambria" w:hAnsi="Cambria" w:cs="Cambria"/>
          <w:color w:val="000000" w:themeColor="text1"/>
          <w:shd w:val="clear" w:color="auto" w:fill="FFFFFF"/>
        </w:rPr>
        <w:t> </w:t>
      </w:r>
      <w:r w:rsidRPr="00502F1F">
        <w:rPr>
          <w:rFonts w:ascii="Athelas" w:hAnsi="Athelas" w:cs="Arial"/>
          <w:color w:val="000000" w:themeColor="text1"/>
          <w:shd w:val="clear" w:color="auto" w:fill="FFFFFF"/>
        </w:rPr>
        <w:t>is balanced between the three arms of Government, so checks can operate.</w:t>
      </w:r>
    </w:p>
    <w:p w14:paraId="7B5F734F" w14:textId="77777777" w:rsidR="00B24AF6" w:rsidRPr="00B24AF6" w:rsidRDefault="00B24AF6" w:rsidP="00B24AF6">
      <w:pPr>
        <w:shd w:val="clear" w:color="auto" w:fill="FFFFFF"/>
        <w:rPr>
          <w:rFonts w:ascii="Athelas" w:hAnsi="Athelas"/>
          <w:color w:val="000000"/>
        </w:rPr>
      </w:pPr>
    </w:p>
    <w:p w14:paraId="1F832ED2" w14:textId="18551184"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Compare separation of powers in Australia and USA</w:t>
      </w:r>
    </w:p>
    <w:p w14:paraId="1297BE29" w14:textId="77777777" w:rsidR="00B24AF6" w:rsidRPr="00B24AF6" w:rsidRDefault="00B24AF6" w:rsidP="00D55821">
      <w:pPr>
        <w:pStyle w:val="ListParagraph"/>
        <w:numPr>
          <w:ilvl w:val="0"/>
          <w:numId w:val="43"/>
        </w:numPr>
        <w:shd w:val="clear" w:color="auto" w:fill="FFFFFF"/>
        <w:rPr>
          <w:rFonts w:ascii="Athelas" w:hAnsi="Athelas"/>
          <w:color w:val="000000"/>
        </w:rPr>
      </w:pPr>
      <w:r w:rsidRPr="00B24AF6">
        <w:rPr>
          <w:rFonts w:ascii="Athelas" w:hAnsi="Athelas"/>
          <w:color w:val="000000"/>
        </w:rPr>
        <w:t>AUS</w:t>
      </w:r>
      <w:r w:rsidRPr="00B24AF6">
        <w:rPr>
          <w:rFonts w:ascii="Athelas" w:hAnsi="Athelas"/>
          <w:color w:val="000000"/>
        </w:rPr>
        <w:t xml:space="preserve"> system of Government and the American system is split into three separate powers. Each of these powers provides checks and balances on the other two. </w:t>
      </w:r>
    </w:p>
    <w:p w14:paraId="72DDCABE" w14:textId="2B0B05D3" w:rsidR="00B24AF6" w:rsidRPr="00B24AF6" w:rsidRDefault="00B24AF6" w:rsidP="00D55821">
      <w:pPr>
        <w:pStyle w:val="ListParagraph"/>
        <w:numPr>
          <w:ilvl w:val="0"/>
          <w:numId w:val="43"/>
        </w:numPr>
        <w:shd w:val="clear" w:color="auto" w:fill="FFFFFF"/>
        <w:rPr>
          <w:rFonts w:ascii="Athelas" w:hAnsi="Athelas"/>
          <w:color w:val="000000"/>
        </w:rPr>
      </w:pPr>
      <w:r w:rsidRPr="00B24AF6">
        <w:rPr>
          <w:rFonts w:ascii="Athelas" w:hAnsi="Athelas"/>
          <w:color w:val="000000"/>
        </w:rPr>
        <w:lastRenderedPageBreak/>
        <w:t xml:space="preserve">Legislature, in Australia that’s the Parliament and in the </w:t>
      </w:r>
      <w:r w:rsidRPr="00B24AF6">
        <w:rPr>
          <w:rFonts w:ascii="Athelas" w:hAnsi="Athelas"/>
          <w:color w:val="000000"/>
        </w:rPr>
        <w:t>US, they</w:t>
      </w:r>
      <w:r w:rsidRPr="00B24AF6">
        <w:rPr>
          <w:rFonts w:ascii="Athelas" w:hAnsi="Athelas"/>
          <w:color w:val="000000"/>
        </w:rPr>
        <w:t xml:space="preserve"> call it the Congress. This arm or branch of Government in both countries is made up of two Houses who make the laws.</w:t>
      </w:r>
    </w:p>
    <w:p w14:paraId="768FF62D" w14:textId="6C9034BC" w:rsidR="00B24AF6" w:rsidRPr="00B24AF6" w:rsidRDefault="00B24AF6" w:rsidP="00D55821">
      <w:pPr>
        <w:pStyle w:val="ListParagraph"/>
        <w:numPr>
          <w:ilvl w:val="0"/>
          <w:numId w:val="43"/>
        </w:numPr>
        <w:shd w:val="clear" w:color="auto" w:fill="FFFFFF"/>
        <w:rPr>
          <w:rFonts w:ascii="Athelas" w:hAnsi="Athelas"/>
          <w:color w:val="000000"/>
        </w:rPr>
      </w:pPr>
      <w:r w:rsidRPr="00B24AF6">
        <w:rPr>
          <w:rFonts w:ascii="Athelas" w:hAnsi="Athelas"/>
          <w:color w:val="000000"/>
        </w:rPr>
        <w:t>Executive</w:t>
      </w:r>
      <w:r w:rsidRPr="00B24AF6">
        <w:rPr>
          <w:rFonts w:ascii="Athelas" w:hAnsi="Athelas"/>
          <w:color w:val="000000"/>
        </w:rPr>
        <w:t>, t</w:t>
      </w:r>
      <w:r w:rsidRPr="00B24AF6">
        <w:rPr>
          <w:rFonts w:ascii="Athelas" w:hAnsi="Athelas"/>
          <w:color w:val="000000"/>
        </w:rPr>
        <w:t>hey run the country and administer all the Government departments, but they must stay within the bounds of laws made by the Legislature. The party that has the majority of MPs in the House of Representatives in Australia is effectively the Executive</w:t>
      </w:r>
      <w:r w:rsidRPr="00B24AF6">
        <w:rPr>
          <w:rFonts w:ascii="Athelas" w:hAnsi="Athelas"/>
          <w:color w:val="000000"/>
        </w:rPr>
        <w:t>.</w:t>
      </w:r>
      <w:r w:rsidRPr="00B24AF6">
        <w:rPr>
          <w:rFonts w:ascii="Athelas" w:hAnsi="Athelas"/>
          <w:color w:val="000000"/>
        </w:rPr>
        <w:t xml:space="preserve"> </w:t>
      </w:r>
      <w:r w:rsidRPr="00B24AF6">
        <w:rPr>
          <w:rFonts w:ascii="Athelas" w:hAnsi="Athelas"/>
          <w:color w:val="000000"/>
        </w:rPr>
        <w:t>AUS</w:t>
      </w:r>
      <w:r w:rsidRPr="00B24AF6">
        <w:rPr>
          <w:rFonts w:ascii="Athelas" w:hAnsi="Athelas"/>
          <w:color w:val="000000"/>
        </w:rPr>
        <w:t xml:space="preserve"> have a Prime Minister and all the other </w:t>
      </w:r>
      <w:r w:rsidRPr="00B24AF6">
        <w:rPr>
          <w:rFonts w:ascii="Athelas" w:hAnsi="Athelas"/>
          <w:color w:val="000000"/>
        </w:rPr>
        <w:t>Ministers,</w:t>
      </w:r>
      <w:r w:rsidRPr="00B24AF6">
        <w:rPr>
          <w:rFonts w:ascii="Athelas" w:hAnsi="Athelas"/>
          <w:color w:val="000000"/>
        </w:rPr>
        <w:t xml:space="preserve"> and we call them ‘the Government’. In the US the President is the Executive, along with his Vice President and all the appointed Secretaries of State.</w:t>
      </w:r>
    </w:p>
    <w:p w14:paraId="0BE40939" w14:textId="1D2A9B5D" w:rsidR="00B24AF6" w:rsidRPr="00B24AF6" w:rsidRDefault="00B24AF6" w:rsidP="00D55821">
      <w:pPr>
        <w:pStyle w:val="ListParagraph"/>
        <w:numPr>
          <w:ilvl w:val="0"/>
          <w:numId w:val="43"/>
        </w:numPr>
        <w:shd w:val="clear" w:color="auto" w:fill="FFFFFF"/>
        <w:rPr>
          <w:rFonts w:ascii="Athelas" w:hAnsi="Athelas"/>
          <w:color w:val="000000"/>
        </w:rPr>
      </w:pPr>
      <w:r w:rsidRPr="00B24AF6">
        <w:rPr>
          <w:rFonts w:ascii="Athelas" w:hAnsi="Athelas"/>
          <w:color w:val="000000"/>
        </w:rPr>
        <w:t>Judicial Power</w:t>
      </w:r>
      <w:r w:rsidRPr="00B24AF6">
        <w:rPr>
          <w:rFonts w:ascii="Athelas" w:hAnsi="Athelas"/>
          <w:color w:val="000000"/>
        </w:rPr>
        <w:t xml:space="preserve"> - </w:t>
      </w:r>
      <w:r w:rsidRPr="00B24AF6">
        <w:rPr>
          <w:rFonts w:ascii="Athelas" w:hAnsi="Athelas"/>
          <w:color w:val="000000"/>
        </w:rPr>
        <w:t xml:space="preserve">This is the system of courts, with the High Court in Australia and the Supreme Court in the US sitting at the top. </w:t>
      </w:r>
    </w:p>
    <w:p w14:paraId="128DA1FD" w14:textId="0696F32A" w:rsidR="00B24AF6" w:rsidRPr="00B24AF6" w:rsidRDefault="00B24AF6" w:rsidP="00B24AF6">
      <w:pPr>
        <w:shd w:val="clear" w:color="auto" w:fill="FFFFFF"/>
        <w:rPr>
          <w:rFonts w:ascii="Athelas" w:hAnsi="Athelas"/>
          <w:color w:val="000000"/>
          <w:highlight w:val="yellow"/>
        </w:rPr>
      </w:pPr>
      <w:r>
        <w:rPr>
          <w:rFonts w:ascii="Athelas" w:hAnsi="Athelas"/>
          <w:color w:val="000000"/>
          <w:highlight w:val="yellow"/>
        </w:rPr>
        <w:t xml:space="preserve"> </w:t>
      </w:r>
    </w:p>
    <w:p w14:paraId="06A7F2C7" w14:textId="57010B19"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Westminster system of responsible government</w:t>
      </w:r>
    </w:p>
    <w:p w14:paraId="74197084" w14:textId="11C48F71" w:rsidR="00B24AF6" w:rsidRPr="00B24AF6" w:rsidRDefault="00B24AF6" w:rsidP="00B24AF6">
      <w:pPr>
        <w:shd w:val="clear" w:color="auto" w:fill="FFFFFF"/>
        <w:rPr>
          <w:rFonts w:ascii="Athelas" w:hAnsi="Athelas"/>
          <w:b/>
          <w:color w:val="000000"/>
        </w:rPr>
      </w:pPr>
      <w:r w:rsidRPr="00B24AF6">
        <w:rPr>
          <w:rFonts w:ascii="Athelas" w:hAnsi="Athelas"/>
          <w:b/>
          <w:color w:val="000000"/>
        </w:rPr>
        <w:t>Features in Australia</w:t>
      </w:r>
    </w:p>
    <w:p w14:paraId="1B20C0E9" w14:textId="23BB282C" w:rsidR="00B24AF6" w:rsidRPr="00B24AF6" w:rsidRDefault="00B24AF6" w:rsidP="00D55821">
      <w:pPr>
        <w:pStyle w:val="ListParagraph"/>
        <w:numPr>
          <w:ilvl w:val="0"/>
          <w:numId w:val="44"/>
        </w:numPr>
        <w:rPr>
          <w:rFonts w:ascii="Athelas" w:hAnsi="Athelas"/>
          <w:color w:val="000000"/>
        </w:rPr>
      </w:pPr>
      <w:r w:rsidRPr="00B24AF6">
        <w:rPr>
          <w:rFonts w:ascii="Cambria" w:hAnsi="Cambria" w:cs="Cambria"/>
          <w:color w:val="000000"/>
        </w:rPr>
        <w:t> </w:t>
      </w:r>
      <w:r w:rsidRPr="00B24AF6">
        <w:rPr>
          <w:rFonts w:ascii="Athelas" w:hAnsi="Athelas"/>
          <w:color w:val="000000"/>
        </w:rPr>
        <w:t>F</w:t>
      </w:r>
      <w:r w:rsidRPr="00B24AF6">
        <w:rPr>
          <w:rFonts w:ascii="Athelas" w:hAnsi="Athelas"/>
          <w:color w:val="000000"/>
        </w:rPr>
        <w:t>ounded on the British Palace of Westminster model of responsible government which</w:t>
      </w:r>
      <w:r w:rsidRPr="00B24AF6">
        <w:rPr>
          <w:rFonts w:ascii="Cambria" w:hAnsi="Cambria" w:cs="Cambria"/>
          <w:color w:val="000000"/>
        </w:rPr>
        <w:t> </w:t>
      </w:r>
      <w:r w:rsidRPr="00B24AF6">
        <w:rPr>
          <w:rFonts w:ascii="Athelas" w:hAnsi="Athelas"/>
          <w:color w:val="000000"/>
        </w:rPr>
        <w:t>comprises:</w:t>
      </w:r>
    </w:p>
    <w:p w14:paraId="529577AC" w14:textId="77777777" w:rsidR="00B24AF6" w:rsidRPr="00B24AF6" w:rsidRDefault="00B24AF6" w:rsidP="00D55821">
      <w:pPr>
        <w:pStyle w:val="ListParagraph"/>
        <w:numPr>
          <w:ilvl w:val="0"/>
          <w:numId w:val="45"/>
        </w:numPr>
        <w:rPr>
          <w:rFonts w:ascii="Athelas" w:hAnsi="Athelas"/>
          <w:color w:val="000000"/>
        </w:rPr>
      </w:pPr>
      <w:r w:rsidRPr="00B24AF6">
        <w:rPr>
          <w:rFonts w:ascii="Athelas" w:hAnsi="Athelas"/>
          <w:color w:val="000000"/>
        </w:rPr>
        <w:t>A head of state, being the Sovereign or his/her representative (or, in a republic, the president)</w:t>
      </w:r>
    </w:p>
    <w:p w14:paraId="4B1CD0D5" w14:textId="77777777" w:rsidR="00B24AF6" w:rsidRPr="00B24AF6" w:rsidRDefault="00B24AF6" w:rsidP="00D55821">
      <w:pPr>
        <w:pStyle w:val="ListParagraph"/>
        <w:numPr>
          <w:ilvl w:val="0"/>
          <w:numId w:val="45"/>
        </w:numPr>
        <w:rPr>
          <w:rFonts w:ascii="Athelas" w:hAnsi="Athelas"/>
          <w:color w:val="000000"/>
        </w:rPr>
      </w:pPr>
      <w:r w:rsidRPr="00B24AF6">
        <w:rPr>
          <w:rFonts w:ascii="Athelas" w:hAnsi="Athelas"/>
          <w:color w:val="000000"/>
        </w:rPr>
        <w:t>An elected Parliament, with one or two Houses</w:t>
      </w:r>
    </w:p>
    <w:p w14:paraId="2B8462EE" w14:textId="77777777" w:rsidR="00B24AF6" w:rsidRPr="00B24AF6" w:rsidRDefault="00B24AF6" w:rsidP="00D55821">
      <w:pPr>
        <w:pStyle w:val="ListParagraph"/>
        <w:numPr>
          <w:ilvl w:val="0"/>
          <w:numId w:val="45"/>
        </w:numPr>
        <w:rPr>
          <w:rFonts w:ascii="Athelas" w:hAnsi="Athelas"/>
          <w:color w:val="000000"/>
        </w:rPr>
      </w:pPr>
      <w:r w:rsidRPr="00B24AF6">
        <w:rPr>
          <w:rFonts w:ascii="Athelas" w:hAnsi="Athelas"/>
          <w:color w:val="000000"/>
        </w:rPr>
        <w:t>A Government formed by the political party, or coalition, with majority support in the Lower House</w:t>
      </w:r>
    </w:p>
    <w:p w14:paraId="10D41F5A" w14:textId="77777777" w:rsidR="00B24AF6" w:rsidRPr="00B24AF6" w:rsidRDefault="00B24AF6" w:rsidP="00D55821">
      <w:pPr>
        <w:pStyle w:val="ListParagraph"/>
        <w:numPr>
          <w:ilvl w:val="0"/>
          <w:numId w:val="45"/>
        </w:numPr>
        <w:rPr>
          <w:rFonts w:ascii="Athelas" w:hAnsi="Athelas"/>
          <w:color w:val="000000"/>
        </w:rPr>
      </w:pPr>
      <w:r w:rsidRPr="00B24AF6">
        <w:rPr>
          <w:rFonts w:ascii="Athelas" w:hAnsi="Athelas"/>
          <w:color w:val="000000"/>
        </w:rPr>
        <w:t>A Prime Minister or Premier, who heads the</w:t>
      </w:r>
      <w:r w:rsidRPr="00B24AF6">
        <w:rPr>
          <w:rFonts w:ascii="Cambria" w:hAnsi="Cambria" w:cs="Cambria"/>
          <w:color w:val="000000"/>
        </w:rPr>
        <w:t> </w:t>
      </w:r>
      <w:r w:rsidRPr="00B24AF6">
        <w:rPr>
          <w:rFonts w:ascii="Athelas" w:hAnsi="Athelas"/>
          <w:color w:val="000000"/>
        </w:rPr>
        <w:t>Government</w:t>
      </w:r>
    </w:p>
    <w:p w14:paraId="34C37FD6" w14:textId="77777777" w:rsidR="00B24AF6" w:rsidRPr="00B24AF6" w:rsidRDefault="00B24AF6" w:rsidP="00D55821">
      <w:pPr>
        <w:pStyle w:val="ListParagraph"/>
        <w:numPr>
          <w:ilvl w:val="0"/>
          <w:numId w:val="45"/>
        </w:numPr>
        <w:rPr>
          <w:rFonts w:ascii="Athelas" w:hAnsi="Athelas"/>
          <w:color w:val="000000"/>
        </w:rPr>
      </w:pPr>
      <w:r w:rsidRPr="00B24AF6">
        <w:rPr>
          <w:rFonts w:ascii="Athelas" w:hAnsi="Athelas"/>
          <w:color w:val="000000"/>
        </w:rPr>
        <w:t>A Ministry, drawn from members of Parliament – usually Government members – exercising executive authority and accountable to the Parliament</w:t>
      </w:r>
    </w:p>
    <w:p w14:paraId="4B0BFACD" w14:textId="77777777" w:rsidR="00B24AF6" w:rsidRPr="00B24AF6" w:rsidRDefault="00B24AF6" w:rsidP="00D55821">
      <w:pPr>
        <w:pStyle w:val="ListParagraph"/>
        <w:numPr>
          <w:ilvl w:val="0"/>
          <w:numId w:val="45"/>
        </w:numPr>
        <w:rPr>
          <w:rFonts w:ascii="Athelas" w:hAnsi="Athelas"/>
          <w:color w:val="000000"/>
        </w:rPr>
      </w:pPr>
      <w:r w:rsidRPr="00B24AF6">
        <w:rPr>
          <w:rFonts w:ascii="Athelas" w:hAnsi="Athelas"/>
          <w:color w:val="000000"/>
        </w:rPr>
        <w:t>An independent Judiciary.</w:t>
      </w:r>
    </w:p>
    <w:p w14:paraId="25A15DF2" w14:textId="77777777" w:rsidR="00B24AF6" w:rsidRPr="00B24AF6" w:rsidRDefault="00B24AF6" w:rsidP="00D55821">
      <w:pPr>
        <w:pStyle w:val="ListParagraph"/>
        <w:numPr>
          <w:ilvl w:val="0"/>
          <w:numId w:val="44"/>
        </w:numPr>
        <w:rPr>
          <w:rFonts w:ascii="Athelas" w:hAnsi="Athelas"/>
          <w:color w:val="000000"/>
        </w:rPr>
      </w:pPr>
      <w:r w:rsidRPr="00B24AF6">
        <w:rPr>
          <w:rFonts w:ascii="Athelas" w:hAnsi="Athelas"/>
          <w:color w:val="000000"/>
        </w:rPr>
        <w:t>At the heart of the system is the concept of the separation of powers between the three branches of</w:t>
      </w:r>
      <w:r w:rsidRPr="00B24AF6">
        <w:rPr>
          <w:rFonts w:ascii="Cambria" w:hAnsi="Cambria" w:cs="Cambria"/>
          <w:color w:val="000000"/>
        </w:rPr>
        <w:t> </w:t>
      </w:r>
      <w:r w:rsidRPr="00B24AF6">
        <w:rPr>
          <w:rFonts w:ascii="Athelas" w:hAnsi="Athelas"/>
          <w:color w:val="000000"/>
        </w:rPr>
        <w:t>government:</w:t>
      </w:r>
    </w:p>
    <w:p w14:paraId="3A9DCDBA" w14:textId="7BBF42E4" w:rsidR="00B24AF6" w:rsidRPr="00B24AF6" w:rsidRDefault="00B24AF6" w:rsidP="00D55821">
      <w:pPr>
        <w:pStyle w:val="ListParagraph"/>
        <w:numPr>
          <w:ilvl w:val="0"/>
          <w:numId w:val="46"/>
        </w:numPr>
        <w:rPr>
          <w:rFonts w:ascii="Athelas" w:hAnsi="Athelas"/>
          <w:color w:val="000000"/>
        </w:rPr>
      </w:pPr>
      <w:r w:rsidRPr="00B24AF6">
        <w:rPr>
          <w:rFonts w:ascii="Athelas" w:hAnsi="Athelas"/>
          <w:color w:val="000000"/>
        </w:rPr>
        <w:t>The</w:t>
      </w:r>
      <w:r w:rsidRPr="00B24AF6">
        <w:rPr>
          <w:rFonts w:ascii="Cambria" w:hAnsi="Cambria" w:cs="Cambria"/>
          <w:color w:val="000000"/>
        </w:rPr>
        <w:t> </w:t>
      </w:r>
      <w:r w:rsidRPr="00B24AF6">
        <w:rPr>
          <w:rFonts w:ascii="Athelas" w:hAnsi="Athelas"/>
          <w:b/>
          <w:bCs/>
          <w:color w:val="000000"/>
        </w:rPr>
        <w:t>Legislature</w:t>
      </w:r>
      <w:r w:rsidRPr="00B24AF6">
        <w:rPr>
          <w:rFonts w:ascii="Athelas" w:hAnsi="Athelas"/>
          <w:color w:val="000000"/>
        </w:rPr>
        <w:t xml:space="preserve">: </w:t>
      </w:r>
      <w:r w:rsidRPr="00B24AF6">
        <w:rPr>
          <w:rFonts w:ascii="Athelas" w:hAnsi="Athelas"/>
          <w:color w:val="000000"/>
        </w:rPr>
        <w:t>The</w:t>
      </w:r>
      <w:r w:rsidRPr="00B24AF6">
        <w:rPr>
          <w:rFonts w:ascii="Athelas" w:hAnsi="Athelas"/>
          <w:color w:val="000000"/>
        </w:rPr>
        <w:t xml:space="preserve"> Parliament, which makes the</w:t>
      </w:r>
      <w:r w:rsidRPr="00B24AF6">
        <w:rPr>
          <w:rFonts w:ascii="Cambria" w:hAnsi="Cambria" w:cs="Cambria"/>
          <w:color w:val="000000"/>
        </w:rPr>
        <w:t> </w:t>
      </w:r>
      <w:r w:rsidRPr="00B24AF6">
        <w:rPr>
          <w:rFonts w:ascii="Athelas" w:hAnsi="Athelas"/>
          <w:color w:val="000000"/>
        </w:rPr>
        <w:t>law</w:t>
      </w:r>
    </w:p>
    <w:p w14:paraId="52EA36FB" w14:textId="13ABB5EF" w:rsidR="00B24AF6" w:rsidRPr="00B24AF6" w:rsidRDefault="00B24AF6" w:rsidP="00D55821">
      <w:pPr>
        <w:pStyle w:val="ListParagraph"/>
        <w:numPr>
          <w:ilvl w:val="0"/>
          <w:numId w:val="46"/>
        </w:numPr>
        <w:rPr>
          <w:rFonts w:ascii="Athelas" w:hAnsi="Athelas"/>
          <w:color w:val="000000"/>
        </w:rPr>
      </w:pPr>
      <w:r w:rsidRPr="00B24AF6">
        <w:rPr>
          <w:rFonts w:ascii="Athelas" w:hAnsi="Athelas"/>
          <w:color w:val="000000"/>
        </w:rPr>
        <w:t>The</w:t>
      </w:r>
      <w:r w:rsidRPr="00B24AF6">
        <w:rPr>
          <w:rFonts w:ascii="Cambria" w:hAnsi="Cambria" w:cs="Cambria"/>
          <w:color w:val="000000"/>
        </w:rPr>
        <w:t> </w:t>
      </w:r>
      <w:r w:rsidRPr="00B24AF6">
        <w:rPr>
          <w:rFonts w:ascii="Athelas" w:hAnsi="Athelas"/>
          <w:b/>
          <w:bCs/>
          <w:color w:val="000000"/>
        </w:rPr>
        <w:t>Executive:</w:t>
      </w:r>
      <w:r w:rsidRPr="00B24AF6">
        <w:rPr>
          <w:rFonts w:ascii="Cambria" w:hAnsi="Cambria" w:cs="Cambria"/>
          <w:color w:val="000000"/>
        </w:rPr>
        <w:t> </w:t>
      </w:r>
      <w:r w:rsidRPr="00B24AF6">
        <w:rPr>
          <w:rFonts w:ascii="Athelas" w:hAnsi="Athelas"/>
          <w:color w:val="000000"/>
        </w:rPr>
        <w:t>The</w:t>
      </w:r>
      <w:r w:rsidRPr="00B24AF6">
        <w:rPr>
          <w:rFonts w:ascii="Athelas" w:hAnsi="Athelas"/>
          <w:color w:val="000000"/>
        </w:rPr>
        <w:t xml:space="preserve"> Governor, Prime Minister/Premier, Ministers, departments and agencies, which implement the law</w:t>
      </w:r>
    </w:p>
    <w:p w14:paraId="7E4C0FED" w14:textId="77777777" w:rsidR="00B24AF6" w:rsidRPr="00B24AF6" w:rsidRDefault="00B24AF6" w:rsidP="00D55821">
      <w:pPr>
        <w:pStyle w:val="ListParagraph"/>
        <w:numPr>
          <w:ilvl w:val="0"/>
          <w:numId w:val="46"/>
        </w:numPr>
        <w:rPr>
          <w:rFonts w:ascii="Athelas" w:hAnsi="Athelas"/>
          <w:color w:val="000000"/>
        </w:rPr>
      </w:pPr>
      <w:r w:rsidRPr="00B24AF6">
        <w:rPr>
          <w:rFonts w:ascii="Athelas" w:hAnsi="Athelas"/>
          <w:color w:val="000000"/>
        </w:rPr>
        <w:t>The</w:t>
      </w:r>
      <w:r w:rsidRPr="00B24AF6">
        <w:rPr>
          <w:rFonts w:ascii="Cambria" w:hAnsi="Cambria" w:cs="Cambria"/>
          <w:color w:val="000000"/>
        </w:rPr>
        <w:t> </w:t>
      </w:r>
      <w:r w:rsidRPr="00B24AF6">
        <w:rPr>
          <w:rFonts w:ascii="Athelas" w:hAnsi="Athelas"/>
          <w:b/>
          <w:bCs/>
          <w:color w:val="000000"/>
        </w:rPr>
        <w:t>Judiciary</w:t>
      </w:r>
      <w:r w:rsidRPr="00B24AF6">
        <w:rPr>
          <w:rFonts w:ascii="Athelas" w:hAnsi="Athelas"/>
          <w:color w:val="000000"/>
        </w:rPr>
        <w:t>: the courts, which interpret and apply the law.</w:t>
      </w:r>
    </w:p>
    <w:p w14:paraId="3CBF9E72" w14:textId="77777777" w:rsidR="00B24AF6" w:rsidRPr="00B24AF6" w:rsidRDefault="00B24AF6" w:rsidP="00B24AF6">
      <w:pPr>
        <w:pStyle w:val="ListParagraph"/>
        <w:shd w:val="clear" w:color="auto" w:fill="FFFFFF"/>
        <w:rPr>
          <w:rFonts w:ascii="Athelas" w:hAnsi="Athelas"/>
          <w:color w:val="000000"/>
          <w:highlight w:val="yellow"/>
        </w:rPr>
      </w:pPr>
    </w:p>
    <w:p w14:paraId="0EFE68F3" w14:textId="4A9EEB1D" w:rsidR="00B24AF6" w:rsidRPr="00B24AF6" w:rsidRDefault="00B24AF6" w:rsidP="00B24AF6">
      <w:pPr>
        <w:shd w:val="clear" w:color="auto" w:fill="FFFFFF"/>
        <w:rPr>
          <w:rFonts w:ascii="Athelas" w:hAnsi="Athelas"/>
          <w:b/>
          <w:color w:val="000000"/>
        </w:rPr>
      </w:pPr>
      <w:r w:rsidRPr="00B24AF6">
        <w:rPr>
          <w:rFonts w:ascii="Athelas" w:hAnsi="Athelas"/>
          <w:b/>
          <w:color w:val="000000"/>
        </w:rPr>
        <w:t>Conventions in Australia</w:t>
      </w:r>
    </w:p>
    <w:p w14:paraId="69B6205E" w14:textId="77777777" w:rsidR="00B24AF6" w:rsidRPr="00B24AF6" w:rsidRDefault="00B24AF6" w:rsidP="00D55821">
      <w:pPr>
        <w:pStyle w:val="ListParagraph"/>
        <w:numPr>
          <w:ilvl w:val="0"/>
          <w:numId w:val="47"/>
        </w:numPr>
        <w:shd w:val="clear" w:color="auto" w:fill="FFFFFF"/>
        <w:rPr>
          <w:rFonts w:ascii="Athelas" w:hAnsi="Athelas"/>
          <w:color w:val="000000"/>
        </w:rPr>
      </w:pPr>
      <w:r w:rsidRPr="00B24AF6">
        <w:rPr>
          <w:rFonts w:ascii="Athelas" w:hAnsi="Athelas"/>
          <w:bCs/>
          <w:color w:val="000000"/>
        </w:rPr>
        <w:t>Conventions underpin the operation of the Australian Constitution and the Executive Government.</w:t>
      </w:r>
    </w:p>
    <w:p w14:paraId="0B04B83A" w14:textId="2F33370F" w:rsidR="00B24AF6" w:rsidRPr="00B24AF6" w:rsidRDefault="00B24AF6" w:rsidP="00D55821">
      <w:pPr>
        <w:pStyle w:val="ListParagraph"/>
        <w:numPr>
          <w:ilvl w:val="0"/>
          <w:numId w:val="47"/>
        </w:numPr>
        <w:shd w:val="clear" w:color="auto" w:fill="FFFFFF"/>
        <w:rPr>
          <w:rFonts w:ascii="Athelas" w:hAnsi="Athelas"/>
          <w:color w:val="000000"/>
        </w:rPr>
      </w:pPr>
      <w:r w:rsidRPr="00B24AF6">
        <w:rPr>
          <w:rFonts w:ascii="Athelas" w:hAnsi="Athelas"/>
          <w:color w:val="000000"/>
        </w:rPr>
        <w:t xml:space="preserve">A convention </w:t>
      </w:r>
      <w:r w:rsidRPr="00B24AF6">
        <w:rPr>
          <w:rFonts w:ascii="Athelas" w:hAnsi="Athelas"/>
          <w:color w:val="000000"/>
        </w:rPr>
        <w:t>is</w:t>
      </w:r>
      <w:r w:rsidRPr="00B24AF6">
        <w:rPr>
          <w:rFonts w:ascii="Athelas" w:hAnsi="Athelas"/>
          <w:color w:val="000000"/>
        </w:rPr>
        <w:t xml:space="preserve"> an accepted way of doing something. The Westminster parliamentary system is built around these kinds of unwritten rules.</w:t>
      </w:r>
    </w:p>
    <w:p w14:paraId="5AD41842" w14:textId="59EA889F" w:rsidR="00B24AF6" w:rsidRPr="00B24AF6" w:rsidRDefault="00B24AF6" w:rsidP="00D55821">
      <w:pPr>
        <w:pStyle w:val="ListParagraph"/>
        <w:numPr>
          <w:ilvl w:val="0"/>
          <w:numId w:val="47"/>
        </w:numPr>
        <w:shd w:val="clear" w:color="auto" w:fill="FFFFFF"/>
        <w:rPr>
          <w:rFonts w:ascii="Athelas" w:hAnsi="Athelas"/>
          <w:color w:val="000000"/>
        </w:rPr>
      </w:pPr>
      <w:r w:rsidRPr="00B24AF6">
        <w:rPr>
          <w:rFonts w:ascii="Athelas" w:hAnsi="Athelas"/>
          <w:color w:val="000000"/>
        </w:rPr>
        <w:t>Conventions include:</w:t>
      </w:r>
    </w:p>
    <w:p w14:paraId="1588124F" w14:textId="34AEF90F" w:rsidR="00B24AF6" w:rsidRPr="00B24AF6" w:rsidRDefault="00B24AF6" w:rsidP="00D55821">
      <w:pPr>
        <w:pStyle w:val="ListParagraph"/>
        <w:numPr>
          <w:ilvl w:val="0"/>
          <w:numId w:val="48"/>
        </w:numPr>
        <w:shd w:val="clear" w:color="auto" w:fill="FFFFFF"/>
        <w:rPr>
          <w:rFonts w:ascii="Athelas" w:hAnsi="Athelas"/>
          <w:color w:val="000000"/>
        </w:rPr>
      </w:pPr>
      <w:r w:rsidRPr="00B24AF6">
        <w:rPr>
          <w:rFonts w:ascii="Athelas" w:hAnsi="Athelas"/>
          <w:color w:val="000000"/>
        </w:rPr>
        <w:t xml:space="preserve">Appointment of Governor General – chosen by the Prime Minister in conjunction with Cabinet </w:t>
      </w:r>
    </w:p>
    <w:p w14:paraId="4864BE4E" w14:textId="30DF7E5E" w:rsidR="00B24AF6" w:rsidRPr="00B24AF6" w:rsidRDefault="00B24AF6" w:rsidP="00D55821">
      <w:pPr>
        <w:pStyle w:val="ListParagraph"/>
        <w:numPr>
          <w:ilvl w:val="0"/>
          <w:numId w:val="48"/>
        </w:numPr>
        <w:shd w:val="clear" w:color="auto" w:fill="FFFFFF"/>
        <w:rPr>
          <w:rFonts w:ascii="Athelas" w:hAnsi="Athelas"/>
          <w:color w:val="000000"/>
        </w:rPr>
      </w:pPr>
      <w:r w:rsidRPr="00B24AF6">
        <w:rPr>
          <w:rFonts w:ascii="Athelas" w:hAnsi="Athelas"/>
          <w:color w:val="000000"/>
        </w:rPr>
        <w:t>Parliamentary Sessions – the government decides when Parliament will sit</w:t>
      </w:r>
    </w:p>
    <w:p w14:paraId="60752AA8" w14:textId="66626109" w:rsidR="00B24AF6" w:rsidRPr="00B24AF6" w:rsidRDefault="00B24AF6" w:rsidP="00D55821">
      <w:pPr>
        <w:pStyle w:val="ListParagraph"/>
        <w:numPr>
          <w:ilvl w:val="0"/>
          <w:numId w:val="48"/>
        </w:numPr>
        <w:shd w:val="clear" w:color="auto" w:fill="FFFFFF"/>
        <w:rPr>
          <w:rFonts w:ascii="Athelas" w:hAnsi="Athelas"/>
          <w:color w:val="000000"/>
        </w:rPr>
      </w:pPr>
      <w:r w:rsidRPr="00B24AF6">
        <w:rPr>
          <w:rFonts w:ascii="Athelas" w:hAnsi="Athelas"/>
          <w:color w:val="000000"/>
        </w:rPr>
        <w:t xml:space="preserve">Terms of Parliament - </w:t>
      </w:r>
      <w:r w:rsidRPr="00B24AF6">
        <w:rPr>
          <w:rFonts w:ascii="Athelas" w:hAnsi="Athelas"/>
          <w:color w:val="000000"/>
        </w:rPr>
        <w:t xml:space="preserve">no House of Representatives may continue for longer than three years. </w:t>
      </w:r>
      <w:r w:rsidRPr="00B24AF6">
        <w:rPr>
          <w:rFonts w:ascii="Athelas" w:hAnsi="Athelas"/>
          <w:color w:val="000000"/>
        </w:rPr>
        <w:t>Earlier</w:t>
      </w:r>
      <w:r w:rsidRPr="00B24AF6">
        <w:rPr>
          <w:rFonts w:ascii="Athelas" w:hAnsi="Athelas"/>
          <w:color w:val="000000"/>
        </w:rPr>
        <w:t xml:space="preserve"> dissolution of the House is decided by the Prime Minister </w:t>
      </w:r>
    </w:p>
    <w:p w14:paraId="76BE831C" w14:textId="5FB4BB1B" w:rsidR="00B24AF6" w:rsidRPr="00B24AF6" w:rsidRDefault="00B24AF6" w:rsidP="00D55821">
      <w:pPr>
        <w:pStyle w:val="ListParagraph"/>
        <w:numPr>
          <w:ilvl w:val="0"/>
          <w:numId w:val="48"/>
        </w:numPr>
      </w:pPr>
      <w:r w:rsidRPr="00B24AF6">
        <w:rPr>
          <w:rFonts w:ascii="Athelas" w:hAnsi="Athelas"/>
          <w:color w:val="000000"/>
        </w:rPr>
        <w:t xml:space="preserve">Executive Government Conventions – all ministers must be members of parliament. </w:t>
      </w:r>
      <w:r w:rsidRPr="00B24AF6">
        <w:rPr>
          <w:rFonts w:ascii="Athelas" w:hAnsi="Athelas"/>
          <w:bCs/>
          <w:color w:val="000000"/>
          <w:szCs w:val="21"/>
          <w:shd w:val="clear" w:color="auto" w:fill="FFFFFF"/>
        </w:rPr>
        <w:t>The Westminster system requires that the ministry must command the support of the House of Representatives</w:t>
      </w:r>
      <w:r w:rsidRPr="00B24AF6">
        <w:rPr>
          <w:rFonts w:ascii="Athelas" w:hAnsi="Athelas"/>
          <w:color w:val="000000"/>
          <w:szCs w:val="21"/>
          <w:shd w:val="clear" w:color="auto" w:fill="FFFFFF"/>
        </w:rPr>
        <w:t>.</w:t>
      </w:r>
      <w:r w:rsidRPr="00B24AF6">
        <w:rPr>
          <w:rFonts w:ascii="Cambria" w:hAnsi="Cambria" w:cs="Cambria"/>
          <w:color w:val="000000"/>
          <w:szCs w:val="21"/>
          <w:shd w:val="clear" w:color="auto" w:fill="FFFFFF"/>
        </w:rPr>
        <w:t> </w:t>
      </w:r>
    </w:p>
    <w:p w14:paraId="3C0A8B82" w14:textId="35D77502" w:rsidR="00B24AF6" w:rsidRPr="00B24AF6" w:rsidRDefault="00B24AF6" w:rsidP="00D55821">
      <w:pPr>
        <w:pStyle w:val="ListParagraph"/>
        <w:numPr>
          <w:ilvl w:val="0"/>
          <w:numId w:val="48"/>
        </w:numPr>
        <w:shd w:val="clear" w:color="auto" w:fill="FFFFFF"/>
        <w:rPr>
          <w:rFonts w:ascii="Athelas" w:hAnsi="Athelas"/>
          <w:color w:val="000000"/>
        </w:rPr>
      </w:pPr>
      <w:r w:rsidRPr="00B24AF6">
        <w:rPr>
          <w:rFonts w:ascii="Athelas" w:hAnsi="Athelas"/>
          <w:color w:val="000000"/>
        </w:rPr>
        <w:t>Collective Ministerial Responsibility – Cabinet meets in secret and speaks with one voice</w:t>
      </w:r>
    </w:p>
    <w:p w14:paraId="56053FF2" w14:textId="3A9652E0" w:rsidR="00B24AF6" w:rsidRPr="00B24AF6" w:rsidRDefault="00B24AF6" w:rsidP="00D55821">
      <w:pPr>
        <w:pStyle w:val="ListParagraph"/>
        <w:numPr>
          <w:ilvl w:val="0"/>
          <w:numId w:val="48"/>
        </w:numPr>
        <w:shd w:val="clear" w:color="auto" w:fill="FFFFFF"/>
        <w:rPr>
          <w:rFonts w:ascii="Athelas" w:hAnsi="Athelas"/>
          <w:color w:val="000000"/>
        </w:rPr>
      </w:pPr>
      <w:r w:rsidRPr="00B24AF6">
        <w:rPr>
          <w:rFonts w:ascii="Athelas" w:hAnsi="Athelas"/>
          <w:color w:val="000000"/>
        </w:rPr>
        <w:lastRenderedPageBreak/>
        <w:t xml:space="preserve">Individual Ministerial Responsibility - </w:t>
      </w:r>
      <w:r w:rsidRPr="00B24AF6">
        <w:rPr>
          <w:rFonts w:ascii="Athelas" w:hAnsi="Athelas"/>
          <w:color w:val="000000"/>
        </w:rPr>
        <w:t xml:space="preserve">Ministers are expected to take responsibility for the administration of their departments </w:t>
      </w:r>
      <w:r w:rsidRPr="00B24AF6">
        <w:rPr>
          <w:rFonts w:ascii="Athelas" w:hAnsi="Athelas"/>
          <w:color w:val="000000"/>
        </w:rPr>
        <w:t>(</w:t>
      </w:r>
      <w:r w:rsidRPr="00B24AF6">
        <w:rPr>
          <w:rFonts w:ascii="Athelas" w:hAnsi="Athelas"/>
          <w:color w:val="000000"/>
        </w:rPr>
        <w:t>the actions of their staff and themselves</w:t>
      </w:r>
      <w:r w:rsidRPr="00B24AF6">
        <w:rPr>
          <w:rFonts w:ascii="Athelas" w:hAnsi="Athelas"/>
          <w:color w:val="000000"/>
        </w:rPr>
        <w:t>)</w:t>
      </w:r>
      <w:r w:rsidRPr="00B24AF6">
        <w:rPr>
          <w:rFonts w:ascii="Athelas" w:hAnsi="Athelas"/>
          <w:color w:val="000000"/>
        </w:rPr>
        <w:t>.</w:t>
      </w:r>
    </w:p>
    <w:p w14:paraId="2384EFCC" w14:textId="581EB520" w:rsidR="00B24AF6" w:rsidRPr="00B24AF6" w:rsidRDefault="00B24AF6" w:rsidP="00D55821">
      <w:pPr>
        <w:pStyle w:val="ListParagraph"/>
        <w:numPr>
          <w:ilvl w:val="0"/>
          <w:numId w:val="48"/>
        </w:numPr>
        <w:rPr>
          <w:rFonts w:ascii="Athelas" w:hAnsi="Athelas"/>
          <w:color w:val="000000"/>
        </w:rPr>
      </w:pPr>
      <w:r w:rsidRPr="00B24AF6">
        <w:rPr>
          <w:rFonts w:ascii="Athelas" w:hAnsi="Athelas"/>
          <w:color w:val="000000"/>
        </w:rPr>
        <w:t xml:space="preserve">Caretaker Conventions - </w:t>
      </w:r>
      <w:r w:rsidRPr="00B24AF6">
        <w:rPr>
          <w:rFonts w:ascii="Athelas" w:hAnsi="Athelas"/>
          <w:color w:val="000000"/>
          <w:lang w:val="en-GB"/>
        </w:rPr>
        <w:t>apply during the period immediately before and after an election</w:t>
      </w:r>
      <w:r w:rsidRPr="00B24AF6">
        <w:rPr>
          <w:rFonts w:ascii="Athelas" w:hAnsi="Athelas"/>
          <w:color w:val="000000"/>
          <w:lang w:val="en-GB"/>
        </w:rPr>
        <w:t xml:space="preserve">. </w:t>
      </w:r>
      <w:r w:rsidRPr="00B24AF6">
        <w:rPr>
          <w:rFonts w:ascii="Athelas" w:hAnsi="Athelas"/>
          <w:color w:val="000000"/>
        </w:rPr>
        <w:t>The caretaker conventions require that the government makes no significant policy decisions during the election period</w:t>
      </w:r>
      <w:r w:rsidRPr="00B24AF6">
        <w:rPr>
          <w:rFonts w:ascii="Athelas" w:hAnsi="Athelas"/>
          <w:color w:val="000000"/>
        </w:rPr>
        <w:t>. Caretaker period ends when election time ends</w:t>
      </w:r>
    </w:p>
    <w:p w14:paraId="4DAE8E00" w14:textId="77777777" w:rsidR="00B24AF6" w:rsidRPr="00B24AF6" w:rsidRDefault="00B24AF6" w:rsidP="00B24AF6">
      <w:pPr>
        <w:shd w:val="clear" w:color="auto" w:fill="FFFFFF"/>
        <w:rPr>
          <w:rFonts w:ascii="Athelas" w:hAnsi="Athelas"/>
          <w:color w:val="000000"/>
          <w:highlight w:val="yellow"/>
        </w:rPr>
      </w:pPr>
    </w:p>
    <w:p w14:paraId="510CE275" w14:textId="7F7098DF"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Federalism</w:t>
      </w:r>
    </w:p>
    <w:p w14:paraId="76587479" w14:textId="3140B2AB" w:rsidR="00B24AF6" w:rsidRPr="00B24AF6" w:rsidRDefault="00B24AF6" w:rsidP="00B24AF6">
      <w:pPr>
        <w:shd w:val="clear" w:color="auto" w:fill="FFFFFF"/>
        <w:rPr>
          <w:rFonts w:ascii="Athelas" w:hAnsi="Athelas"/>
          <w:b/>
          <w:color w:val="000000"/>
        </w:rPr>
      </w:pPr>
      <w:r w:rsidRPr="00B24AF6">
        <w:rPr>
          <w:rFonts w:ascii="Athelas" w:hAnsi="Athelas"/>
          <w:b/>
          <w:color w:val="000000"/>
        </w:rPr>
        <w:t>History of Federation</w:t>
      </w:r>
    </w:p>
    <w:p w14:paraId="1A131A99" w14:textId="720F4044" w:rsidR="00B24AF6" w:rsidRDefault="00B24AF6" w:rsidP="00B24AF6">
      <w:pPr>
        <w:shd w:val="clear" w:color="auto" w:fill="FFFFFF"/>
        <w:rPr>
          <w:rFonts w:ascii="Athelas" w:hAnsi="Athelas"/>
          <w:color w:val="000000"/>
        </w:rPr>
      </w:pPr>
      <w:r w:rsidRPr="00B24AF6">
        <w:rPr>
          <w:rFonts w:ascii="Athelas" w:hAnsi="Athelas"/>
          <w:color w:val="000000"/>
        </w:rPr>
        <w:t>On January 1</w:t>
      </w:r>
      <w:r w:rsidRPr="00B24AF6">
        <w:rPr>
          <w:rFonts w:ascii="Athelas" w:hAnsi="Athelas"/>
          <w:color w:val="000000"/>
          <w:vertAlign w:val="superscript"/>
        </w:rPr>
        <w:t>st</w:t>
      </w:r>
      <w:r w:rsidRPr="00B24AF6">
        <w:rPr>
          <w:rFonts w:ascii="Athelas" w:hAnsi="Athelas"/>
          <w:color w:val="000000"/>
        </w:rPr>
        <w:t>, 1901, the Australian colonies united to become a single nation. They established a federation that created a new level of government – the Commonwealth – but also retained the existing colonial governments that became the states.</w:t>
      </w:r>
    </w:p>
    <w:p w14:paraId="4E217434" w14:textId="77777777" w:rsidR="00B24AF6" w:rsidRPr="00B24AF6" w:rsidRDefault="00B24AF6" w:rsidP="00B24AF6">
      <w:pPr>
        <w:shd w:val="clear" w:color="auto" w:fill="FFFFFF"/>
        <w:rPr>
          <w:rFonts w:ascii="Athelas" w:hAnsi="Athelas"/>
          <w:color w:val="000000"/>
        </w:rPr>
      </w:pPr>
    </w:p>
    <w:p w14:paraId="3A793B38" w14:textId="359E38F1" w:rsidR="00B24AF6" w:rsidRPr="00B24AF6" w:rsidRDefault="00B24AF6" w:rsidP="00B24AF6">
      <w:pPr>
        <w:shd w:val="clear" w:color="auto" w:fill="FFFFFF"/>
        <w:rPr>
          <w:rFonts w:ascii="Athelas" w:hAnsi="Athelas"/>
          <w:b/>
          <w:color w:val="000000"/>
        </w:rPr>
      </w:pPr>
      <w:r w:rsidRPr="00B24AF6">
        <w:rPr>
          <w:rFonts w:ascii="Athelas" w:hAnsi="Athelas"/>
          <w:b/>
          <w:color w:val="000000"/>
        </w:rPr>
        <w:t>Types of federalism</w:t>
      </w:r>
    </w:p>
    <w:p w14:paraId="11FB4846" w14:textId="2F01D03A" w:rsidR="00B24AF6" w:rsidRPr="00B24AF6" w:rsidRDefault="00B24AF6" w:rsidP="00D55821">
      <w:pPr>
        <w:pStyle w:val="ListParagraph"/>
        <w:numPr>
          <w:ilvl w:val="0"/>
          <w:numId w:val="50"/>
        </w:numPr>
        <w:shd w:val="clear" w:color="auto" w:fill="FFFFFF"/>
        <w:rPr>
          <w:rFonts w:ascii="Athelas" w:hAnsi="Athelas"/>
          <w:color w:val="000000"/>
        </w:rPr>
      </w:pPr>
      <w:r w:rsidRPr="00B24AF6">
        <w:rPr>
          <w:rFonts w:ascii="Athelas" w:hAnsi="Athelas"/>
          <w:color w:val="000000"/>
        </w:rPr>
        <w:t>Confederation – independent nations (European Union)</w:t>
      </w:r>
    </w:p>
    <w:p w14:paraId="13076488" w14:textId="6E1EDA1A" w:rsidR="00B24AF6" w:rsidRPr="00B24AF6" w:rsidRDefault="00B24AF6" w:rsidP="00D55821">
      <w:pPr>
        <w:pStyle w:val="ListParagraph"/>
        <w:numPr>
          <w:ilvl w:val="0"/>
          <w:numId w:val="50"/>
        </w:numPr>
        <w:shd w:val="clear" w:color="auto" w:fill="FFFFFF"/>
        <w:rPr>
          <w:rFonts w:ascii="Athelas" w:hAnsi="Athelas"/>
          <w:color w:val="000000"/>
        </w:rPr>
      </w:pPr>
      <w:r w:rsidRPr="00B24AF6">
        <w:rPr>
          <w:rFonts w:ascii="Athelas" w:hAnsi="Athelas"/>
          <w:color w:val="000000"/>
        </w:rPr>
        <w:t>Dual Federation – centre power and regional power have relatively equal power</w:t>
      </w:r>
    </w:p>
    <w:p w14:paraId="0EAD3A39" w14:textId="0FDB6496" w:rsidR="00B24AF6" w:rsidRPr="00B24AF6" w:rsidRDefault="00B24AF6" w:rsidP="00D55821">
      <w:pPr>
        <w:pStyle w:val="ListParagraph"/>
        <w:numPr>
          <w:ilvl w:val="0"/>
          <w:numId w:val="50"/>
        </w:numPr>
        <w:shd w:val="clear" w:color="auto" w:fill="FFFFFF"/>
        <w:rPr>
          <w:rFonts w:ascii="Athelas" w:hAnsi="Athelas"/>
          <w:color w:val="000000"/>
        </w:rPr>
      </w:pPr>
      <w:r w:rsidRPr="00B24AF6">
        <w:rPr>
          <w:rFonts w:ascii="Athelas" w:hAnsi="Athelas"/>
          <w:color w:val="000000"/>
        </w:rPr>
        <w:t>Coercive Federation – feature weak state governments</w:t>
      </w:r>
    </w:p>
    <w:p w14:paraId="5E370975" w14:textId="1D8277F5" w:rsidR="00B24AF6" w:rsidRPr="00B24AF6" w:rsidRDefault="00B24AF6" w:rsidP="00D55821">
      <w:pPr>
        <w:pStyle w:val="ListParagraph"/>
        <w:numPr>
          <w:ilvl w:val="0"/>
          <w:numId w:val="50"/>
        </w:numPr>
        <w:shd w:val="clear" w:color="auto" w:fill="FFFFFF"/>
        <w:rPr>
          <w:rFonts w:ascii="Athelas" w:hAnsi="Athelas"/>
          <w:color w:val="000000"/>
        </w:rPr>
      </w:pPr>
      <w:r w:rsidRPr="00B24AF6">
        <w:rPr>
          <w:rFonts w:ascii="Athelas" w:hAnsi="Athelas"/>
          <w:color w:val="000000"/>
        </w:rPr>
        <w:t>Unitary State – power is concentrated in the hands of the centre power (France)</w:t>
      </w:r>
    </w:p>
    <w:p w14:paraId="0ED95EE6" w14:textId="77777777" w:rsidR="00B24AF6" w:rsidRPr="00B24AF6" w:rsidRDefault="00B24AF6" w:rsidP="00B24AF6">
      <w:pPr>
        <w:pStyle w:val="ListParagraph"/>
        <w:shd w:val="clear" w:color="auto" w:fill="FFFFFF"/>
        <w:rPr>
          <w:rFonts w:ascii="Athelas" w:hAnsi="Athelas"/>
          <w:b/>
          <w:color w:val="000000"/>
          <w:highlight w:val="yellow"/>
        </w:rPr>
      </w:pPr>
    </w:p>
    <w:p w14:paraId="57E1B786" w14:textId="496C1FB8" w:rsidR="00B24AF6" w:rsidRPr="00B24AF6" w:rsidRDefault="00B24AF6" w:rsidP="00B24AF6">
      <w:pPr>
        <w:shd w:val="clear" w:color="auto" w:fill="FFFFFF"/>
        <w:rPr>
          <w:rFonts w:ascii="Athelas" w:hAnsi="Athelas"/>
          <w:b/>
          <w:color w:val="000000"/>
        </w:rPr>
      </w:pPr>
      <w:r w:rsidRPr="00B24AF6">
        <w:rPr>
          <w:rFonts w:ascii="Athelas" w:hAnsi="Athelas"/>
          <w:b/>
          <w:color w:val="000000"/>
        </w:rPr>
        <w:t>Arguments for and against</w:t>
      </w:r>
    </w:p>
    <w:p w14:paraId="5409C171" w14:textId="241E4C0C" w:rsidR="00B24AF6" w:rsidRPr="00B24AF6" w:rsidRDefault="00B24AF6" w:rsidP="00D55821">
      <w:pPr>
        <w:pStyle w:val="ListParagraph"/>
        <w:numPr>
          <w:ilvl w:val="0"/>
          <w:numId w:val="49"/>
        </w:numPr>
        <w:shd w:val="clear" w:color="auto" w:fill="FFFFFF"/>
        <w:rPr>
          <w:rFonts w:ascii="Athelas" w:hAnsi="Athelas"/>
          <w:color w:val="000000"/>
        </w:rPr>
      </w:pPr>
      <w:r w:rsidRPr="00B24AF6">
        <w:rPr>
          <w:rFonts w:ascii="Athelas" w:hAnsi="Athelas"/>
          <w:color w:val="000000"/>
        </w:rPr>
        <w:t xml:space="preserve">For – federalism allows cooperation between diverse groups and can create more choice and freedom for citizens </w:t>
      </w:r>
    </w:p>
    <w:p w14:paraId="39583144" w14:textId="69F01634" w:rsidR="00B24AF6" w:rsidRDefault="00B24AF6" w:rsidP="00D55821">
      <w:pPr>
        <w:pStyle w:val="ListParagraph"/>
        <w:numPr>
          <w:ilvl w:val="0"/>
          <w:numId w:val="49"/>
        </w:numPr>
        <w:shd w:val="clear" w:color="auto" w:fill="FFFFFF"/>
        <w:rPr>
          <w:rFonts w:ascii="Athelas" w:hAnsi="Athelas"/>
          <w:color w:val="000000"/>
        </w:rPr>
      </w:pPr>
      <w:r w:rsidRPr="00B24AF6">
        <w:rPr>
          <w:rFonts w:ascii="Athelas" w:hAnsi="Athelas"/>
          <w:color w:val="000000"/>
        </w:rPr>
        <w:t xml:space="preserve">Against – inefficient and limits the ability of nations to deal with global issues and that it also reduces the accountability of government </w:t>
      </w:r>
    </w:p>
    <w:p w14:paraId="3A90B2B1" w14:textId="77777777" w:rsidR="00B24AF6" w:rsidRPr="00B24AF6" w:rsidRDefault="00B24AF6" w:rsidP="00B24AF6">
      <w:pPr>
        <w:pStyle w:val="ListParagraph"/>
        <w:shd w:val="clear" w:color="auto" w:fill="FFFFFF"/>
        <w:rPr>
          <w:rFonts w:ascii="Athelas" w:hAnsi="Athelas"/>
          <w:color w:val="000000"/>
        </w:rPr>
      </w:pPr>
    </w:p>
    <w:p w14:paraId="094A63E7" w14:textId="5C23F60F" w:rsidR="00B24AF6" w:rsidRPr="00B24AF6" w:rsidRDefault="00B24AF6" w:rsidP="00B24AF6">
      <w:pPr>
        <w:shd w:val="clear" w:color="auto" w:fill="FFFFFF"/>
        <w:rPr>
          <w:rFonts w:ascii="Athelas" w:hAnsi="Athelas"/>
          <w:b/>
          <w:color w:val="000000"/>
        </w:rPr>
      </w:pPr>
      <w:r w:rsidRPr="00B24AF6">
        <w:rPr>
          <w:rFonts w:ascii="Athelas" w:hAnsi="Athelas"/>
          <w:b/>
          <w:color w:val="000000"/>
        </w:rPr>
        <w:t>Strengths and weaknesses</w:t>
      </w:r>
    </w:p>
    <w:p w14:paraId="6AA37B68" w14:textId="4983D5C5" w:rsidR="00B24AF6" w:rsidRPr="00B24AF6" w:rsidRDefault="00B24AF6" w:rsidP="00D55821">
      <w:pPr>
        <w:pStyle w:val="ListParagraph"/>
        <w:numPr>
          <w:ilvl w:val="0"/>
          <w:numId w:val="51"/>
        </w:numPr>
        <w:shd w:val="clear" w:color="auto" w:fill="FFFFFF"/>
        <w:rPr>
          <w:rFonts w:ascii="Athelas" w:hAnsi="Athelas"/>
          <w:color w:val="000000"/>
        </w:rPr>
      </w:pPr>
      <w:r w:rsidRPr="00B24AF6">
        <w:rPr>
          <w:rFonts w:ascii="Athelas" w:hAnsi="Athelas"/>
          <w:color w:val="000000"/>
        </w:rPr>
        <w:t>Strengths:</w:t>
      </w:r>
    </w:p>
    <w:p w14:paraId="61ACBA8F" w14:textId="48D5F13A" w:rsidR="00B24AF6" w:rsidRPr="00B24AF6" w:rsidRDefault="00B24AF6" w:rsidP="00D55821">
      <w:pPr>
        <w:pStyle w:val="ListParagraph"/>
        <w:numPr>
          <w:ilvl w:val="0"/>
          <w:numId w:val="52"/>
        </w:numPr>
        <w:shd w:val="clear" w:color="auto" w:fill="FFFFFF"/>
        <w:rPr>
          <w:rFonts w:ascii="Athelas" w:hAnsi="Athelas"/>
          <w:color w:val="000000"/>
        </w:rPr>
      </w:pPr>
      <w:r w:rsidRPr="00B24AF6">
        <w:rPr>
          <w:rFonts w:ascii="Athelas" w:hAnsi="Athelas"/>
          <w:color w:val="000000"/>
        </w:rPr>
        <w:t xml:space="preserve">Regional governments are able to respond to their community more efficiently </w:t>
      </w:r>
    </w:p>
    <w:p w14:paraId="529406D3" w14:textId="0590CEB4" w:rsidR="00B24AF6" w:rsidRPr="00B24AF6" w:rsidRDefault="00B24AF6" w:rsidP="00D55821">
      <w:pPr>
        <w:pStyle w:val="ListParagraph"/>
        <w:numPr>
          <w:ilvl w:val="0"/>
          <w:numId w:val="52"/>
        </w:numPr>
        <w:shd w:val="clear" w:color="auto" w:fill="FFFFFF"/>
        <w:rPr>
          <w:rFonts w:ascii="Athelas" w:hAnsi="Athelas"/>
          <w:color w:val="000000"/>
        </w:rPr>
      </w:pPr>
      <w:r w:rsidRPr="00B24AF6">
        <w:rPr>
          <w:rFonts w:ascii="Athelas" w:hAnsi="Athelas"/>
          <w:color w:val="000000"/>
        </w:rPr>
        <w:t>Enhanced political freedom as federalism limits power of government by dividing it</w:t>
      </w:r>
    </w:p>
    <w:p w14:paraId="1F56942D" w14:textId="2687A690" w:rsidR="00B24AF6" w:rsidRPr="00B24AF6" w:rsidRDefault="00B24AF6" w:rsidP="00D55821">
      <w:pPr>
        <w:pStyle w:val="ListParagraph"/>
        <w:numPr>
          <w:ilvl w:val="0"/>
          <w:numId w:val="52"/>
        </w:numPr>
        <w:shd w:val="clear" w:color="auto" w:fill="FFFFFF"/>
        <w:rPr>
          <w:rFonts w:ascii="Athelas" w:hAnsi="Athelas"/>
          <w:color w:val="000000"/>
        </w:rPr>
      </w:pPr>
      <w:r w:rsidRPr="00B24AF6">
        <w:rPr>
          <w:rFonts w:ascii="Athelas" w:hAnsi="Athelas"/>
          <w:color w:val="000000"/>
        </w:rPr>
        <w:t>Competition between regional governments is claimed to stimulate improvements in government services by allowing experimentation and choice</w:t>
      </w:r>
    </w:p>
    <w:p w14:paraId="3D0DABF8" w14:textId="15374E07" w:rsidR="00B24AF6" w:rsidRPr="00B24AF6" w:rsidRDefault="00B24AF6" w:rsidP="00D55821">
      <w:pPr>
        <w:pStyle w:val="ListParagraph"/>
        <w:numPr>
          <w:ilvl w:val="0"/>
          <w:numId w:val="51"/>
        </w:numPr>
        <w:shd w:val="clear" w:color="auto" w:fill="FFFFFF"/>
        <w:rPr>
          <w:rFonts w:ascii="Athelas" w:hAnsi="Athelas"/>
          <w:color w:val="000000"/>
        </w:rPr>
      </w:pPr>
      <w:r w:rsidRPr="00B24AF6">
        <w:rPr>
          <w:rFonts w:ascii="Athelas" w:hAnsi="Athelas"/>
          <w:color w:val="000000"/>
        </w:rPr>
        <w:t>Weaknesses:</w:t>
      </w:r>
    </w:p>
    <w:p w14:paraId="05B91A98" w14:textId="3387A6DA" w:rsidR="00B24AF6" w:rsidRPr="00B24AF6" w:rsidRDefault="00B24AF6" w:rsidP="00D55821">
      <w:pPr>
        <w:pStyle w:val="ListParagraph"/>
        <w:numPr>
          <w:ilvl w:val="0"/>
          <w:numId w:val="53"/>
        </w:numPr>
        <w:shd w:val="clear" w:color="auto" w:fill="FFFFFF"/>
        <w:rPr>
          <w:rFonts w:ascii="Athelas" w:hAnsi="Athelas"/>
          <w:color w:val="000000"/>
        </w:rPr>
      </w:pPr>
      <w:r w:rsidRPr="00B24AF6">
        <w:rPr>
          <w:rFonts w:ascii="Athelas" w:hAnsi="Athelas"/>
          <w:color w:val="000000"/>
        </w:rPr>
        <w:t xml:space="preserve">Leads to ‘over – government’ and confusion and creates too many politicians and public service departments, duplicates services, divides regulations and laws, and leads to unclear lines of political responsibility </w:t>
      </w:r>
    </w:p>
    <w:p w14:paraId="7618B67C" w14:textId="640BA39C" w:rsidR="00B24AF6" w:rsidRPr="00B24AF6" w:rsidRDefault="00B24AF6" w:rsidP="00D55821">
      <w:pPr>
        <w:pStyle w:val="ListParagraph"/>
        <w:numPr>
          <w:ilvl w:val="0"/>
          <w:numId w:val="53"/>
        </w:numPr>
        <w:shd w:val="clear" w:color="auto" w:fill="FFFFFF"/>
        <w:rPr>
          <w:rFonts w:ascii="Athelas" w:hAnsi="Athelas"/>
          <w:color w:val="000000"/>
        </w:rPr>
      </w:pPr>
      <w:r w:rsidRPr="00B24AF6">
        <w:rPr>
          <w:rFonts w:ascii="Athelas" w:hAnsi="Athelas"/>
          <w:color w:val="000000"/>
        </w:rPr>
        <w:t>Exaggerates conflict in political life and creates excessive legalism</w:t>
      </w:r>
    </w:p>
    <w:p w14:paraId="72D0FC42" w14:textId="2E64EB6B" w:rsidR="00B24AF6" w:rsidRDefault="00B24AF6" w:rsidP="00D55821">
      <w:pPr>
        <w:pStyle w:val="ListParagraph"/>
        <w:numPr>
          <w:ilvl w:val="0"/>
          <w:numId w:val="53"/>
        </w:numPr>
        <w:shd w:val="clear" w:color="auto" w:fill="FFFFFF"/>
        <w:rPr>
          <w:rFonts w:ascii="Athelas" w:hAnsi="Athelas"/>
          <w:color w:val="000000"/>
        </w:rPr>
      </w:pPr>
      <w:r w:rsidRPr="00B24AF6">
        <w:rPr>
          <w:rFonts w:ascii="Athelas" w:hAnsi="Athelas"/>
          <w:color w:val="000000"/>
        </w:rPr>
        <w:t>Divides power, which may reduce a nation’s ability to make national decisions in policy areas</w:t>
      </w:r>
    </w:p>
    <w:p w14:paraId="70A82875" w14:textId="77777777" w:rsidR="00B24AF6" w:rsidRPr="00B24AF6" w:rsidRDefault="00B24AF6" w:rsidP="00B24AF6">
      <w:pPr>
        <w:pStyle w:val="ListParagraph"/>
        <w:shd w:val="clear" w:color="auto" w:fill="FFFFFF"/>
        <w:ind w:left="1440"/>
        <w:rPr>
          <w:rFonts w:ascii="Athelas" w:hAnsi="Athelas"/>
          <w:color w:val="000000"/>
        </w:rPr>
      </w:pPr>
    </w:p>
    <w:p w14:paraId="15C29181" w14:textId="1300F369" w:rsidR="00B24AF6" w:rsidRPr="00B24AF6" w:rsidRDefault="00B24AF6" w:rsidP="00B24AF6">
      <w:pPr>
        <w:shd w:val="clear" w:color="auto" w:fill="FFFFFF"/>
        <w:rPr>
          <w:rFonts w:ascii="Athelas" w:hAnsi="Athelas"/>
          <w:b/>
          <w:color w:val="000000"/>
        </w:rPr>
      </w:pPr>
      <w:r w:rsidRPr="00B24AF6">
        <w:rPr>
          <w:rFonts w:ascii="Athelas" w:hAnsi="Athelas"/>
          <w:b/>
          <w:color w:val="000000"/>
        </w:rPr>
        <w:t>Exclusive, residual</w:t>
      </w:r>
      <w:r>
        <w:rPr>
          <w:rFonts w:ascii="Athelas" w:hAnsi="Athelas"/>
          <w:b/>
          <w:color w:val="000000"/>
        </w:rPr>
        <w:t>, specific</w:t>
      </w:r>
      <w:r w:rsidRPr="00B24AF6">
        <w:rPr>
          <w:rFonts w:ascii="Athelas" w:hAnsi="Athelas"/>
          <w:b/>
          <w:color w:val="000000"/>
        </w:rPr>
        <w:t xml:space="preserve"> and concurrent powers</w:t>
      </w:r>
    </w:p>
    <w:p w14:paraId="3D53A663" w14:textId="7404A0E8" w:rsidR="00B24AF6" w:rsidRPr="00B24AF6" w:rsidRDefault="00B24AF6" w:rsidP="00D55821">
      <w:pPr>
        <w:pStyle w:val="ListParagraph"/>
        <w:numPr>
          <w:ilvl w:val="0"/>
          <w:numId w:val="51"/>
        </w:numPr>
        <w:shd w:val="clear" w:color="auto" w:fill="FFFFFF"/>
        <w:rPr>
          <w:rFonts w:ascii="Athelas" w:hAnsi="Athelas"/>
          <w:color w:val="000000"/>
        </w:rPr>
      </w:pPr>
      <w:r w:rsidRPr="00B24AF6">
        <w:rPr>
          <w:rFonts w:ascii="Athelas" w:hAnsi="Athelas"/>
          <w:color w:val="000000"/>
        </w:rPr>
        <w:t>Exclusive:</w:t>
      </w:r>
    </w:p>
    <w:p w14:paraId="5CE92808" w14:textId="77777777" w:rsidR="00B24AF6" w:rsidRPr="00B24AF6" w:rsidRDefault="00B24AF6" w:rsidP="00D55821">
      <w:pPr>
        <w:pStyle w:val="ListParagraph"/>
        <w:numPr>
          <w:ilvl w:val="0"/>
          <w:numId w:val="54"/>
        </w:numPr>
        <w:shd w:val="clear" w:color="auto" w:fill="FFFFFF"/>
        <w:rPr>
          <w:rFonts w:ascii="Athelas" w:hAnsi="Athelas"/>
          <w:color w:val="000000"/>
        </w:rPr>
      </w:pPr>
      <w:r w:rsidRPr="00B24AF6">
        <w:rPr>
          <w:rFonts w:ascii="Athelas" w:hAnsi="Athelas"/>
          <w:color w:val="000000"/>
          <w:lang w:val="en-US"/>
        </w:rPr>
        <w:t xml:space="preserve">Exclusive powers are ones that only the Commonwealth can make laws for and the States cannot. </w:t>
      </w:r>
    </w:p>
    <w:p w14:paraId="77B1A035" w14:textId="76DCB482" w:rsidR="00B24AF6" w:rsidRPr="00B24AF6" w:rsidRDefault="00B24AF6" w:rsidP="00D55821">
      <w:pPr>
        <w:pStyle w:val="ListParagraph"/>
        <w:numPr>
          <w:ilvl w:val="0"/>
          <w:numId w:val="54"/>
        </w:numPr>
        <w:shd w:val="clear" w:color="auto" w:fill="FFFFFF"/>
        <w:rPr>
          <w:rFonts w:ascii="Athelas" w:hAnsi="Athelas"/>
          <w:color w:val="000000"/>
        </w:rPr>
      </w:pPr>
      <w:r w:rsidRPr="00B24AF6">
        <w:rPr>
          <w:rFonts w:ascii="Athelas" w:hAnsi="Athelas"/>
          <w:color w:val="000000"/>
          <w:lang w:val="en-US"/>
        </w:rPr>
        <w:t xml:space="preserve">These include areas of national concern such as immigration, </w:t>
      </w:r>
      <w:r w:rsidRPr="00B24AF6">
        <w:rPr>
          <w:rFonts w:ascii="Athelas" w:hAnsi="Athelas"/>
          <w:color w:val="000000"/>
          <w:lang w:val="en-US"/>
        </w:rPr>
        <w:t>defense</w:t>
      </w:r>
      <w:r w:rsidRPr="00B24AF6">
        <w:rPr>
          <w:rFonts w:ascii="Athelas" w:hAnsi="Athelas"/>
          <w:color w:val="000000"/>
          <w:lang w:val="en-US"/>
        </w:rPr>
        <w:t xml:space="preserve"> and currency. </w:t>
      </w:r>
    </w:p>
    <w:p w14:paraId="745C0145" w14:textId="7B199FB7" w:rsidR="00B24AF6" w:rsidRPr="00B24AF6" w:rsidRDefault="00B24AF6" w:rsidP="00D55821">
      <w:pPr>
        <w:pStyle w:val="ListParagraph"/>
        <w:numPr>
          <w:ilvl w:val="0"/>
          <w:numId w:val="54"/>
        </w:numPr>
        <w:shd w:val="clear" w:color="auto" w:fill="FFFFFF"/>
        <w:rPr>
          <w:rFonts w:ascii="Athelas" w:hAnsi="Athelas"/>
          <w:color w:val="000000"/>
        </w:rPr>
      </w:pPr>
      <w:r w:rsidRPr="00B24AF6">
        <w:rPr>
          <w:rFonts w:ascii="Athelas" w:hAnsi="Athelas"/>
          <w:color w:val="000000"/>
          <w:lang w:val="en-US"/>
        </w:rPr>
        <w:lastRenderedPageBreak/>
        <w:t xml:space="preserve">These </w:t>
      </w:r>
      <w:r w:rsidRPr="00B24AF6">
        <w:rPr>
          <w:rFonts w:ascii="Athelas" w:hAnsi="Athelas"/>
          <w:color w:val="000000"/>
          <w:lang w:val="en-US"/>
        </w:rPr>
        <w:t>law-making</w:t>
      </w:r>
      <w:r w:rsidRPr="00B24AF6">
        <w:rPr>
          <w:rFonts w:ascii="Athelas" w:hAnsi="Athelas"/>
          <w:color w:val="000000"/>
          <w:lang w:val="en-US"/>
        </w:rPr>
        <w:t xml:space="preserve"> powers are part of specific </w:t>
      </w:r>
      <w:r w:rsidRPr="00B24AF6">
        <w:rPr>
          <w:rFonts w:ascii="Athelas" w:hAnsi="Athelas"/>
          <w:color w:val="000000"/>
          <w:lang w:val="en-US"/>
        </w:rPr>
        <w:t>powers,</w:t>
      </w:r>
      <w:r w:rsidRPr="00B24AF6">
        <w:rPr>
          <w:rFonts w:ascii="Athelas" w:hAnsi="Athelas"/>
          <w:color w:val="000000"/>
          <w:lang w:val="en-US"/>
        </w:rPr>
        <w:t xml:space="preserve"> but they are considered and termed differently because the states are excluded from legislating on them.</w:t>
      </w:r>
      <w:r w:rsidRPr="00B24AF6">
        <w:rPr>
          <w:rFonts w:ascii="Cambria" w:hAnsi="Cambria" w:cs="Cambria"/>
          <w:color w:val="000000"/>
          <w:lang w:val="en-US"/>
        </w:rPr>
        <w:t> </w:t>
      </w:r>
    </w:p>
    <w:p w14:paraId="709DD1F9" w14:textId="33BF976E" w:rsidR="00B24AF6" w:rsidRPr="00B24AF6" w:rsidRDefault="00B24AF6" w:rsidP="00D55821">
      <w:pPr>
        <w:pStyle w:val="ListParagraph"/>
        <w:numPr>
          <w:ilvl w:val="0"/>
          <w:numId w:val="51"/>
        </w:numPr>
        <w:shd w:val="clear" w:color="auto" w:fill="FFFFFF"/>
        <w:rPr>
          <w:rFonts w:ascii="Athelas" w:hAnsi="Athelas"/>
          <w:color w:val="000000"/>
        </w:rPr>
      </w:pPr>
      <w:r w:rsidRPr="00B24AF6">
        <w:rPr>
          <w:rFonts w:ascii="Athelas" w:hAnsi="Athelas"/>
          <w:color w:val="000000"/>
        </w:rPr>
        <w:t>Residual:</w:t>
      </w:r>
    </w:p>
    <w:p w14:paraId="3447D089" w14:textId="28991E31" w:rsidR="00B24AF6" w:rsidRPr="00B24AF6" w:rsidRDefault="00B24AF6" w:rsidP="00D55821">
      <w:pPr>
        <w:pStyle w:val="ListParagraph"/>
        <w:numPr>
          <w:ilvl w:val="0"/>
          <w:numId w:val="55"/>
        </w:numPr>
        <w:shd w:val="clear" w:color="auto" w:fill="FFFFFF"/>
        <w:rPr>
          <w:rFonts w:ascii="Athelas" w:hAnsi="Athelas"/>
          <w:color w:val="000000"/>
        </w:rPr>
      </w:pPr>
      <w:r w:rsidRPr="00B24AF6">
        <w:rPr>
          <w:rFonts w:ascii="Athelas" w:hAnsi="Athelas"/>
          <w:color w:val="000000"/>
          <w:lang w:val="en-US"/>
        </w:rPr>
        <w:t xml:space="preserve">These </w:t>
      </w:r>
      <w:r w:rsidRPr="00B24AF6">
        <w:rPr>
          <w:rFonts w:ascii="Athelas" w:hAnsi="Athelas"/>
          <w:color w:val="000000"/>
          <w:lang w:val="en-US"/>
        </w:rPr>
        <w:t>law-making</w:t>
      </w:r>
      <w:r w:rsidRPr="00B24AF6">
        <w:rPr>
          <w:rFonts w:ascii="Athelas" w:hAnsi="Athelas"/>
          <w:color w:val="000000"/>
          <w:lang w:val="en-US"/>
        </w:rPr>
        <w:t xml:space="preserve"> powers are not found within the Australian constitution. </w:t>
      </w:r>
    </w:p>
    <w:p w14:paraId="4217EDCA" w14:textId="3B5F7FEF" w:rsidR="00B24AF6" w:rsidRPr="00B24AF6" w:rsidRDefault="00B24AF6" w:rsidP="00D55821">
      <w:pPr>
        <w:pStyle w:val="ListParagraph"/>
        <w:numPr>
          <w:ilvl w:val="0"/>
          <w:numId w:val="55"/>
        </w:numPr>
        <w:shd w:val="clear" w:color="auto" w:fill="FFFFFF"/>
        <w:rPr>
          <w:rFonts w:ascii="Athelas" w:hAnsi="Athelas"/>
          <w:color w:val="000000"/>
        </w:rPr>
      </w:pPr>
      <w:r w:rsidRPr="00B24AF6">
        <w:rPr>
          <w:rFonts w:ascii="Athelas" w:hAnsi="Athelas"/>
          <w:color w:val="000000"/>
          <w:lang w:val="en-US"/>
        </w:rPr>
        <w:t xml:space="preserve">At the time of federation, colonies wanted to retain some of their </w:t>
      </w:r>
      <w:r w:rsidRPr="00B24AF6">
        <w:rPr>
          <w:rFonts w:ascii="Athelas" w:hAnsi="Athelas"/>
          <w:color w:val="000000"/>
          <w:lang w:val="en-US"/>
        </w:rPr>
        <w:t>law-making</w:t>
      </w:r>
      <w:r w:rsidRPr="00B24AF6">
        <w:rPr>
          <w:rFonts w:ascii="Athelas" w:hAnsi="Athelas"/>
          <w:color w:val="000000"/>
          <w:lang w:val="en-US"/>
        </w:rPr>
        <w:t xml:space="preserve"> powers and not completely give up their legislative authority to the Commonwealth. </w:t>
      </w:r>
    </w:p>
    <w:p w14:paraId="2B0A25F1" w14:textId="16911021" w:rsidR="00B24AF6" w:rsidRPr="00B24AF6" w:rsidRDefault="00B24AF6" w:rsidP="00D55821">
      <w:pPr>
        <w:pStyle w:val="ListParagraph"/>
        <w:numPr>
          <w:ilvl w:val="0"/>
          <w:numId w:val="55"/>
        </w:numPr>
        <w:shd w:val="clear" w:color="auto" w:fill="FFFFFF"/>
        <w:rPr>
          <w:rFonts w:ascii="Athelas" w:hAnsi="Athelas"/>
          <w:color w:val="000000"/>
        </w:rPr>
      </w:pPr>
      <w:r w:rsidRPr="00B24AF6">
        <w:rPr>
          <w:rFonts w:ascii="Athelas" w:hAnsi="Athelas"/>
          <w:color w:val="000000"/>
          <w:lang w:val="en-US"/>
        </w:rPr>
        <w:t xml:space="preserve">As such, they retained a set of </w:t>
      </w:r>
      <w:r w:rsidRPr="00B24AF6">
        <w:rPr>
          <w:rFonts w:ascii="Athelas" w:hAnsi="Athelas"/>
          <w:color w:val="000000"/>
          <w:lang w:val="en-US"/>
        </w:rPr>
        <w:t>law-making</w:t>
      </w:r>
      <w:r w:rsidRPr="00B24AF6">
        <w:rPr>
          <w:rFonts w:ascii="Athelas" w:hAnsi="Athelas"/>
          <w:color w:val="000000"/>
          <w:lang w:val="en-US"/>
        </w:rPr>
        <w:t xml:space="preserve"> powers that each state can legislate based on the need of their states. </w:t>
      </w:r>
    </w:p>
    <w:p w14:paraId="3F5E53EF" w14:textId="77777777" w:rsidR="00B24AF6" w:rsidRPr="00B24AF6" w:rsidRDefault="00B24AF6" w:rsidP="00D55821">
      <w:pPr>
        <w:pStyle w:val="ListParagraph"/>
        <w:numPr>
          <w:ilvl w:val="0"/>
          <w:numId w:val="55"/>
        </w:numPr>
        <w:shd w:val="clear" w:color="auto" w:fill="FFFFFF"/>
        <w:rPr>
          <w:rFonts w:ascii="Athelas" w:hAnsi="Athelas"/>
          <w:color w:val="000000"/>
        </w:rPr>
      </w:pPr>
      <w:r w:rsidRPr="00B24AF6">
        <w:rPr>
          <w:rFonts w:ascii="Athelas" w:hAnsi="Athelas"/>
          <w:color w:val="000000"/>
          <w:lang w:val="en-US"/>
        </w:rPr>
        <w:t>These areas of law making include education, criminal laws and health.</w:t>
      </w:r>
    </w:p>
    <w:p w14:paraId="58213705" w14:textId="37D2258B" w:rsidR="00B24AF6" w:rsidRPr="00B24AF6" w:rsidRDefault="00B24AF6" w:rsidP="00D55821">
      <w:pPr>
        <w:pStyle w:val="ListParagraph"/>
        <w:numPr>
          <w:ilvl w:val="0"/>
          <w:numId w:val="51"/>
        </w:numPr>
        <w:shd w:val="clear" w:color="auto" w:fill="FFFFFF"/>
        <w:rPr>
          <w:rFonts w:ascii="Athelas" w:hAnsi="Athelas"/>
          <w:color w:val="000000"/>
        </w:rPr>
      </w:pPr>
      <w:r w:rsidRPr="00B24AF6">
        <w:rPr>
          <w:rFonts w:ascii="Athelas" w:hAnsi="Athelas"/>
          <w:color w:val="000000"/>
        </w:rPr>
        <w:t>Concurrent:</w:t>
      </w:r>
    </w:p>
    <w:p w14:paraId="2307A0A2" w14:textId="59F9DD04" w:rsidR="00B24AF6" w:rsidRPr="00B24AF6" w:rsidRDefault="00B24AF6" w:rsidP="00D55821">
      <w:pPr>
        <w:pStyle w:val="ListParagraph"/>
        <w:numPr>
          <w:ilvl w:val="0"/>
          <w:numId w:val="56"/>
        </w:numPr>
        <w:shd w:val="clear" w:color="auto" w:fill="FFFFFF"/>
        <w:rPr>
          <w:rFonts w:ascii="Athelas" w:hAnsi="Athelas"/>
          <w:color w:val="000000"/>
        </w:rPr>
      </w:pPr>
      <w:r w:rsidRPr="00B24AF6">
        <w:rPr>
          <w:rFonts w:ascii="Athelas" w:hAnsi="Athelas"/>
          <w:color w:val="000000"/>
          <w:lang w:val="en-US"/>
        </w:rPr>
        <w:t>Commonwealth and the States have the authority to legislate in these areas</w:t>
      </w:r>
      <w:r w:rsidRPr="00B24AF6">
        <w:rPr>
          <w:rFonts w:ascii="Athelas" w:hAnsi="Athelas"/>
          <w:color w:val="000000"/>
          <w:lang w:val="en-US"/>
        </w:rPr>
        <w:t xml:space="preserve"> - </w:t>
      </w:r>
      <w:r w:rsidRPr="00B24AF6">
        <w:rPr>
          <w:rFonts w:ascii="Athelas" w:hAnsi="Athelas"/>
          <w:color w:val="000000"/>
          <w:lang w:val="en-US"/>
        </w:rPr>
        <w:t xml:space="preserve">These areas are marriage, divorce and bankruptcy. </w:t>
      </w:r>
    </w:p>
    <w:p w14:paraId="76AA323A" w14:textId="2B3B2E8B" w:rsidR="00B24AF6" w:rsidRPr="00B24AF6" w:rsidRDefault="00B24AF6" w:rsidP="00D55821">
      <w:pPr>
        <w:pStyle w:val="ListParagraph"/>
        <w:numPr>
          <w:ilvl w:val="0"/>
          <w:numId w:val="56"/>
        </w:numPr>
        <w:shd w:val="clear" w:color="auto" w:fill="FFFFFF"/>
        <w:rPr>
          <w:rFonts w:ascii="Athelas" w:hAnsi="Athelas"/>
          <w:color w:val="000000"/>
        </w:rPr>
      </w:pPr>
      <w:r w:rsidRPr="00B24AF6">
        <w:rPr>
          <w:rFonts w:ascii="Athelas" w:hAnsi="Athelas"/>
          <w:color w:val="000000"/>
          <w:lang w:val="en-US"/>
        </w:rPr>
        <w:t xml:space="preserve">If </w:t>
      </w:r>
      <w:r w:rsidRPr="00B24AF6">
        <w:rPr>
          <w:rFonts w:ascii="Athelas" w:hAnsi="Athelas"/>
          <w:color w:val="000000"/>
          <w:lang w:val="en-US"/>
        </w:rPr>
        <w:t>States made a law that conflicted with Commonwealth's laws, S109 within the Constitution states that Commonwealth's laws will always override that of the states.</w:t>
      </w:r>
      <w:r w:rsidRPr="00B24AF6">
        <w:rPr>
          <w:rFonts w:ascii="Cambria" w:hAnsi="Cambria" w:cs="Cambria"/>
          <w:color w:val="000000"/>
          <w:lang w:val="en-US"/>
        </w:rPr>
        <w:t> </w:t>
      </w:r>
    </w:p>
    <w:p w14:paraId="18754192" w14:textId="00706444" w:rsidR="00B24AF6" w:rsidRDefault="00B24AF6" w:rsidP="00D55821">
      <w:pPr>
        <w:pStyle w:val="ListParagraph"/>
        <w:numPr>
          <w:ilvl w:val="0"/>
          <w:numId w:val="51"/>
        </w:numPr>
        <w:shd w:val="clear" w:color="auto" w:fill="FFFFFF"/>
        <w:rPr>
          <w:rFonts w:ascii="Athelas" w:hAnsi="Athelas"/>
          <w:color w:val="000000"/>
        </w:rPr>
      </w:pPr>
      <w:r>
        <w:rPr>
          <w:rFonts w:ascii="Athelas" w:hAnsi="Athelas"/>
          <w:color w:val="000000"/>
        </w:rPr>
        <w:t>Specific</w:t>
      </w:r>
    </w:p>
    <w:p w14:paraId="70E78032" w14:textId="77777777" w:rsidR="00B24AF6" w:rsidRPr="00B24AF6" w:rsidRDefault="00B24AF6" w:rsidP="00D55821">
      <w:pPr>
        <w:pStyle w:val="ListParagraph"/>
        <w:numPr>
          <w:ilvl w:val="0"/>
          <w:numId w:val="58"/>
        </w:numPr>
        <w:shd w:val="clear" w:color="auto" w:fill="FFFFFF"/>
        <w:rPr>
          <w:rFonts w:ascii="Athelas" w:hAnsi="Athelas"/>
          <w:color w:val="000000"/>
        </w:rPr>
      </w:pPr>
      <w:r w:rsidRPr="00B24AF6">
        <w:rPr>
          <w:rFonts w:ascii="Athelas" w:hAnsi="Athelas"/>
          <w:color w:val="000000"/>
          <w:lang w:val="en-US"/>
        </w:rPr>
        <w:t xml:space="preserve">These are law making powers that were given to the Commonwealth to make laws. </w:t>
      </w:r>
    </w:p>
    <w:p w14:paraId="7C2DF67F" w14:textId="79CBB65D" w:rsidR="00B24AF6" w:rsidRPr="00B24AF6" w:rsidRDefault="00B24AF6" w:rsidP="00D55821">
      <w:pPr>
        <w:pStyle w:val="ListParagraph"/>
        <w:numPr>
          <w:ilvl w:val="0"/>
          <w:numId w:val="58"/>
        </w:numPr>
        <w:shd w:val="clear" w:color="auto" w:fill="FFFFFF"/>
        <w:rPr>
          <w:rFonts w:ascii="Athelas" w:hAnsi="Athelas"/>
          <w:color w:val="000000"/>
        </w:rPr>
      </w:pPr>
      <w:r w:rsidRPr="00B24AF6">
        <w:rPr>
          <w:rFonts w:ascii="Athelas" w:hAnsi="Athelas"/>
          <w:color w:val="000000"/>
          <w:lang w:val="en-US"/>
        </w:rPr>
        <w:t xml:space="preserve">They are enumerated (listed one by one) under Section 51 &amp; 52 of the Constitution. These </w:t>
      </w:r>
      <w:r w:rsidRPr="00B24AF6">
        <w:rPr>
          <w:rFonts w:ascii="Athelas" w:hAnsi="Athelas"/>
          <w:color w:val="000000"/>
          <w:lang w:val="en-US"/>
        </w:rPr>
        <w:t>law-making</w:t>
      </w:r>
      <w:r w:rsidRPr="00B24AF6">
        <w:rPr>
          <w:rFonts w:ascii="Athelas" w:hAnsi="Athelas"/>
          <w:color w:val="000000"/>
          <w:lang w:val="en-US"/>
        </w:rPr>
        <w:t xml:space="preserve"> powers are given to the Commonwealth to make laws for 'peace, order and good government of Australia'. </w:t>
      </w:r>
    </w:p>
    <w:p w14:paraId="72C3352E" w14:textId="41868E86" w:rsidR="00B24AF6" w:rsidRPr="00B24AF6" w:rsidRDefault="00B24AF6" w:rsidP="00D55821">
      <w:pPr>
        <w:pStyle w:val="ListParagraph"/>
        <w:numPr>
          <w:ilvl w:val="0"/>
          <w:numId w:val="58"/>
        </w:numPr>
        <w:shd w:val="clear" w:color="auto" w:fill="FFFFFF"/>
        <w:rPr>
          <w:rFonts w:ascii="Athelas" w:hAnsi="Athelas"/>
          <w:color w:val="000000"/>
        </w:rPr>
      </w:pPr>
      <w:r w:rsidRPr="00B24AF6">
        <w:rPr>
          <w:rFonts w:ascii="Athelas" w:hAnsi="Athelas"/>
          <w:color w:val="000000"/>
          <w:lang w:val="en-US"/>
        </w:rPr>
        <w:t xml:space="preserve">Some examples of these </w:t>
      </w:r>
      <w:r w:rsidRPr="00B24AF6">
        <w:rPr>
          <w:rFonts w:ascii="Athelas" w:hAnsi="Athelas"/>
          <w:color w:val="000000"/>
          <w:lang w:val="en-US"/>
        </w:rPr>
        <w:t>law-making</w:t>
      </w:r>
      <w:r w:rsidRPr="00B24AF6">
        <w:rPr>
          <w:rFonts w:ascii="Athelas" w:hAnsi="Athelas"/>
          <w:color w:val="000000"/>
          <w:lang w:val="en-US"/>
        </w:rPr>
        <w:t xml:space="preserve"> powers include fisheries, lighthouses and immigration.</w:t>
      </w:r>
    </w:p>
    <w:p w14:paraId="13F71752" w14:textId="77777777" w:rsidR="00B24AF6" w:rsidRPr="00B24AF6" w:rsidRDefault="00B24AF6" w:rsidP="00B24AF6">
      <w:pPr>
        <w:pStyle w:val="ListParagraph"/>
        <w:shd w:val="clear" w:color="auto" w:fill="FFFFFF"/>
        <w:ind w:left="1440"/>
        <w:rPr>
          <w:rFonts w:ascii="Athelas" w:hAnsi="Athelas"/>
          <w:color w:val="000000"/>
        </w:rPr>
      </w:pPr>
    </w:p>
    <w:p w14:paraId="6454B3FD" w14:textId="197FBE4F" w:rsidR="00B24AF6" w:rsidRPr="00B24AF6" w:rsidRDefault="00B24AF6" w:rsidP="00B24AF6">
      <w:pPr>
        <w:shd w:val="clear" w:color="auto" w:fill="FFFFFF"/>
        <w:rPr>
          <w:rFonts w:ascii="Athelas" w:hAnsi="Athelas"/>
          <w:b/>
          <w:color w:val="000000"/>
        </w:rPr>
      </w:pPr>
      <w:r w:rsidRPr="00B24AF6">
        <w:rPr>
          <w:rFonts w:ascii="Athelas" w:hAnsi="Athelas"/>
          <w:b/>
          <w:color w:val="000000"/>
        </w:rPr>
        <w:t>Division of powers and responsibilities as established by the Commonwealth</w:t>
      </w:r>
    </w:p>
    <w:p w14:paraId="4871FE4A" w14:textId="194734E3" w:rsidR="00B24AF6" w:rsidRPr="00B24AF6" w:rsidRDefault="00B24AF6" w:rsidP="00D55821">
      <w:pPr>
        <w:numPr>
          <w:ilvl w:val="0"/>
          <w:numId w:val="57"/>
        </w:numPr>
        <w:shd w:val="clear" w:color="auto" w:fill="FFFFFF"/>
        <w:rPr>
          <w:rFonts w:ascii="Athelas" w:hAnsi="Athelas"/>
          <w:color w:val="000000"/>
        </w:rPr>
      </w:pPr>
      <w:r w:rsidRPr="00B24AF6">
        <w:rPr>
          <w:rFonts w:ascii="Athelas" w:hAnsi="Athelas"/>
          <w:bCs/>
          <w:color w:val="000000"/>
          <w:lang w:val="en-US"/>
        </w:rPr>
        <w:t xml:space="preserve">The division of powers refers to the separation or allocation of </w:t>
      </w:r>
      <w:r w:rsidRPr="00B24AF6">
        <w:rPr>
          <w:rFonts w:ascii="Athelas" w:hAnsi="Athelas"/>
          <w:bCs/>
          <w:color w:val="000000"/>
          <w:lang w:val="en-US"/>
        </w:rPr>
        <w:t>law-making</w:t>
      </w:r>
      <w:r w:rsidRPr="00B24AF6">
        <w:rPr>
          <w:rFonts w:ascii="Athelas" w:hAnsi="Athelas"/>
          <w:bCs/>
          <w:color w:val="000000"/>
          <w:lang w:val="en-US"/>
        </w:rPr>
        <w:t xml:space="preserve"> powers to Commonwealth and the States determined at the time of federation.</w:t>
      </w:r>
    </w:p>
    <w:p w14:paraId="54B4AAB3" w14:textId="62C04E1B" w:rsidR="00B24AF6" w:rsidRPr="00B24AF6" w:rsidRDefault="00B24AF6" w:rsidP="00D55821">
      <w:pPr>
        <w:numPr>
          <w:ilvl w:val="0"/>
          <w:numId w:val="57"/>
        </w:numPr>
        <w:shd w:val="clear" w:color="auto" w:fill="FFFFFF"/>
        <w:rPr>
          <w:rFonts w:ascii="Athelas" w:hAnsi="Athelas"/>
          <w:color w:val="000000"/>
        </w:rPr>
      </w:pPr>
      <w:r w:rsidRPr="00B24AF6">
        <w:rPr>
          <w:rFonts w:ascii="Athelas" w:hAnsi="Athelas"/>
          <w:bCs/>
          <w:color w:val="000000"/>
          <w:lang w:val="en-US"/>
        </w:rPr>
        <w:t>Includes specific, exclusive, residual and concurrent powers</w:t>
      </w:r>
    </w:p>
    <w:p w14:paraId="068158E0" w14:textId="34AD1063" w:rsidR="00B24AF6" w:rsidRPr="00B24AF6" w:rsidRDefault="00B24AF6" w:rsidP="00D55821">
      <w:pPr>
        <w:numPr>
          <w:ilvl w:val="0"/>
          <w:numId w:val="57"/>
        </w:numPr>
        <w:shd w:val="clear" w:color="auto" w:fill="FFFFFF"/>
        <w:rPr>
          <w:rFonts w:ascii="Athelas" w:hAnsi="Athelas"/>
          <w:color w:val="000000"/>
        </w:rPr>
      </w:pPr>
      <w:r w:rsidRPr="00B24AF6">
        <w:rPr>
          <w:rFonts w:ascii="Athelas" w:hAnsi="Athelas"/>
          <w:color w:val="000000"/>
          <w:lang w:val="en-US"/>
        </w:rPr>
        <w:t xml:space="preserve">The constitution provides for the allocation of </w:t>
      </w:r>
      <w:r w:rsidRPr="00B24AF6">
        <w:rPr>
          <w:rFonts w:ascii="Athelas" w:hAnsi="Athelas"/>
          <w:color w:val="000000"/>
          <w:lang w:val="en-US"/>
        </w:rPr>
        <w:t>law-making</w:t>
      </w:r>
      <w:r w:rsidRPr="00B24AF6">
        <w:rPr>
          <w:rFonts w:ascii="Athelas" w:hAnsi="Athelas"/>
          <w:color w:val="000000"/>
          <w:lang w:val="en-US"/>
        </w:rPr>
        <w:t xml:space="preserve"> powers to the Commonwealth Parliament. Here it sets out what is referred to as the division of powers.</w:t>
      </w:r>
    </w:p>
    <w:p w14:paraId="6E5A7310" w14:textId="77777777" w:rsidR="00B24AF6" w:rsidRPr="00B24AF6" w:rsidRDefault="00B24AF6" w:rsidP="00B24AF6">
      <w:pPr>
        <w:shd w:val="clear" w:color="auto" w:fill="FFFFFF"/>
        <w:ind w:left="720"/>
        <w:rPr>
          <w:rFonts w:ascii="Athelas" w:hAnsi="Athelas"/>
          <w:color w:val="000000"/>
          <w:highlight w:val="yellow"/>
        </w:rPr>
      </w:pPr>
    </w:p>
    <w:p w14:paraId="2089DE9B" w14:textId="1EFD297F" w:rsidR="00B24AF6" w:rsidRPr="00B24AF6" w:rsidRDefault="00B24AF6" w:rsidP="00B24AF6">
      <w:pPr>
        <w:shd w:val="clear" w:color="auto" w:fill="FFFFFF"/>
        <w:rPr>
          <w:rFonts w:ascii="Athelas" w:hAnsi="Athelas"/>
          <w:b/>
          <w:color w:val="000000"/>
        </w:rPr>
      </w:pPr>
      <w:r w:rsidRPr="00B24AF6">
        <w:rPr>
          <w:rFonts w:ascii="Athelas" w:hAnsi="Athelas"/>
          <w:b/>
          <w:color w:val="000000"/>
        </w:rPr>
        <w:t>Centralisation of power in Federal government</w:t>
      </w:r>
    </w:p>
    <w:p w14:paraId="12FD50CD" w14:textId="2B36213F" w:rsidR="00B24AF6" w:rsidRPr="00B24AF6" w:rsidRDefault="00B24AF6" w:rsidP="00B24AF6">
      <w:pPr>
        <w:shd w:val="clear" w:color="auto" w:fill="FFFFFF"/>
        <w:rPr>
          <w:rFonts w:ascii="Athelas" w:hAnsi="Athelas"/>
          <w:color w:val="000000"/>
        </w:rPr>
      </w:pPr>
      <w:r w:rsidRPr="00B24AF6">
        <w:rPr>
          <w:rFonts w:ascii="Athelas" w:hAnsi="Athelas"/>
          <w:color w:val="000000"/>
        </w:rPr>
        <w:t>Over 110 years of federation, there has been a tendency towards the centralisation of power in the hands of the federal government. As a result, the Commonwealth now has responsibility for a range of areas not envisaged by the original drafters of the constitution: education is a</w:t>
      </w:r>
      <w:r w:rsidRPr="00B24AF6">
        <w:rPr>
          <w:rFonts w:ascii="Athelas" w:hAnsi="Athelas"/>
          <w:color w:val="000000"/>
        </w:rPr>
        <w:t xml:space="preserve">n </w:t>
      </w:r>
      <w:r w:rsidRPr="00B24AF6">
        <w:rPr>
          <w:rFonts w:ascii="Athelas" w:hAnsi="Athelas"/>
          <w:color w:val="000000"/>
        </w:rPr>
        <w:t>example of this. This tendency, together with the demands of managing the increasingly complex interplay of policy between the different levels of government, has resulted in the development of an intricate set of schemes and arrangements to promote cooperation in efficient delivery of policy.</w:t>
      </w:r>
    </w:p>
    <w:p w14:paraId="712DAA33" w14:textId="77777777" w:rsidR="00B24AF6" w:rsidRPr="00B24AF6" w:rsidRDefault="00B24AF6" w:rsidP="00B24AF6">
      <w:pPr>
        <w:shd w:val="clear" w:color="auto" w:fill="FFFFFF"/>
        <w:rPr>
          <w:rFonts w:ascii="Athelas" w:hAnsi="Athelas"/>
          <w:b/>
          <w:color w:val="000000"/>
          <w:highlight w:val="yellow"/>
        </w:rPr>
      </w:pPr>
    </w:p>
    <w:p w14:paraId="642DB726" w14:textId="58D75F7B"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The influences on the</w:t>
      </w:r>
      <w:r w:rsidRPr="00B24AF6">
        <w:rPr>
          <w:rFonts w:ascii="Athelas" w:hAnsi="Athelas"/>
          <w:color w:val="000000"/>
          <w:sz w:val="28"/>
          <w:u w:val="single"/>
        </w:rPr>
        <w:t xml:space="preserve"> AUS Federation</w:t>
      </w:r>
      <w:r w:rsidRPr="00B24AF6">
        <w:rPr>
          <w:rFonts w:ascii="Athelas" w:hAnsi="Athelas"/>
          <w:color w:val="000000"/>
          <w:sz w:val="28"/>
          <w:u w:val="single"/>
        </w:rPr>
        <w:t>:</w:t>
      </w:r>
    </w:p>
    <w:p w14:paraId="3CC330B7" w14:textId="77777777" w:rsidR="00B24AF6" w:rsidRPr="00B24AF6" w:rsidRDefault="00B24AF6" w:rsidP="00D55821">
      <w:pPr>
        <w:pStyle w:val="ListParagraph"/>
        <w:numPr>
          <w:ilvl w:val="0"/>
          <w:numId w:val="59"/>
        </w:numPr>
        <w:shd w:val="clear" w:color="auto" w:fill="FFFFFF"/>
        <w:rPr>
          <w:rFonts w:ascii="Athelas" w:hAnsi="Athelas"/>
          <w:color w:val="000000"/>
        </w:rPr>
      </w:pPr>
      <w:r w:rsidRPr="00B24AF6">
        <w:rPr>
          <w:rFonts w:ascii="Athelas" w:hAnsi="Athelas"/>
          <w:color w:val="000000"/>
        </w:rPr>
        <w:t>The British and US systems of government have had substantial influence on the</w:t>
      </w:r>
      <w:r w:rsidRPr="00B24AF6">
        <w:rPr>
          <w:rFonts w:ascii="Cambria" w:hAnsi="Cambria" w:cs="Cambria"/>
          <w:color w:val="000000"/>
        </w:rPr>
        <w:t> </w:t>
      </w:r>
      <w:r w:rsidRPr="00B24AF6">
        <w:rPr>
          <w:rFonts w:ascii="Athelas" w:hAnsi="Athelas"/>
          <w:color w:val="000000"/>
        </w:rPr>
        <w:t xml:space="preserve">Australian system of government. </w:t>
      </w:r>
    </w:p>
    <w:p w14:paraId="67E9E27A" w14:textId="77777777" w:rsidR="00B24AF6" w:rsidRPr="00B24AF6" w:rsidRDefault="00B24AF6" w:rsidP="00D55821">
      <w:pPr>
        <w:pStyle w:val="ListParagraph"/>
        <w:numPr>
          <w:ilvl w:val="0"/>
          <w:numId w:val="59"/>
        </w:numPr>
        <w:shd w:val="clear" w:color="auto" w:fill="FFFFFF"/>
        <w:rPr>
          <w:rFonts w:ascii="Athelas" w:hAnsi="Athelas"/>
          <w:color w:val="000000"/>
        </w:rPr>
      </w:pPr>
      <w:r w:rsidRPr="00B24AF6">
        <w:rPr>
          <w:rFonts w:ascii="Athelas" w:hAnsi="Athelas"/>
          <w:color w:val="000000"/>
        </w:rPr>
        <w:t>Australian federal Parliament has been referred to as a "Wash-minster" model – a combination of the US "Washington" model and the British "Westminster" model.</w:t>
      </w:r>
    </w:p>
    <w:p w14:paraId="33E7891F" w14:textId="77777777" w:rsidR="00B24AF6" w:rsidRPr="00B24AF6" w:rsidRDefault="00B24AF6" w:rsidP="00D55821">
      <w:pPr>
        <w:pStyle w:val="ListParagraph"/>
        <w:numPr>
          <w:ilvl w:val="0"/>
          <w:numId w:val="59"/>
        </w:numPr>
        <w:shd w:val="clear" w:color="auto" w:fill="FFFFFF"/>
        <w:rPr>
          <w:rFonts w:ascii="Athelas" w:hAnsi="Athelas"/>
          <w:color w:val="000000"/>
        </w:rPr>
      </w:pPr>
      <w:r w:rsidRPr="00B24AF6">
        <w:rPr>
          <w:rFonts w:ascii="Athelas" w:hAnsi="Athelas"/>
          <w:color w:val="000000"/>
        </w:rPr>
        <w:t>Before 1901 the Australian continent had six partly self-governing colonies which were modelled on the British Parliamentary system. When developing the Australian</w:t>
      </w:r>
      <w:r w:rsidRPr="00B24AF6">
        <w:rPr>
          <w:rFonts w:ascii="Cambria" w:hAnsi="Cambria" w:cs="Cambria"/>
          <w:color w:val="000000"/>
        </w:rPr>
        <w:t> </w:t>
      </w:r>
      <w:r w:rsidRPr="00B24AF6">
        <w:rPr>
          <w:rFonts w:ascii="Athelas" w:hAnsi="Athelas"/>
          <w:color w:val="000000"/>
        </w:rPr>
        <w:t>federation</w:t>
      </w:r>
      <w:r w:rsidRPr="00B24AF6">
        <w:rPr>
          <w:rFonts w:ascii="Cambria" w:hAnsi="Cambria" w:cs="Cambria"/>
          <w:color w:val="000000"/>
        </w:rPr>
        <w:t> </w:t>
      </w:r>
      <w:r w:rsidRPr="00B24AF6">
        <w:rPr>
          <w:rFonts w:ascii="Athelas" w:hAnsi="Athelas"/>
          <w:color w:val="000000"/>
        </w:rPr>
        <w:t xml:space="preserve">model in the 1890s, the British Parliamentary model was very </w:t>
      </w:r>
      <w:r w:rsidRPr="00B24AF6">
        <w:rPr>
          <w:rFonts w:ascii="Athelas" w:hAnsi="Athelas"/>
          <w:color w:val="000000"/>
        </w:rPr>
        <w:lastRenderedPageBreak/>
        <w:t>influential. This influence can be seen in many aspects of the appearance and function of the two chambers of the Australian Parliament. The idea of</w:t>
      </w:r>
      <w:r w:rsidRPr="00B24AF6">
        <w:rPr>
          <w:rFonts w:ascii="Cambria" w:hAnsi="Cambria" w:cs="Cambria"/>
          <w:color w:val="000000"/>
        </w:rPr>
        <w:t> </w:t>
      </w:r>
      <w:r w:rsidRPr="00B24AF6">
        <w:rPr>
          <w:rFonts w:ascii="Athelas" w:hAnsi="Athelas"/>
          <w:color w:val="000000"/>
        </w:rPr>
        <w:t xml:space="preserve">responsible is a significant British contribution </w:t>
      </w:r>
    </w:p>
    <w:p w14:paraId="207A7FD8" w14:textId="30EDF548" w:rsidR="00B24AF6" w:rsidRPr="00B24AF6" w:rsidRDefault="00B24AF6" w:rsidP="00D55821">
      <w:pPr>
        <w:pStyle w:val="ListParagraph"/>
        <w:numPr>
          <w:ilvl w:val="0"/>
          <w:numId w:val="59"/>
        </w:numPr>
        <w:shd w:val="clear" w:color="auto" w:fill="FFFFFF"/>
        <w:rPr>
          <w:rFonts w:ascii="Athelas" w:hAnsi="Athelas"/>
          <w:color w:val="000000"/>
        </w:rPr>
      </w:pPr>
      <w:r w:rsidRPr="00B24AF6">
        <w:rPr>
          <w:rFonts w:ascii="Athelas" w:hAnsi="Athelas"/>
          <w:color w:val="000000"/>
        </w:rPr>
        <w:t>Australia's version of the</w:t>
      </w:r>
      <w:r w:rsidRPr="00B24AF6">
        <w:rPr>
          <w:rFonts w:ascii="Cambria" w:hAnsi="Cambria" w:cs="Cambria"/>
          <w:color w:val="000000"/>
        </w:rPr>
        <w:t> </w:t>
      </w:r>
      <w:r w:rsidRPr="00B24AF6">
        <w:rPr>
          <w:rFonts w:ascii="Athelas" w:hAnsi="Athelas"/>
          <w:color w:val="000000"/>
        </w:rPr>
        <w:t>separation of powers</w:t>
      </w:r>
      <w:r w:rsidRPr="00B24AF6">
        <w:rPr>
          <w:rFonts w:ascii="Cambria" w:hAnsi="Cambria" w:cs="Cambria"/>
          <w:color w:val="000000"/>
        </w:rPr>
        <w:t> </w:t>
      </w:r>
      <w:r w:rsidRPr="00B24AF6">
        <w:rPr>
          <w:rFonts w:ascii="Athelas" w:hAnsi="Athelas"/>
          <w:color w:val="000000"/>
        </w:rPr>
        <w:t>– the division of power between the Parliament, the executive and the judiciary - owes much to the British model.</w:t>
      </w:r>
    </w:p>
    <w:p w14:paraId="16873300" w14:textId="24FC94C5" w:rsidR="00B24AF6" w:rsidRPr="00B24AF6" w:rsidRDefault="00B24AF6" w:rsidP="00D55821">
      <w:pPr>
        <w:pStyle w:val="ListParagraph"/>
        <w:numPr>
          <w:ilvl w:val="0"/>
          <w:numId w:val="59"/>
        </w:numPr>
        <w:shd w:val="clear" w:color="auto" w:fill="FFFFFF"/>
        <w:rPr>
          <w:rFonts w:ascii="Athelas" w:hAnsi="Athelas"/>
          <w:color w:val="000000"/>
        </w:rPr>
      </w:pPr>
      <w:r w:rsidRPr="00B24AF6">
        <w:rPr>
          <w:rFonts w:ascii="Athelas" w:hAnsi="Athelas"/>
          <w:color w:val="000000"/>
        </w:rPr>
        <w:t>The major influence of the US system can be seen in the overall model of Australian federation – particularly independently governed states working together under a central federal government structure. Also, the representative structure of the Australian</w:t>
      </w:r>
      <w:r w:rsidRPr="00B24AF6">
        <w:rPr>
          <w:rFonts w:ascii="Cambria" w:hAnsi="Cambria" w:cs="Cambria"/>
          <w:color w:val="000000"/>
        </w:rPr>
        <w:t> </w:t>
      </w:r>
      <w:r w:rsidRPr="00B24AF6">
        <w:rPr>
          <w:rFonts w:ascii="Athelas" w:hAnsi="Athelas"/>
          <w:color w:val="000000"/>
        </w:rPr>
        <w:t>Senate</w:t>
      </w:r>
      <w:r w:rsidRPr="00B24AF6">
        <w:rPr>
          <w:rFonts w:ascii="Cambria" w:hAnsi="Cambria" w:cs="Cambria"/>
          <w:color w:val="000000"/>
        </w:rPr>
        <w:t> </w:t>
      </w:r>
      <w:r w:rsidRPr="00B24AF6">
        <w:rPr>
          <w:rFonts w:ascii="Athelas" w:hAnsi="Athelas"/>
          <w:color w:val="000000"/>
        </w:rPr>
        <w:t>draws heavily on the US model of the Senate.</w:t>
      </w:r>
    </w:p>
    <w:p w14:paraId="2D7DC006" w14:textId="77777777" w:rsidR="00B24AF6" w:rsidRDefault="00B24AF6" w:rsidP="00B24AF6">
      <w:pPr>
        <w:shd w:val="clear" w:color="auto" w:fill="FFFFFF"/>
        <w:rPr>
          <w:rFonts w:ascii="Athelas" w:hAnsi="Athelas"/>
          <w:b/>
          <w:color w:val="000000"/>
          <w:highlight w:val="yellow"/>
        </w:rPr>
      </w:pPr>
    </w:p>
    <w:p w14:paraId="35E5063C" w14:textId="5FE61434" w:rsidR="00B24AF6" w:rsidRPr="00B24AF6" w:rsidRDefault="00B24AF6" w:rsidP="00B24AF6">
      <w:pPr>
        <w:shd w:val="clear" w:color="auto" w:fill="FFFFFF"/>
        <w:rPr>
          <w:rFonts w:ascii="Athelas" w:hAnsi="Athelas"/>
          <w:b/>
          <w:color w:val="000000"/>
        </w:rPr>
      </w:pPr>
      <w:r w:rsidRPr="00B24AF6">
        <w:rPr>
          <w:rFonts w:ascii="Athelas" w:hAnsi="Athelas"/>
          <w:b/>
          <w:color w:val="000000"/>
        </w:rPr>
        <w:t>The</w:t>
      </w:r>
      <w:r w:rsidRPr="00B24AF6">
        <w:rPr>
          <w:rFonts w:ascii="Athelas" w:hAnsi="Athelas"/>
          <w:b/>
          <w:color w:val="000000"/>
        </w:rPr>
        <w:t xml:space="preserve"> link to Britain:</w:t>
      </w:r>
      <w:r w:rsidRPr="00B24AF6">
        <w:rPr>
          <w:rFonts w:ascii="Athelas" w:hAnsi="Athelas"/>
          <w:b/>
          <w:color w:val="000000"/>
        </w:rPr>
        <w:t xml:space="preserve"> </w:t>
      </w:r>
      <w:r w:rsidRPr="00B24AF6">
        <w:rPr>
          <w:rFonts w:ascii="Athelas" w:hAnsi="Athelas"/>
          <w:b/>
          <w:color w:val="000000"/>
        </w:rPr>
        <w:t>British political system – the Westminster system: responsible and representative</w:t>
      </w:r>
    </w:p>
    <w:p w14:paraId="481F5A06" w14:textId="77777777" w:rsidR="00B24AF6" w:rsidRPr="00B24AF6" w:rsidRDefault="00B24AF6" w:rsidP="00D55821">
      <w:pPr>
        <w:pStyle w:val="ListParagraph"/>
        <w:numPr>
          <w:ilvl w:val="0"/>
          <w:numId w:val="60"/>
        </w:numPr>
        <w:shd w:val="clear" w:color="auto" w:fill="FFFFFF"/>
        <w:rPr>
          <w:rFonts w:ascii="Athelas" w:hAnsi="Athelas"/>
          <w:color w:val="000000"/>
        </w:rPr>
      </w:pPr>
      <w:r w:rsidRPr="00B24AF6">
        <w:rPr>
          <w:rFonts w:ascii="Athelas" w:hAnsi="Athelas"/>
          <w:color w:val="000000"/>
        </w:rPr>
        <w:t>Responsible:</w:t>
      </w:r>
    </w:p>
    <w:p w14:paraId="7F2F14B2" w14:textId="32AA3E28" w:rsidR="00B24AF6" w:rsidRPr="00B24AF6" w:rsidRDefault="00B24AF6" w:rsidP="00D55821">
      <w:pPr>
        <w:pStyle w:val="ListParagraph"/>
        <w:numPr>
          <w:ilvl w:val="0"/>
          <w:numId w:val="61"/>
        </w:numPr>
        <w:shd w:val="clear" w:color="auto" w:fill="FFFFFF"/>
        <w:rPr>
          <w:rFonts w:ascii="Athelas" w:hAnsi="Athelas"/>
          <w:color w:val="000000" w:themeColor="text1"/>
        </w:rPr>
      </w:pPr>
      <w:r w:rsidRPr="00B24AF6">
        <w:rPr>
          <w:rFonts w:ascii="Athelas" w:hAnsi="Athelas" w:cs="Arial"/>
          <w:color w:val="000000" w:themeColor="text1"/>
          <w:shd w:val="clear" w:color="auto" w:fill="FFFFFF"/>
        </w:rPr>
        <w:t>Ministers account to Parliament for their decisions and for the performance of their departments.</w:t>
      </w:r>
    </w:p>
    <w:p w14:paraId="402143A5" w14:textId="5D153DA4" w:rsidR="00B24AF6" w:rsidRPr="00B24AF6" w:rsidRDefault="00B24AF6" w:rsidP="00D55821">
      <w:pPr>
        <w:pStyle w:val="ListParagraph"/>
        <w:numPr>
          <w:ilvl w:val="0"/>
          <w:numId w:val="60"/>
        </w:numPr>
        <w:shd w:val="clear" w:color="auto" w:fill="FFFFFF"/>
        <w:rPr>
          <w:rFonts w:ascii="Athelas" w:hAnsi="Athelas"/>
          <w:color w:val="000000"/>
        </w:rPr>
      </w:pPr>
      <w:r w:rsidRPr="00B24AF6">
        <w:rPr>
          <w:rFonts w:ascii="Athelas" w:hAnsi="Athelas"/>
          <w:color w:val="000000"/>
        </w:rPr>
        <w:t>Representative:</w:t>
      </w:r>
    </w:p>
    <w:p w14:paraId="12EAAF5F" w14:textId="108EA8C4" w:rsidR="00B24AF6" w:rsidRPr="00B24AF6" w:rsidRDefault="00B24AF6" w:rsidP="00D55821">
      <w:pPr>
        <w:pStyle w:val="ListParagraph"/>
        <w:numPr>
          <w:ilvl w:val="0"/>
          <w:numId w:val="61"/>
        </w:numPr>
        <w:shd w:val="clear" w:color="auto" w:fill="FFFFFF"/>
        <w:rPr>
          <w:rFonts w:ascii="Athelas" w:hAnsi="Athelas"/>
          <w:color w:val="000000"/>
        </w:rPr>
      </w:pPr>
      <w:r w:rsidRPr="00B24AF6">
        <w:rPr>
          <w:rFonts w:ascii="Athelas" w:hAnsi="Athelas"/>
          <w:color w:val="000000"/>
        </w:rPr>
        <w:t>The people are able to vote for their representative to demonstrate their wishes within parliament.</w:t>
      </w:r>
    </w:p>
    <w:p w14:paraId="6378879F" w14:textId="77777777" w:rsidR="00B24AF6" w:rsidRDefault="00B24AF6" w:rsidP="00B24AF6">
      <w:pPr>
        <w:shd w:val="clear" w:color="auto" w:fill="FFFFFF"/>
        <w:rPr>
          <w:rFonts w:ascii="Athelas" w:hAnsi="Athelas"/>
          <w:color w:val="000000"/>
          <w:sz w:val="28"/>
          <w:highlight w:val="yellow"/>
          <w:u w:val="single"/>
        </w:rPr>
      </w:pPr>
    </w:p>
    <w:p w14:paraId="2E2CEAF6" w14:textId="21F7C497"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Constitution (Australia)</w:t>
      </w:r>
    </w:p>
    <w:p w14:paraId="713A0956" w14:textId="3B2B61B6" w:rsidR="00B24AF6" w:rsidRPr="00B24AF6" w:rsidRDefault="00B24AF6" w:rsidP="00B24AF6">
      <w:pPr>
        <w:shd w:val="clear" w:color="auto" w:fill="FFFFFF"/>
        <w:rPr>
          <w:rFonts w:ascii="Athelas" w:hAnsi="Athelas"/>
          <w:color w:val="000000"/>
        </w:rPr>
      </w:pPr>
      <w:r w:rsidRPr="00B24AF6">
        <w:rPr>
          <w:rFonts w:ascii="Athelas" w:hAnsi="Athelas"/>
          <w:color w:val="000000"/>
        </w:rPr>
        <w:t xml:space="preserve">The </w:t>
      </w:r>
      <w:r w:rsidRPr="00B24AF6">
        <w:rPr>
          <w:rFonts w:ascii="Athelas" w:hAnsi="Athelas"/>
          <w:bCs/>
          <w:color w:val="000000"/>
        </w:rPr>
        <w:t>constitution</w:t>
      </w:r>
      <w:r w:rsidRPr="00B24AF6">
        <w:rPr>
          <w:rFonts w:ascii="Cambria" w:hAnsi="Cambria" w:cs="Cambria"/>
          <w:color w:val="000000"/>
        </w:rPr>
        <w:t> </w:t>
      </w:r>
      <w:r w:rsidRPr="00B24AF6">
        <w:rPr>
          <w:rFonts w:ascii="Athelas" w:hAnsi="Athelas"/>
          <w:color w:val="000000"/>
        </w:rPr>
        <w:t>is a set of rules by which a country or state is run. The</w:t>
      </w:r>
      <w:r w:rsidRPr="00B24AF6">
        <w:rPr>
          <w:rFonts w:ascii="Cambria" w:hAnsi="Cambria" w:cs="Cambria"/>
          <w:color w:val="000000"/>
        </w:rPr>
        <w:t> </w:t>
      </w:r>
      <w:r w:rsidRPr="00B24AF6">
        <w:rPr>
          <w:rFonts w:ascii="Athelas" w:hAnsi="Athelas"/>
          <w:bCs/>
          <w:color w:val="000000"/>
        </w:rPr>
        <w:t>Australian Constitution</w:t>
      </w:r>
      <w:r w:rsidRPr="00B24AF6">
        <w:rPr>
          <w:rFonts w:ascii="Cambria" w:hAnsi="Cambria" w:cs="Cambria"/>
          <w:color w:val="000000"/>
        </w:rPr>
        <w:t> </w:t>
      </w:r>
      <w:r w:rsidRPr="00B24AF6">
        <w:rPr>
          <w:rFonts w:ascii="Athelas" w:hAnsi="Athelas"/>
          <w:color w:val="000000"/>
        </w:rPr>
        <w:t>was drafted at a series of</w:t>
      </w:r>
      <w:r w:rsidRPr="00B24AF6">
        <w:rPr>
          <w:rFonts w:ascii="Athelas" w:hAnsi="Athelas"/>
          <w:color w:val="000000"/>
        </w:rPr>
        <w:t xml:space="preserve"> </w:t>
      </w:r>
      <w:r w:rsidRPr="00B24AF6">
        <w:rPr>
          <w:rFonts w:ascii="Athelas" w:hAnsi="Athelas"/>
          <w:bCs/>
          <w:color w:val="000000"/>
        </w:rPr>
        <w:t>constitutional</w:t>
      </w:r>
      <w:r w:rsidRPr="00B24AF6">
        <w:rPr>
          <w:rFonts w:ascii="Cambria" w:hAnsi="Cambria" w:cs="Cambria"/>
          <w:color w:val="000000"/>
        </w:rPr>
        <w:t> </w:t>
      </w:r>
      <w:r w:rsidRPr="00B24AF6">
        <w:rPr>
          <w:rFonts w:ascii="Athelas" w:hAnsi="Athelas"/>
          <w:color w:val="000000"/>
        </w:rPr>
        <w:t>conventions held in the 1890s. It was passed by the British Parliament as part of the Commonwealth of</w:t>
      </w:r>
      <w:r w:rsidRPr="00B24AF6">
        <w:rPr>
          <w:rFonts w:ascii="Athelas" w:hAnsi="Athelas"/>
          <w:color w:val="000000"/>
        </w:rPr>
        <w:t xml:space="preserve"> </w:t>
      </w:r>
      <w:r w:rsidRPr="00B24AF6">
        <w:rPr>
          <w:rFonts w:ascii="Athelas" w:hAnsi="Athelas"/>
          <w:bCs/>
          <w:color w:val="000000"/>
        </w:rPr>
        <w:t>Australia Constitution</w:t>
      </w:r>
      <w:r w:rsidRPr="00B24AF6">
        <w:rPr>
          <w:rFonts w:ascii="Cambria" w:hAnsi="Cambria" w:cs="Cambria"/>
          <w:color w:val="000000"/>
        </w:rPr>
        <w:t> </w:t>
      </w:r>
      <w:r w:rsidRPr="00B24AF6">
        <w:rPr>
          <w:rFonts w:ascii="Athelas" w:hAnsi="Athelas"/>
          <w:color w:val="000000"/>
        </w:rPr>
        <w:t>Act 1900 and took effect on 1 January 1901.</w:t>
      </w:r>
    </w:p>
    <w:p w14:paraId="393DA8ED" w14:textId="77777777" w:rsidR="00B24AF6" w:rsidRPr="00B24AF6" w:rsidRDefault="00B24AF6" w:rsidP="00B24AF6">
      <w:pPr>
        <w:shd w:val="clear" w:color="auto" w:fill="FFFFFF"/>
        <w:rPr>
          <w:rFonts w:ascii="Athelas" w:hAnsi="Athelas"/>
          <w:color w:val="000000"/>
          <w:sz w:val="28"/>
          <w:highlight w:val="yellow"/>
          <w:u w:val="single"/>
        </w:rPr>
      </w:pPr>
    </w:p>
    <w:p w14:paraId="0C3EBDEE" w14:textId="0A506102"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Constitutional conventions</w:t>
      </w:r>
    </w:p>
    <w:p w14:paraId="06B3EE50" w14:textId="4E661D4F" w:rsidR="00B24AF6" w:rsidRPr="00B24AF6" w:rsidRDefault="00B24AF6" w:rsidP="00D55821">
      <w:pPr>
        <w:pStyle w:val="NormalWeb"/>
        <w:numPr>
          <w:ilvl w:val="0"/>
          <w:numId w:val="60"/>
        </w:numPr>
        <w:spacing w:before="0" w:beforeAutospacing="0" w:after="0" w:afterAutospacing="0"/>
        <w:rPr>
          <w:rFonts w:ascii="Athelas" w:hAnsi="Athelas"/>
          <w:color w:val="000000" w:themeColor="text1"/>
        </w:rPr>
      </w:pPr>
      <w:r w:rsidRPr="00B24AF6">
        <w:rPr>
          <w:rStyle w:val="Strong"/>
          <w:rFonts w:ascii="Athelas" w:hAnsi="Athelas"/>
          <w:color w:val="000000" w:themeColor="text1"/>
        </w:rPr>
        <w:t>Section 61</w:t>
      </w:r>
      <w:r w:rsidRPr="00B24AF6">
        <w:rPr>
          <w:rStyle w:val="Strong"/>
          <w:rFonts w:ascii="Athelas" w:hAnsi="Athelas"/>
          <w:color w:val="000000" w:themeColor="text1"/>
        </w:rPr>
        <w:t xml:space="preserve"> - </w:t>
      </w:r>
      <w:r w:rsidRPr="00B24AF6">
        <w:rPr>
          <w:rFonts w:ascii="Athelas" w:hAnsi="Athelas"/>
          <w:color w:val="000000" w:themeColor="text1"/>
        </w:rPr>
        <w:t xml:space="preserve">the Cabinet, led by the Prime Minister, which performs </w:t>
      </w:r>
      <w:r w:rsidRPr="00B24AF6">
        <w:rPr>
          <w:rFonts w:ascii="Athelas" w:hAnsi="Athelas"/>
          <w:color w:val="000000" w:themeColor="text1"/>
        </w:rPr>
        <w:t>this</w:t>
      </w:r>
      <w:r w:rsidRPr="00B24AF6">
        <w:rPr>
          <w:rFonts w:ascii="Athelas" w:hAnsi="Athelas"/>
          <w:color w:val="000000" w:themeColor="text1"/>
        </w:rPr>
        <w:t xml:space="preserve"> task.</w:t>
      </w:r>
    </w:p>
    <w:p w14:paraId="74504706" w14:textId="0B5DD9C2" w:rsidR="00B24AF6" w:rsidRPr="00B24AF6" w:rsidRDefault="00B24AF6" w:rsidP="00D55821">
      <w:pPr>
        <w:pStyle w:val="NormalWeb"/>
        <w:numPr>
          <w:ilvl w:val="0"/>
          <w:numId w:val="60"/>
        </w:numPr>
        <w:spacing w:before="0" w:beforeAutospacing="0" w:after="0" w:afterAutospacing="0"/>
        <w:rPr>
          <w:rFonts w:ascii="Athelas" w:hAnsi="Athelas"/>
          <w:color w:val="000000" w:themeColor="text1"/>
          <w:szCs w:val="21"/>
        </w:rPr>
      </w:pPr>
      <w:r w:rsidRPr="00B24AF6">
        <w:rPr>
          <w:rStyle w:val="Strong"/>
          <w:rFonts w:ascii="Athelas" w:hAnsi="Athelas"/>
          <w:color w:val="000000" w:themeColor="text1"/>
          <w:szCs w:val="21"/>
        </w:rPr>
        <w:t>Section 62</w:t>
      </w:r>
      <w:r w:rsidRPr="00B24AF6">
        <w:rPr>
          <w:rStyle w:val="Strong"/>
          <w:rFonts w:ascii="Athelas" w:hAnsi="Athelas"/>
          <w:color w:val="000000" w:themeColor="text1"/>
          <w:szCs w:val="21"/>
        </w:rPr>
        <w:t xml:space="preserve"> - </w:t>
      </w:r>
      <w:r w:rsidRPr="00B24AF6">
        <w:rPr>
          <w:rFonts w:ascii="Athelas" w:hAnsi="Athelas"/>
          <w:color w:val="000000"/>
          <w:szCs w:val="21"/>
        </w:rPr>
        <w:t>the Governor-General, acting on the advice of the leader of the majority party in the House of Representatives, summons members of the majority party and swears them in as ministers.</w:t>
      </w:r>
    </w:p>
    <w:p w14:paraId="0EAB880B" w14:textId="30484665" w:rsidR="00B24AF6" w:rsidRPr="00B24AF6" w:rsidRDefault="00B24AF6" w:rsidP="00D55821">
      <w:pPr>
        <w:pStyle w:val="NormalWeb"/>
        <w:numPr>
          <w:ilvl w:val="0"/>
          <w:numId w:val="60"/>
        </w:numPr>
        <w:spacing w:before="0" w:beforeAutospacing="0" w:after="0" w:afterAutospacing="0"/>
        <w:rPr>
          <w:rFonts w:ascii="Athelas" w:hAnsi="Athelas"/>
          <w:color w:val="000000"/>
          <w:szCs w:val="21"/>
        </w:rPr>
      </w:pPr>
      <w:r w:rsidRPr="00B24AF6">
        <w:rPr>
          <w:rFonts w:ascii="Athelas" w:hAnsi="Athelas"/>
          <w:b/>
          <w:color w:val="000000"/>
        </w:rPr>
        <w:t xml:space="preserve">Section 64 - </w:t>
      </w:r>
      <w:r w:rsidRPr="00B24AF6">
        <w:rPr>
          <w:rFonts w:ascii="Athelas" w:hAnsi="Athelas"/>
          <w:color w:val="000000"/>
          <w:szCs w:val="21"/>
        </w:rPr>
        <w:t>the ministers are chosen by the Prime Minister who advised the Governor-General of the names and jobs allocated to the ministers.</w:t>
      </w:r>
      <w:r w:rsidRPr="00B24AF6">
        <w:rPr>
          <w:rFonts w:ascii="Athelas" w:hAnsi="Athelas"/>
          <w:color w:val="000000"/>
          <w:szCs w:val="21"/>
        </w:rPr>
        <w:t xml:space="preserve"> </w:t>
      </w:r>
    </w:p>
    <w:p w14:paraId="6D7FD560" w14:textId="432BEF29" w:rsidR="00B24AF6" w:rsidRPr="00B24AF6" w:rsidRDefault="00B24AF6" w:rsidP="00D55821">
      <w:pPr>
        <w:pStyle w:val="ListParagraph"/>
        <w:numPr>
          <w:ilvl w:val="0"/>
          <w:numId w:val="60"/>
        </w:numPr>
        <w:shd w:val="clear" w:color="auto" w:fill="FFFFFF"/>
        <w:rPr>
          <w:rFonts w:ascii="Athelas" w:hAnsi="Athelas"/>
          <w:color w:val="000000"/>
        </w:rPr>
      </w:pPr>
      <w:r w:rsidRPr="00B24AF6">
        <w:rPr>
          <w:rFonts w:ascii="Athelas" w:hAnsi="Athelas"/>
          <w:b/>
          <w:color w:val="000000"/>
        </w:rPr>
        <w:t xml:space="preserve">Section 68 - </w:t>
      </w:r>
      <w:r w:rsidRPr="00B24AF6">
        <w:rPr>
          <w:rFonts w:ascii="Athelas" w:hAnsi="Athelas"/>
          <w:color w:val="000000"/>
        </w:rPr>
        <w:t>the Prime Minister and the Defence Minister are in charge of the armed services.</w:t>
      </w:r>
    </w:p>
    <w:p w14:paraId="48A62DB1" w14:textId="7270B9F5" w:rsidR="00B24AF6" w:rsidRPr="00B24AF6" w:rsidRDefault="00B24AF6" w:rsidP="00D55821">
      <w:pPr>
        <w:pStyle w:val="ListParagraph"/>
        <w:numPr>
          <w:ilvl w:val="0"/>
          <w:numId w:val="60"/>
        </w:numPr>
        <w:shd w:val="clear" w:color="auto" w:fill="FFFFFF"/>
        <w:rPr>
          <w:rFonts w:ascii="Athelas" w:hAnsi="Athelas"/>
          <w:color w:val="000000"/>
        </w:rPr>
      </w:pPr>
      <w:r w:rsidRPr="00B24AF6">
        <w:rPr>
          <w:rFonts w:ascii="Athelas" w:hAnsi="Athelas"/>
          <w:b/>
          <w:color w:val="000000"/>
        </w:rPr>
        <w:t xml:space="preserve">Section 28 – </w:t>
      </w:r>
      <w:r w:rsidRPr="00B24AF6">
        <w:rPr>
          <w:rFonts w:ascii="Athelas" w:hAnsi="Athelas"/>
          <w:color w:val="000000"/>
        </w:rPr>
        <w:t xml:space="preserve">Prime Ministers decide when the House will be </w:t>
      </w:r>
      <w:r w:rsidRPr="00B24AF6">
        <w:rPr>
          <w:rFonts w:ascii="Athelas" w:hAnsi="Athelas"/>
          <w:color w:val="000000"/>
        </w:rPr>
        <w:t>dissolved,</w:t>
      </w:r>
      <w:r w:rsidRPr="00B24AF6">
        <w:rPr>
          <w:rFonts w:ascii="Athelas" w:hAnsi="Athelas"/>
          <w:color w:val="000000"/>
        </w:rPr>
        <w:t xml:space="preserve"> and elections called. The one power that both major parties give exclusively to their leaders is the power to decide election dates.</w:t>
      </w:r>
    </w:p>
    <w:p w14:paraId="5F5983DF" w14:textId="2F86F8FE" w:rsidR="00B24AF6" w:rsidRPr="00B24AF6" w:rsidRDefault="00B24AF6" w:rsidP="00D55821">
      <w:pPr>
        <w:pStyle w:val="ListParagraph"/>
        <w:numPr>
          <w:ilvl w:val="0"/>
          <w:numId w:val="60"/>
        </w:numPr>
        <w:shd w:val="clear" w:color="auto" w:fill="FFFFFF"/>
        <w:rPr>
          <w:rFonts w:ascii="Athelas" w:hAnsi="Athelas"/>
          <w:color w:val="000000"/>
        </w:rPr>
      </w:pPr>
      <w:r w:rsidRPr="00B24AF6">
        <w:rPr>
          <w:rFonts w:ascii="Athelas" w:hAnsi="Athelas"/>
          <w:b/>
          <w:color w:val="000000"/>
        </w:rPr>
        <w:t>Section 72 -</w:t>
      </w:r>
      <w:r w:rsidRPr="00B24AF6">
        <w:rPr>
          <w:rFonts w:ascii="Athelas" w:hAnsi="Athelas"/>
          <w:color w:val="000000"/>
        </w:rPr>
        <w:t xml:space="preserve"> judges are appointed by the Prime Minister, possibly with advice from the Attorney-General and Cabinet. The Governor-General simply acts on the Prime Minister’s advice and rubber-stamps the decision.</w:t>
      </w:r>
    </w:p>
    <w:p w14:paraId="0EE9B76D" w14:textId="25025D2D" w:rsidR="00B24AF6" w:rsidRPr="00B24AF6" w:rsidRDefault="00B24AF6" w:rsidP="00B24AF6">
      <w:pPr>
        <w:pStyle w:val="ListParagraph"/>
        <w:shd w:val="clear" w:color="auto" w:fill="FFFFFF"/>
        <w:rPr>
          <w:rFonts w:ascii="Athelas" w:hAnsi="Athelas"/>
          <w:b/>
          <w:color w:val="000000"/>
          <w:highlight w:val="yellow"/>
        </w:rPr>
      </w:pPr>
    </w:p>
    <w:p w14:paraId="1CAF279A" w14:textId="680AEF61"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Francoist Spain</w:t>
      </w:r>
    </w:p>
    <w:p w14:paraId="4B312177" w14:textId="37D4622C" w:rsidR="00B24AF6" w:rsidRPr="00B24AF6" w:rsidRDefault="00B24AF6" w:rsidP="00B24AF6">
      <w:pPr>
        <w:rPr>
          <w:rFonts w:ascii="Athelas" w:hAnsi="Athelas"/>
          <w:b/>
        </w:rPr>
      </w:pPr>
      <w:r w:rsidRPr="00B24AF6">
        <w:rPr>
          <w:rFonts w:ascii="Athelas" w:hAnsi="Athelas"/>
          <w:b/>
        </w:rPr>
        <w:t xml:space="preserve">Francoist Spain – What is it?      </w:t>
      </w:r>
    </w:p>
    <w:p w14:paraId="36DDB3F0" w14:textId="77777777" w:rsidR="00B24AF6" w:rsidRPr="008B4991" w:rsidRDefault="00B24AF6" w:rsidP="00B24AF6">
      <w:pPr>
        <w:rPr>
          <w:rFonts w:ascii="Athelas" w:hAnsi="Athelas"/>
        </w:rPr>
      </w:pPr>
      <w:r>
        <w:rPr>
          <w:rFonts w:ascii="Athelas" w:hAnsi="Athelas"/>
        </w:rPr>
        <w:t>Francoist Spain is the political regime that was ruled by Francisco Franco from 1936 to 1975. The nature of the regime had evolved during Franco’s rule. Franco emerged as a single rebel military leader and became the head of state on October 1</w:t>
      </w:r>
      <w:r w:rsidRPr="008B4991">
        <w:rPr>
          <w:rFonts w:ascii="Athelas" w:hAnsi="Athelas"/>
          <w:vertAlign w:val="superscript"/>
        </w:rPr>
        <w:t>st</w:t>
      </w:r>
      <w:r>
        <w:rPr>
          <w:rFonts w:ascii="Athelas" w:hAnsi="Athelas"/>
        </w:rPr>
        <w:t xml:space="preserve">, 1936 ruling a dictatorship over the territory controlled by the Nationalist faction. In 1937, the Unification Decree merged all parties supporting the rebels and created a single – party regime. The end of WW11 brought the extension of Franco’s rule to the whole country and the exile of Republican institutions. The regime was influenced by the fascist nature of Hitler’s and </w:t>
      </w:r>
      <w:r>
        <w:rPr>
          <w:rFonts w:ascii="Athelas" w:hAnsi="Athelas"/>
        </w:rPr>
        <w:lastRenderedPageBreak/>
        <w:t>Mussolini’s regimes in Germany and Italy. The dictatorship changed from being a Fascist Dictatorship to a Developmental Dictatorship in later years.</w:t>
      </w:r>
    </w:p>
    <w:p w14:paraId="724CD2A1" w14:textId="77777777" w:rsidR="00B24AF6" w:rsidRPr="00D55DE7" w:rsidRDefault="00B24AF6" w:rsidP="00B24AF6">
      <w:pPr>
        <w:rPr>
          <w:rFonts w:ascii="Athelas" w:hAnsi="Athelas"/>
          <w:sz w:val="28"/>
        </w:rPr>
      </w:pPr>
      <w:r w:rsidRPr="00D55DE7">
        <w:rPr>
          <w:rFonts w:ascii="Athelas" w:hAnsi="Athelas"/>
          <w:sz w:val="28"/>
        </w:rPr>
        <w:t xml:space="preserve">                                                                 </w:t>
      </w:r>
    </w:p>
    <w:p w14:paraId="08395F88" w14:textId="77777777" w:rsidR="00B24AF6" w:rsidRPr="00B24AF6" w:rsidRDefault="00B24AF6" w:rsidP="00B24AF6">
      <w:pPr>
        <w:rPr>
          <w:rFonts w:ascii="Athelas" w:hAnsi="Athelas"/>
          <w:b/>
        </w:rPr>
      </w:pPr>
      <w:r w:rsidRPr="00B24AF6">
        <w:rPr>
          <w:rFonts w:ascii="Athelas" w:hAnsi="Athelas"/>
          <w:b/>
        </w:rPr>
        <w:t>4.5         Francoist Spain – Features of Government</w:t>
      </w:r>
    </w:p>
    <w:p w14:paraId="1C128D65" w14:textId="77777777" w:rsidR="00B24AF6" w:rsidRDefault="00B24AF6" w:rsidP="00B24AF6">
      <w:pPr>
        <w:rPr>
          <w:rFonts w:ascii="Athelas" w:hAnsi="Athelas"/>
        </w:rPr>
      </w:pPr>
      <w:r>
        <w:rPr>
          <w:rFonts w:ascii="Athelas" w:hAnsi="Athelas"/>
        </w:rPr>
        <w:t xml:space="preserve">The government is ultimately responsible for passing all laws. Francisco Franco was the person who chose and dismissed all ministers. Franco was known as the ‘Chief’ of state and Government. The law of National Referendum (1945) approved for all fundamental laws to be approved by a popular referendum. Voters were the heads of families, no one else could vote. Local councils were appointed by heads of families and local corporations. The councils focused on municipal elections. Mayors were appointed by the Government. </w:t>
      </w:r>
    </w:p>
    <w:p w14:paraId="0EC71CE2" w14:textId="77777777" w:rsidR="00B24AF6" w:rsidRDefault="00B24AF6" w:rsidP="00B24AF6">
      <w:pPr>
        <w:rPr>
          <w:rFonts w:ascii="Athelas" w:hAnsi="Athelas"/>
        </w:rPr>
      </w:pPr>
    </w:p>
    <w:p w14:paraId="07ABBEA1" w14:textId="77777777" w:rsidR="00B24AF6" w:rsidRPr="008B4991" w:rsidRDefault="00B24AF6" w:rsidP="00B24AF6">
      <w:pPr>
        <w:rPr>
          <w:rFonts w:ascii="Athelas" w:hAnsi="Athelas"/>
        </w:rPr>
      </w:pPr>
      <w:r>
        <w:rPr>
          <w:rFonts w:ascii="Athelas" w:hAnsi="Athelas"/>
        </w:rPr>
        <w:t xml:space="preserve">Francoist Spain was a fully centralised form of government the regime was reluctant to enact any form of legislative or administrative decentralisation. Franco had total cultural control over his citizens, traditions that were deemed ‘not proper’ were supressed.    </w:t>
      </w:r>
    </w:p>
    <w:p w14:paraId="578A6E86" w14:textId="77777777" w:rsidR="00B24AF6" w:rsidRDefault="00B24AF6" w:rsidP="00B24AF6">
      <w:pPr>
        <w:shd w:val="clear" w:color="auto" w:fill="FFFFFF"/>
        <w:rPr>
          <w:rFonts w:ascii="Athelas" w:hAnsi="Athelas"/>
          <w:b/>
          <w:bCs/>
          <w:color w:val="000000"/>
        </w:rPr>
      </w:pPr>
    </w:p>
    <w:p w14:paraId="068EFE6A" w14:textId="5CAF98EC" w:rsidR="00B24AF6" w:rsidRPr="00B24AF6" w:rsidRDefault="00B24AF6" w:rsidP="00B24AF6">
      <w:pPr>
        <w:shd w:val="clear" w:color="auto" w:fill="FFFFFF"/>
        <w:rPr>
          <w:rFonts w:ascii="Athelas" w:hAnsi="Athelas"/>
          <w:color w:val="000000"/>
          <w:sz w:val="32"/>
        </w:rPr>
      </w:pPr>
      <w:r w:rsidRPr="00B24AF6">
        <w:rPr>
          <w:rFonts w:ascii="Athelas" w:hAnsi="Athelas"/>
          <w:b/>
          <w:bCs/>
          <w:color w:val="000000"/>
          <w:sz w:val="32"/>
        </w:rPr>
        <w:t>Introductory Principles of law</w:t>
      </w:r>
    </w:p>
    <w:p w14:paraId="36C2D637" w14:textId="52035790"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Values and the law</w:t>
      </w:r>
    </w:p>
    <w:p w14:paraId="5FE91D67" w14:textId="533A3A68" w:rsidR="00B24AF6" w:rsidRPr="00B24AF6" w:rsidRDefault="00B24AF6" w:rsidP="00B24AF6">
      <w:pPr>
        <w:numPr>
          <w:ilvl w:val="0"/>
          <w:numId w:val="3"/>
        </w:numPr>
        <w:shd w:val="clear" w:color="auto" w:fill="FFFFFF"/>
        <w:rPr>
          <w:rFonts w:ascii="Athelas" w:hAnsi="Athelas"/>
          <w:color w:val="000000"/>
        </w:rPr>
      </w:pPr>
      <w:r w:rsidRPr="00B24AF6">
        <w:rPr>
          <w:rFonts w:ascii="Athelas" w:hAnsi="Athelas"/>
          <w:color w:val="000000"/>
          <w:lang w:val="en-US"/>
        </w:rPr>
        <w:t>Respect for life:</w:t>
      </w:r>
      <w:r w:rsidRPr="00B24AF6">
        <w:rPr>
          <w:rFonts w:ascii="Athelas" w:hAnsi="Athelas"/>
          <w:color w:val="000000"/>
        </w:rPr>
        <w:t xml:space="preserve"> </w:t>
      </w:r>
      <w:r w:rsidRPr="00B24AF6">
        <w:rPr>
          <w:rFonts w:ascii="Athelas" w:hAnsi="Athelas"/>
          <w:i/>
          <w:iCs/>
          <w:color w:val="000000"/>
          <w:lang w:val="en-US"/>
        </w:rPr>
        <w:t>Laws against murder and assault</w:t>
      </w:r>
    </w:p>
    <w:p w14:paraId="33EE90C7" w14:textId="00C97318" w:rsidR="00B24AF6" w:rsidRPr="00B24AF6" w:rsidRDefault="00B24AF6" w:rsidP="00B24AF6">
      <w:pPr>
        <w:numPr>
          <w:ilvl w:val="0"/>
          <w:numId w:val="3"/>
        </w:numPr>
        <w:shd w:val="clear" w:color="auto" w:fill="FFFFFF"/>
        <w:rPr>
          <w:rFonts w:ascii="Athelas" w:hAnsi="Athelas"/>
          <w:color w:val="000000"/>
        </w:rPr>
      </w:pPr>
      <w:r w:rsidRPr="00B24AF6">
        <w:rPr>
          <w:rFonts w:ascii="Athelas" w:hAnsi="Athelas"/>
          <w:color w:val="000000"/>
          <w:lang w:val="en-US"/>
        </w:rPr>
        <w:t>Equality:</w:t>
      </w:r>
      <w:r w:rsidRPr="00B24AF6">
        <w:rPr>
          <w:rFonts w:ascii="Cambria" w:hAnsi="Cambria" w:cs="Cambria"/>
          <w:color w:val="000000"/>
          <w:lang w:val="en-US"/>
        </w:rPr>
        <w:t> </w:t>
      </w:r>
      <w:r w:rsidRPr="00B24AF6">
        <w:rPr>
          <w:rFonts w:ascii="Athelas" w:hAnsi="Athelas"/>
          <w:color w:val="000000"/>
        </w:rPr>
        <w:t xml:space="preserve"> </w:t>
      </w:r>
      <w:r w:rsidRPr="00B24AF6">
        <w:rPr>
          <w:rFonts w:ascii="Athelas" w:hAnsi="Athelas"/>
          <w:i/>
          <w:iCs/>
          <w:color w:val="000000"/>
          <w:lang w:val="en-US"/>
        </w:rPr>
        <w:t>Anti-discrimination laws</w:t>
      </w:r>
    </w:p>
    <w:p w14:paraId="239FEE36" w14:textId="0B5AAB29" w:rsidR="00B24AF6" w:rsidRPr="00B24AF6" w:rsidRDefault="00B24AF6" w:rsidP="00B24AF6">
      <w:pPr>
        <w:numPr>
          <w:ilvl w:val="0"/>
          <w:numId w:val="3"/>
        </w:numPr>
        <w:shd w:val="clear" w:color="auto" w:fill="FFFFFF"/>
        <w:rPr>
          <w:rFonts w:ascii="Athelas" w:hAnsi="Athelas"/>
          <w:color w:val="000000"/>
        </w:rPr>
      </w:pPr>
      <w:r w:rsidRPr="00B24AF6">
        <w:rPr>
          <w:rFonts w:ascii="Athelas" w:hAnsi="Athelas"/>
          <w:color w:val="000000"/>
          <w:lang w:val="en-US"/>
        </w:rPr>
        <w:t>Freedom and Tolerance</w:t>
      </w:r>
      <w:r w:rsidRPr="00B24AF6">
        <w:rPr>
          <w:rFonts w:ascii="Athelas" w:hAnsi="Athelas"/>
          <w:color w:val="000000"/>
        </w:rPr>
        <w:t xml:space="preserve">: </w:t>
      </w:r>
      <w:r w:rsidRPr="00B24AF6">
        <w:rPr>
          <w:rFonts w:ascii="Athelas" w:hAnsi="Athelas"/>
          <w:i/>
          <w:iCs/>
          <w:color w:val="000000"/>
          <w:lang w:val="en-US"/>
        </w:rPr>
        <w:t>Laws protecting freedom of religion</w:t>
      </w:r>
    </w:p>
    <w:p w14:paraId="25782259" w14:textId="07E9FC0B" w:rsidR="00B24AF6" w:rsidRPr="00B24AF6" w:rsidRDefault="00B24AF6" w:rsidP="00B24AF6">
      <w:pPr>
        <w:numPr>
          <w:ilvl w:val="0"/>
          <w:numId w:val="3"/>
        </w:numPr>
        <w:shd w:val="clear" w:color="auto" w:fill="FFFFFF"/>
        <w:rPr>
          <w:rFonts w:ascii="Athelas" w:hAnsi="Athelas"/>
          <w:color w:val="000000"/>
        </w:rPr>
      </w:pPr>
      <w:r w:rsidRPr="00B24AF6">
        <w:rPr>
          <w:rFonts w:ascii="Athelas" w:hAnsi="Athelas"/>
          <w:color w:val="000000"/>
          <w:lang w:val="en-US"/>
        </w:rPr>
        <w:t>Protection of the Weak</w:t>
      </w:r>
      <w:r w:rsidRPr="00B24AF6">
        <w:rPr>
          <w:rFonts w:ascii="Athelas" w:hAnsi="Athelas"/>
          <w:color w:val="000000"/>
        </w:rPr>
        <w:t xml:space="preserve">: </w:t>
      </w:r>
      <w:r w:rsidRPr="00B24AF6">
        <w:rPr>
          <w:rFonts w:ascii="Athelas" w:hAnsi="Athelas"/>
          <w:i/>
          <w:iCs/>
          <w:color w:val="000000"/>
          <w:lang w:val="en-US"/>
        </w:rPr>
        <w:t>Anti-slavery laws; welfare</w:t>
      </w:r>
    </w:p>
    <w:p w14:paraId="22B1CD6E" w14:textId="77777777" w:rsidR="00B24AF6" w:rsidRDefault="00B24AF6" w:rsidP="00B24AF6">
      <w:pPr>
        <w:shd w:val="clear" w:color="auto" w:fill="FFFFFF"/>
        <w:rPr>
          <w:rFonts w:ascii="Athelas" w:hAnsi="Athelas"/>
          <w:color w:val="000000"/>
          <w:u w:val="single"/>
        </w:rPr>
      </w:pPr>
    </w:p>
    <w:p w14:paraId="13127828" w14:textId="498F8A19"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C</w:t>
      </w:r>
      <w:r w:rsidRPr="00B24AF6">
        <w:rPr>
          <w:rFonts w:ascii="Athelas" w:hAnsi="Athelas"/>
          <w:color w:val="000000"/>
          <w:sz w:val="28"/>
          <w:u w:val="single"/>
        </w:rPr>
        <w:t>ustoms</w:t>
      </w:r>
    </w:p>
    <w:p w14:paraId="01B8D22E" w14:textId="77777777" w:rsidR="00B24AF6" w:rsidRPr="00B24AF6" w:rsidRDefault="00B24AF6" w:rsidP="00B24AF6">
      <w:pPr>
        <w:shd w:val="clear" w:color="auto" w:fill="FFFFFF"/>
        <w:rPr>
          <w:rFonts w:ascii="Athelas" w:hAnsi="Athelas"/>
          <w:color w:val="000000"/>
        </w:rPr>
      </w:pPr>
      <w:r w:rsidRPr="00B24AF6">
        <w:rPr>
          <w:rFonts w:ascii="Athelas" w:hAnsi="Athelas"/>
          <w:color w:val="000000"/>
        </w:rPr>
        <w:t>A custom is defined as a cultural idea that describes a regular, patterned way of behaving that is considered characteristic of life in a</w:t>
      </w:r>
      <w:r w:rsidRPr="00B24AF6">
        <w:rPr>
          <w:rFonts w:ascii="Cambria" w:hAnsi="Cambria" w:cs="Cambria"/>
          <w:color w:val="000000"/>
        </w:rPr>
        <w:t> </w:t>
      </w:r>
      <w:r w:rsidRPr="00B24AF6">
        <w:rPr>
          <w:rFonts w:ascii="Athelas" w:hAnsi="Athelas"/>
          <w:bCs/>
          <w:color w:val="000000"/>
        </w:rPr>
        <w:t>social</w:t>
      </w:r>
      <w:r w:rsidRPr="00B24AF6">
        <w:rPr>
          <w:rFonts w:ascii="Cambria" w:hAnsi="Cambria" w:cs="Cambria"/>
          <w:color w:val="000000"/>
        </w:rPr>
        <w:t> </w:t>
      </w:r>
      <w:r w:rsidRPr="00B24AF6">
        <w:rPr>
          <w:rFonts w:ascii="Athelas" w:hAnsi="Athelas"/>
          <w:color w:val="000000"/>
        </w:rPr>
        <w:t>system. Shaking hands, bowing and kissing are all</w:t>
      </w:r>
      <w:r w:rsidRPr="00B24AF6">
        <w:rPr>
          <w:rFonts w:ascii="Cambria" w:hAnsi="Cambria" w:cs="Cambria"/>
          <w:color w:val="000000"/>
        </w:rPr>
        <w:t> </w:t>
      </w:r>
      <w:r w:rsidRPr="00B24AF6">
        <w:rPr>
          <w:rFonts w:ascii="Athelas" w:hAnsi="Athelas"/>
          <w:bCs/>
          <w:color w:val="000000"/>
        </w:rPr>
        <w:t>customs</w:t>
      </w:r>
      <w:r w:rsidRPr="00B24AF6">
        <w:rPr>
          <w:rFonts w:ascii="Athelas" w:hAnsi="Athelas"/>
          <w:color w:val="000000"/>
        </w:rPr>
        <w:t>: they're ways of greeting people that help to distinguish one society from another.</w:t>
      </w:r>
    </w:p>
    <w:p w14:paraId="27BB952E" w14:textId="77777777" w:rsidR="00B24AF6" w:rsidRPr="00B24AF6" w:rsidRDefault="00B24AF6" w:rsidP="00B24AF6">
      <w:pPr>
        <w:shd w:val="clear" w:color="auto" w:fill="FFFFFF"/>
        <w:rPr>
          <w:rFonts w:ascii="Athelas" w:hAnsi="Athelas"/>
          <w:color w:val="000000"/>
          <w:u w:val="single"/>
        </w:rPr>
      </w:pPr>
    </w:p>
    <w:p w14:paraId="469847E9" w14:textId="14C4256F"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Rules</w:t>
      </w:r>
    </w:p>
    <w:p w14:paraId="57DFCDDF" w14:textId="795CC6E8" w:rsidR="00B24AF6" w:rsidRPr="00B24AF6" w:rsidRDefault="00B24AF6" w:rsidP="00B24AF6">
      <w:pPr>
        <w:shd w:val="clear" w:color="auto" w:fill="FFFFFF"/>
        <w:rPr>
          <w:rFonts w:ascii="Athelas" w:hAnsi="Athelas"/>
          <w:color w:val="000000"/>
        </w:rPr>
      </w:pPr>
      <w:r w:rsidRPr="00B24AF6">
        <w:rPr>
          <w:rFonts w:ascii="Athelas" w:hAnsi="Athelas"/>
          <w:color w:val="000000"/>
          <w:lang w:val="en-US"/>
        </w:rPr>
        <w:t xml:space="preserve">Non-legal rules provide us with guidelines of what is acceptable </w:t>
      </w:r>
      <w:r w:rsidRPr="00B24AF6">
        <w:rPr>
          <w:rFonts w:ascii="Athelas" w:hAnsi="Athelas"/>
          <w:color w:val="000000"/>
          <w:lang w:val="en-US"/>
        </w:rPr>
        <w:t>behavior</w:t>
      </w:r>
      <w:r w:rsidRPr="00B24AF6">
        <w:rPr>
          <w:rFonts w:ascii="Athelas" w:hAnsi="Athelas"/>
          <w:color w:val="000000"/>
          <w:lang w:val="en-US"/>
        </w:rPr>
        <w:t xml:space="preserve"> at school, on the sporting field etc.</w:t>
      </w:r>
      <w:r w:rsidRPr="00B24AF6">
        <w:rPr>
          <w:rFonts w:ascii="Cambria" w:hAnsi="Cambria" w:cs="Cambria"/>
          <w:color w:val="000000"/>
          <w:lang w:val="en-US"/>
        </w:rPr>
        <w:t> </w:t>
      </w:r>
      <w:r w:rsidRPr="00B24AF6">
        <w:rPr>
          <w:rFonts w:ascii="Athelas" w:hAnsi="Athelas"/>
          <w:color w:val="000000"/>
          <w:lang w:val="en-US"/>
        </w:rPr>
        <w:t xml:space="preserve"> These rules are made by private individuals or groups in society.</w:t>
      </w:r>
    </w:p>
    <w:p w14:paraId="64AF6F71" w14:textId="77777777" w:rsidR="00B24AF6" w:rsidRDefault="00B24AF6" w:rsidP="00B24AF6">
      <w:pPr>
        <w:shd w:val="clear" w:color="auto" w:fill="FFFFFF"/>
        <w:rPr>
          <w:rFonts w:ascii="Athelas" w:hAnsi="Athelas"/>
          <w:color w:val="000000"/>
          <w:u w:val="single"/>
        </w:rPr>
      </w:pPr>
    </w:p>
    <w:p w14:paraId="5B0B8405" w14:textId="543DDF61"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Laws</w:t>
      </w:r>
    </w:p>
    <w:p w14:paraId="0ED4C115" w14:textId="39532EC6" w:rsidR="00B24AF6" w:rsidRDefault="00B24AF6" w:rsidP="00B24AF6">
      <w:pPr>
        <w:shd w:val="clear" w:color="auto" w:fill="FFFFFF"/>
        <w:rPr>
          <w:rFonts w:ascii="Cambria" w:hAnsi="Cambria" w:cs="Cambria"/>
          <w:color w:val="000000"/>
          <w:lang w:val="en-US"/>
        </w:rPr>
      </w:pPr>
      <w:r w:rsidRPr="00B24AF6">
        <w:rPr>
          <w:rFonts w:ascii="Athelas" w:hAnsi="Athelas"/>
          <w:color w:val="000000"/>
          <w:lang w:val="en-US"/>
        </w:rPr>
        <w:t xml:space="preserve">Legal rules, or </w:t>
      </w:r>
      <w:r w:rsidRPr="00B24AF6">
        <w:rPr>
          <w:rFonts w:ascii="Athelas" w:hAnsi="Athelas"/>
          <w:b/>
          <w:bCs/>
          <w:color w:val="000000"/>
          <w:lang w:val="en-US"/>
        </w:rPr>
        <w:t>laws</w:t>
      </w:r>
      <w:r w:rsidRPr="00B24AF6">
        <w:rPr>
          <w:rFonts w:ascii="Athelas" w:hAnsi="Athelas"/>
          <w:color w:val="000000"/>
          <w:lang w:val="en-US"/>
        </w:rPr>
        <w:t>, are applicable to the community as a whole.</w:t>
      </w:r>
      <w:r w:rsidRPr="00B24AF6">
        <w:rPr>
          <w:rFonts w:ascii="Cambria" w:hAnsi="Cambria" w:cs="Cambria"/>
          <w:color w:val="000000"/>
          <w:lang w:val="en-US"/>
        </w:rPr>
        <w:t> </w:t>
      </w:r>
      <w:r w:rsidRPr="00B24AF6">
        <w:rPr>
          <w:rFonts w:ascii="Athelas" w:hAnsi="Athelas"/>
          <w:color w:val="000000"/>
          <w:lang w:val="en-US"/>
        </w:rPr>
        <w:t xml:space="preserve"> They regulate </w:t>
      </w:r>
      <w:r w:rsidRPr="00B24AF6">
        <w:rPr>
          <w:rFonts w:ascii="Athelas" w:hAnsi="Athelas"/>
          <w:color w:val="000000"/>
          <w:lang w:val="en-US"/>
        </w:rPr>
        <w:t>behavior</w:t>
      </w:r>
      <w:r w:rsidRPr="00B24AF6">
        <w:rPr>
          <w:rFonts w:ascii="Athelas" w:hAnsi="Athelas"/>
          <w:color w:val="000000"/>
          <w:lang w:val="en-US"/>
        </w:rPr>
        <w:t>, set standards for individuals and political groups and help to peacefully resolve disputes. They are made by law-making bodies and are enforceable through the courts.</w:t>
      </w:r>
      <w:r w:rsidRPr="00B24AF6">
        <w:rPr>
          <w:rFonts w:ascii="Cambria" w:hAnsi="Cambria" w:cs="Cambria"/>
          <w:color w:val="000000"/>
          <w:lang w:val="en-US"/>
        </w:rPr>
        <w:t> </w:t>
      </w:r>
    </w:p>
    <w:p w14:paraId="47362AE9" w14:textId="04190357" w:rsidR="00B24AF6" w:rsidRDefault="00B24AF6" w:rsidP="00B24AF6">
      <w:pPr>
        <w:shd w:val="clear" w:color="auto" w:fill="FFFFFF"/>
        <w:rPr>
          <w:rFonts w:ascii="Cambria" w:hAnsi="Cambria" w:cs="Cambria"/>
          <w:color w:val="000000"/>
          <w:lang w:val="en-US"/>
        </w:rPr>
      </w:pPr>
    </w:p>
    <w:p w14:paraId="0531BF5E" w14:textId="77777777" w:rsidR="00B24AF6" w:rsidRPr="00B24AF6" w:rsidRDefault="00B24AF6" w:rsidP="00B24AF6">
      <w:pPr>
        <w:shd w:val="clear" w:color="auto" w:fill="FFFFFF"/>
        <w:rPr>
          <w:rFonts w:ascii="Athelas" w:hAnsi="Athelas"/>
          <w:color w:val="000000"/>
        </w:rPr>
      </w:pPr>
      <w:r w:rsidRPr="00B24AF6">
        <w:rPr>
          <w:rFonts w:ascii="Athelas" w:hAnsi="Athelas"/>
          <w:iCs/>
          <w:color w:val="000000"/>
          <w:lang w:val="en-US"/>
        </w:rPr>
        <w:t>Laws apply to the population of a political entity that possesses sovereignty (nations/state).</w:t>
      </w:r>
    </w:p>
    <w:p w14:paraId="2803291A" w14:textId="77777777" w:rsidR="00B24AF6" w:rsidRDefault="00B24AF6" w:rsidP="00B24AF6">
      <w:pPr>
        <w:shd w:val="clear" w:color="auto" w:fill="FFFFFF"/>
        <w:rPr>
          <w:rFonts w:ascii="Athelas" w:hAnsi="Athelas"/>
          <w:color w:val="000000"/>
          <w:lang w:val="en-US"/>
        </w:rPr>
      </w:pPr>
    </w:p>
    <w:p w14:paraId="60872940" w14:textId="1FD77729" w:rsidR="00B24AF6" w:rsidRPr="00B24AF6" w:rsidRDefault="00B24AF6" w:rsidP="00B24AF6">
      <w:pPr>
        <w:shd w:val="clear" w:color="auto" w:fill="FFFFFF"/>
        <w:rPr>
          <w:rFonts w:ascii="Athelas" w:hAnsi="Athelas"/>
          <w:color w:val="000000"/>
        </w:rPr>
      </w:pPr>
      <w:r w:rsidRPr="00B24AF6">
        <w:rPr>
          <w:rFonts w:ascii="Athelas" w:hAnsi="Athelas"/>
          <w:color w:val="000000"/>
          <w:lang w:val="en-US"/>
        </w:rPr>
        <w:t xml:space="preserve">Laws have </w:t>
      </w:r>
      <w:r w:rsidRPr="00B24AF6">
        <w:rPr>
          <w:rFonts w:ascii="Athelas" w:hAnsi="Athelas"/>
          <w:i/>
          <w:iCs/>
          <w:color w:val="000000"/>
          <w:lang w:val="en-US"/>
        </w:rPr>
        <w:t>jurisdiction</w:t>
      </w:r>
      <w:r w:rsidRPr="00B24AF6">
        <w:rPr>
          <w:rFonts w:ascii="Athelas" w:hAnsi="Athelas"/>
          <w:color w:val="000000"/>
          <w:lang w:val="en-US"/>
        </w:rPr>
        <w:t>:</w:t>
      </w:r>
    </w:p>
    <w:p w14:paraId="3C466D9E" w14:textId="3D572132" w:rsidR="00B24AF6" w:rsidRPr="00B24AF6" w:rsidRDefault="00B24AF6" w:rsidP="00D55821">
      <w:pPr>
        <w:pStyle w:val="ListParagraph"/>
        <w:numPr>
          <w:ilvl w:val="0"/>
          <w:numId w:val="5"/>
        </w:numPr>
        <w:shd w:val="clear" w:color="auto" w:fill="FFFFFF"/>
        <w:rPr>
          <w:rFonts w:ascii="Athelas" w:hAnsi="Athelas"/>
          <w:color w:val="000000"/>
        </w:rPr>
      </w:pPr>
      <w:r w:rsidRPr="00B24AF6">
        <w:rPr>
          <w:rFonts w:ascii="Athelas" w:hAnsi="Athelas"/>
          <w:color w:val="000000"/>
          <w:lang w:val="en-US"/>
        </w:rPr>
        <w:t>Geographic: the area over which the laws apply e.g. a state or whole nation.</w:t>
      </w:r>
    </w:p>
    <w:p w14:paraId="74E8196B" w14:textId="52A14784" w:rsidR="00B24AF6" w:rsidRPr="00B24AF6" w:rsidRDefault="00B24AF6" w:rsidP="00D55821">
      <w:pPr>
        <w:pStyle w:val="ListParagraph"/>
        <w:numPr>
          <w:ilvl w:val="0"/>
          <w:numId w:val="5"/>
        </w:numPr>
        <w:shd w:val="clear" w:color="auto" w:fill="FFFFFF"/>
        <w:rPr>
          <w:rFonts w:ascii="Athelas" w:hAnsi="Athelas"/>
          <w:color w:val="000000"/>
        </w:rPr>
      </w:pPr>
      <w:r w:rsidRPr="00B24AF6">
        <w:rPr>
          <w:rFonts w:ascii="Athelas" w:hAnsi="Athelas"/>
          <w:color w:val="000000"/>
          <w:lang w:val="en-US"/>
        </w:rPr>
        <w:t>Legal: the area of law that is covered e.g. marriage laws (concurrent); tariffs on traded goods (federal exclusive).</w:t>
      </w:r>
    </w:p>
    <w:p w14:paraId="1056874A" w14:textId="77777777" w:rsidR="00B24AF6" w:rsidRPr="00B24AF6" w:rsidRDefault="00B24AF6" w:rsidP="00B24AF6">
      <w:pPr>
        <w:shd w:val="clear" w:color="auto" w:fill="FFFFFF"/>
        <w:rPr>
          <w:rFonts w:ascii="Athelas" w:hAnsi="Athelas"/>
          <w:color w:val="000000"/>
          <w:u w:val="single"/>
        </w:rPr>
      </w:pPr>
    </w:p>
    <w:p w14:paraId="63D48D81" w14:textId="02364B80"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Functions of law</w:t>
      </w:r>
    </w:p>
    <w:p w14:paraId="198A8375" w14:textId="77777777" w:rsidR="00B24AF6" w:rsidRDefault="00B24AF6" w:rsidP="00B24AF6">
      <w:pPr>
        <w:pStyle w:val="ListParagraph"/>
        <w:numPr>
          <w:ilvl w:val="0"/>
          <w:numId w:val="4"/>
        </w:numPr>
        <w:shd w:val="clear" w:color="auto" w:fill="FFFFFF"/>
        <w:rPr>
          <w:rFonts w:ascii="Athelas" w:hAnsi="Athelas"/>
          <w:color w:val="000000"/>
        </w:rPr>
      </w:pPr>
      <w:r w:rsidRPr="00B24AF6">
        <w:rPr>
          <w:rFonts w:ascii="Athelas" w:hAnsi="Athelas"/>
          <w:color w:val="000000"/>
        </w:rPr>
        <w:t>E</w:t>
      </w:r>
      <w:r w:rsidRPr="00B24AF6">
        <w:rPr>
          <w:rFonts w:ascii="Athelas" w:hAnsi="Athelas"/>
          <w:color w:val="000000"/>
        </w:rPr>
        <w:t>stablishing standards</w:t>
      </w:r>
    </w:p>
    <w:p w14:paraId="6F423FC9" w14:textId="77777777" w:rsidR="00B24AF6" w:rsidRDefault="00B24AF6" w:rsidP="00B24AF6">
      <w:pPr>
        <w:pStyle w:val="ListParagraph"/>
        <w:numPr>
          <w:ilvl w:val="0"/>
          <w:numId w:val="4"/>
        </w:numPr>
        <w:shd w:val="clear" w:color="auto" w:fill="FFFFFF"/>
        <w:rPr>
          <w:rFonts w:ascii="Athelas" w:hAnsi="Athelas"/>
          <w:color w:val="000000"/>
        </w:rPr>
      </w:pPr>
      <w:r>
        <w:rPr>
          <w:rFonts w:ascii="Athelas" w:hAnsi="Athelas"/>
          <w:color w:val="000000"/>
        </w:rPr>
        <w:t>M</w:t>
      </w:r>
      <w:r w:rsidRPr="00B24AF6">
        <w:rPr>
          <w:rFonts w:ascii="Athelas" w:hAnsi="Athelas"/>
          <w:color w:val="000000"/>
        </w:rPr>
        <w:t>aintaining order</w:t>
      </w:r>
    </w:p>
    <w:p w14:paraId="405104A5" w14:textId="77777777" w:rsidR="00B24AF6" w:rsidRDefault="00B24AF6" w:rsidP="00B24AF6">
      <w:pPr>
        <w:pStyle w:val="ListParagraph"/>
        <w:numPr>
          <w:ilvl w:val="0"/>
          <w:numId w:val="4"/>
        </w:numPr>
        <w:shd w:val="clear" w:color="auto" w:fill="FFFFFF"/>
        <w:rPr>
          <w:rFonts w:ascii="Athelas" w:hAnsi="Athelas"/>
          <w:color w:val="000000"/>
        </w:rPr>
      </w:pPr>
      <w:r>
        <w:rPr>
          <w:rFonts w:ascii="Athelas" w:hAnsi="Athelas"/>
          <w:color w:val="000000"/>
        </w:rPr>
        <w:t>R</w:t>
      </w:r>
      <w:r w:rsidRPr="00B24AF6">
        <w:rPr>
          <w:rFonts w:ascii="Athelas" w:hAnsi="Athelas"/>
          <w:color w:val="000000"/>
        </w:rPr>
        <w:t>esolving disputes</w:t>
      </w:r>
    </w:p>
    <w:p w14:paraId="100F88E2" w14:textId="77777777" w:rsidR="00B24AF6" w:rsidRDefault="00B24AF6" w:rsidP="00B24AF6">
      <w:pPr>
        <w:pStyle w:val="ListParagraph"/>
        <w:numPr>
          <w:ilvl w:val="0"/>
          <w:numId w:val="4"/>
        </w:numPr>
        <w:shd w:val="clear" w:color="auto" w:fill="FFFFFF"/>
        <w:rPr>
          <w:rFonts w:ascii="Athelas" w:hAnsi="Athelas"/>
          <w:color w:val="000000"/>
        </w:rPr>
      </w:pPr>
      <w:r>
        <w:rPr>
          <w:rFonts w:ascii="Athelas" w:hAnsi="Athelas"/>
          <w:color w:val="000000"/>
        </w:rPr>
        <w:t>P</w:t>
      </w:r>
      <w:r w:rsidRPr="00B24AF6">
        <w:rPr>
          <w:rFonts w:ascii="Athelas" w:hAnsi="Athelas"/>
          <w:color w:val="000000"/>
        </w:rPr>
        <w:t>rotecting liberties and right</w:t>
      </w:r>
      <w:r w:rsidRPr="00B24AF6">
        <w:rPr>
          <w:rFonts w:ascii="Athelas" w:hAnsi="Athelas"/>
          <w:color w:val="000000"/>
        </w:rPr>
        <w:t>s</w:t>
      </w:r>
    </w:p>
    <w:p w14:paraId="6C4577F6" w14:textId="5C7F05D4" w:rsidR="00B24AF6" w:rsidRPr="00B24AF6" w:rsidRDefault="00B24AF6" w:rsidP="00B24AF6">
      <w:pPr>
        <w:shd w:val="clear" w:color="auto" w:fill="FFFFFF"/>
        <w:rPr>
          <w:rFonts w:ascii="Athelas" w:hAnsi="Athelas"/>
          <w:color w:val="000000"/>
        </w:rPr>
      </w:pPr>
      <w:r w:rsidRPr="00B24AF6">
        <w:rPr>
          <w:rFonts w:ascii="Athelas" w:hAnsi="Athelas"/>
          <w:color w:val="000000"/>
          <w:sz w:val="28"/>
          <w:u w:val="single"/>
        </w:rPr>
        <w:lastRenderedPageBreak/>
        <w:t>Characteristics of an effective law</w:t>
      </w:r>
    </w:p>
    <w:p w14:paraId="2147DD44" w14:textId="77777777" w:rsidR="00B24AF6" w:rsidRPr="00B24AF6" w:rsidRDefault="00B24AF6" w:rsidP="00B24AF6">
      <w:pPr>
        <w:numPr>
          <w:ilvl w:val="0"/>
          <w:numId w:val="2"/>
        </w:numPr>
        <w:shd w:val="clear" w:color="auto" w:fill="FFFFFF"/>
        <w:rPr>
          <w:rFonts w:ascii="Athelas" w:hAnsi="Athelas"/>
          <w:color w:val="000000"/>
        </w:rPr>
      </w:pPr>
      <w:r w:rsidRPr="00B24AF6">
        <w:rPr>
          <w:rFonts w:ascii="Athelas" w:hAnsi="Athelas"/>
          <w:color w:val="000000"/>
          <w:lang w:val="en-US"/>
        </w:rPr>
        <w:t>Applicable to a whole population.</w:t>
      </w:r>
    </w:p>
    <w:p w14:paraId="5D00448E" w14:textId="77777777" w:rsidR="00B24AF6" w:rsidRPr="00B24AF6" w:rsidRDefault="00B24AF6" w:rsidP="00B24AF6">
      <w:pPr>
        <w:numPr>
          <w:ilvl w:val="0"/>
          <w:numId w:val="2"/>
        </w:numPr>
        <w:shd w:val="clear" w:color="auto" w:fill="FFFFFF"/>
        <w:rPr>
          <w:rFonts w:ascii="Athelas" w:hAnsi="Athelas"/>
          <w:color w:val="000000"/>
        </w:rPr>
      </w:pPr>
      <w:r w:rsidRPr="00B24AF6">
        <w:rPr>
          <w:rFonts w:ascii="Athelas" w:hAnsi="Athelas"/>
          <w:color w:val="000000"/>
          <w:lang w:val="en-US"/>
        </w:rPr>
        <w:t>Applicable to a geographical jurisdiction.</w:t>
      </w:r>
    </w:p>
    <w:p w14:paraId="6E52E708" w14:textId="77777777" w:rsidR="00B24AF6" w:rsidRPr="00B24AF6" w:rsidRDefault="00B24AF6" w:rsidP="00B24AF6">
      <w:pPr>
        <w:numPr>
          <w:ilvl w:val="0"/>
          <w:numId w:val="2"/>
        </w:numPr>
        <w:shd w:val="clear" w:color="auto" w:fill="FFFFFF"/>
        <w:rPr>
          <w:rFonts w:ascii="Athelas" w:hAnsi="Athelas"/>
          <w:color w:val="000000"/>
        </w:rPr>
      </w:pPr>
      <w:r w:rsidRPr="00B24AF6">
        <w:rPr>
          <w:rFonts w:ascii="Athelas" w:hAnsi="Athelas"/>
          <w:color w:val="000000"/>
          <w:lang w:val="en-US"/>
        </w:rPr>
        <w:t>Applicable all the time.</w:t>
      </w:r>
    </w:p>
    <w:p w14:paraId="7D7609E0" w14:textId="77777777" w:rsidR="00B24AF6" w:rsidRPr="00B24AF6" w:rsidRDefault="00B24AF6" w:rsidP="00B24AF6">
      <w:pPr>
        <w:numPr>
          <w:ilvl w:val="0"/>
          <w:numId w:val="2"/>
        </w:numPr>
        <w:shd w:val="clear" w:color="auto" w:fill="FFFFFF"/>
        <w:rPr>
          <w:rFonts w:ascii="Athelas" w:hAnsi="Athelas"/>
          <w:color w:val="000000"/>
        </w:rPr>
      </w:pPr>
      <w:r w:rsidRPr="00B24AF6">
        <w:rPr>
          <w:rFonts w:ascii="Athelas" w:hAnsi="Athelas"/>
          <w:color w:val="000000"/>
          <w:lang w:val="en-US"/>
        </w:rPr>
        <w:t>Backed by sanctions:</w:t>
      </w:r>
    </w:p>
    <w:p w14:paraId="3465CCD6" w14:textId="77777777" w:rsidR="00B24AF6" w:rsidRPr="00B24AF6" w:rsidRDefault="00B24AF6" w:rsidP="00B24AF6">
      <w:pPr>
        <w:numPr>
          <w:ilvl w:val="1"/>
          <w:numId w:val="2"/>
        </w:numPr>
        <w:shd w:val="clear" w:color="auto" w:fill="FFFFFF"/>
        <w:rPr>
          <w:rFonts w:ascii="Athelas" w:hAnsi="Athelas"/>
          <w:color w:val="000000"/>
        </w:rPr>
      </w:pPr>
      <w:r w:rsidRPr="00B24AF6">
        <w:rPr>
          <w:rFonts w:ascii="Athelas" w:hAnsi="Athelas"/>
          <w:i/>
          <w:iCs/>
          <w:color w:val="000000"/>
          <w:lang w:val="en-US"/>
        </w:rPr>
        <w:t>Decided by the legislative branch</w:t>
      </w:r>
    </w:p>
    <w:p w14:paraId="40700E53" w14:textId="77777777" w:rsidR="00B24AF6" w:rsidRPr="00B24AF6" w:rsidRDefault="00B24AF6" w:rsidP="00B24AF6">
      <w:pPr>
        <w:numPr>
          <w:ilvl w:val="1"/>
          <w:numId w:val="2"/>
        </w:numPr>
        <w:shd w:val="clear" w:color="auto" w:fill="FFFFFF"/>
        <w:rPr>
          <w:rFonts w:ascii="Athelas" w:hAnsi="Athelas"/>
          <w:color w:val="000000"/>
        </w:rPr>
      </w:pPr>
      <w:r w:rsidRPr="00B24AF6">
        <w:rPr>
          <w:rFonts w:ascii="Athelas" w:hAnsi="Athelas"/>
          <w:i/>
          <w:iCs/>
          <w:color w:val="000000"/>
          <w:lang w:val="en-US"/>
        </w:rPr>
        <w:t>Enforced by the executive branch</w:t>
      </w:r>
    </w:p>
    <w:p w14:paraId="25E2652A" w14:textId="77777777" w:rsidR="00B24AF6" w:rsidRPr="00B24AF6" w:rsidRDefault="00B24AF6" w:rsidP="00B24AF6">
      <w:pPr>
        <w:numPr>
          <w:ilvl w:val="1"/>
          <w:numId w:val="2"/>
        </w:numPr>
        <w:shd w:val="clear" w:color="auto" w:fill="FFFFFF"/>
        <w:rPr>
          <w:rFonts w:ascii="Athelas" w:hAnsi="Athelas"/>
          <w:color w:val="000000"/>
        </w:rPr>
      </w:pPr>
      <w:r w:rsidRPr="00B24AF6">
        <w:rPr>
          <w:rFonts w:ascii="Athelas" w:hAnsi="Athelas"/>
          <w:i/>
          <w:iCs/>
          <w:color w:val="000000"/>
          <w:lang w:val="en-US"/>
        </w:rPr>
        <w:t>Adjudicated by the judicial branch</w:t>
      </w:r>
    </w:p>
    <w:p w14:paraId="15E2833F" w14:textId="77777777" w:rsidR="00B24AF6" w:rsidRPr="00B24AF6" w:rsidRDefault="00B24AF6" w:rsidP="00B24AF6">
      <w:pPr>
        <w:shd w:val="clear" w:color="auto" w:fill="FFFFFF"/>
        <w:rPr>
          <w:rFonts w:ascii="Athelas" w:hAnsi="Athelas"/>
          <w:color w:val="000000"/>
          <w:u w:val="single"/>
        </w:rPr>
      </w:pPr>
    </w:p>
    <w:p w14:paraId="4017FA00" w14:textId="0D365145"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Classifications of law</w:t>
      </w:r>
    </w:p>
    <w:p w14:paraId="516D9045" w14:textId="77777777" w:rsidR="00B24AF6" w:rsidRPr="00B24AF6" w:rsidRDefault="00B24AF6" w:rsidP="00B24AF6">
      <w:pPr>
        <w:shd w:val="clear" w:color="auto" w:fill="FFFFFF"/>
        <w:rPr>
          <w:rFonts w:ascii="Athelas" w:hAnsi="Athelas"/>
          <w:b/>
          <w:color w:val="000000"/>
        </w:rPr>
      </w:pPr>
      <w:r w:rsidRPr="00B24AF6">
        <w:rPr>
          <w:rFonts w:ascii="Athelas" w:hAnsi="Athelas"/>
          <w:b/>
          <w:color w:val="000000"/>
        </w:rPr>
        <w:t>Public and private law</w:t>
      </w:r>
      <w:r w:rsidRPr="00B24AF6">
        <w:rPr>
          <w:rFonts w:ascii="Athelas" w:hAnsi="Athelas"/>
          <w:b/>
          <w:color w:val="000000"/>
        </w:rPr>
        <w:t xml:space="preserve"> </w:t>
      </w:r>
    </w:p>
    <w:p w14:paraId="3089CEDE" w14:textId="60F27B35" w:rsidR="00B24AF6" w:rsidRPr="00B24AF6" w:rsidRDefault="00B24AF6" w:rsidP="00B24AF6">
      <w:pPr>
        <w:shd w:val="clear" w:color="auto" w:fill="FFFFFF"/>
        <w:rPr>
          <w:rFonts w:ascii="Athelas" w:hAnsi="Athelas"/>
          <w:bCs/>
          <w:color w:val="000000"/>
        </w:rPr>
      </w:pPr>
      <w:r w:rsidRPr="00B24AF6">
        <w:rPr>
          <w:rFonts w:ascii="Athelas" w:hAnsi="Athelas"/>
          <w:bCs/>
          <w:color w:val="000000"/>
        </w:rPr>
        <w:t>Public law</w:t>
      </w:r>
      <w:r w:rsidRPr="00B24AF6">
        <w:rPr>
          <w:rFonts w:ascii="Cambria" w:hAnsi="Cambria" w:cs="Cambria"/>
          <w:bCs/>
          <w:color w:val="000000"/>
        </w:rPr>
        <w:t> </w:t>
      </w:r>
      <w:r w:rsidRPr="00B24AF6">
        <w:rPr>
          <w:rFonts w:ascii="Athelas" w:hAnsi="Athelas"/>
          <w:bCs/>
          <w:color w:val="000000"/>
        </w:rPr>
        <w:t>comprises constitutional</w:t>
      </w:r>
      <w:r w:rsidRPr="00B24AF6">
        <w:rPr>
          <w:rFonts w:ascii="Cambria" w:hAnsi="Cambria" w:cs="Cambria"/>
          <w:bCs/>
          <w:color w:val="000000"/>
        </w:rPr>
        <w:t> </w:t>
      </w:r>
      <w:r w:rsidRPr="00B24AF6">
        <w:rPr>
          <w:rFonts w:ascii="Athelas" w:hAnsi="Athelas"/>
          <w:bCs/>
          <w:color w:val="000000"/>
        </w:rPr>
        <w:t>law, administrative</w:t>
      </w:r>
      <w:r w:rsidRPr="00B24AF6">
        <w:rPr>
          <w:rFonts w:ascii="Cambria" w:hAnsi="Cambria" w:cs="Cambria"/>
          <w:bCs/>
          <w:color w:val="000000"/>
        </w:rPr>
        <w:t> </w:t>
      </w:r>
      <w:r w:rsidRPr="00B24AF6">
        <w:rPr>
          <w:rFonts w:ascii="Athelas" w:hAnsi="Athelas"/>
          <w:bCs/>
          <w:color w:val="000000"/>
        </w:rPr>
        <w:t>law, tax</w:t>
      </w:r>
      <w:r w:rsidRPr="00B24AF6">
        <w:rPr>
          <w:rFonts w:ascii="Cambria" w:hAnsi="Cambria" w:cs="Cambria"/>
          <w:bCs/>
          <w:color w:val="000000"/>
        </w:rPr>
        <w:t> </w:t>
      </w:r>
      <w:r w:rsidRPr="00B24AF6">
        <w:rPr>
          <w:rFonts w:ascii="Athelas" w:hAnsi="Athelas"/>
          <w:bCs/>
          <w:color w:val="000000"/>
        </w:rPr>
        <w:t>law</w:t>
      </w:r>
      <w:r w:rsidRPr="00B24AF6">
        <w:rPr>
          <w:rFonts w:ascii="Cambria" w:hAnsi="Cambria" w:cs="Cambria"/>
          <w:bCs/>
          <w:color w:val="000000"/>
        </w:rPr>
        <w:t> </w:t>
      </w:r>
      <w:r w:rsidRPr="00B24AF6">
        <w:rPr>
          <w:rFonts w:ascii="Athelas" w:hAnsi="Athelas"/>
          <w:bCs/>
          <w:color w:val="000000"/>
        </w:rPr>
        <w:t>and criminal</w:t>
      </w:r>
      <w:r w:rsidRPr="00B24AF6">
        <w:rPr>
          <w:rFonts w:ascii="Athelas" w:hAnsi="Athelas"/>
          <w:bCs/>
          <w:color w:val="000000"/>
        </w:rPr>
        <w:t xml:space="preserve"> </w:t>
      </w:r>
      <w:r w:rsidRPr="00B24AF6">
        <w:rPr>
          <w:rFonts w:ascii="Athelas" w:hAnsi="Athelas"/>
          <w:bCs/>
          <w:color w:val="000000"/>
        </w:rPr>
        <w:t>law, as well as all procedural</w:t>
      </w:r>
      <w:r w:rsidRPr="00B24AF6">
        <w:rPr>
          <w:rFonts w:ascii="Cambria" w:hAnsi="Cambria" w:cs="Cambria"/>
          <w:bCs/>
          <w:color w:val="000000"/>
        </w:rPr>
        <w:t> </w:t>
      </w:r>
      <w:r w:rsidRPr="00B24AF6">
        <w:rPr>
          <w:rFonts w:ascii="Athelas" w:hAnsi="Athelas"/>
          <w:bCs/>
          <w:color w:val="000000"/>
        </w:rPr>
        <w:t>law. The government must obey the</w:t>
      </w:r>
      <w:r w:rsidRPr="00B24AF6">
        <w:rPr>
          <w:rFonts w:ascii="Cambria" w:hAnsi="Cambria" w:cs="Cambria"/>
          <w:bCs/>
          <w:color w:val="000000"/>
        </w:rPr>
        <w:t> </w:t>
      </w:r>
      <w:r w:rsidRPr="00B24AF6">
        <w:rPr>
          <w:rFonts w:ascii="Athelas" w:hAnsi="Athelas"/>
          <w:bCs/>
          <w:color w:val="000000"/>
        </w:rPr>
        <w:t>law. For</w:t>
      </w:r>
      <w:r w:rsidRPr="00B24AF6">
        <w:rPr>
          <w:rFonts w:ascii="Athelas" w:hAnsi="Athelas"/>
          <w:bCs/>
          <w:color w:val="000000"/>
        </w:rPr>
        <w:t xml:space="preserve"> </w:t>
      </w:r>
      <w:r w:rsidRPr="00B24AF6">
        <w:rPr>
          <w:rFonts w:ascii="Athelas" w:hAnsi="Athelas"/>
          <w:bCs/>
          <w:color w:val="000000"/>
        </w:rPr>
        <w:t>example, a citizen unhappy with a decision of an administrative authority can ask a court for judicial review.</w:t>
      </w:r>
      <w:r w:rsidRPr="00B24AF6">
        <w:rPr>
          <w:rFonts w:ascii="Athelas" w:hAnsi="Athelas"/>
          <w:bCs/>
          <w:color w:val="000000"/>
        </w:rPr>
        <w:t xml:space="preserve"> </w:t>
      </w:r>
      <w:r w:rsidRPr="00B24AF6">
        <w:rPr>
          <w:rFonts w:ascii="Athelas" w:hAnsi="Athelas"/>
          <w:bCs/>
          <w:color w:val="000000"/>
        </w:rPr>
        <w:t>Private law</w:t>
      </w:r>
      <w:r w:rsidRPr="00B24AF6">
        <w:rPr>
          <w:rFonts w:ascii="Cambria" w:hAnsi="Cambria" w:cs="Cambria"/>
          <w:bCs/>
          <w:color w:val="000000"/>
        </w:rPr>
        <w:t> </w:t>
      </w:r>
      <w:r w:rsidRPr="00B24AF6">
        <w:rPr>
          <w:rFonts w:ascii="Athelas" w:hAnsi="Athelas"/>
          <w:bCs/>
          <w:color w:val="000000"/>
        </w:rPr>
        <w:t>refers to</w:t>
      </w:r>
      <w:r w:rsidRPr="00B24AF6">
        <w:rPr>
          <w:rFonts w:ascii="Cambria" w:hAnsi="Cambria" w:cs="Cambria"/>
          <w:bCs/>
          <w:color w:val="000000"/>
        </w:rPr>
        <w:t> </w:t>
      </w:r>
      <w:r w:rsidRPr="00B24AF6">
        <w:rPr>
          <w:rFonts w:ascii="Athelas" w:hAnsi="Athelas"/>
          <w:bCs/>
          <w:color w:val="000000"/>
        </w:rPr>
        <w:t>private</w:t>
      </w:r>
      <w:r w:rsidRPr="00B24AF6">
        <w:rPr>
          <w:rFonts w:ascii="Cambria" w:hAnsi="Cambria" w:cs="Cambria"/>
          <w:bCs/>
          <w:color w:val="000000"/>
        </w:rPr>
        <w:t> </w:t>
      </w:r>
      <w:r w:rsidRPr="00B24AF6">
        <w:rPr>
          <w:rFonts w:ascii="Athelas" w:hAnsi="Athelas"/>
          <w:bCs/>
          <w:color w:val="000000"/>
        </w:rPr>
        <w:t>relationships between individuals - contracts, torts, etc. Samples are contract</w:t>
      </w:r>
      <w:r w:rsidRPr="00B24AF6">
        <w:rPr>
          <w:rFonts w:ascii="Cambria" w:hAnsi="Cambria" w:cs="Cambria"/>
          <w:bCs/>
          <w:color w:val="000000"/>
        </w:rPr>
        <w:t> </w:t>
      </w:r>
      <w:r w:rsidRPr="00B24AF6">
        <w:rPr>
          <w:rFonts w:ascii="Athelas" w:hAnsi="Athelas"/>
          <w:bCs/>
          <w:color w:val="000000"/>
        </w:rPr>
        <w:t>law, tort and</w:t>
      </w:r>
      <w:r w:rsidRPr="00B24AF6">
        <w:rPr>
          <w:rFonts w:ascii="Cambria" w:hAnsi="Cambria" w:cs="Cambria"/>
          <w:bCs/>
          <w:color w:val="000000"/>
        </w:rPr>
        <w:t> </w:t>
      </w:r>
      <w:r w:rsidRPr="00B24AF6">
        <w:rPr>
          <w:rFonts w:ascii="Athelas" w:hAnsi="Athelas"/>
          <w:bCs/>
          <w:color w:val="000000"/>
        </w:rPr>
        <w:t>private</w:t>
      </w:r>
      <w:r w:rsidRPr="00B24AF6">
        <w:rPr>
          <w:rFonts w:ascii="Cambria" w:hAnsi="Cambria" w:cs="Cambria"/>
          <w:bCs/>
          <w:color w:val="000000"/>
        </w:rPr>
        <w:t> </w:t>
      </w:r>
      <w:r w:rsidRPr="00B24AF6">
        <w:rPr>
          <w:rFonts w:ascii="Athelas" w:hAnsi="Athelas"/>
          <w:bCs/>
          <w:color w:val="000000"/>
        </w:rPr>
        <w:t>international</w:t>
      </w:r>
      <w:r w:rsidRPr="00B24AF6">
        <w:rPr>
          <w:rFonts w:ascii="Cambria" w:hAnsi="Cambria" w:cs="Cambria"/>
          <w:bCs/>
          <w:color w:val="000000"/>
        </w:rPr>
        <w:t> </w:t>
      </w:r>
      <w:r w:rsidRPr="00B24AF6">
        <w:rPr>
          <w:rFonts w:ascii="Athelas" w:hAnsi="Athelas"/>
          <w:bCs/>
          <w:color w:val="000000"/>
        </w:rPr>
        <w:t>law, for</w:t>
      </w:r>
      <w:r w:rsidRPr="00B24AF6">
        <w:rPr>
          <w:rFonts w:ascii="Cambria" w:hAnsi="Cambria" w:cs="Cambria"/>
          <w:bCs/>
          <w:color w:val="000000"/>
        </w:rPr>
        <w:t> </w:t>
      </w:r>
      <w:r w:rsidRPr="00B24AF6">
        <w:rPr>
          <w:rFonts w:ascii="Athelas" w:hAnsi="Athelas"/>
          <w:bCs/>
          <w:color w:val="000000"/>
        </w:rPr>
        <w:t>example</w:t>
      </w:r>
      <w:r w:rsidRPr="00B24AF6">
        <w:rPr>
          <w:rFonts w:ascii="Cambria" w:hAnsi="Cambria" w:cs="Cambria"/>
          <w:bCs/>
          <w:color w:val="000000"/>
        </w:rPr>
        <w:t> </w:t>
      </w:r>
      <w:r w:rsidRPr="00B24AF6">
        <w:rPr>
          <w:rFonts w:ascii="Athelas" w:hAnsi="Athelas"/>
          <w:bCs/>
          <w:color w:val="000000"/>
        </w:rPr>
        <w:t>relating to international trade.</w:t>
      </w:r>
    </w:p>
    <w:p w14:paraId="5AA07583" w14:textId="77777777" w:rsidR="00B24AF6" w:rsidRDefault="00B24AF6" w:rsidP="00B24AF6">
      <w:pPr>
        <w:shd w:val="clear" w:color="auto" w:fill="FFFFFF"/>
        <w:rPr>
          <w:rFonts w:ascii="Athelas" w:hAnsi="Athelas"/>
          <w:bCs/>
          <w:color w:val="000000"/>
        </w:rPr>
      </w:pPr>
    </w:p>
    <w:p w14:paraId="619BBDFC" w14:textId="33D8FEFE" w:rsidR="00B24AF6" w:rsidRDefault="00B24AF6" w:rsidP="00B24AF6">
      <w:pPr>
        <w:shd w:val="clear" w:color="auto" w:fill="FFFFFF"/>
        <w:rPr>
          <w:rFonts w:ascii="Athelas" w:hAnsi="Athelas"/>
          <w:b/>
          <w:color w:val="000000"/>
        </w:rPr>
      </w:pPr>
      <w:r w:rsidRPr="00B24AF6">
        <w:rPr>
          <w:rFonts w:ascii="Athelas" w:hAnsi="Athelas"/>
          <w:b/>
          <w:color w:val="000000"/>
        </w:rPr>
        <w:t>Civil and criminal law</w:t>
      </w:r>
    </w:p>
    <w:p w14:paraId="6D5391D3" w14:textId="62609FEA" w:rsidR="00B24AF6" w:rsidRPr="00B24AF6" w:rsidRDefault="00B24AF6" w:rsidP="00B24AF6">
      <w:pPr>
        <w:shd w:val="clear" w:color="auto" w:fill="FFFFFF"/>
        <w:rPr>
          <w:rFonts w:ascii="Athelas" w:hAnsi="Athelas"/>
          <w:bCs/>
          <w:color w:val="000000"/>
        </w:rPr>
      </w:pPr>
      <w:r w:rsidRPr="00B24AF6">
        <w:rPr>
          <w:rFonts w:ascii="Athelas" w:hAnsi="Athelas"/>
          <w:bCs/>
          <w:color w:val="000000"/>
        </w:rPr>
        <w:t xml:space="preserve">Criminal law deals with </w:t>
      </w:r>
      <w:r w:rsidRPr="00B24AF6">
        <w:rPr>
          <w:rFonts w:ascii="Athelas" w:hAnsi="Athelas"/>
          <w:bCs/>
          <w:color w:val="000000"/>
        </w:rPr>
        <w:t>behaviour</w:t>
      </w:r>
      <w:r w:rsidRPr="00B24AF6">
        <w:rPr>
          <w:rFonts w:ascii="Athelas" w:hAnsi="Athelas"/>
          <w:bCs/>
          <w:color w:val="000000"/>
        </w:rPr>
        <w:t xml:space="preserve"> that is or can be construed as an offense against the public, society, or the state—even if the immediate victim is an individual.</w:t>
      </w:r>
      <w:r w:rsidRPr="00B24AF6">
        <w:rPr>
          <w:rFonts w:ascii="Cambria" w:hAnsi="Cambria" w:cs="Cambria"/>
          <w:bCs/>
          <w:color w:val="000000"/>
        </w:rPr>
        <w:t> </w:t>
      </w:r>
      <w:r w:rsidRPr="00B24AF6">
        <w:rPr>
          <w:rFonts w:ascii="Athelas" w:hAnsi="Athelas"/>
          <w:bCs/>
          <w:color w:val="000000"/>
        </w:rPr>
        <w:t>Examples are murder, assault, theft</w:t>
      </w:r>
      <w:r>
        <w:rPr>
          <w:rFonts w:ascii="Athelas" w:hAnsi="Athelas"/>
          <w:bCs/>
          <w:color w:val="000000"/>
        </w:rPr>
        <w:t xml:space="preserve"> </w:t>
      </w:r>
      <w:r w:rsidRPr="00B24AF6">
        <w:rPr>
          <w:rFonts w:ascii="Athelas" w:hAnsi="Athelas"/>
          <w:bCs/>
          <w:color w:val="000000"/>
        </w:rPr>
        <w:t>and drunken driving.</w:t>
      </w:r>
      <w:r>
        <w:rPr>
          <w:rFonts w:ascii="Athelas" w:hAnsi="Athelas"/>
          <w:bCs/>
          <w:color w:val="000000"/>
        </w:rPr>
        <w:t xml:space="preserve"> </w:t>
      </w:r>
      <w:r w:rsidRPr="00B24AF6">
        <w:rPr>
          <w:rFonts w:ascii="Athelas" w:hAnsi="Athelas"/>
          <w:bCs/>
          <w:color w:val="000000"/>
        </w:rPr>
        <w:t xml:space="preserve">Civil law deals with </w:t>
      </w:r>
      <w:r w:rsidRPr="00B24AF6">
        <w:rPr>
          <w:rFonts w:ascii="Athelas" w:hAnsi="Athelas"/>
          <w:bCs/>
          <w:color w:val="000000"/>
        </w:rPr>
        <w:t>behaviour</w:t>
      </w:r>
      <w:r w:rsidRPr="00B24AF6">
        <w:rPr>
          <w:rFonts w:ascii="Athelas" w:hAnsi="Athelas"/>
          <w:bCs/>
          <w:color w:val="000000"/>
        </w:rPr>
        <w:t xml:space="preserve"> that constitutes an injury to an individual or other private party, such as a corporation.</w:t>
      </w:r>
      <w:r>
        <w:rPr>
          <w:rFonts w:ascii="Athelas" w:hAnsi="Athelas"/>
          <w:bCs/>
          <w:color w:val="000000"/>
        </w:rPr>
        <w:t xml:space="preserve"> </w:t>
      </w:r>
      <w:r w:rsidRPr="00B24AF6">
        <w:rPr>
          <w:rFonts w:ascii="Athelas" w:hAnsi="Athelas"/>
          <w:bCs/>
          <w:color w:val="000000"/>
        </w:rPr>
        <w:t>Examples are defamation (including libel and slander), breach of contract, negligence resulting in injury or death, and property damage.</w:t>
      </w:r>
    </w:p>
    <w:p w14:paraId="26BB2AB8" w14:textId="77777777" w:rsidR="00B24AF6" w:rsidRPr="00B24AF6" w:rsidRDefault="00B24AF6" w:rsidP="00B24AF6">
      <w:pPr>
        <w:shd w:val="clear" w:color="auto" w:fill="FFFFFF"/>
        <w:rPr>
          <w:rFonts w:ascii="Athelas" w:hAnsi="Athelas"/>
          <w:color w:val="000000"/>
        </w:rPr>
      </w:pPr>
    </w:p>
    <w:p w14:paraId="2ED45DC4" w14:textId="06288DCA" w:rsidR="00B24AF6" w:rsidRPr="00B24AF6" w:rsidRDefault="00B24AF6" w:rsidP="00B24AF6">
      <w:pPr>
        <w:shd w:val="clear" w:color="auto" w:fill="FFFFFF"/>
        <w:rPr>
          <w:rFonts w:ascii="Athelas" w:hAnsi="Athelas"/>
          <w:b/>
          <w:color w:val="000000"/>
        </w:rPr>
      </w:pPr>
      <w:r w:rsidRPr="00B24AF6">
        <w:rPr>
          <w:rFonts w:ascii="Athelas" w:hAnsi="Athelas"/>
          <w:b/>
          <w:color w:val="000000"/>
        </w:rPr>
        <w:t>State and federal law</w:t>
      </w:r>
    </w:p>
    <w:p w14:paraId="3E789037" w14:textId="56CE3053" w:rsidR="00B24AF6" w:rsidRPr="00B24AF6" w:rsidRDefault="00B24AF6" w:rsidP="00B24AF6">
      <w:pPr>
        <w:shd w:val="clear" w:color="auto" w:fill="FFFFFF"/>
        <w:rPr>
          <w:rFonts w:ascii="Athelas" w:hAnsi="Athelas"/>
          <w:bCs/>
          <w:color w:val="000000"/>
        </w:rPr>
      </w:pPr>
      <w:r w:rsidRPr="00B24AF6">
        <w:rPr>
          <w:rFonts w:ascii="Athelas" w:hAnsi="Athelas"/>
          <w:bCs/>
          <w:color w:val="000000"/>
        </w:rPr>
        <w:t>Some</w:t>
      </w:r>
      <w:r w:rsidRPr="00B24AF6">
        <w:rPr>
          <w:rFonts w:ascii="Cambria" w:hAnsi="Cambria" w:cs="Cambria"/>
          <w:bCs/>
          <w:color w:val="000000"/>
        </w:rPr>
        <w:t> </w:t>
      </w:r>
      <w:r w:rsidRPr="00B24AF6">
        <w:rPr>
          <w:rFonts w:ascii="Athelas" w:hAnsi="Athelas"/>
          <w:bCs/>
          <w:color w:val="000000"/>
        </w:rPr>
        <w:t>state</w:t>
      </w:r>
      <w:r w:rsidRPr="00B24AF6">
        <w:rPr>
          <w:rFonts w:ascii="Cambria" w:hAnsi="Cambria" w:cs="Cambria"/>
          <w:bCs/>
          <w:color w:val="000000"/>
        </w:rPr>
        <w:t> </w:t>
      </w:r>
      <w:r w:rsidRPr="00B24AF6">
        <w:rPr>
          <w:rFonts w:ascii="Athelas" w:hAnsi="Athelas"/>
          <w:bCs/>
          <w:color w:val="000000"/>
        </w:rPr>
        <w:t>or territory</w:t>
      </w:r>
      <w:r w:rsidRPr="00B24AF6">
        <w:rPr>
          <w:rFonts w:ascii="Cambria" w:hAnsi="Cambria" w:cs="Cambria"/>
          <w:bCs/>
          <w:color w:val="000000"/>
        </w:rPr>
        <w:t> </w:t>
      </w:r>
      <w:r w:rsidRPr="00B24AF6">
        <w:rPr>
          <w:rFonts w:ascii="Athelas" w:hAnsi="Athelas"/>
          <w:bCs/>
          <w:color w:val="000000"/>
        </w:rPr>
        <w:t>laws</w:t>
      </w:r>
      <w:r w:rsidRPr="00B24AF6">
        <w:rPr>
          <w:rFonts w:ascii="Cambria" w:hAnsi="Cambria" w:cs="Cambria"/>
          <w:bCs/>
          <w:color w:val="000000"/>
        </w:rPr>
        <w:t> </w:t>
      </w:r>
      <w:r w:rsidRPr="00B24AF6">
        <w:rPr>
          <w:rFonts w:ascii="Athelas" w:hAnsi="Athelas"/>
          <w:bCs/>
          <w:color w:val="000000"/>
        </w:rPr>
        <w:t>cover areas where there is no</w:t>
      </w:r>
      <w:r w:rsidRPr="00B24AF6">
        <w:rPr>
          <w:rFonts w:ascii="Cambria" w:hAnsi="Cambria" w:cs="Cambria"/>
          <w:bCs/>
          <w:color w:val="000000"/>
        </w:rPr>
        <w:t> </w:t>
      </w:r>
      <w:r w:rsidRPr="00B24AF6">
        <w:rPr>
          <w:rFonts w:ascii="Athelas" w:hAnsi="Athelas"/>
          <w:bCs/>
          <w:color w:val="000000"/>
        </w:rPr>
        <w:t xml:space="preserve">federal </w:t>
      </w:r>
      <w:r w:rsidRPr="00B24AF6">
        <w:rPr>
          <w:rFonts w:ascii="Athelas" w:hAnsi="Athelas"/>
          <w:bCs/>
          <w:color w:val="000000"/>
        </w:rPr>
        <w:t>law,</w:t>
      </w:r>
      <w:r w:rsidRPr="00B24AF6">
        <w:rPr>
          <w:rFonts w:ascii="Cambria" w:hAnsi="Cambria" w:cs="Cambria"/>
          <w:bCs/>
          <w:color w:val="000000"/>
        </w:rPr>
        <w:t> </w:t>
      </w:r>
      <w:r w:rsidRPr="00B24AF6">
        <w:rPr>
          <w:rFonts w:ascii="Athelas" w:hAnsi="Athelas"/>
          <w:bCs/>
          <w:color w:val="000000"/>
        </w:rPr>
        <w:t>or their</w:t>
      </w:r>
      <w:r w:rsidRPr="00B24AF6">
        <w:rPr>
          <w:rFonts w:ascii="Cambria" w:hAnsi="Cambria" w:cs="Cambria"/>
          <w:bCs/>
          <w:color w:val="000000"/>
        </w:rPr>
        <w:t> </w:t>
      </w:r>
      <w:r w:rsidRPr="00B24AF6">
        <w:rPr>
          <w:rFonts w:ascii="Athelas" w:hAnsi="Athelas"/>
          <w:bCs/>
          <w:color w:val="000000"/>
        </w:rPr>
        <w:t>laws can</w:t>
      </w:r>
      <w:r w:rsidRPr="00B24AF6">
        <w:rPr>
          <w:rFonts w:ascii="Athelas" w:hAnsi="Athelas"/>
          <w:bCs/>
          <w:color w:val="000000"/>
        </w:rPr>
        <w:t xml:space="preserve"> be in line with</w:t>
      </w:r>
      <w:r w:rsidRPr="00B24AF6">
        <w:rPr>
          <w:rFonts w:ascii="Cambria" w:hAnsi="Cambria" w:cs="Cambria"/>
          <w:bCs/>
          <w:color w:val="000000"/>
        </w:rPr>
        <w:t> </w:t>
      </w:r>
      <w:r w:rsidRPr="00B24AF6">
        <w:rPr>
          <w:rFonts w:ascii="Athelas" w:hAnsi="Athelas"/>
          <w:bCs/>
          <w:color w:val="000000"/>
        </w:rPr>
        <w:t>federal law. If there is a clash between</w:t>
      </w:r>
      <w:r w:rsidRPr="00B24AF6">
        <w:rPr>
          <w:rFonts w:ascii="Cambria" w:hAnsi="Cambria" w:cs="Cambria"/>
          <w:bCs/>
          <w:color w:val="000000"/>
        </w:rPr>
        <w:t> </w:t>
      </w:r>
      <w:r w:rsidRPr="00B24AF6">
        <w:rPr>
          <w:rFonts w:ascii="Athelas" w:hAnsi="Athelas"/>
          <w:bCs/>
          <w:color w:val="000000"/>
        </w:rPr>
        <w:t>federal</w:t>
      </w:r>
      <w:r w:rsidRPr="00B24AF6">
        <w:rPr>
          <w:rFonts w:ascii="Cambria" w:hAnsi="Cambria" w:cs="Cambria"/>
          <w:bCs/>
          <w:color w:val="000000"/>
        </w:rPr>
        <w:t> </w:t>
      </w:r>
      <w:r w:rsidRPr="00B24AF6">
        <w:rPr>
          <w:rFonts w:ascii="Athelas" w:hAnsi="Athelas"/>
          <w:bCs/>
          <w:color w:val="000000"/>
        </w:rPr>
        <w:t>and</w:t>
      </w:r>
      <w:r w:rsidRPr="00B24AF6">
        <w:rPr>
          <w:rFonts w:ascii="Cambria" w:hAnsi="Cambria" w:cs="Cambria"/>
          <w:bCs/>
          <w:color w:val="000000"/>
        </w:rPr>
        <w:t> </w:t>
      </w:r>
      <w:r w:rsidRPr="00B24AF6">
        <w:rPr>
          <w:rFonts w:ascii="Athelas" w:hAnsi="Athelas"/>
          <w:bCs/>
          <w:color w:val="000000"/>
        </w:rPr>
        <w:t>state</w:t>
      </w:r>
      <w:r w:rsidRPr="00B24AF6">
        <w:rPr>
          <w:rFonts w:ascii="Cambria" w:hAnsi="Cambria" w:cs="Cambria"/>
          <w:bCs/>
          <w:color w:val="000000"/>
        </w:rPr>
        <w:t> </w:t>
      </w:r>
      <w:r w:rsidRPr="00B24AF6">
        <w:rPr>
          <w:rFonts w:ascii="Athelas" w:hAnsi="Athelas"/>
          <w:bCs/>
          <w:color w:val="000000"/>
        </w:rPr>
        <w:t>or territory</w:t>
      </w:r>
      <w:r w:rsidRPr="00B24AF6">
        <w:rPr>
          <w:rFonts w:ascii="Cambria" w:hAnsi="Cambria" w:cs="Cambria"/>
          <w:bCs/>
          <w:color w:val="000000"/>
        </w:rPr>
        <w:t> </w:t>
      </w:r>
      <w:r w:rsidRPr="00B24AF6">
        <w:rPr>
          <w:rFonts w:ascii="Athelas" w:hAnsi="Athelas"/>
          <w:bCs/>
          <w:color w:val="000000"/>
        </w:rPr>
        <w:t>laws, the</w:t>
      </w:r>
      <w:r w:rsidRPr="00B24AF6">
        <w:rPr>
          <w:rFonts w:ascii="Cambria" w:hAnsi="Cambria" w:cs="Cambria"/>
          <w:bCs/>
          <w:color w:val="000000"/>
        </w:rPr>
        <w:t> </w:t>
      </w:r>
      <w:r w:rsidRPr="00B24AF6">
        <w:rPr>
          <w:rFonts w:ascii="Athelas" w:hAnsi="Athelas"/>
          <w:bCs/>
          <w:color w:val="000000"/>
        </w:rPr>
        <w:t>federal law</w:t>
      </w:r>
      <w:r w:rsidRPr="00B24AF6">
        <w:rPr>
          <w:rFonts w:ascii="Cambria" w:hAnsi="Cambria" w:cs="Cambria"/>
          <w:bCs/>
          <w:color w:val="000000"/>
        </w:rPr>
        <w:t> </w:t>
      </w:r>
      <w:r w:rsidRPr="00B24AF6">
        <w:rPr>
          <w:rFonts w:ascii="Athelas" w:hAnsi="Athelas"/>
          <w:bCs/>
          <w:color w:val="000000"/>
        </w:rPr>
        <w:t>overrides them. The</w:t>
      </w:r>
      <w:r w:rsidRPr="00B24AF6">
        <w:rPr>
          <w:rFonts w:ascii="Cambria" w:hAnsi="Cambria" w:cs="Cambria"/>
          <w:bCs/>
          <w:color w:val="000000"/>
        </w:rPr>
        <w:t> </w:t>
      </w:r>
      <w:r w:rsidRPr="00B24AF6">
        <w:rPr>
          <w:rFonts w:ascii="Athelas" w:hAnsi="Athelas"/>
          <w:bCs/>
          <w:color w:val="000000"/>
        </w:rPr>
        <w:t>Federal</w:t>
      </w:r>
      <w:r w:rsidRPr="00B24AF6">
        <w:rPr>
          <w:rFonts w:ascii="Cambria" w:hAnsi="Cambria" w:cs="Cambria"/>
          <w:bCs/>
          <w:color w:val="000000"/>
        </w:rPr>
        <w:t> </w:t>
      </w:r>
      <w:r w:rsidRPr="00B24AF6">
        <w:rPr>
          <w:rFonts w:ascii="Athelas" w:hAnsi="Athelas"/>
          <w:bCs/>
          <w:color w:val="000000"/>
        </w:rPr>
        <w:t>Government can only pass</w:t>
      </w:r>
      <w:r w:rsidRPr="00B24AF6">
        <w:rPr>
          <w:rFonts w:ascii="Cambria" w:hAnsi="Cambria" w:cs="Cambria"/>
          <w:bCs/>
          <w:color w:val="000000"/>
        </w:rPr>
        <w:t> </w:t>
      </w:r>
      <w:r w:rsidRPr="00B24AF6">
        <w:rPr>
          <w:rFonts w:ascii="Athelas" w:hAnsi="Athelas"/>
          <w:bCs/>
          <w:color w:val="000000"/>
        </w:rPr>
        <w:t>laws</w:t>
      </w:r>
      <w:r w:rsidRPr="00B24AF6">
        <w:rPr>
          <w:rFonts w:ascii="Cambria" w:hAnsi="Cambria" w:cs="Cambria"/>
          <w:bCs/>
          <w:color w:val="000000"/>
        </w:rPr>
        <w:t> </w:t>
      </w:r>
      <w:r w:rsidRPr="00B24AF6">
        <w:rPr>
          <w:rFonts w:ascii="Athelas" w:hAnsi="Athelas"/>
          <w:bCs/>
          <w:color w:val="000000"/>
        </w:rPr>
        <w:t>under the power of the Constitution of Australia.</w:t>
      </w:r>
    </w:p>
    <w:p w14:paraId="7254A369" w14:textId="64AFB856" w:rsidR="00B24AF6" w:rsidRDefault="00B24AF6" w:rsidP="00B24AF6">
      <w:pPr>
        <w:shd w:val="clear" w:color="auto" w:fill="FFFFFF"/>
        <w:rPr>
          <w:rFonts w:ascii="Athelas" w:hAnsi="Athelas"/>
          <w:b/>
          <w:bCs/>
          <w:color w:val="000000"/>
        </w:rPr>
      </w:pPr>
    </w:p>
    <w:p w14:paraId="241DED4A" w14:textId="5F08DEB5" w:rsidR="00B24AF6" w:rsidRPr="00B24AF6" w:rsidRDefault="00B24AF6" w:rsidP="00B24AF6">
      <w:pPr>
        <w:shd w:val="clear" w:color="auto" w:fill="FFFFFF"/>
        <w:rPr>
          <w:rFonts w:ascii="Athelas" w:hAnsi="Athelas"/>
          <w:color w:val="000000"/>
          <w:sz w:val="32"/>
          <w:highlight w:val="yellow"/>
        </w:rPr>
      </w:pPr>
      <w:r w:rsidRPr="00B24AF6">
        <w:rPr>
          <w:rFonts w:ascii="Athelas" w:hAnsi="Athelas"/>
          <w:b/>
          <w:bCs/>
          <w:color w:val="000000"/>
          <w:sz w:val="32"/>
        </w:rPr>
        <w:t>Law-making in Australia Parliament</w:t>
      </w:r>
    </w:p>
    <w:p w14:paraId="2B24F57E" w14:textId="5925EF4B"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Define legislation</w:t>
      </w:r>
    </w:p>
    <w:p w14:paraId="6E9EFF77" w14:textId="6A7783D5" w:rsidR="00B24AF6" w:rsidRPr="00B24AF6" w:rsidRDefault="00B24AF6" w:rsidP="00B24AF6">
      <w:pPr>
        <w:shd w:val="clear" w:color="auto" w:fill="FFFFFF"/>
        <w:rPr>
          <w:rFonts w:ascii="Athelas" w:hAnsi="Athelas"/>
          <w:color w:val="000000"/>
        </w:rPr>
      </w:pPr>
      <w:r w:rsidRPr="00B24AF6">
        <w:rPr>
          <w:rFonts w:ascii="Athelas" w:hAnsi="Athelas"/>
          <w:color w:val="000000"/>
        </w:rPr>
        <w:t>T</w:t>
      </w:r>
      <w:r w:rsidRPr="00B24AF6">
        <w:rPr>
          <w:rFonts w:ascii="Athelas" w:hAnsi="Athelas"/>
          <w:color w:val="000000"/>
        </w:rPr>
        <w:t>he process of making or enacting laws.</w:t>
      </w:r>
    </w:p>
    <w:p w14:paraId="4275CD20" w14:textId="2BD061BB" w:rsidR="00B24AF6" w:rsidRPr="00B24AF6" w:rsidRDefault="00B24AF6" w:rsidP="00B24AF6">
      <w:pPr>
        <w:shd w:val="clear" w:color="auto" w:fill="FFFFFF"/>
        <w:rPr>
          <w:rFonts w:ascii="Athelas" w:hAnsi="Athelas"/>
          <w:color w:val="000000"/>
        </w:rPr>
      </w:pPr>
    </w:p>
    <w:p w14:paraId="43EAB2CC" w14:textId="2F956768"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Laws made by parliament - statute law</w:t>
      </w:r>
    </w:p>
    <w:p w14:paraId="0B0FF3BC" w14:textId="7478347D" w:rsidR="00B24AF6" w:rsidRPr="00B24AF6" w:rsidRDefault="00B24AF6" w:rsidP="00D55821">
      <w:pPr>
        <w:numPr>
          <w:ilvl w:val="0"/>
          <w:numId w:val="19"/>
        </w:numPr>
        <w:shd w:val="clear" w:color="auto" w:fill="FFFFFF"/>
        <w:rPr>
          <w:rFonts w:ascii="Athelas" w:hAnsi="Athelas"/>
          <w:color w:val="000000"/>
        </w:rPr>
      </w:pPr>
      <w:r w:rsidRPr="00B24AF6">
        <w:rPr>
          <w:rFonts w:ascii="Athelas" w:hAnsi="Athelas"/>
          <w:i/>
          <w:iCs/>
          <w:color w:val="000000"/>
          <w:lang w:val="en-US"/>
        </w:rPr>
        <w:t>Definition: A type of law created by parliaments.</w:t>
      </w:r>
    </w:p>
    <w:p w14:paraId="7E062173" w14:textId="2C912DBF" w:rsidR="00B24AF6" w:rsidRPr="00B24AF6" w:rsidRDefault="00B24AF6" w:rsidP="00D55821">
      <w:pPr>
        <w:numPr>
          <w:ilvl w:val="0"/>
          <w:numId w:val="19"/>
        </w:numPr>
        <w:shd w:val="clear" w:color="auto" w:fill="FFFFFF"/>
        <w:rPr>
          <w:rFonts w:ascii="Athelas" w:hAnsi="Athelas"/>
          <w:color w:val="000000"/>
        </w:rPr>
      </w:pPr>
      <w:r w:rsidRPr="00B24AF6">
        <w:rPr>
          <w:rFonts w:ascii="Athelas" w:hAnsi="Athelas"/>
          <w:i/>
          <w:iCs/>
          <w:color w:val="000000"/>
          <w:lang w:val="en-US"/>
        </w:rPr>
        <w:t>Is superior to common law made by courts. Why?</w:t>
      </w:r>
    </w:p>
    <w:p w14:paraId="4C3E34C9" w14:textId="77777777" w:rsidR="00B24AF6" w:rsidRPr="00B24AF6" w:rsidRDefault="00B24AF6" w:rsidP="00D55821">
      <w:pPr>
        <w:numPr>
          <w:ilvl w:val="1"/>
          <w:numId w:val="19"/>
        </w:numPr>
        <w:shd w:val="clear" w:color="auto" w:fill="FFFFFF"/>
        <w:rPr>
          <w:rFonts w:ascii="Athelas" w:hAnsi="Athelas"/>
          <w:color w:val="000000"/>
        </w:rPr>
      </w:pPr>
      <w:r w:rsidRPr="00B24AF6">
        <w:rPr>
          <w:rFonts w:ascii="Athelas" w:hAnsi="Athelas"/>
          <w:color w:val="000000"/>
          <w:lang w:val="en-US"/>
        </w:rPr>
        <w:t>Parliament is the legislative branch.</w:t>
      </w:r>
    </w:p>
    <w:p w14:paraId="097BCE2D" w14:textId="77777777" w:rsidR="00B24AF6" w:rsidRPr="00B24AF6" w:rsidRDefault="00B24AF6" w:rsidP="00D55821">
      <w:pPr>
        <w:numPr>
          <w:ilvl w:val="1"/>
          <w:numId w:val="19"/>
        </w:numPr>
        <w:shd w:val="clear" w:color="auto" w:fill="FFFFFF"/>
        <w:rPr>
          <w:rFonts w:ascii="Athelas" w:hAnsi="Athelas"/>
          <w:color w:val="000000"/>
        </w:rPr>
      </w:pPr>
      <w:r w:rsidRPr="00B24AF6">
        <w:rPr>
          <w:rFonts w:ascii="Athelas" w:hAnsi="Athelas"/>
          <w:color w:val="000000"/>
          <w:lang w:val="en-US"/>
        </w:rPr>
        <w:t>Parliament is democratically elected so laws reflect the ‘will of the people’.</w:t>
      </w:r>
    </w:p>
    <w:p w14:paraId="1BF9F655" w14:textId="77777777" w:rsidR="00B24AF6" w:rsidRDefault="00B24AF6" w:rsidP="00B24AF6">
      <w:pPr>
        <w:shd w:val="clear" w:color="auto" w:fill="FFFFFF"/>
        <w:rPr>
          <w:rFonts w:ascii="Athelas" w:hAnsi="Athelas"/>
          <w:color w:val="000000"/>
          <w:sz w:val="28"/>
          <w:highlight w:val="yellow"/>
          <w:u w:val="single"/>
        </w:rPr>
      </w:pPr>
    </w:p>
    <w:p w14:paraId="528B95FC" w14:textId="77777777" w:rsidR="00B24AF6" w:rsidRDefault="00B24AF6" w:rsidP="00B24AF6">
      <w:pPr>
        <w:shd w:val="clear" w:color="auto" w:fill="FFFFFF"/>
        <w:rPr>
          <w:rFonts w:ascii="Athelas" w:hAnsi="Athelas"/>
          <w:color w:val="000000"/>
          <w:sz w:val="28"/>
          <w:u w:val="single"/>
        </w:rPr>
      </w:pPr>
    </w:p>
    <w:p w14:paraId="05ED1E95" w14:textId="77777777" w:rsidR="00B24AF6" w:rsidRDefault="00B24AF6" w:rsidP="00B24AF6">
      <w:pPr>
        <w:shd w:val="clear" w:color="auto" w:fill="FFFFFF"/>
        <w:rPr>
          <w:rFonts w:ascii="Athelas" w:hAnsi="Athelas"/>
          <w:color w:val="000000"/>
          <w:sz w:val="28"/>
          <w:u w:val="single"/>
        </w:rPr>
      </w:pPr>
    </w:p>
    <w:p w14:paraId="429340F9" w14:textId="77777777" w:rsidR="00B24AF6" w:rsidRDefault="00B24AF6" w:rsidP="00B24AF6">
      <w:pPr>
        <w:shd w:val="clear" w:color="auto" w:fill="FFFFFF"/>
        <w:rPr>
          <w:rFonts w:ascii="Athelas" w:hAnsi="Athelas"/>
          <w:color w:val="000000"/>
          <w:sz w:val="28"/>
          <w:u w:val="single"/>
        </w:rPr>
      </w:pPr>
    </w:p>
    <w:p w14:paraId="28768DC9" w14:textId="77777777" w:rsidR="00B24AF6" w:rsidRDefault="00B24AF6" w:rsidP="00B24AF6">
      <w:pPr>
        <w:shd w:val="clear" w:color="auto" w:fill="FFFFFF"/>
        <w:rPr>
          <w:rFonts w:ascii="Athelas" w:hAnsi="Athelas"/>
          <w:color w:val="000000"/>
          <w:sz w:val="28"/>
          <w:u w:val="single"/>
        </w:rPr>
      </w:pPr>
    </w:p>
    <w:p w14:paraId="56F02BCD" w14:textId="77777777" w:rsidR="00B24AF6" w:rsidRDefault="00B24AF6" w:rsidP="00B24AF6">
      <w:pPr>
        <w:shd w:val="clear" w:color="auto" w:fill="FFFFFF"/>
        <w:rPr>
          <w:rFonts w:ascii="Athelas" w:hAnsi="Athelas"/>
          <w:color w:val="000000"/>
          <w:sz w:val="28"/>
          <w:u w:val="single"/>
        </w:rPr>
      </w:pPr>
    </w:p>
    <w:p w14:paraId="1C64B3A5" w14:textId="77777777" w:rsidR="00B24AF6" w:rsidRDefault="00B24AF6" w:rsidP="00B24AF6">
      <w:pPr>
        <w:shd w:val="clear" w:color="auto" w:fill="FFFFFF"/>
        <w:rPr>
          <w:rFonts w:ascii="Athelas" w:hAnsi="Athelas"/>
          <w:color w:val="000000"/>
          <w:sz w:val="28"/>
          <w:u w:val="single"/>
        </w:rPr>
      </w:pPr>
    </w:p>
    <w:p w14:paraId="1DDA15A7" w14:textId="56CD488A"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lastRenderedPageBreak/>
        <w:t>Legislative process – passing of a bill</w:t>
      </w:r>
    </w:p>
    <w:p w14:paraId="01753CDF" w14:textId="43460F0F" w:rsidR="00B24AF6" w:rsidRPr="00B24AF6" w:rsidRDefault="00B24AF6" w:rsidP="00B24AF6">
      <w:pPr>
        <w:shd w:val="clear" w:color="auto" w:fill="FFFFFF"/>
        <w:rPr>
          <w:rFonts w:ascii="Athelas" w:hAnsi="Athelas"/>
          <w:color w:val="000000"/>
          <w:highlight w:val="yellow"/>
        </w:rPr>
      </w:pPr>
      <w:r w:rsidRPr="006503EA">
        <w:rPr>
          <w:rFonts w:ascii="san-serif" w:hAnsi="san-serif"/>
          <w:noProof/>
          <w:color w:val="000000"/>
          <w:sz w:val="32"/>
          <w:szCs w:val="32"/>
          <w:u w:val="single"/>
        </w:rPr>
        <w:drawing>
          <wp:anchor distT="0" distB="0" distL="114300" distR="114300" simplePos="0" relativeHeight="251660288" behindDoc="0" locked="0" layoutInCell="1" allowOverlap="1" wp14:anchorId="2853DE7D" wp14:editId="5AEE0F04">
            <wp:simplePos x="0" y="0"/>
            <wp:positionH relativeFrom="column">
              <wp:posOffset>818515</wp:posOffset>
            </wp:positionH>
            <wp:positionV relativeFrom="paragraph">
              <wp:posOffset>130175</wp:posOffset>
            </wp:positionV>
            <wp:extent cx="3307715" cy="6413740"/>
            <wp:effectExtent l="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07715" cy="6413740"/>
                    </a:xfrm>
                    <a:prstGeom prst="rect">
                      <a:avLst/>
                    </a:prstGeom>
                  </pic:spPr>
                </pic:pic>
              </a:graphicData>
            </a:graphic>
            <wp14:sizeRelH relativeFrom="page">
              <wp14:pctWidth>0</wp14:pctWidth>
            </wp14:sizeRelH>
            <wp14:sizeRelV relativeFrom="page">
              <wp14:pctHeight>0</wp14:pctHeight>
            </wp14:sizeRelV>
          </wp:anchor>
        </w:drawing>
      </w:r>
    </w:p>
    <w:p w14:paraId="2B0D8DF1" w14:textId="72CD265F" w:rsidR="00B24AF6" w:rsidRDefault="00B24AF6" w:rsidP="00B24AF6">
      <w:pPr>
        <w:shd w:val="clear" w:color="auto" w:fill="FFFFFF"/>
        <w:rPr>
          <w:rFonts w:ascii="Athelas" w:hAnsi="Athelas"/>
          <w:color w:val="000000"/>
          <w:sz w:val="28"/>
          <w:highlight w:val="yellow"/>
        </w:rPr>
      </w:pPr>
    </w:p>
    <w:p w14:paraId="3D7B157B" w14:textId="418D683A" w:rsidR="00B24AF6" w:rsidRDefault="00B24AF6" w:rsidP="00B24AF6">
      <w:pPr>
        <w:shd w:val="clear" w:color="auto" w:fill="FFFFFF"/>
        <w:rPr>
          <w:rFonts w:ascii="Athelas" w:hAnsi="Athelas"/>
          <w:color w:val="000000"/>
          <w:sz w:val="28"/>
          <w:highlight w:val="yellow"/>
        </w:rPr>
      </w:pPr>
    </w:p>
    <w:p w14:paraId="69BCE690" w14:textId="4AB48D46" w:rsidR="00B24AF6" w:rsidRDefault="00B24AF6" w:rsidP="00B24AF6">
      <w:pPr>
        <w:shd w:val="clear" w:color="auto" w:fill="FFFFFF"/>
        <w:rPr>
          <w:rFonts w:ascii="Athelas" w:hAnsi="Athelas"/>
          <w:color w:val="000000"/>
          <w:sz w:val="28"/>
          <w:highlight w:val="yellow"/>
        </w:rPr>
      </w:pPr>
    </w:p>
    <w:p w14:paraId="2DDB12B9" w14:textId="40975658" w:rsidR="00B24AF6" w:rsidRDefault="00B24AF6" w:rsidP="00B24AF6">
      <w:pPr>
        <w:shd w:val="clear" w:color="auto" w:fill="FFFFFF"/>
        <w:rPr>
          <w:rFonts w:ascii="Athelas" w:hAnsi="Athelas"/>
          <w:color w:val="000000"/>
          <w:sz w:val="28"/>
          <w:highlight w:val="yellow"/>
        </w:rPr>
      </w:pPr>
    </w:p>
    <w:p w14:paraId="25853999" w14:textId="4021711A" w:rsidR="00B24AF6" w:rsidRDefault="00B24AF6" w:rsidP="00B24AF6">
      <w:pPr>
        <w:shd w:val="clear" w:color="auto" w:fill="FFFFFF"/>
        <w:rPr>
          <w:rFonts w:ascii="Athelas" w:hAnsi="Athelas"/>
          <w:color w:val="000000"/>
          <w:sz w:val="28"/>
          <w:highlight w:val="yellow"/>
        </w:rPr>
      </w:pPr>
    </w:p>
    <w:p w14:paraId="1E46AD8E" w14:textId="77777777" w:rsidR="00B24AF6" w:rsidRDefault="00B24AF6" w:rsidP="00B24AF6">
      <w:pPr>
        <w:shd w:val="clear" w:color="auto" w:fill="FFFFFF"/>
        <w:rPr>
          <w:rFonts w:ascii="Athelas" w:hAnsi="Athelas"/>
          <w:color w:val="000000"/>
          <w:sz w:val="28"/>
          <w:highlight w:val="yellow"/>
        </w:rPr>
      </w:pPr>
    </w:p>
    <w:p w14:paraId="0AE58FB4" w14:textId="77777777" w:rsidR="00B24AF6" w:rsidRDefault="00B24AF6" w:rsidP="00B24AF6">
      <w:pPr>
        <w:shd w:val="clear" w:color="auto" w:fill="FFFFFF"/>
        <w:rPr>
          <w:rFonts w:ascii="Athelas" w:hAnsi="Athelas"/>
          <w:color w:val="000000"/>
          <w:sz w:val="28"/>
          <w:highlight w:val="yellow"/>
        </w:rPr>
      </w:pPr>
    </w:p>
    <w:p w14:paraId="151B22E5" w14:textId="5EE50422" w:rsidR="00B24AF6" w:rsidRDefault="00B24AF6" w:rsidP="00B24AF6">
      <w:pPr>
        <w:shd w:val="clear" w:color="auto" w:fill="FFFFFF"/>
        <w:rPr>
          <w:rFonts w:ascii="Athelas" w:hAnsi="Athelas"/>
          <w:color w:val="000000"/>
          <w:sz w:val="28"/>
          <w:highlight w:val="yellow"/>
        </w:rPr>
      </w:pPr>
    </w:p>
    <w:p w14:paraId="6DDE9BEE" w14:textId="77777777" w:rsidR="00B24AF6" w:rsidRDefault="00B24AF6" w:rsidP="00B24AF6">
      <w:pPr>
        <w:shd w:val="clear" w:color="auto" w:fill="FFFFFF"/>
        <w:rPr>
          <w:rFonts w:ascii="Athelas" w:hAnsi="Athelas"/>
          <w:color w:val="000000"/>
          <w:sz w:val="28"/>
          <w:highlight w:val="yellow"/>
        </w:rPr>
      </w:pPr>
    </w:p>
    <w:p w14:paraId="72F9A686" w14:textId="77777777" w:rsidR="00B24AF6" w:rsidRDefault="00B24AF6" w:rsidP="00B24AF6">
      <w:pPr>
        <w:shd w:val="clear" w:color="auto" w:fill="FFFFFF"/>
        <w:rPr>
          <w:rFonts w:ascii="Athelas" w:hAnsi="Athelas"/>
          <w:color w:val="000000"/>
          <w:sz w:val="28"/>
          <w:highlight w:val="yellow"/>
        </w:rPr>
      </w:pPr>
    </w:p>
    <w:p w14:paraId="4D4F3A33" w14:textId="77777777" w:rsidR="00B24AF6" w:rsidRDefault="00B24AF6" w:rsidP="00B24AF6">
      <w:pPr>
        <w:shd w:val="clear" w:color="auto" w:fill="FFFFFF"/>
        <w:rPr>
          <w:rFonts w:ascii="Athelas" w:hAnsi="Athelas"/>
          <w:color w:val="000000"/>
          <w:sz w:val="28"/>
          <w:highlight w:val="yellow"/>
        </w:rPr>
      </w:pPr>
    </w:p>
    <w:p w14:paraId="712AD022" w14:textId="77777777" w:rsidR="00B24AF6" w:rsidRDefault="00B24AF6" w:rsidP="00B24AF6">
      <w:pPr>
        <w:shd w:val="clear" w:color="auto" w:fill="FFFFFF"/>
        <w:rPr>
          <w:rFonts w:ascii="Athelas" w:hAnsi="Athelas"/>
          <w:color w:val="000000"/>
          <w:sz w:val="28"/>
          <w:highlight w:val="yellow"/>
        </w:rPr>
      </w:pPr>
    </w:p>
    <w:p w14:paraId="41C65722" w14:textId="46BBBEC1" w:rsidR="00B24AF6" w:rsidRDefault="00B24AF6" w:rsidP="00B24AF6">
      <w:pPr>
        <w:shd w:val="clear" w:color="auto" w:fill="FFFFFF"/>
        <w:rPr>
          <w:rFonts w:ascii="Athelas" w:hAnsi="Athelas"/>
          <w:color w:val="000000"/>
          <w:sz w:val="28"/>
          <w:highlight w:val="yellow"/>
        </w:rPr>
      </w:pPr>
    </w:p>
    <w:p w14:paraId="15A88BEB" w14:textId="77777777" w:rsidR="00B24AF6" w:rsidRDefault="00B24AF6" w:rsidP="00B24AF6">
      <w:pPr>
        <w:shd w:val="clear" w:color="auto" w:fill="FFFFFF"/>
        <w:rPr>
          <w:rFonts w:ascii="Athelas" w:hAnsi="Athelas"/>
          <w:color w:val="000000"/>
          <w:sz w:val="28"/>
          <w:highlight w:val="yellow"/>
        </w:rPr>
      </w:pPr>
    </w:p>
    <w:p w14:paraId="03E0B1B6" w14:textId="77777777" w:rsidR="00B24AF6" w:rsidRDefault="00B24AF6" w:rsidP="00B24AF6">
      <w:pPr>
        <w:shd w:val="clear" w:color="auto" w:fill="FFFFFF"/>
        <w:rPr>
          <w:rFonts w:ascii="Athelas" w:hAnsi="Athelas"/>
          <w:color w:val="000000"/>
          <w:sz w:val="28"/>
          <w:highlight w:val="yellow"/>
        </w:rPr>
      </w:pPr>
    </w:p>
    <w:p w14:paraId="65DF1991" w14:textId="77777777" w:rsidR="00B24AF6" w:rsidRDefault="00B24AF6" w:rsidP="00B24AF6">
      <w:pPr>
        <w:shd w:val="clear" w:color="auto" w:fill="FFFFFF"/>
        <w:rPr>
          <w:rFonts w:ascii="Athelas" w:hAnsi="Athelas"/>
          <w:color w:val="000000"/>
          <w:sz w:val="28"/>
          <w:highlight w:val="yellow"/>
        </w:rPr>
      </w:pPr>
    </w:p>
    <w:p w14:paraId="7697A173" w14:textId="77777777" w:rsidR="00B24AF6" w:rsidRDefault="00B24AF6" w:rsidP="00B24AF6">
      <w:pPr>
        <w:shd w:val="clear" w:color="auto" w:fill="FFFFFF"/>
        <w:rPr>
          <w:rFonts w:ascii="Athelas" w:hAnsi="Athelas"/>
          <w:color w:val="000000"/>
          <w:sz w:val="28"/>
          <w:highlight w:val="yellow"/>
        </w:rPr>
      </w:pPr>
    </w:p>
    <w:p w14:paraId="20DFDB3D" w14:textId="77777777" w:rsidR="00B24AF6" w:rsidRDefault="00B24AF6" w:rsidP="00B24AF6">
      <w:pPr>
        <w:shd w:val="clear" w:color="auto" w:fill="FFFFFF"/>
        <w:rPr>
          <w:rFonts w:ascii="Athelas" w:hAnsi="Athelas"/>
          <w:color w:val="000000"/>
          <w:sz w:val="28"/>
          <w:highlight w:val="yellow"/>
        </w:rPr>
      </w:pPr>
    </w:p>
    <w:p w14:paraId="2CC046BD" w14:textId="77777777" w:rsidR="00B24AF6" w:rsidRDefault="00B24AF6" w:rsidP="00B24AF6">
      <w:pPr>
        <w:shd w:val="clear" w:color="auto" w:fill="FFFFFF"/>
        <w:rPr>
          <w:rFonts w:ascii="Athelas" w:hAnsi="Athelas"/>
          <w:color w:val="000000"/>
          <w:sz w:val="28"/>
          <w:highlight w:val="yellow"/>
        </w:rPr>
      </w:pPr>
    </w:p>
    <w:p w14:paraId="623A0099" w14:textId="77777777" w:rsidR="00B24AF6" w:rsidRDefault="00B24AF6" w:rsidP="00B24AF6">
      <w:pPr>
        <w:shd w:val="clear" w:color="auto" w:fill="FFFFFF"/>
        <w:rPr>
          <w:rFonts w:ascii="Athelas" w:hAnsi="Athelas"/>
          <w:color w:val="000000"/>
          <w:sz w:val="28"/>
          <w:highlight w:val="yellow"/>
        </w:rPr>
      </w:pPr>
    </w:p>
    <w:p w14:paraId="3B5DC74F" w14:textId="77777777" w:rsidR="00B24AF6" w:rsidRDefault="00B24AF6" w:rsidP="00B24AF6">
      <w:pPr>
        <w:shd w:val="clear" w:color="auto" w:fill="FFFFFF"/>
        <w:rPr>
          <w:rFonts w:ascii="Athelas" w:hAnsi="Athelas"/>
          <w:color w:val="000000"/>
          <w:sz w:val="28"/>
          <w:highlight w:val="yellow"/>
        </w:rPr>
      </w:pPr>
    </w:p>
    <w:p w14:paraId="6C672A17" w14:textId="77777777" w:rsidR="00B24AF6" w:rsidRDefault="00B24AF6" w:rsidP="00B24AF6">
      <w:pPr>
        <w:shd w:val="clear" w:color="auto" w:fill="FFFFFF"/>
        <w:rPr>
          <w:rFonts w:ascii="Athelas" w:hAnsi="Athelas"/>
          <w:color w:val="000000"/>
          <w:sz w:val="28"/>
          <w:highlight w:val="yellow"/>
        </w:rPr>
      </w:pPr>
    </w:p>
    <w:p w14:paraId="7C0CDAA9" w14:textId="77777777" w:rsidR="00B24AF6" w:rsidRDefault="00B24AF6" w:rsidP="00B24AF6">
      <w:pPr>
        <w:shd w:val="clear" w:color="auto" w:fill="FFFFFF"/>
        <w:rPr>
          <w:rFonts w:ascii="Athelas" w:hAnsi="Athelas"/>
          <w:color w:val="000000"/>
          <w:sz w:val="28"/>
          <w:highlight w:val="yellow"/>
        </w:rPr>
      </w:pPr>
    </w:p>
    <w:p w14:paraId="2DC4DA70" w14:textId="77777777" w:rsidR="00B24AF6" w:rsidRDefault="00B24AF6" w:rsidP="00B24AF6">
      <w:pPr>
        <w:shd w:val="clear" w:color="auto" w:fill="FFFFFF"/>
        <w:rPr>
          <w:rFonts w:ascii="Athelas" w:hAnsi="Athelas"/>
          <w:color w:val="000000"/>
          <w:sz w:val="28"/>
          <w:highlight w:val="yellow"/>
        </w:rPr>
      </w:pPr>
    </w:p>
    <w:p w14:paraId="41366179" w14:textId="77777777" w:rsidR="00B24AF6" w:rsidRDefault="00B24AF6" w:rsidP="00B24AF6">
      <w:pPr>
        <w:shd w:val="clear" w:color="auto" w:fill="FFFFFF"/>
        <w:rPr>
          <w:rFonts w:ascii="Athelas" w:hAnsi="Athelas"/>
          <w:color w:val="000000"/>
          <w:sz w:val="28"/>
          <w:highlight w:val="yellow"/>
        </w:rPr>
      </w:pPr>
    </w:p>
    <w:p w14:paraId="440C9DAA" w14:textId="77777777" w:rsidR="00B24AF6" w:rsidRDefault="00B24AF6" w:rsidP="00B24AF6">
      <w:pPr>
        <w:shd w:val="clear" w:color="auto" w:fill="FFFFFF"/>
        <w:rPr>
          <w:rFonts w:ascii="Athelas" w:hAnsi="Athelas"/>
          <w:color w:val="000000"/>
          <w:sz w:val="28"/>
          <w:highlight w:val="yellow"/>
        </w:rPr>
      </w:pPr>
    </w:p>
    <w:p w14:paraId="09F5A277" w14:textId="77777777" w:rsidR="00B24AF6" w:rsidRDefault="00B24AF6" w:rsidP="00B24AF6">
      <w:pPr>
        <w:shd w:val="clear" w:color="auto" w:fill="FFFFFF"/>
        <w:rPr>
          <w:rFonts w:ascii="Athelas" w:hAnsi="Athelas"/>
          <w:color w:val="000000"/>
          <w:sz w:val="28"/>
          <w:highlight w:val="yellow"/>
        </w:rPr>
      </w:pPr>
    </w:p>
    <w:p w14:paraId="0413E061" w14:textId="77777777" w:rsidR="00B24AF6" w:rsidRDefault="00B24AF6" w:rsidP="00B24AF6">
      <w:pPr>
        <w:shd w:val="clear" w:color="auto" w:fill="FFFFFF"/>
        <w:rPr>
          <w:rFonts w:ascii="Athelas" w:hAnsi="Athelas"/>
          <w:color w:val="000000"/>
          <w:sz w:val="28"/>
          <w:highlight w:val="yellow"/>
        </w:rPr>
      </w:pPr>
    </w:p>
    <w:p w14:paraId="012ED04B" w14:textId="77777777" w:rsidR="00B24AF6" w:rsidRDefault="00B24AF6" w:rsidP="00B24AF6">
      <w:pPr>
        <w:shd w:val="clear" w:color="auto" w:fill="FFFFFF"/>
        <w:rPr>
          <w:rFonts w:ascii="Athelas" w:hAnsi="Athelas"/>
          <w:color w:val="000000"/>
          <w:sz w:val="28"/>
          <w:highlight w:val="yellow"/>
        </w:rPr>
      </w:pPr>
    </w:p>
    <w:p w14:paraId="2AF1EBBB" w14:textId="77777777" w:rsidR="00B24AF6" w:rsidRDefault="00B24AF6" w:rsidP="00B24AF6">
      <w:pPr>
        <w:shd w:val="clear" w:color="auto" w:fill="FFFFFF"/>
        <w:rPr>
          <w:rFonts w:ascii="Athelas" w:hAnsi="Athelas"/>
          <w:color w:val="000000"/>
          <w:sz w:val="28"/>
          <w:highlight w:val="yellow"/>
        </w:rPr>
      </w:pPr>
    </w:p>
    <w:p w14:paraId="2F1B5FCC" w14:textId="77777777" w:rsidR="00B24AF6" w:rsidRDefault="00B24AF6" w:rsidP="00B24AF6">
      <w:pPr>
        <w:shd w:val="clear" w:color="auto" w:fill="FFFFFF"/>
        <w:rPr>
          <w:rFonts w:ascii="Athelas" w:hAnsi="Athelas"/>
          <w:color w:val="000000"/>
          <w:sz w:val="28"/>
          <w:highlight w:val="yellow"/>
        </w:rPr>
      </w:pPr>
    </w:p>
    <w:p w14:paraId="7B0FD943" w14:textId="77777777" w:rsidR="00B24AF6" w:rsidRDefault="00B24AF6" w:rsidP="00B24AF6">
      <w:pPr>
        <w:shd w:val="clear" w:color="auto" w:fill="FFFFFF"/>
        <w:rPr>
          <w:rFonts w:ascii="Athelas" w:hAnsi="Athelas"/>
          <w:color w:val="000000"/>
          <w:sz w:val="28"/>
          <w:highlight w:val="yellow"/>
        </w:rPr>
      </w:pPr>
    </w:p>
    <w:p w14:paraId="2F026099" w14:textId="77777777" w:rsidR="00B24AF6" w:rsidRDefault="00B24AF6" w:rsidP="00B24AF6">
      <w:pPr>
        <w:shd w:val="clear" w:color="auto" w:fill="FFFFFF"/>
        <w:rPr>
          <w:rFonts w:ascii="Athelas" w:hAnsi="Athelas"/>
          <w:color w:val="000000"/>
          <w:sz w:val="28"/>
          <w:highlight w:val="yellow"/>
        </w:rPr>
      </w:pPr>
    </w:p>
    <w:p w14:paraId="527D5D77" w14:textId="2574AB25"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Strengths and weakness of statute law</w:t>
      </w:r>
    </w:p>
    <w:p w14:paraId="07D66C28" w14:textId="5B45EBB8" w:rsidR="00B24AF6" w:rsidRPr="00B24AF6" w:rsidRDefault="00B24AF6" w:rsidP="00B24AF6">
      <w:pPr>
        <w:shd w:val="clear" w:color="auto" w:fill="FFFFFF"/>
        <w:rPr>
          <w:rFonts w:ascii="Athelas" w:hAnsi="Athelas"/>
          <w:b/>
          <w:color w:val="000000"/>
        </w:rPr>
      </w:pPr>
      <w:r w:rsidRPr="00B24AF6">
        <w:rPr>
          <w:rFonts w:ascii="Athelas" w:hAnsi="Athelas"/>
          <w:b/>
          <w:color w:val="000000"/>
        </w:rPr>
        <w:t>Strengths</w:t>
      </w:r>
    </w:p>
    <w:p w14:paraId="17B79B85" w14:textId="57BF5F17" w:rsidR="00B24AF6" w:rsidRPr="00B24AF6" w:rsidRDefault="00B24AF6" w:rsidP="00D55821">
      <w:pPr>
        <w:pStyle w:val="ListParagraph"/>
        <w:numPr>
          <w:ilvl w:val="0"/>
          <w:numId w:val="25"/>
        </w:numPr>
        <w:rPr>
          <w:rFonts w:ascii="Athelas" w:hAnsi="Athelas"/>
          <w:color w:val="000000" w:themeColor="text1"/>
          <w:sz w:val="32"/>
        </w:rPr>
      </w:pPr>
      <w:r w:rsidRPr="00B24AF6">
        <w:rPr>
          <w:rFonts w:ascii="Athelas" w:hAnsi="Athelas" w:cs="Arial"/>
          <w:color w:val="000000" w:themeColor="text1"/>
          <w:szCs w:val="21"/>
          <w:shd w:val="clear" w:color="auto" w:fill="FFFFFF"/>
        </w:rPr>
        <w:t>easily accessed by general public (but disad</w:t>
      </w:r>
      <w:r>
        <w:rPr>
          <w:rFonts w:ascii="Athelas" w:hAnsi="Athelas" w:cs="Arial"/>
          <w:color w:val="000000" w:themeColor="text1"/>
          <w:szCs w:val="21"/>
          <w:shd w:val="clear" w:color="auto" w:fill="FFFFFF"/>
        </w:rPr>
        <w:t>vantage</w:t>
      </w:r>
      <w:r w:rsidRPr="00B24AF6">
        <w:rPr>
          <w:rFonts w:ascii="Athelas" w:hAnsi="Athelas" w:cs="Arial"/>
          <w:color w:val="000000" w:themeColor="text1"/>
          <w:szCs w:val="21"/>
          <w:shd w:val="clear" w:color="auto" w:fill="FFFFFF"/>
        </w:rPr>
        <w:t xml:space="preserve"> because not many people actually know what </w:t>
      </w:r>
      <w:r w:rsidRPr="00B24AF6">
        <w:rPr>
          <w:rFonts w:ascii="Athelas" w:hAnsi="Athelas" w:cs="Arial"/>
          <w:color w:val="000000" w:themeColor="text1"/>
          <w:szCs w:val="21"/>
          <w:shd w:val="clear" w:color="auto" w:fill="FFFFFF"/>
        </w:rPr>
        <w:t>statute is</w:t>
      </w:r>
      <w:r w:rsidRPr="00B24AF6">
        <w:rPr>
          <w:rFonts w:ascii="Athelas" w:hAnsi="Athelas" w:cs="Arial"/>
          <w:color w:val="000000" w:themeColor="text1"/>
          <w:szCs w:val="21"/>
          <w:shd w:val="clear" w:color="auto" w:fill="FFFFFF"/>
        </w:rPr>
        <w:t xml:space="preserve"> law)</w:t>
      </w:r>
    </w:p>
    <w:p w14:paraId="1087BF91" w14:textId="77777777" w:rsidR="00B24AF6" w:rsidRPr="00B24AF6" w:rsidRDefault="00B24AF6" w:rsidP="00D55821">
      <w:pPr>
        <w:pStyle w:val="ListParagraph"/>
        <w:numPr>
          <w:ilvl w:val="0"/>
          <w:numId w:val="25"/>
        </w:numPr>
        <w:rPr>
          <w:rFonts w:ascii="Athelas" w:hAnsi="Athelas"/>
          <w:color w:val="000000" w:themeColor="text1"/>
          <w:sz w:val="32"/>
        </w:rPr>
      </w:pPr>
      <w:r w:rsidRPr="00B24AF6">
        <w:rPr>
          <w:rFonts w:ascii="Athelas" w:hAnsi="Athelas" w:cs="Arial"/>
          <w:color w:val="000000" w:themeColor="text1"/>
          <w:szCs w:val="21"/>
          <w:shd w:val="clear" w:color="auto" w:fill="FFFFFF"/>
        </w:rPr>
        <w:t>predictable</w:t>
      </w:r>
    </w:p>
    <w:p w14:paraId="0AA38A8B" w14:textId="77777777" w:rsidR="00B24AF6" w:rsidRPr="00B24AF6" w:rsidRDefault="00B24AF6" w:rsidP="00D55821">
      <w:pPr>
        <w:pStyle w:val="ListParagraph"/>
        <w:numPr>
          <w:ilvl w:val="0"/>
          <w:numId w:val="25"/>
        </w:numPr>
        <w:rPr>
          <w:rFonts w:ascii="Athelas" w:hAnsi="Athelas"/>
          <w:color w:val="000000" w:themeColor="text1"/>
          <w:sz w:val="32"/>
        </w:rPr>
      </w:pPr>
      <w:r w:rsidRPr="00B24AF6">
        <w:rPr>
          <w:rFonts w:ascii="Athelas" w:hAnsi="Athelas" w:cs="Arial"/>
          <w:color w:val="000000" w:themeColor="text1"/>
          <w:szCs w:val="21"/>
          <w:shd w:val="clear" w:color="auto" w:fill="FFFFFF"/>
        </w:rPr>
        <w:t>very long scrutiny process</w:t>
      </w:r>
    </w:p>
    <w:p w14:paraId="5D3592CF" w14:textId="77777777" w:rsidR="00B24AF6" w:rsidRPr="00B24AF6" w:rsidRDefault="00B24AF6" w:rsidP="00D55821">
      <w:pPr>
        <w:pStyle w:val="ListParagraph"/>
        <w:numPr>
          <w:ilvl w:val="0"/>
          <w:numId w:val="25"/>
        </w:numPr>
        <w:rPr>
          <w:rFonts w:ascii="Athelas" w:hAnsi="Athelas"/>
          <w:color w:val="000000" w:themeColor="text1"/>
          <w:sz w:val="32"/>
        </w:rPr>
      </w:pPr>
      <w:r w:rsidRPr="00B24AF6">
        <w:rPr>
          <w:rFonts w:ascii="Athelas" w:hAnsi="Athelas" w:cs="Arial"/>
          <w:color w:val="000000" w:themeColor="text1"/>
          <w:szCs w:val="21"/>
          <w:shd w:val="clear" w:color="auto" w:fill="FFFFFF"/>
        </w:rPr>
        <w:t>can be repealed if changes in society/technology require</w:t>
      </w:r>
    </w:p>
    <w:p w14:paraId="2470D93F" w14:textId="53420040" w:rsidR="00B24AF6" w:rsidRPr="00B24AF6" w:rsidRDefault="00B24AF6" w:rsidP="00D55821">
      <w:pPr>
        <w:pStyle w:val="ListParagraph"/>
        <w:numPr>
          <w:ilvl w:val="0"/>
          <w:numId w:val="25"/>
        </w:numPr>
        <w:rPr>
          <w:rFonts w:ascii="Athelas" w:hAnsi="Athelas"/>
          <w:color w:val="000000" w:themeColor="text1"/>
          <w:sz w:val="32"/>
        </w:rPr>
      </w:pPr>
      <w:r w:rsidRPr="00B24AF6">
        <w:rPr>
          <w:rFonts w:ascii="Athelas" w:hAnsi="Athelas" w:cs="Arial"/>
          <w:color w:val="000000" w:themeColor="text1"/>
          <w:szCs w:val="21"/>
          <w:shd w:val="clear" w:color="auto" w:fill="FFFFFF"/>
        </w:rPr>
        <w:t>made by politicians; who arguably know what the public want best</w:t>
      </w:r>
    </w:p>
    <w:p w14:paraId="6E303A5B" w14:textId="77777777" w:rsidR="00B24AF6" w:rsidRDefault="00B24AF6" w:rsidP="00B24AF6">
      <w:pPr>
        <w:shd w:val="clear" w:color="auto" w:fill="FFFFFF"/>
        <w:rPr>
          <w:rFonts w:ascii="Athelas" w:hAnsi="Athelas"/>
          <w:color w:val="000000"/>
        </w:rPr>
      </w:pPr>
    </w:p>
    <w:p w14:paraId="500AC03F" w14:textId="63AFE6A5" w:rsidR="00B24AF6" w:rsidRPr="00B24AF6" w:rsidRDefault="00B24AF6" w:rsidP="00B24AF6">
      <w:pPr>
        <w:shd w:val="clear" w:color="auto" w:fill="FFFFFF"/>
        <w:rPr>
          <w:rFonts w:ascii="Athelas" w:hAnsi="Athelas"/>
          <w:b/>
          <w:color w:val="000000"/>
        </w:rPr>
      </w:pPr>
      <w:r w:rsidRPr="00B24AF6">
        <w:rPr>
          <w:rFonts w:ascii="Athelas" w:hAnsi="Athelas"/>
          <w:b/>
          <w:color w:val="000000"/>
        </w:rPr>
        <w:lastRenderedPageBreak/>
        <w:t xml:space="preserve">Weaknesses </w:t>
      </w:r>
    </w:p>
    <w:p w14:paraId="4FAFBB3C" w14:textId="40D6459C" w:rsidR="00B24AF6" w:rsidRPr="00B24AF6" w:rsidRDefault="00B24AF6" w:rsidP="00D55821">
      <w:pPr>
        <w:pStyle w:val="ListParagraph"/>
        <w:numPr>
          <w:ilvl w:val="0"/>
          <w:numId w:val="20"/>
        </w:numPr>
        <w:rPr>
          <w:i/>
        </w:rPr>
      </w:pPr>
      <w:r w:rsidRPr="00B24AF6">
        <w:t>Disenfranchised minorities</w:t>
      </w:r>
      <w:r>
        <w:t xml:space="preserve"> - </w:t>
      </w:r>
      <w:r w:rsidRPr="00B24AF6">
        <w:rPr>
          <w:i/>
        </w:rPr>
        <w:t>e.g. minorities like indigenous people can be poorly represented, therefore, disenfranchised under the system of representative govt. (e.g. Mabo case of 1922 forced parliament to respond to Native Title Act).</w:t>
      </w:r>
    </w:p>
    <w:p w14:paraId="3880B135" w14:textId="295C2984" w:rsidR="00B24AF6" w:rsidRPr="00B24AF6" w:rsidRDefault="00B24AF6" w:rsidP="00D55821">
      <w:pPr>
        <w:pStyle w:val="ListParagraph"/>
        <w:numPr>
          <w:ilvl w:val="0"/>
          <w:numId w:val="20"/>
        </w:numPr>
      </w:pPr>
      <w:r w:rsidRPr="00B24AF6">
        <w:t>Parliamentary Process in general</w:t>
      </w:r>
      <w:r>
        <w:t xml:space="preserve"> – </w:t>
      </w:r>
      <w:r>
        <w:rPr>
          <w:i/>
        </w:rPr>
        <w:t>expensive and time consuming</w:t>
      </w:r>
    </w:p>
    <w:p w14:paraId="495DC3F9" w14:textId="77777777" w:rsidR="00B24AF6" w:rsidRPr="00B24AF6" w:rsidRDefault="00B24AF6" w:rsidP="00D55821">
      <w:pPr>
        <w:pStyle w:val="ListParagraph"/>
        <w:numPr>
          <w:ilvl w:val="0"/>
          <w:numId w:val="20"/>
        </w:numPr>
      </w:pPr>
      <w:r w:rsidRPr="00B24AF6">
        <w:t>Parliament can make laws retrospectively</w:t>
      </w:r>
      <w:r>
        <w:t xml:space="preserve"> - </w:t>
      </w:r>
      <w:r w:rsidRPr="00B24AF6">
        <w:rPr>
          <w:i/>
        </w:rPr>
        <w:t>based off previous cases (e.g. deny people natural justice)</w:t>
      </w:r>
    </w:p>
    <w:p w14:paraId="0405C5D1" w14:textId="31E86490" w:rsidR="00B24AF6" w:rsidRPr="00B24AF6" w:rsidRDefault="00B24AF6" w:rsidP="00D55821">
      <w:pPr>
        <w:pStyle w:val="ListParagraph"/>
        <w:numPr>
          <w:ilvl w:val="0"/>
          <w:numId w:val="20"/>
        </w:numPr>
      </w:pPr>
      <w:r w:rsidRPr="00B24AF6">
        <w:t>Australian law is fragmented</w:t>
      </w:r>
      <w:r>
        <w:t xml:space="preserve"> - </w:t>
      </w:r>
      <w:r w:rsidRPr="00B24AF6">
        <w:rPr>
          <w:i/>
        </w:rPr>
        <w:t>e.g. 9 different education systems, 9 road laws, complicates travel, trade, and commerce between the states</w:t>
      </w:r>
    </w:p>
    <w:p w14:paraId="14D7C727" w14:textId="46B638C5" w:rsidR="00B24AF6" w:rsidRPr="00B24AF6" w:rsidRDefault="00B24AF6" w:rsidP="00D55821">
      <w:pPr>
        <w:pStyle w:val="ListParagraph"/>
        <w:numPr>
          <w:ilvl w:val="0"/>
          <w:numId w:val="20"/>
        </w:numPr>
        <w:rPr>
          <w:i/>
        </w:rPr>
      </w:pPr>
      <w:r w:rsidRPr="00B24AF6">
        <w:t>Deadlocks can destabilise law making process</w:t>
      </w:r>
      <w:r>
        <w:t xml:space="preserve"> - </w:t>
      </w:r>
      <w:r w:rsidRPr="00B24AF6">
        <w:rPr>
          <w:i/>
        </w:rPr>
        <w:t>e.g. upper house can use its power for political purposes (bias)</w:t>
      </w:r>
    </w:p>
    <w:p w14:paraId="5D8E86DC" w14:textId="1AA1E53D" w:rsidR="00B24AF6" w:rsidRPr="00B24AF6" w:rsidRDefault="00B24AF6" w:rsidP="00D55821">
      <w:pPr>
        <w:pStyle w:val="ListParagraph"/>
        <w:numPr>
          <w:ilvl w:val="0"/>
          <w:numId w:val="20"/>
        </w:numPr>
        <w:rPr>
          <w:i/>
        </w:rPr>
      </w:pPr>
      <w:r w:rsidRPr="00B24AF6">
        <w:t>One tier of govt. can blame another for problems</w:t>
      </w:r>
      <w:r>
        <w:t xml:space="preserve"> - </w:t>
      </w:r>
      <w:r w:rsidRPr="00B24AF6">
        <w:rPr>
          <w:i/>
        </w:rPr>
        <w:t>buck passing- can be used as an excuse for inaction</w:t>
      </w:r>
    </w:p>
    <w:p w14:paraId="4B1B1FD5" w14:textId="1B48D35C" w:rsidR="00B24AF6" w:rsidRPr="00B24AF6" w:rsidRDefault="00B24AF6" w:rsidP="00D55821">
      <w:pPr>
        <w:pStyle w:val="ListParagraph"/>
        <w:numPr>
          <w:ilvl w:val="0"/>
          <w:numId w:val="20"/>
        </w:numPr>
      </w:pPr>
      <w:r w:rsidRPr="00B24AF6">
        <w:t>Political parties very sensitive to socially controversial issues</w:t>
      </w:r>
      <w:r>
        <w:t xml:space="preserve"> - </w:t>
      </w:r>
      <w:r w:rsidRPr="00B24AF6">
        <w:rPr>
          <w:i/>
        </w:rPr>
        <w:t>e.g. abortion, prostitution, recreational drugs- not willing to commit to reform</w:t>
      </w:r>
    </w:p>
    <w:p w14:paraId="6F946977" w14:textId="77777777" w:rsidR="00B24AF6" w:rsidRPr="00B24AF6" w:rsidRDefault="00B24AF6" w:rsidP="00B24AF6">
      <w:pPr>
        <w:shd w:val="clear" w:color="auto" w:fill="FFFFFF"/>
        <w:rPr>
          <w:rFonts w:ascii="Athelas" w:hAnsi="Athelas"/>
          <w:color w:val="000000"/>
          <w:highlight w:val="yellow"/>
        </w:rPr>
      </w:pPr>
    </w:p>
    <w:p w14:paraId="0BA6A27C" w14:textId="33441860"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Example of statute law</w:t>
      </w:r>
    </w:p>
    <w:p w14:paraId="6964E158" w14:textId="261FE2C5" w:rsidR="00B24AF6" w:rsidRPr="00B24AF6" w:rsidRDefault="00B24AF6" w:rsidP="00D55821">
      <w:pPr>
        <w:pStyle w:val="ListParagraph"/>
        <w:numPr>
          <w:ilvl w:val="0"/>
          <w:numId w:val="21"/>
        </w:numPr>
        <w:shd w:val="clear" w:color="auto" w:fill="FFFFFF"/>
        <w:rPr>
          <w:rFonts w:ascii="Athelas" w:hAnsi="Athelas"/>
          <w:color w:val="000000"/>
        </w:rPr>
      </w:pPr>
      <w:r w:rsidRPr="00B24AF6">
        <w:rPr>
          <w:rFonts w:ascii="Athelas" w:hAnsi="Athelas"/>
          <w:color w:val="000000"/>
          <w:lang w:val="en-US"/>
        </w:rPr>
        <w:t>Mabo (1992) lead to the Native Title Act 1993.</w:t>
      </w:r>
    </w:p>
    <w:p w14:paraId="5667E80D" w14:textId="77777777" w:rsidR="00B24AF6" w:rsidRPr="00B24AF6" w:rsidRDefault="00B24AF6" w:rsidP="00B24AF6">
      <w:pPr>
        <w:shd w:val="clear" w:color="auto" w:fill="FFFFFF"/>
        <w:rPr>
          <w:rFonts w:ascii="Athelas" w:hAnsi="Athelas"/>
          <w:color w:val="000000"/>
        </w:rPr>
      </w:pPr>
    </w:p>
    <w:p w14:paraId="3AAD4089" w14:textId="68EAA227"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 xml:space="preserve">Ways the need for laws is recognised </w:t>
      </w:r>
    </w:p>
    <w:p w14:paraId="0EE26A40" w14:textId="78381C0D" w:rsidR="00B24AF6" w:rsidRPr="00B24AF6" w:rsidRDefault="00B24AF6" w:rsidP="00D55821">
      <w:pPr>
        <w:numPr>
          <w:ilvl w:val="0"/>
          <w:numId w:val="22"/>
        </w:numPr>
        <w:shd w:val="clear" w:color="auto" w:fill="FFFFFF"/>
        <w:rPr>
          <w:rFonts w:ascii="Athelas" w:hAnsi="Athelas"/>
          <w:bCs/>
          <w:color w:val="000000"/>
        </w:rPr>
      </w:pPr>
      <w:r w:rsidRPr="00B24AF6">
        <w:rPr>
          <w:rFonts w:ascii="Athelas" w:hAnsi="Athelas"/>
          <w:bCs/>
          <w:color w:val="000000"/>
          <w:lang w:val="en-US"/>
        </w:rPr>
        <w:t>Respect for life:</w:t>
      </w:r>
      <w:r w:rsidRPr="00B24AF6">
        <w:rPr>
          <w:rFonts w:ascii="Cambria" w:hAnsi="Cambria" w:cs="Cambria"/>
          <w:bCs/>
          <w:color w:val="000000"/>
          <w:lang w:val="en-US"/>
        </w:rPr>
        <w:t> </w:t>
      </w:r>
      <w:r w:rsidRPr="00B24AF6">
        <w:rPr>
          <w:rFonts w:ascii="Athelas" w:hAnsi="Athelas"/>
          <w:bCs/>
          <w:i/>
          <w:iCs/>
          <w:color w:val="000000"/>
          <w:lang w:val="en-US"/>
        </w:rPr>
        <w:t>Laws against murder and assault</w:t>
      </w:r>
    </w:p>
    <w:p w14:paraId="31F3CE56" w14:textId="05B14DF5" w:rsidR="00B24AF6" w:rsidRPr="00B24AF6" w:rsidRDefault="00B24AF6" w:rsidP="00D55821">
      <w:pPr>
        <w:numPr>
          <w:ilvl w:val="0"/>
          <w:numId w:val="22"/>
        </w:numPr>
        <w:shd w:val="clear" w:color="auto" w:fill="FFFFFF"/>
        <w:rPr>
          <w:rFonts w:ascii="Athelas" w:hAnsi="Athelas"/>
          <w:bCs/>
          <w:color w:val="000000"/>
        </w:rPr>
      </w:pPr>
      <w:r w:rsidRPr="00B24AF6">
        <w:rPr>
          <w:rFonts w:ascii="Athelas" w:hAnsi="Athelas"/>
          <w:bCs/>
          <w:color w:val="000000"/>
          <w:lang w:val="en-US"/>
        </w:rPr>
        <w:t>Equality:</w:t>
      </w:r>
      <w:r w:rsidRPr="00B24AF6">
        <w:rPr>
          <w:rFonts w:ascii="Cambria" w:hAnsi="Cambria" w:cs="Cambria"/>
          <w:bCs/>
          <w:color w:val="000000"/>
          <w:lang w:val="en-US"/>
        </w:rPr>
        <w:t> </w:t>
      </w:r>
      <w:r w:rsidRPr="00B24AF6">
        <w:rPr>
          <w:rFonts w:ascii="Athelas" w:hAnsi="Athelas"/>
          <w:bCs/>
          <w:i/>
          <w:iCs/>
          <w:color w:val="000000"/>
          <w:lang w:val="en-US"/>
        </w:rPr>
        <w:t>Anti-discrimination laws</w:t>
      </w:r>
    </w:p>
    <w:p w14:paraId="2B096BB2" w14:textId="2CECD0AE" w:rsidR="00B24AF6" w:rsidRPr="00B24AF6" w:rsidRDefault="00B24AF6" w:rsidP="00D55821">
      <w:pPr>
        <w:numPr>
          <w:ilvl w:val="0"/>
          <w:numId w:val="22"/>
        </w:numPr>
        <w:shd w:val="clear" w:color="auto" w:fill="FFFFFF"/>
        <w:rPr>
          <w:rFonts w:ascii="Athelas" w:hAnsi="Athelas"/>
          <w:bCs/>
          <w:color w:val="000000"/>
        </w:rPr>
      </w:pPr>
      <w:r w:rsidRPr="00B24AF6">
        <w:rPr>
          <w:rFonts w:ascii="Athelas" w:hAnsi="Athelas"/>
          <w:bCs/>
          <w:color w:val="000000"/>
          <w:lang w:val="en-US"/>
        </w:rPr>
        <w:t>Freedom and Tolerance</w:t>
      </w:r>
      <w:r>
        <w:rPr>
          <w:rFonts w:ascii="Athelas" w:hAnsi="Athelas"/>
          <w:bCs/>
          <w:color w:val="000000"/>
        </w:rPr>
        <w:t xml:space="preserve">: </w:t>
      </w:r>
      <w:r w:rsidRPr="00B24AF6">
        <w:rPr>
          <w:rFonts w:ascii="Athelas" w:hAnsi="Athelas"/>
          <w:bCs/>
          <w:i/>
          <w:iCs/>
          <w:color w:val="000000"/>
          <w:lang w:val="en-US"/>
        </w:rPr>
        <w:t>Laws protecting freedom of religion</w:t>
      </w:r>
    </w:p>
    <w:p w14:paraId="68036BB5" w14:textId="362C6AB5" w:rsidR="00B24AF6" w:rsidRPr="00B24AF6" w:rsidRDefault="00B24AF6" w:rsidP="00D55821">
      <w:pPr>
        <w:numPr>
          <w:ilvl w:val="0"/>
          <w:numId w:val="22"/>
        </w:numPr>
        <w:shd w:val="clear" w:color="auto" w:fill="FFFFFF"/>
        <w:rPr>
          <w:rFonts w:ascii="Athelas" w:hAnsi="Athelas"/>
          <w:bCs/>
          <w:color w:val="000000"/>
        </w:rPr>
      </w:pPr>
      <w:r w:rsidRPr="00B24AF6">
        <w:rPr>
          <w:rFonts w:ascii="Athelas" w:hAnsi="Athelas"/>
          <w:bCs/>
          <w:color w:val="000000"/>
          <w:lang w:val="en-US"/>
        </w:rPr>
        <w:t>Protection of the Weak</w:t>
      </w:r>
      <w:r>
        <w:rPr>
          <w:rFonts w:ascii="Athelas" w:hAnsi="Athelas"/>
          <w:bCs/>
          <w:color w:val="000000"/>
        </w:rPr>
        <w:t xml:space="preserve">: </w:t>
      </w:r>
      <w:r w:rsidRPr="00B24AF6">
        <w:rPr>
          <w:rFonts w:ascii="Athelas" w:hAnsi="Athelas"/>
          <w:bCs/>
          <w:i/>
          <w:iCs/>
          <w:color w:val="000000"/>
          <w:lang w:val="en-US"/>
        </w:rPr>
        <w:t>Anti-slavery laws; welfare</w:t>
      </w:r>
    </w:p>
    <w:p w14:paraId="16882BB8" w14:textId="2403D9BD" w:rsidR="00B24AF6" w:rsidRPr="00B24AF6" w:rsidRDefault="00B24AF6" w:rsidP="00B24AF6">
      <w:pPr>
        <w:shd w:val="clear" w:color="auto" w:fill="FFFFFF"/>
        <w:rPr>
          <w:rFonts w:ascii="Athelas" w:hAnsi="Athelas"/>
          <w:bCs/>
          <w:color w:val="000000"/>
        </w:rPr>
      </w:pPr>
    </w:p>
    <w:p w14:paraId="2391A19C" w14:textId="340DF54C" w:rsidR="00B24AF6" w:rsidRPr="00B24AF6" w:rsidRDefault="00B24AF6" w:rsidP="00B24AF6">
      <w:pPr>
        <w:shd w:val="clear" w:color="auto" w:fill="FFFFFF"/>
        <w:rPr>
          <w:rFonts w:ascii="Athelas" w:hAnsi="Athelas"/>
          <w:color w:val="000000"/>
          <w:sz w:val="32"/>
        </w:rPr>
      </w:pPr>
      <w:r w:rsidRPr="00B24AF6">
        <w:rPr>
          <w:rFonts w:ascii="Athelas" w:hAnsi="Athelas"/>
          <w:b/>
          <w:bCs/>
          <w:color w:val="000000"/>
          <w:sz w:val="32"/>
        </w:rPr>
        <w:t>Law-making in Courts</w:t>
      </w:r>
    </w:p>
    <w:p w14:paraId="24F1AF58" w14:textId="655E0EC7"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Review the hierarchy of courts in Australia</w:t>
      </w:r>
    </w:p>
    <w:p w14:paraId="0CC1AB21" w14:textId="46300348" w:rsidR="00B24AF6" w:rsidRPr="00B24AF6" w:rsidRDefault="00B24AF6" w:rsidP="00D55821">
      <w:pPr>
        <w:numPr>
          <w:ilvl w:val="0"/>
          <w:numId w:val="23"/>
        </w:numPr>
        <w:shd w:val="clear" w:color="auto" w:fill="FFFFFF"/>
        <w:rPr>
          <w:rFonts w:ascii="san-serif" w:hAnsi="san-serif"/>
          <w:color w:val="000000"/>
          <w:szCs w:val="32"/>
        </w:rPr>
      </w:pPr>
      <w:r w:rsidRPr="00B24AF6">
        <w:rPr>
          <w:rFonts w:ascii="san-serif" w:hAnsi="san-serif"/>
          <w:bCs/>
          <w:color w:val="000000"/>
          <w:szCs w:val="32"/>
          <w:lang w:val="en-US"/>
        </w:rPr>
        <w:t>Court Hierarchy</w:t>
      </w:r>
      <w:r>
        <w:rPr>
          <w:rFonts w:ascii="san-serif" w:hAnsi="san-serif"/>
          <w:bCs/>
          <w:color w:val="000000"/>
          <w:szCs w:val="32"/>
          <w:lang w:val="en-US"/>
        </w:rPr>
        <w:t xml:space="preserve"> -</w:t>
      </w:r>
      <w:r w:rsidRPr="00B24AF6">
        <w:rPr>
          <w:rFonts w:ascii="san-serif" w:hAnsi="san-serif"/>
          <w:bCs/>
          <w:color w:val="000000"/>
          <w:szCs w:val="32"/>
          <w:lang w:val="en-US"/>
        </w:rPr>
        <w:t xml:space="preserve"> </w:t>
      </w:r>
      <w:r w:rsidRPr="00B24AF6">
        <w:rPr>
          <w:rFonts w:ascii="san-serif" w:hAnsi="san-serif"/>
          <w:i/>
          <w:iCs/>
          <w:color w:val="000000"/>
          <w:szCs w:val="32"/>
          <w:lang w:val="en-US"/>
        </w:rPr>
        <w:t>The order of importance of courts in legal decision-making.</w:t>
      </w:r>
    </w:p>
    <w:p w14:paraId="7CCED1B9" w14:textId="77777777" w:rsidR="00B24AF6" w:rsidRPr="00B24AF6" w:rsidRDefault="00B24AF6" w:rsidP="00D55821">
      <w:pPr>
        <w:numPr>
          <w:ilvl w:val="0"/>
          <w:numId w:val="23"/>
        </w:numPr>
        <w:shd w:val="clear" w:color="auto" w:fill="FFFFFF"/>
        <w:rPr>
          <w:rFonts w:ascii="san-serif" w:hAnsi="san-serif"/>
          <w:color w:val="000000"/>
          <w:szCs w:val="32"/>
        </w:rPr>
      </w:pPr>
      <w:r w:rsidRPr="00B24AF6">
        <w:rPr>
          <w:rFonts w:ascii="san-serif" w:hAnsi="san-serif"/>
          <w:color w:val="000000"/>
          <w:szCs w:val="32"/>
          <w:lang w:val="en-US"/>
        </w:rPr>
        <w:t xml:space="preserve">Australia has both federal </w:t>
      </w:r>
      <w:r w:rsidRPr="00B24AF6">
        <w:rPr>
          <w:rFonts w:ascii="san-serif" w:hAnsi="san-serif"/>
          <w:i/>
          <w:iCs/>
          <w:color w:val="000000"/>
          <w:szCs w:val="32"/>
          <w:lang w:val="en-US"/>
        </w:rPr>
        <w:t xml:space="preserve">and </w:t>
      </w:r>
      <w:r w:rsidRPr="00B24AF6">
        <w:rPr>
          <w:rFonts w:ascii="san-serif" w:hAnsi="san-serif"/>
          <w:color w:val="000000"/>
          <w:szCs w:val="32"/>
          <w:lang w:val="en-US"/>
        </w:rPr>
        <w:t>state court hierarchies.</w:t>
      </w:r>
    </w:p>
    <w:p w14:paraId="2550A403" w14:textId="77777777" w:rsidR="00B24AF6" w:rsidRPr="00B24AF6" w:rsidRDefault="00B24AF6" w:rsidP="00D55821">
      <w:pPr>
        <w:numPr>
          <w:ilvl w:val="0"/>
          <w:numId w:val="23"/>
        </w:numPr>
        <w:shd w:val="clear" w:color="auto" w:fill="FFFFFF"/>
        <w:rPr>
          <w:rFonts w:ascii="san-serif" w:hAnsi="san-serif"/>
          <w:color w:val="000000"/>
          <w:szCs w:val="32"/>
        </w:rPr>
      </w:pPr>
      <w:r w:rsidRPr="00B24AF6">
        <w:rPr>
          <w:rFonts w:ascii="san-serif" w:hAnsi="san-serif"/>
          <w:bCs/>
          <w:color w:val="000000"/>
          <w:szCs w:val="32"/>
          <w:lang w:val="en-US"/>
        </w:rPr>
        <w:t>Australian states follow the following basic court hierarchy:</w:t>
      </w:r>
    </w:p>
    <w:p w14:paraId="21B0E008" w14:textId="44A0147E" w:rsidR="00B24AF6" w:rsidRPr="00B24AF6" w:rsidRDefault="00B24AF6" w:rsidP="00D55821">
      <w:pPr>
        <w:pStyle w:val="ListParagraph"/>
        <w:numPr>
          <w:ilvl w:val="0"/>
          <w:numId w:val="24"/>
        </w:numPr>
        <w:shd w:val="clear" w:color="auto" w:fill="FFFFFF"/>
        <w:rPr>
          <w:rFonts w:ascii="san-serif" w:hAnsi="san-serif"/>
          <w:color w:val="000000"/>
          <w:szCs w:val="32"/>
        </w:rPr>
      </w:pPr>
      <w:r w:rsidRPr="00B24AF6">
        <w:rPr>
          <w:rFonts w:ascii="san-serif" w:hAnsi="san-serif"/>
          <w:bCs/>
          <w:color w:val="000000"/>
          <w:szCs w:val="32"/>
          <w:lang w:val="en-US"/>
        </w:rPr>
        <w:t>Inferior</w:t>
      </w:r>
      <w:r w:rsidRPr="00B24AF6">
        <w:rPr>
          <w:rFonts w:ascii="san-serif" w:hAnsi="san-serif"/>
          <w:bCs/>
          <w:color w:val="000000"/>
          <w:szCs w:val="32"/>
          <w:lang w:val="en-US"/>
        </w:rPr>
        <w:t xml:space="preserve"> -</w:t>
      </w:r>
      <w:r w:rsidRPr="00B24AF6">
        <w:rPr>
          <w:rFonts w:ascii="san-serif" w:hAnsi="san-serif"/>
          <w:bCs/>
          <w:color w:val="000000"/>
          <w:szCs w:val="32"/>
          <w:lang w:val="en-US"/>
        </w:rPr>
        <w:t xml:space="preserve"> </w:t>
      </w:r>
      <w:r w:rsidRPr="00B24AF6">
        <w:rPr>
          <w:rFonts w:ascii="san-serif" w:hAnsi="san-serif"/>
          <w:i/>
          <w:color w:val="000000"/>
          <w:szCs w:val="32"/>
          <w:lang w:val="en-US"/>
        </w:rPr>
        <w:t>Magistrates/Local Court</w:t>
      </w:r>
    </w:p>
    <w:p w14:paraId="198F5DB0" w14:textId="4C2F7C05" w:rsidR="00B24AF6" w:rsidRPr="00B24AF6" w:rsidRDefault="00B24AF6" w:rsidP="00D55821">
      <w:pPr>
        <w:pStyle w:val="ListParagraph"/>
        <w:numPr>
          <w:ilvl w:val="0"/>
          <w:numId w:val="24"/>
        </w:numPr>
        <w:shd w:val="clear" w:color="auto" w:fill="FFFFFF"/>
        <w:rPr>
          <w:rFonts w:ascii="san-serif" w:hAnsi="san-serif"/>
          <w:i/>
          <w:color w:val="000000"/>
          <w:szCs w:val="32"/>
        </w:rPr>
      </w:pPr>
      <w:r w:rsidRPr="00B24AF6">
        <w:rPr>
          <w:rFonts w:ascii="san-serif" w:hAnsi="san-serif"/>
          <w:bCs/>
          <w:color w:val="000000"/>
          <w:szCs w:val="32"/>
          <w:lang w:val="en-US"/>
        </w:rPr>
        <w:t>Intermediate Court</w:t>
      </w:r>
      <w:r w:rsidRPr="00B24AF6">
        <w:rPr>
          <w:rFonts w:ascii="san-serif" w:hAnsi="san-serif"/>
          <w:bCs/>
          <w:color w:val="000000"/>
          <w:szCs w:val="32"/>
          <w:lang w:val="en-US"/>
        </w:rPr>
        <w:t xml:space="preserve"> -</w:t>
      </w:r>
      <w:r w:rsidRPr="00B24AF6">
        <w:rPr>
          <w:rFonts w:ascii="san-serif" w:hAnsi="san-serif"/>
          <w:bCs/>
          <w:color w:val="000000"/>
          <w:szCs w:val="32"/>
          <w:lang w:val="en-US"/>
        </w:rPr>
        <w:t xml:space="preserve"> </w:t>
      </w:r>
      <w:r w:rsidRPr="00B24AF6">
        <w:rPr>
          <w:rFonts w:ascii="san-serif" w:hAnsi="san-serif"/>
          <w:i/>
          <w:color w:val="000000"/>
          <w:szCs w:val="32"/>
          <w:lang w:val="en-US"/>
        </w:rPr>
        <w:t>District/County Court</w:t>
      </w:r>
    </w:p>
    <w:p w14:paraId="2C09E70E" w14:textId="33DB7737" w:rsidR="00B24AF6" w:rsidRPr="00B24AF6" w:rsidRDefault="00B24AF6" w:rsidP="00D55821">
      <w:pPr>
        <w:pStyle w:val="ListParagraph"/>
        <w:numPr>
          <w:ilvl w:val="0"/>
          <w:numId w:val="24"/>
        </w:numPr>
        <w:shd w:val="clear" w:color="auto" w:fill="FFFFFF"/>
        <w:rPr>
          <w:rFonts w:ascii="san-serif" w:hAnsi="san-serif"/>
          <w:i/>
          <w:color w:val="000000"/>
          <w:szCs w:val="32"/>
        </w:rPr>
      </w:pPr>
      <w:r w:rsidRPr="00B24AF6">
        <w:rPr>
          <w:rFonts w:ascii="san-serif" w:hAnsi="san-serif"/>
          <w:bCs/>
          <w:color w:val="000000"/>
          <w:szCs w:val="32"/>
          <w:lang w:val="en-US"/>
        </w:rPr>
        <w:t>Superior Court</w:t>
      </w:r>
      <w:r w:rsidRPr="00B24AF6">
        <w:rPr>
          <w:rFonts w:ascii="san-serif" w:hAnsi="san-serif"/>
          <w:bCs/>
          <w:color w:val="000000"/>
          <w:szCs w:val="32"/>
          <w:lang w:val="en-US"/>
        </w:rPr>
        <w:t xml:space="preserve"> -</w:t>
      </w:r>
      <w:r w:rsidRPr="00B24AF6">
        <w:rPr>
          <w:rFonts w:ascii="san-serif" w:hAnsi="san-serif"/>
          <w:bCs/>
          <w:color w:val="000000"/>
          <w:szCs w:val="32"/>
          <w:lang w:val="en-US"/>
        </w:rPr>
        <w:t xml:space="preserve"> </w:t>
      </w:r>
      <w:r w:rsidRPr="00B24AF6">
        <w:rPr>
          <w:rFonts w:ascii="san-serif" w:hAnsi="san-serif"/>
          <w:i/>
          <w:color w:val="000000"/>
          <w:szCs w:val="32"/>
          <w:lang w:val="en-US"/>
        </w:rPr>
        <w:t>Supreme Court</w:t>
      </w:r>
    </w:p>
    <w:p w14:paraId="6469C487" w14:textId="77777777" w:rsidR="00B24AF6" w:rsidRPr="00B24AF6" w:rsidRDefault="00B24AF6" w:rsidP="00B24AF6">
      <w:pPr>
        <w:shd w:val="clear" w:color="auto" w:fill="FFFFFF"/>
        <w:rPr>
          <w:rFonts w:ascii="Athelas" w:hAnsi="Athelas"/>
          <w:i/>
          <w:color w:val="000000"/>
          <w:highlight w:val="yellow"/>
        </w:rPr>
      </w:pPr>
    </w:p>
    <w:p w14:paraId="66E09C5B" w14:textId="6F748D4F"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 xml:space="preserve">Laws made by courts </w:t>
      </w:r>
    </w:p>
    <w:p w14:paraId="51DB43A5" w14:textId="4B3B9CE9" w:rsidR="00B24AF6" w:rsidRPr="00B24AF6" w:rsidRDefault="00B24AF6" w:rsidP="00B24AF6">
      <w:pPr>
        <w:shd w:val="clear" w:color="auto" w:fill="FFFFFF"/>
        <w:rPr>
          <w:rFonts w:ascii="Athelas" w:hAnsi="Athelas"/>
          <w:b/>
          <w:color w:val="000000"/>
        </w:rPr>
      </w:pPr>
      <w:r w:rsidRPr="00B24AF6">
        <w:rPr>
          <w:rFonts w:ascii="Athelas" w:hAnsi="Athelas"/>
          <w:b/>
          <w:color w:val="000000"/>
        </w:rPr>
        <w:t>Common Law</w:t>
      </w:r>
    </w:p>
    <w:p w14:paraId="36B8B62D" w14:textId="77777777" w:rsidR="00B24AF6" w:rsidRPr="00B24AF6" w:rsidRDefault="00B24AF6" w:rsidP="00D55821">
      <w:pPr>
        <w:numPr>
          <w:ilvl w:val="0"/>
          <w:numId w:val="26"/>
        </w:numPr>
        <w:shd w:val="clear" w:color="auto" w:fill="FFFFFF"/>
        <w:rPr>
          <w:rFonts w:ascii="Athelas" w:hAnsi="Athelas"/>
          <w:color w:val="000000" w:themeColor="text1"/>
          <w:szCs w:val="32"/>
        </w:rPr>
      </w:pPr>
      <w:r w:rsidRPr="00B24AF6">
        <w:rPr>
          <w:rFonts w:ascii="Athelas" w:hAnsi="Athelas"/>
          <w:color w:val="000000" w:themeColor="text1"/>
          <w:szCs w:val="32"/>
          <w:lang w:val="en-US"/>
        </w:rPr>
        <w:t>law based on judgements made by courts over time.</w:t>
      </w:r>
    </w:p>
    <w:p w14:paraId="6731BF67" w14:textId="77777777" w:rsidR="00B24AF6" w:rsidRPr="00B24AF6" w:rsidRDefault="00B24AF6" w:rsidP="00D55821">
      <w:pPr>
        <w:numPr>
          <w:ilvl w:val="0"/>
          <w:numId w:val="26"/>
        </w:numPr>
        <w:shd w:val="clear" w:color="auto" w:fill="FFFFFF"/>
        <w:rPr>
          <w:rFonts w:ascii="Athelas" w:hAnsi="Athelas"/>
          <w:color w:val="000000" w:themeColor="text1"/>
          <w:szCs w:val="32"/>
        </w:rPr>
      </w:pPr>
      <w:r w:rsidRPr="00B24AF6">
        <w:rPr>
          <w:rFonts w:ascii="Athelas" w:hAnsi="Athelas"/>
          <w:color w:val="000000" w:themeColor="text1"/>
          <w:szCs w:val="32"/>
          <w:lang w:val="en-US"/>
        </w:rPr>
        <w:t>Also known as judge made law or case law.</w:t>
      </w:r>
    </w:p>
    <w:p w14:paraId="34C1097B" w14:textId="4EC75DD9" w:rsidR="00B24AF6" w:rsidRPr="00B24AF6" w:rsidRDefault="00B24AF6" w:rsidP="00D55821">
      <w:pPr>
        <w:numPr>
          <w:ilvl w:val="0"/>
          <w:numId w:val="26"/>
        </w:numPr>
        <w:shd w:val="clear" w:color="auto" w:fill="FFFFFF"/>
        <w:rPr>
          <w:rFonts w:ascii="Athelas" w:hAnsi="Athelas"/>
          <w:color w:val="000000" w:themeColor="text1"/>
          <w:szCs w:val="32"/>
        </w:rPr>
      </w:pPr>
      <w:r w:rsidRPr="00B24AF6">
        <w:rPr>
          <w:rFonts w:ascii="Athelas" w:hAnsi="Athelas"/>
          <w:color w:val="000000" w:themeColor="text1"/>
          <w:szCs w:val="32"/>
          <w:lang w:val="en-US"/>
        </w:rPr>
        <w:t>Is inferior to statute law made by parliaments</w:t>
      </w:r>
    </w:p>
    <w:p w14:paraId="63BF030E" w14:textId="6C958401" w:rsidR="00B24AF6" w:rsidRPr="00B24AF6" w:rsidRDefault="00B24AF6" w:rsidP="00B24AF6">
      <w:pPr>
        <w:shd w:val="clear" w:color="auto" w:fill="FFFFFF"/>
        <w:rPr>
          <w:rFonts w:ascii="Athelas" w:hAnsi="Athelas"/>
          <w:b/>
          <w:color w:val="000000"/>
        </w:rPr>
      </w:pPr>
      <w:r w:rsidRPr="00B24AF6">
        <w:rPr>
          <w:rFonts w:ascii="Athelas" w:hAnsi="Athelas"/>
          <w:b/>
          <w:color w:val="000000"/>
        </w:rPr>
        <w:t xml:space="preserve">Precedent </w:t>
      </w:r>
    </w:p>
    <w:p w14:paraId="52F7BB4C" w14:textId="77777777" w:rsidR="00B24AF6" w:rsidRPr="00B24AF6" w:rsidRDefault="00B24AF6" w:rsidP="00B24AF6">
      <w:pPr>
        <w:shd w:val="clear" w:color="auto" w:fill="FFFFFF"/>
        <w:rPr>
          <w:rFonts w:ascii="Athelas" w:hAnsi="Athelas"/>
          <w:b/>
          <w:color w:val="000000" w:themeColor="text1"/>
          <w:szCs w:val="32"/>
        </w:rPr>
      </w:pPr>
      <w:r w:rsidRPr="00B24AF6">
        <w:rPr>
          <w:rFonts w:ascii="Athelas" w:hAnsi="Athelas"/>
          <w:b/>
          <w:color w:val="000000" w:themeColor="text1"/>
          <w:szCs w:val="32"/>
        </w:rPr>
        <w:t>Binding Precedent</w:t>
      </w:r>
    </w:p>
    <w:p w14:paraId="04D92436" w14:textId="77777777" w:rsidR="00B24AF6" w:rsidRPr="00B24AF6" w:rsidRDefault="00B24AF6" w:rsidP="00D55821">
      <w:pPr>
        <w:numPr>
          <w:ilvl w:val="0"/>
          <w:numId w:val="27"/>
        </w:numPr>
        <w:shd w:val="clear" w:color="auto" w:fill="FFFFFF"/>
        <w:rPr>
          <w:rFonts w:ascii="Athelas" w:hAnsi="Athelas"/>
          <w:color w:val="000000" w:themeColor="text1"/>
          <w:szCs w:val="32"/>
        </w:rPr>
      </w:pPr>
      <w:r w:rsidRPr="00B24AF6">
        <w:rPr>
          <w:rFonts w:ascii="Athelas" w:hAnsi="Athelas"/>
          <w:bCs/>
          <w:color w:val="000000" w:themeColor="text1"/>
          <w:szCs w:val="32"/>
          <w:lang w:val="en-US"/>
        </w:rPr>
        <w:t xml:space="preserve">Binding precedent </w:t>
      </w:r>
      <w:r w:rsidRPr="00B24AF6">
        <w:rPr>
          <w:rFonts w:ascii="Athelas" w:hAnsi="Athelas"/>
          <w:color w:val="000000" w:themeColor="text1"/>
          <w:szCs w:val="32"/>
          <w:lang w:val="en-US"/>
        </w:rPr>
        <w:t>binds courts at a lower level in the court hierarchy that the court that made the precedent.</w:t>
      </w:r>
    </w:p>
    <w:p w14:paraId="194ED7AD" w14:textId="77777777" w:rsidR="00B24AF6" w:rsidRPr="00B24AF6" w:rsidRDefault="00B24AF6" w:rsidP="00D55821">
      <w:pPr>
        <w:numPr>
          <w:ilvl w:val="0"/>
          <w:numId w:val="27"/>
        </w:numPr>
        <w:shd w:val="clear" w:color="auto" w:fill="FFFFFF"/>
        <w:rPr>
          <w:rFonts w:ascii="Athelas" w:hAnsi="Athelas"/>
          <w:color w:val="000000" w:themeColor="text1"/>
          <w:szCs w:val="32"/>
        </w:rPr>
      </w:pPr>
      <w:r w:rsidRPr="00B24AF6">
        <w:rPr>
          <w:rFonts w:ascii="Athelas" w:hAnsi="Athelas"/>
          <w:color w:val="000000" w:themeColor="text1"/>
          <w:szCs w:val="32"/>
          <w:lang w:val="en-US"/>
        </w:rPr>
        <w:t>Lower courts must apply the ratio decidendi of the higher courts and may be persuaded/guided by the obiter dicta from higher courts.</w:t>
      </w:r>
    </w:p>
    <w:p w14:paraId="00B4DA33" w14:textId="77777777" w:rsidR="00B24AF6" w:rsidRPr="00B24AF6" w:rsidRDefault="00B24AF6" w:rsidP="00D55821">
      <w:pPr>
        <w:numPr>
          <w:ilvl w:val="0"/>
          <w:numId w:val="27"/>
        </w:numPr>
        <w:shd w:val="clear" w:color="auto" w:fill="FFFFFF"/>
        <w:rPr>
          <w:rFonts w:ascii="Athelas" w:hAnsi="Athelas"/>
          <w:color w:val="000000" w:themeColor="text1"/>
          <w:szCs w:val="32"/>
        </w:rPr>
      </w:pPr>
      <w:r w:rsidRPr="00B24AF6">
        <w:rPr>
          <w:rFonts w:ascii="Athelas" w:hAnsi="Athelas"/>
          <w:color w:val="000000" w:themeColor="text1"/>
          <w:szCs w:val="32"/>
          <w:lang w:val="en-US"/>
        </w:rPr>
        <w:t>Increases fairness, predictability and consistency in resolving disputes.</w:t>
      </w:r>
    </w:p>
    <w:p w14:paraId="35237B8B" w14:textId="77777777" w:rsidR="00B24AF6" w:rsidRPr="00B24AF6" w:rsidRDefault="00B24AF6" w:rsidP="00B24AF6">
      <w:pPr>
        <w:shd w:val="clear" w:color="auto" w:fill="FFFFFF"/>
        <w:rPr>
          <w:rFonts w:ascii="Athelas" w:hAnsi="Athelas"/>
          <w:b/>
          <w:color w:val="000000" w:themeColor="text1"/>
          <w:sz w:val="26"/>
          <w:szCs w:val="32"/>
        </w:rPr>
      </w:pPr>
    </w:p>
    <w:p w14:paraId="3A0ED105" w14:textId="77777777" w:rsidR="00B24AF6" w:rsidRDefault="00B24AF6" w:rsidP="00B24AF6">
      <w:pPr>
        <w:shd w:val="clear" w:color="auto" w:fill="FFFFFF"/>
        <w:rPr>
          <w:rFonts w:ascii="Athelas" w:hAnsi="Athelas"/>
          <w:b/>
          <w:color w:val="000000" w:themeColor="text1"/>
          <w:szCs w:val="32"/>
        </w:rPr>
      </w:pPr>
    </w:p>
    <w:p w14:paraId="69BE6110" w14:textId="77777777" w:rsidR="00B24AF6" w:rsidRDefault="00B24AF6" w:rsidP="00B24AF6">
      <w:pPr>
        <w:shd w:val="clear" w:color="auto" w:fill="FFFFFF"/>
        <w:rPr>
          <w:rFonts w:ascii="Athelas" w:hAnsi="Athelas"/>
          <w:b/>
          <w:color w:val="000000" w:themeColor="text1"/>
          <w:szCs w:val="32"/>
        </w:rPr>
      </w:pPr>
    </w:p>
    <w:p w14:paraId="2D4752FF" w14:textId="65758D66" w:rsidR="00B24AF6" w:rsidRPr="00B24AF6" w:rsidRDefault="00B24AF6" w:rsidP="00B24AF6">
      <w:pPr>
        <w:shd w:val="clear" w:color="auto" w:fill="FFFFFF"/>
        <w:rPr>
          <w:rFonts w:ascii="Athelas" w:hAnsi="Athelas"/>
          <w:b/>
          <w:color w:val="000000" w:themeColor="text1"/>
          <w:szCs w:val="32"/>
        </w:rPr>
      </w:pPr>
      <w:r w:rsidRPr="00B24AF6">
        <w:rPr>
          <w:rFonts w:ascii="Athelas" w:hAnsi="Athelas"/>
          <w:b/>
          <w:color w:val="000000" w:themeColor="text1"/>
          <w:szCs w:val="32"/>
        </w:rPr>
        <w:lastRenderedPageBreak/>
        <w:t>Persuasive Precedent</w:t>
      </w:r>
    </w:p>
    <w:p w14:paraId="2447DB44" w14:textId="77777777" w:rsidR="00B24AF6" w:rsidRPr="00B24AF6" w:rsidRDefault="00B24AF6" w:rsidP="00D55821">
      <w:pPr>
        <w:numPr>
          <w:ilvl w:val="0"/>
          <w:numId w:val="28"/>
        </w:numPr>
        <w:rPr>
          <w:rFonts w:ascii="Athelas" w:hAnsi="Athelas"/>
          <w:color w:val="000000" w:themeColor="text1"/>
        </w:rPr>
      </w:pPr>
      <w:r w:rsidRPr="00B24AF6">
        <w:rPr>
          <w:rFonts w:ascii="Athelas" w:hAnsi="Athelas"/>
          <w:b/>
          <w:bCs/>
          <w:color w:val="000000" w:themeColor="text1"/>
          <w:lang w:val="en-US"/>
        </w:rPr>
        <w:t xml:space="preserve">Persuasive precedent </w:t>
      </w:r>
      <w:r w:rsidRPr="00B24AF6">
        <w:rPr>
          <w:rFonts w:ascii="Athelas" w:hAnsi="Athelas"/>
          <w:color w:val="000000" w:themeColor="text1"/>
          <w:lang w:val="en-US"/>
        </w:rPr>
        <w:t>influences courts above and equivalent to it in the court hierarchy in its own jurisdiction or other jurisdictions.</w:t>
      </w:r>
    </w:p>
    <w:p w14:paraId="73B37AA2" w14:textId="77777777" w:rsidR="00B24AF6" w:rsidRPr="00B24AF6" w:rsidRDefault="00B24AF6" w:rsidP="00D55821">
      <w:pPr>
        <w:numPr>
          <w:ilvl w:val="0"/>
          <w:numId w:val="28"/>
        </w:numPr>
        <w:rPr>
          <w:rFonts w:ascii="Athelas" w:hAnsi="Athelas"/>
          <w:color w:val="000000" w:themeColor="text1"/>
        </w:rPr>
      </w:pPr>
      <w:r w:rsidRPr="00B24AF6">
        <w:rPr>
          <w:rFonts w:ascii="Athelas" w:hAnsi="Athelas"/>
          <w:color w:val="000000" w:themeColor="text1"/>
          <w:lang w:val="en-US"/>
        </w:rPr>
        <w:t>Higher courts may be persuaded by the ratio decidendi or obiter dicta of equivalent or lower courts.</w:t>
      </w:r>
    </w:p>
    <w:p w14:paraId="47748084" w14:textId="77777777" w:rsidR="00B24AF6" w:rsidRPr="00B24AF6" w:rsidRDefault="00B24AF6" w:rsidP="00D55821">
      <w:pPr>
        <w:numPr>
          <w:ilvl w:val="0"/>
          <w:numId w:val="28"/>
        </w:numPr>
        <w:rPr>
          <w:rFonts w:ascii="Athelas" w:hAnsi="Athelas"/>
          <w:color w:val="000000" w:themeColor="text1"/>
        </w:rPr>
      </w:pPr>
      <w:r w:rsidRPr="00B24AF6">
        <w:rPr>
          <w:rFonts w:ascii="Athelas" w:hAnsi="Athelas"/>
          <w:color w:val="000000" w:themeColor="text1"/>
          <w:lang w:val="en-US"/>
        </w:rPr>
        <w:t>Also helps to increase fairness, predictability and consistency within and across common law jurisdictions.</w:t>
      </w:r>
    </w:p>
    <w:p w14:paraId="3EF60FC7" w14:textId="77777777" w:rsidR="00B24AF6" w:rsidRPr="00B24AF6" w:rsidRDefault="00B24AF6" w:rsidP="00B24AF6">
      <w:pPr>
        <w:shd w:val="clear" w:color="auto" w:fill="FFFFFF"/>
        <w:rPr>
          <w:rFonts w:ascii="Athelas" w:hAnsi="Athelas"/>
          <w:b/>
          <w:color w:val="000000"/>
          <w:highlight w:val="yellow"/>
        </w:rPr>
      </w:pPr>
    </w:p>
    <w:p w14:paraId="31E5226D" w14:textId="4A240D5E" w:rsidR="00B24AF6" w:rsidRPr="00B24AF6" w:rsidRDefault="00B24AF6" w:rsidP="00B24AF6">
      <w:pPr>
        <w:shd w:val="clear" w:color="auto" w:fill="FFFFFF"/>
        <w:rPr>
          <w:rFonts w:ascii="Athelas" w:hAnsi="Athelas"/>
          <w:b/>
          <w:color w:val="000000"/>
        </w:rPr>
      </w:pPr>
      <w:r w:rsidRPr="00B24AF6">
        <w:rPr>
          <w:rFonts w:ascii="Athelas" w:hAnsi="Athelas"/>
          <w:b/>
          <w:color w:val="000000"/>
        </w:rPr>
        <w:t>Statutory Interpretation (rules of and aids to)</w:t>
      </w:r>
    </w:p>
    <w:p w14:paraId="7C708BA7" w14:textId="77777777" w:rsidR="00B24AF6" w:rsidRPr="00B24AF6" w:rsidRDefault="00B24AF6" w:rsidP="00B24AF6">
      <w:pPr>
        <w:shd w:val="clear" w:color="auto" w:fill="FFFFFF"/>
        <w:rPr>
          <w:rFonts w:ascii="Athelas" w:hAnsi="Athelas"/>
          <w:b/>
          <w:color w:val="000000" w:themeColor="text1"/>
          <w:szCs w:val="32"/>
        </w:rPr>
      </w:pPr>
      <w:r w:rsidRPr="00B24AF6">
        <w:rPr>
          <w:rFonts w:ascii="Athelas" w:hAnsi="Athelas"/>
          <w:b/>
          <w:color w:val="000000" w:themeColor="text1"/>
          <w:szCs w:val="32"/>
        </w:rPr>
        <w:t>Literal</w:t>
      </w:r>
    </w:p>
    <w:p w14:paraId="04AA8A4C" w14:textId="77777777" w:rsidR="00B24AF6" w:rsidRPr="00B24AF6" w:rsidRDefault="00B24AF6" w:rsidP="00D55821">
      <w:pPr>
        <w:numPr>
          <w:ilvl w:val="0"/>
          <w:numId w:val="32"/>
        </w:numPr>
        <w:shd w:val="clear" w:color="auto" w:fill="FFFFFF"/>
        <w:rPr>
          <w:rFonts w:ascii="Athelas" w:hAnsi="Athelas"/>
          <w:color w:val="000000" w:themeColor="text1"/>
          <w:szCs w:val="32"/>
        </w:rPr>
      </w:pPr>
      <w:r w:rsidRPr="00B24AF6">
        <w:rPr>
          <w:rFonts w:ascii="Athelas" w:hAnsi="Athelas"/>
          <w:color w:val="000000" w:themeColor="text1"/>
          <w:szCs w:val="32"/>
          <w:lang w:val="en-US"/>
        </w:rPr>
        <w:t xml:space="preserve">Requires that judges follow </w:t>
      </w:r>
      <w:r w:rsidRPr="00B24AF6">
        <w:rPr>
          <w:rFonts w:ascii="Athelas" w:hAnsi="Athelas"/>
          <w:i/>
          <w:iCs/>
          <w:color w:val="000000" w:themeColor="text1"/>
          <w:szCs w:val="32"/>
          <w:lang w:val="en-US"/>
        </w:rPr>
        <w:t>‘the black letter of the law</w:t>
      </w:r>
      <w:r w:rsidRPr="00B24AF6">
        <w:rPr>
          <w:rFonts w:ascii="Athelas" w:hAnsi="Athelas"/>
          <w:color w:val="000000" w:themeColor="text1"/>
          <w:szCs w:val="32"/>
          <w:lang w:val="en-US"/>
        </w:rPr>
        <w:t>’.</w:t>
      </w:r>
    </w:p>
    <w:p w14:paraId="1D882635" w14:textId="77777777" w:rsidR="00B24AF6" w:rsidRPr="00B24AF6" w:rsidRDefault="00B24AF6" w:rsidP="00D55821">
      <w:pPr>
        <w:numPr>
          <w:ilvl w:val="0"/>
          <w:numId w:val="32"/>
        </w:numPr>
        <w:shd w:val="clear" w:color="auto" w:fill="FFFFFF"/>
        <w:rPr>
          <w:rFonts w:ascii="Athelas" w:hAnsi="Athelas"/>
          <w:color w:val="000000" w:themeColor="text1"/>
          <w:szCs w:val="32"/>
        </w:rPr>
      </w:pPr>
      <w:r w:rsidRPr="00B24AF6">
        <w:rPr>
          <w:rFonts w:ascii="Athelas" w:hAnsi="Athelas"/>
          <w:color w:val="000000" w:themeColor="text1"/>
          <w:szCs w:val="32"/>
          <w:lang w:val="en-US"/>
        </w:rPr>
        <w:t xml:space="preserve">The Act is read by its </w:t>
      </w:r>
      <w:r w:rsidRPr="00B24AF6">
        <w:rPr>
          <w:rFonts w:ascii="Athelas" w:hAnsi="Athelas"/>
          <w:i/>
          <w:iCs/>
          <w:color w:val="000000" w:themeColor="text1"/>
          <w:szCs w:val="32"/>
          <w:lang w:val="en-US"/>
        </w:rPr>
        <w:t xml:space="preserve">plain or literal meaning </w:t>
      </w:r>
      <w:r w:rsidRPr="00B24AF6">
        <w:rPr>
          <w:rFonts w:ascii="Athelas" w:hAnsi="Athelas"/>
          <w:color w:val="000000" w:themeColor="text1"/>
          <w:szCs w:val="32"/>
          <w:lang w:val="en-US"/>
        </w:rPr>
        <w:t>–exactly as the words are written, the assumption being that parliament has said what it means.</w:t>
      </w:r>
    </w:p>
    <w:p w14:paraId="0B2E7342" w14:textId="77777777" w:rsidR="00B24AF6" w:rsidRPr="00B24AF6" w:rsidRDefault="00B24AF6" w:rsidP="00D55821">
      <w:pPr>
        <w:numPr>
          <w:ilvl w:val="0"/>
          <w:numId w:val="32"/>
        </w:numPr>
        <w:shd w:val="clear" w:color="auto" w:fill="FFFFFF"/>
        <w:rPr>
          <w:rFonts w:ascii="Athelas" w:hAnsi="Athelas"/>
          <w:color w:val="000000" w:themeColor="text1"/>
          <w:szCs w:val="32"/>
        </w:rPr>
      </w:pPr>
      <w:r w:rsidRPr="00B24AF6">
        <w:rPr>
          <w:rFonts w:ascii="Athelas" w:hAnsi="Athelas"/>
          <w:color w:val="000000" w:themeColor="text1"/>
          <w:szCs w:val="32"/>
          <w:lang w:val="en-US"/>
        </w:rPr>
        <w:t>Can lead to absurd outcomes.</w:t>
      </w:r>
    </w:p>
    <w:p w14:paraId="100860B4" w14:textId="77777777" w:rsidR="00B24AF6" w:rsidRPr="00B24AF6" w:rsidRDefault="00B24AF6" w:rsidP="00D55821">
      <w:pPr>
        <w:numPr>
          <w:ilvl w:val="0"/>
          <w:numId w:val="32"/>
        </w:numPr>
        <w:shd w:val="clear" w:color="auto" w:fill="FFFFFF"/>
        <w:rPr>
          <w:rFonts w:ascii="Athelas" w:hAnsi="Athelas"/>
          <w:color w:val="000000" w:themeColor="text1"/>
          <w:szCs w:val="32"/>
        </w:rPr>
      </w:pPr>
      <w:r w:rsidRPr="00B24AF6">
        <w:rPr>
          <w:rFonts w:ascii="Athelas" w:hAnsi="Athelas"/>
          <w:i/>
          <w:iCs/>
          <w:color w:val="000000" w:themeColor="text1"/>
          <w:szCs w:val="32"/>
          <w:lang w:val="en-US"/>
        </w:rPr>
        <w:t xml:space="preserve">Uber B.V. v The Commissioner of Taxation (2017): </w:t>
      </w:r>
      <w:r w:rsidRPr="00B24AF6">
        <w:rPr>
          <w:rFonts w:ascii="Athelas" w:hAnsi="Athelas"/>
          <w:color w:val="000000" w:themeColor="text1"/>
          <w:szCs w:val="32"/>
          <w:lang w:val="en-US"/>
        </w:rPr>
        <w:t>definition of ‘taxi travel’ was interpreted literally by the court and Uber was classified as a ‘taxi travel’ service.</w:t>
      </w:r>
    </w:p>
    <w:p w14:paraId="2C7295EF" w14:textId="77777777" w:rsidR="00B24AF6" w:rsidRPr="00B24AF6" w:rsidRDefault="00B24AF6" w:rsidP="00B24AF6">
      <w:pPr>
        <w:shd w:val="clear" w:color="auto" w:fill="FFFFFF"/>
        <w:rPr>
          <w:rFonts w:ascii="Athelas" w:hAnsi="Athelas"/>
          <w:b/>
          <w:color w:val="000000" w:themeColor="text1"/>
          <w:sz w:val="28"/>
          <w:szCs w:val="32"/>
        </w:rPr>
      </w:pPr>
    </w:p>
    <w:p w14:paraId="42EEC2AC" w14:textId="77777777" w:rsidR="00B24AF6" w:rsidRPr="00B24AF6" w:rsidRDefault="00B24AF6" w:rsidP="00B24AF6">
      <w:pPr>
        <w:shd w:val="clear" w:color="auto" w:fill="FFFFFF"/>
        <w:rPr>
          <w:rFonts w:ascii="Athelas" w:hAnsi="Athelas"/>
          <w:b/>
          <w:color w:val="000000" w:themeColor="text1"/>
          <w:szCs w:val="32"/>
        </w:rPr>
      </w:pPr>
      <w:r w:rsidRPr="00B24AF6">
        <w:rPr>
          <w:rFonts w:ascii="Athelas" w:hAnsi="Athelas"/>
          <w:b/>
          <w:color w:val="000000" w:themeColor="text1"/>
          <w:szCs w:val="32"/>
        </w:rPr>
        <w:t>Golden</w:t>
      </w:r>
    </w:p>
    <w:p w14:paraId="5CAF19F3" w14:textId="77777777" w:rsidR="00B24AF6" w:rsidRPr="00B24AF6" w:rsidRDefault="00B24AF6" w:rsidP="00D55821">
      <w:pPr>
        <w:numPr>
          <w:ilvl w:val="0"/>
          <w:numId w:val="33"/>
        </w:numPr>
        <w:shd w:val="clear" w:color="auto" w:fill="FFFFFF"/>
        <w:rPr>
          <w:rFonts w:ascii="Athelas" w:hAnsi="Athelas"/>
          <w:color w:val="000000" w:themeColor="text1"/>
          <w:szCs w:val="32"/>
        </w:rPr>
      </w:pPr>
      <w:r w:rsidRPr="00B24AF6">
        <w:rPr>
          <w:rFonts w:ascii="Athelas" w:hAnsi="Athelas"/>
          <w:color w:val="000000" w:themeColor="text1"/>
          <w:szCs w:val="32"/>
          <w:lang w:val="en-US"/>
        </w:rPr>
        <w:t>If the Literal Rule yields an absurd outcome, the judge will apply the Golden Rule.</w:t>
      </w:r>
    </w:p>
    <w:p w14:paraId="44835479" w14:textId="77777777" w:rsidR="00B24AF6" w:rsidRPr="00B24AF6" w:rsidRDefault="00B24AF6" w:rsidP="00D55821">
      <w:pPr>
        <w:numPr>
          <w:ilvl w:val="0"/>
          <w:numId w:val="33"/>
        </w:numPr>
        <w:shd w:val="clear" w:color="auto" w:fill="FFFFFF"/>
        <w:rPr>
          <w:rFonts w:ascii="Athelas" w:hAnsi="Athelas"/>
          <w:color w:val="000000" w:themeColor="text1"/>
          <w:szCs w:val="32"/>
        </w:rPr>
      </w:pPr>
      <w:r w:rsidRPr="00B24AF6">
        <w:rPr>
          <w:rFonts w:ascii="Athelas" w:hAnsi="Athelas"/>
          <w:color w:val="000000" w:themeColor="text1"/>
          <w:szCs w:val="32"/>
          <w:lang w:val="en-US"/>
        </w:rPr>
        <w:t>E.g. ‘Taxicab’ once meant ‘a one-horse vehicle for hire’.</w:t>
      </w:r>
    </w:p>
    <w:p w14:paraId="7D4C6D96" w14:textId="77777777" w:rsidR="00B24AF6" w:rsidRPr="00B24AF6" w:rsidRDefault="00B24AF6" w:rsidP="00D55821">
      <w:pPr>
        <w:numPr>
          <w:ilvl w:val="0"/>
          <w:numId w:val="33"/>
        </w:numPr>
        <w:shd w:val="clear" w:color="auto" w:fill="FFFFFF"/>
        <w:rPr>
          <w:rFonts w:ascii="Athelas" w:hAnsi="Athelas"/>
          <w:color w:val="000000" w:themeColor="text1"/>
          <w:szCs w:val="32"/>
        </w:rPr>
      </w:pPr>
      <w:r w:rsidRPr="00B24AF6">
        <w:rPr>
          <w:rFonts w:ascii="Athelas" w:hAnsi="Athelas"/>
          <w:color w:val="000000" w:themeColor="text1"/>
          <w:szCs w:val="32"/>
          <w:lang w:val="en-US"/>
        </w:rPr>
        <w:t>It allows judges to refer to the general aim of a statute in interpreting an apparently inconsistent part of an act.</w:t>
      </w:r>
    </w:p>
    <w:p w14:paraId="78150634" w14:textId="77777777" w:rsidR="00B24AF6" w:rsidRPr="00B24AF6" w:rsidRDefault="00B24AF6" w:rsidP="00D55821">
      <w:pPr>
        <w:numPr>
          <w:ilvl w:val="0"/>
          <w:numId w:val="33"/>
        </w:numPr>
        <w:shd w:val="clear" w:color="auto" w:fill="FFFFFF"/>
        <w:rPr>
          <w:rFonts w:ascii="Athelas" w:hAnsi="Athelas"/>
          <w:color w:val="000000" w:themeColor="text1"/>
          <w:szCs w:val="32"/>
        </w:rPr>
      </w:pPr>
      <w:r w:rsidRPr="00B24AF6">
        <w:rPr>
          <w:rFonts w:ascii="Athelas" w:hAnsi="Athelas"/>
          <w:color w:val="000000" w:themeColor="text1"/>
          <w:szCs w:val="32"/>
          <w:lang w:val="en-US"/>
        </w:rPr>
        <w:t>When the usual meaning of a word causes unjust outcomes, judges interpret the offending word to reduce the absurdity.</w:t>
      </w:r>
    </w:p>
    <w:p w14:paraId="599BFCB0" w14:textId="77777777" w:rsidR="00B24AF6" w:rsidRPr="00B24AF6" w:rsidRDefault="00B24AF6" w:rsidP="00B24AF6">
      <w:pPr>
        <w:shd w:val="clear" w:color="auto" w:fill="FFFFFF"/>
        <w:ind w:left="720"/>
        <w:rPr>
          <w:rFonts w:ascii="Athelas" w:hAnsi="Athelas"/>
          <w:color w:val="000000" w:themeColor="text1"/>
          <w:szCs w:val="32"/>
        </w:rPr>
      </w:pPr>
    </w:p>
    <w:p w14:paraId="5039D942" w14:textId="77777777" w:rsidR="00B24AF6" w:rsidRPr="00B24AF6" w:rsidRDefault="00B24AF6" w:rsidP="00B24AF6">
      <w:pPr>
        <w:shd w:val="clear" w:color="auto" w:fill="FFFFFF"/>
        <w:rPr>
          <w:rFonts w:ascii="Athelas" w:hAnsi="Athelas"/>
          <w:b/>
          <w:color w:val="000000" w:themeColor="text1"/>
          <w:szCs w:val="32"/>
        </w:rPr>
      </w:pPr>
      <w:r w:rsidRPr="00B24AF6">
        <w:rPr>
          <w:rFonts w:ascii="Athelas" w:hAnsi="Athelas"/>
          <w:b/>
          <w:color w:val="000000" w:themeColor="text1"/>
          <w:szCs w:val="32"/>
        </w:rPr>
        <w:t>Purpose</w:t>
      </w:r>
    </w:p>
    <w:p w14:paraId="56509357" w14:textId="77777777" w:rsidR="00B24AF6" w:rsidRPr="00B24AF6" w:rsidRDefault="00B24AF6" w:rsidP="00D55821">
      <w:pPr>
        <w:numPr>
          <w:ilvl w:val="0"/>
          <w:numId w:val="34"/>
        </w:numPr>
        <w:shd w:val="clear" w:color="auto" w:fill="FFFFFF"/>
        <w:rPr>
          <w:rFonts w:ascii="Athelas" w:hAnsi="Athelas"/>
          <w:color w:val="000000" w:themeColor="text1"/>
          <w:szCs w:val="32"/>
        </w:rPr>
      </w:pPr>
      <w:r w:rsidRPr="00B24AF6">
        <w:rPr>
          <w:rFonts w:ascii="Athelas" w:hAnsi="Athelas"/>
          <w:color w:val="000000" w:themeColor="text1"/>
          <w:szCs w:val="32"/>
          <w:lang w:val="en-US"/>
        </w:rPr>
        <w:t>If the Literal and Golden Rules have failed to achieve a just result, the judge will seek identify the purpose of the Act or the wrong (or mischief) that parliament was trying to legislate for.</w:t>
      </w:r>
    </w:p>
    <w:p w14:paraId="6C314CB1" w14:textId="77777777" w:rsidR="00B24AF6" w:rsidRPr="00B24AF6" w:rsidRDefault="00B24AF6" w:rsidP="00D55821">
      <w:pPr>
        <w:numPr>
          <w:ilvl w:val="0"/>
          <w:numId w:val="34"/>
        </w:numPr>
        <w:shd w:val="clear" w:color="auto" w:fill="FFFFFF"/>
        <w:rPr>
          <w:rFonts w:ascii="Athelas" w:hAnsi="Athelas"/>
          <w:color w:val="000000" w:themeColor="text1"/>
          <w:szCs w:val="32"/>
        </w:rPr>
      </w:pPr>
      <w:r w:rsidRPr="00B24AF6">
        <w:rPr>
          <w:rFonts w:ascii="Athelas" w:hAnsi="Athelas"/>
          <w:color w:val="000000" w:themeColor="text1"/>
          <w:szCs w:val="32"/>
          <w:lang w:val="en-US"/>
        </w:rPr>
        <w:t>They try to interpret the Act in accordance with parliament’s intention.</w:t>
      </w:r>
      <w:r w:rsidRPr="00B24AF6">
        <w:rPr>
          <w:rFonts w:ascii="Cambria" w:hAnsi="Cambria" w:cs="Cambria"/>
          <w:color w:val="000000" w:themeColor="text1"/>
          <w:szCs w:val="32"/>
          <w:lang w:val="en-US"/>
        </w:rPr>
        <w:t> </w:t>
      </w:r>
      <w:r w:rsidRPr="00B24AF6">
        <w:rPr>
          <w:rFonts w:ascii="Athelas" w:hAnsi="Athelas"/>
          <w:color w:val="000000" w:themeColor="text1"/>
          <w:szCs w:val="32"/>
          <w:lang w:val="en-US"/>
        </w:rPr>
        <w:t xml:space="preserve"> This is the most common method used in Australia.</w:t>
      </w:r>
    </w:p>
    <w:p w14:paraId="0C3425EA" w14:textId="210C0273" w:rsidR="00B24AF6" w:rsidRDefault="00B24AF6" w:rsidP="00D55821">
      <w:pPr>
        <w:numPr>
          <w:ilvl w:val="0"/>
          <w:numId w:val="34"/>
        </w:numPr>
        <w:shd w:val="clear" w:color="auto" w:fill="FFFFFF"/>
        <w:rPr>
          <w:rFonts w:ascii="Athelas" w:hAnsi="Athelas"/>
          <w:color w:val="000000" w:themeColor="text1"/>
          <w:szCs w:val="32"/>
        </w:rPr>
      </w:pPr>
      <w:r w:rsidRPr="00B24AF6">
        <w:rPr>
          <w:rFonts w:ascii="Athelas" w:hAnsi="Athelas"/>
          <w:color w:val="000000" w:themeColor="text1"/>
          <w:szCs w:val="32"/>
          <w:lang w:val="en-US"/>
        </w:rPr>
        <w:t>May consult the Hansard (record of parliament) to review speeches and debates on the Act.</w:t>
      </w:r>
    </w:p>
    <w:p w14:paraId="64C6B1DE" w14:textId="77777777" w:rsidR="00B24AF6" w:rsidRPr="00B24AF6" w:rsidRDefault="00B24AF6" w:rsidP="00B24AF6">
      <w:pPr>
        <w:shd w:val="clear" w:color="auto" w:fill="FFFFFF"/>
        <w:ind w:left="720"/>
        <w:rPr>
          <w:rFonts w:ascii="Athelas" w:hAnsi="Athelas"/>
          <w:color w:val="000000" w:themeColor="text1"/>
          <w:szCs w:val="32"/>
        </w:rPr>
      </w:pPr>
    </w:p>
    <w:p w14:paraId="479F30D6" w14:textId="77777777" w:rsidR="00B24AF6" w:rsidRPr="00B24AF6" w:rsidRDefault="00B24AF6" w:rsidP="00B24AF6">
      <w:pPr>
        <w:shd w:val="clear" w:color="auto" w:fill="FFFFFF"/>
        <w:rPr>
          <w:rFonts w:ascii="Athelas" w:hAnsi="Athelas"/>
          <w:b/>
          <w:color w:val="000000" w:themeColor="text1"/>
          <w:szCs w:val="32"/>
        </w:rPr>
      </w:pPr>
      <w:proofErr w:type="spellStart"/>
      <w:r w:rsidRPr="00B24AF6">
        <w:rPr>
          <w:rFonts w:ascii="Athelas" w:hAnsi="Athelas"/>
          <w:b/>
          <w:color w:val="000000" w:themeColor="text1"/>
          <w:szCs w:val="32"/>
        </w:rPr>
        <w:t>Ejusdem</w:t>
      </w:r>
      <w:proofErr w:type="spellEnd"/>
      <w:r w:rsidRPr="00B24AF6">
        <w:rPr>
          <w:rFonts w:ascii="Athelas" w:hAnsi="Athelas"/>
          <w:b/>
          <w:color w:val="000000" w:themeColor="text1"/>
          <w:szCs w:val="32"/>
        </w:rPr>
        <w:t xml:space="preserve"> Generis</w:t>
      </w:r>
    </w:p>
    <w:p w14:paraId="41216FBD" w14:textId="77777777" w:rsidR="00B24AF6" w:rsidRPr="00B24AF6" w:rsidRDefault="00B24AF6" w:rsidP="00D55821">
      <w:pPr>
        <w:numPr>
          <w:ilvl w:val="0"/>
          <w:numId w:val="29"/>
        </w:numPr>
        <w:shd w:val="clear" w:color="auto" w:fill="FFFFFF"/>
        <w:rPr>
          <w:rFonts w:ascii="Athelas" w:hAnsi="Athelas"/>
          <w:color w:val="000000" w:themeColor="text1"/>
          <w:szCs w:val="32"/>
        </w:rPr>
      </w:pPr>
      <w:r w:rsidRPr="00B24AF6">
        <w:rPr>
          <w:rFonts w:ascii="Athelas" w:hAnsi="Athelas"/>
          <w:color w:val="000000" w:themeColor="text1"/>
          <w:szCs w:val="32"/>
          <w:lang w:val="en-US"/>
        </w:rPr>
        <w:t>Means ‘of the same kind’.</w:t>
      </w:r>
    </w:p>
    <w:p w14:paraId="3AC87203" w14:textId="77777777" w:rsidR="00B24AF6" w:rsidRPr="00B24AF6" w:rsidRDefault="00B24AF6" w:rsidP="00D55821">
      <w:pPr>
        <w:numPr>
          <w:ilvl w:val="0"/>
          <w:numId w:val="29"/>
        </w:numPr>
        <w:shd w:val="clear" w:color="auto" w:fill="FFFFFF"/>
        <w:rPr>
          <w:rFonts w:ascii="Athelas" w:hAnsi="Athelas"/>
          <w:color w:val="000000" w:themeColor="text1"/>
          <w:szCs w:val="32"/>
        </w:rPr>
      </w:pPr>
      <w:r w:rsidRPr="00B24AF6">
        <w:rPr>
          <w:rFonts w:ascii="Athelas" w:hAnsi="Athelas"/>
          <w:color w:val="000000" w:themeColor="text1"/>
          <w:szCs w:val="32"/>
          <w:lang w:val="en-US"/>
        </w:rPr>
        <w:t>Relates to a general term used in a statute to act as a ‘catch all’ for similar things.</w:t>
      </w:r>
    </w:p>
    <w:p w14:paraId="36CABA74" w14:textId="77777777" w:rsidR="00B24AF6" w:rsidRPr="00B24AF6" w:rsidRDefault="00B24AF6" w:rsidP="00D55821">
      <w:pPr>
        <w:numPr>
          <w:ilvl w:val="0"/>
          <w:numId w:val="29"/>
        </w:numPr>
        <w:shd w:val="clear" w:color="auto" w:fill="FFFFFF"/>
        <w:rPr>
          <w:rFonts w:ascii="Athelas" w:hAnsi="Athelas"/>
          <w:color w:val="000000" w:themeColor="text1"/>
          <w:szCs w:val="32"/>
        </w:rPr>
      </w:pPr>
      <w:r w:rsidRPr="00B24AF6">
        <w:rPr>
          <w:rFonts w:ascii="Athelas" w:hAnsi="Athelas"/>
          <w:color w:val="000000" w:themeColor="text1"/>
          <w:szCs w:val="32"/>
          <w:lang w:val="en-US"/>
        </w:rPr>
        <w:t xml:space="preserve">E.g. Disability Discrimination Act 1992: </w:t>
      </w:r>
      <w:r w:rsidRPr="00B24AF6">
        <w:rPr>
          <w:rFonts w:ascii="Athelas" w:hAnsi="Athelas"/>
          <w:i/>
          <w:iCs/>
          <w:color w:val="000000" w:themeColor="text1"/>
          <w:szCs w:val="32"/>
          <w:lang w:val="en-US"/>
        </w:rPr>
        <w:t>“For the purposes of this Act, an assistance animal is a dog or other animal” trained “to assist a person with a disability to alleviate the effect of the disability.</w:t>
      </w:r>
      <w:r w:rsidRPr="00B24AF6">
        <w:rPr>
          <w:rFonts w:ascii="Cambria" w:hAnsi="Cambria" w:cs="Cambria"/>
          <w:i/>
          <w:iCs/>
          <w:color w:val="000000" w:themeColor="text1"/>
          <w:szCs w:val="32"/>
          <w:lang w:val="en-US"/>
        </w:rPr>
        <w:t> </w:t>
      </w:r>
      <w:r w:rsidRPr="00B24AF6">
        <w:rPr>
          <w:rFonts w:ascii="Athelas" w:hAnsi="Athelas"/>
          <w:i/>
          <w:iCs/>
          <w:color w:val="000000" w:themeColor="text1"/>
          <w:szCs w:val="32"/>
          <w:lang w:val="en-US"/>
        </w:rPr>
        <w:t xml:space="preserve"> </w:t>
      </w:r>
      <w:r w:rsidRPr="00B24AF6">
        <w:rPr>
          <w:rFonts w:ascii="Athelas" w:hAnsi="Athelas"/>
          <w:color w:val="000000" w:themeColor="text1"/>
          <w:szCs w:val="32"/>
          <w:lang w:val="en-US"/>
        </w:rPr>
        <w:t>The court is left to decide what ‘other animals would fit this category.</w:t>
      </w:r>
    </w:p>
    <w:p w14:paraId="1A5FB40F" w14:textId="77777777" w:rsidR="00B24AF6" w:rsidRPr="00B24AF6" w:rsidRDefault="00B24AF6" w:rsidP="00D55821">
      <w:pPr>
        <w:numPr>
          <w:ilvl w:val="0"/>
          <w:numId w:val="29"/>
        </w:numPr>
        <w:shd w:val="clear" w:color="auto" w:fill="FFFFFF"/>
        <w:rPr>
          <w:rFonts w:ascii="Athelas" w:hAnsi="Athelas"/>
          <w:color w:val="000000" w:themeColor="text1"/>
          <w:szCs w:val="32"/>
        </w:rPr>
      </w:pPr>
      <w:r w:rsidRPr="00B24AF6">
        <w:rPr>
          <w:rFonts w:ascii="Athelas" w:hAnsi="Athelas"/>
          <w:color w:val="000000" w:themeColor="text1"/>
          <w:szCs w:val="32"/>
          <w:lang w:val="en-US"/>
        </w:rPr>
        <w:t xml:space="preserve">Each time the court determines a case related to another animal; it creates new </w:t>
      </w:r>
      <w:r w:rsidRPr="00B24AF6">
        <w:rPr>
          <w:rFonts w:ascii="Athelas" w:hAnsi="Athelas"/>
          <w:i/>
          <w:iCs/>
          <w:color w:val="000000" w:themeColor="text1"/>
          <w:szCs w:val="32"/>
          <w:lang w:val="en-US"/>
        </w:rPr>
        <w:t xml:space="preserve">meanings </w:t>
      </w:r>
      <w:r w:rsidRPr="00B24AF6">
        <w:rPr>
          <w:rFonts w:ascii="Athelas" w:hAnsi="Athelas"/>
          <w:color w:val="000000" w:themeColor="text1"/>
          <w:szCs w:val="32"/>
          <w:lang w:val="en-US"/>
        </w:rPr>
        <w:t>of the Act (but doesn’t add words).</w:t>
      </w:r>
    </w:p>
    <w:p w14:paraId="648B549A" w14:textId="77777777" w:rsidR="00B24AF6" w:rsidRPr="00B24AF6" w:rsidRDefault="00B24AF6" w:rsidP="00B24AF6">
      <w:pPr>
        <w:shd w:val="clear" w:color="auto" w:fill="FFFFFF"/>
        <w:rPr>
          <w:rFonts w:ascii="Athelas" w:hAnsi="Athelas"/>
          <w:b/>
          <w:color w:val="000000" w:themeColor="text1"/>
          <w:sz w:val="28"/>
          <w:szCs w:val="32"/>
        </w:rPr>
      </w:pPr>
    </w:p>
    <w:p w14:paraId="503977C7" w14:textId="77777777" w:rsidR="00B24AF6" w:rsidRPr="00B24AF6" w:rsidRDefault="00B24AF6" w:rsidP="00B24AF6">
      <w:pPr>
        <w:shd w:val="clear" w:color="auto" w:fill="FFFFFF"/>
        <w:rPr>
          <w:rFonts w:ascii="Athelas" w:hAnsi="Athelas"/>
          <w:b/>
          <w:color w:val="000000" w:themeColor="text1"/>
          <w:szCs w:val="32"/>
        </w:rPr>
      </w:pPr>
      <w:proofErr w:type="spellStart"/>
      <w:r w:rsidRPr="00B24AF6">
        <w:rPr>
          <w:rFonts w:ascii="Athelas" w:hAnsi="Athelas"/>
          <w:b/>
          <w:color w:val="000000" w:themeColor="text1"/>
          <w:szCs w:val="32"/>
        </w:rPr>
        <w:t>Noscitur</w:t>
      </w:r>
      <w:proofErr w:type="spellEnd"/>
      <w:r w:rsidRPr="00B24AF6">
        <w:rPr>
          <w:rFonts w:ascii="Athelas" w:hAnsi="Athelas"/>
          <w:b/>
          <w:color w:val="000000" w:themeColor="text1"/>
          <w:szCs w:val="32"/>
        </w:rPr>
        <w:t xml:space="preserve"> a </w:t>
      </w:r>
      <w:proofErr w:type="spellStart"/>
      <w:r w:rsidRPr="00B24AF6">
        <w:rPr>
          <w:rFonts w:ascii="Athelas" w:hAnsi="Athelas"/>
          <w:b/>
          <w:color w:val="000000" w:themeColor="text1"/>
          <w:szCs w:val="32"/>
        </w:rPr>
        <w:t>Sociis</w:t>
      </w:r>
      <w:proofErr w:type="spellEnd"/>
    </w:p>
    <w:p w14:paraId="47B4F358" w14:textId="77777777" w:rsidR="00B24AF6" w:rsidRPr="00B24AF6" w:rsidRDefault="00B24AF6" w:rsidP="00D55821">
      <w:pPr>
        <w:numPr>
          <w:ilvl w:val="0"/>
          <w:numId w:val="30"/>
        </w:numPr>
        <w:shd w:val="clear" w:color="auto" w:fill="FFFFFF"/>
        <w:rPr>
          <w:rFonts w:ascii="Athelas" w:hAnsi="Athelas"/>
          <w:color w:val="000000" w:themeColor="text1"/>
          <w:szCs w:val="32"/>
        </w:rPr>
      </w:pPr>
      <w:r w:rsidRPr="00B24AF6">
        <w:rPr>
          <w:rFonts w:ascii="Athelas" w:hAnsi="Athelas"/>
          <w:color w:val="000000" w:themeColor="text1"/>
          <w:szCs w:val="32"/>
          <w:lang w:val="en-US"/>
        </w:rPr>
        <w:t xml:space="preserve">Means ‘by the company </w:t>
      </w:r>
      <w:proofErr w:type="gramStart"/>
      <w:r w:rsidRPr="00B24AF6">
        <w:rPr>
          <w:rFonts w:ascii="Athelas" w:hAnsi="Athelas"/>
          <w:color w:val="000000" w:themeColor="text1"/>
          <w:szCs w:val="32"/>
          <w:lang w:val="en-US"/>
        </w:rPr>
        <w:t>it</w:t>
      </w:r>
      <w:proofErr w:type="gramEnd"/>
      <w:r w:rsidRPr="00B24AF6">
        <w:rPr>
          <w:rFonts w:ascii="Athelas" w:hAnsi="Athelas"/>
          <w:color w:val="000000" w:themeColor="text1"/>
          <w:szCs w:val="32"/>
          <w:lang w:val="en-US"/>
        </w:rPr>
        <w:t xml:space="preserve"> keeps’.</w:t>
      </w:r>
    </w:p>
    <w:p w14:paraId="03E85FF3" w14:textId="77777777" w:rsidR="00B24AF6" w:rsidRPr="00B24AF6" w:rsidRDefault="00B24AF6" w:rsidP="00D55821">
      <w:pPr>
        <w:numPr>
          <w:ilvl w:val="0"/>
          <w:numId w:val="30"/>
        </w:numPr>
        <w:shd w:val="clear" w:color="auto" w:fill="FFFFFF"/>
        <w:rPr>
          <w:rFonts w:ascii="Athelas" w:hAnsi="Athelas"/>
          <w:color w:val="000000" w:themeColor="text1"/>
          <w:szCs w:val="32"/>
        </w:rPr>
      </w:pPr>
      <w:r w:rsidRPr="00B24AF6">
        <w:rPr>
          <w:rFonts w:ascii="Athelas" w:hAnsi="Athelas"/>
          <w:color w:val="000000" w:themeColor="text1"/>
          <w:szCs w:val="32"/>
          <w:lang w:val="en-US"/>
        </w:rPr>
        <w:t>Involves finding meaning from looking at other words around the problem word –the context.</w:t>
      </w:r>
    </w:p>
    <w:p w14:paraId="04B58CC0" w14:textId="77777777" w:rsidR="00B24AF6" w:rsidRPr="00B24AF6" w:rsidRDefault="00B24AF6" w:rsidP="00D55821">
      <w:pPr>
        <w:numPr>
          <w:ilvl w:val="0"/>
          <w:numId w:val="30"/>
        </w:numPr>
        <w:shd w:val="clear" w:color="auto" w:fill="FFFFFF"/>
        <w:rPr>
          <w:rFonts w:ascii="Athelas" w:hAnsi="Athelas"/>
          <w:color w:val="000000" w:themeColor="text1"/>
          <w:szCs w:val="32"/>
        </w:rPr>
      </w:pPr>
      <w:r w:rsidRPr="00B24AF6">
        <w:rPr>
          <w:rFonts w:ascii="Athelas" w:hAnsi="Athelas"/>
          <w:color w:val="000000" w:themeColor="text1"/>
          <w:szCs w:val="32"/>
          <w:lang w:val="en-US"/>
        </w:rPr>
        <w:t>Important for terms that can have multiple meanings.</w:t>
      </w:r>
    </w:p>
    <w:p w14:paraId="43E56051" w14:textId="77777777" w:rsidR="00B24AF6" w:rsidRPr="00B24AF6" w:rsidRDefault="00B24AF6" w:rsidP="00D55821">
      <w:pPr>
        <w:numPr>
          <w:ilvl w:val="0"/>
          <w:numId w:val="30"/>
        </w:numPr>
        <w:shd w:val="clear" w:color="auto" w:fill="FFFFFF"/>
        <w:rPr>
          <w:rFonts w:ascii="Athelas" w:hAnsi="Athelas"/>
          <w:color w:val="000000" w:themeColor="text1"/>
          <w:szCs w:val="32"/>
        </w:rPr>
      </w:pPr>
      <w:r w:rsidRPr="00B24AF6">
        <w:rPr>
          <w:rFonts w:ascii="Athelas" w:hAnsi="Athelas"/>
          <w:color w:val="000000" w:themeColor="text1"/>
          <w:szCs w:val="32"/>
          <w:lang w:val="en-US"/>
        </w:rPr>
        <w:lastRenderedPageBreak/>
        <w:t xml:space="preserve">E.g. In the European case </w:t>
      </w:r>
      <w:r w:rsidRPr="00B24AF6">
        <w:rPr>
          <w:rFonts w:ascii="Athelas" w:hAnsi="Athelas"/>
          <w:i/>
          <w:iCs/>
          <w:color w:val="000000" w:themeColor="text1"/>
          <w:szCs w:val="32"/>
          <w:lang w:val="en-US"/>
        </w:rPr>
        <w:t xml:space="preserve">HMIL Limited v Minister </w:t>
      </w:r>
      <w:proofErr w:type="gramStart"/>
      <w:r w:rsidRPr="00B24AF6">
        <w:rPr>
          <w:rFonts w:ascii="Athelas" w:hAnsi="Athelas"/>
          <w:i/>
          <w:iCs/>
          <w:color w:val="000000" w:themeColor="text1"/>
          <w:szCs w:val="32"/>
          <w:lang w:val="en-US"/>
        </w:rPr>
        <w:t>For</w:t>
      </w:r>
      <w:proofErr w:type="gramEnd"/>
      <w:r w:rsidRPr="00B24AF6">
        <w:rPr>
          <w:rFonts w:ascii="Athelas" w:hAnsi="Athelas"/>
          <w:i/>
          <w:iCs/>
          <w:color w:val="000000" w:themeColor="text1"/>
          <w:szCs w:val="32"/>
          <w:lang w:val="en-US"/>
        </w:rPr>
        <w:t xml:space="preserve"> Agriculture and Food</w:t>
      </w:r>
      <w:r w:rsidRPr="00B24AF6">
        <w:rPr>
          <w:rFonts w:ascii="Athelas" w:hAnsi="Athelas"/>
          <w:color w:val="000000" w:themeColor="text1"/>
          <w:szCs w:val="32"/>
          <w:lang w:val="en-US"/>
        </w:rPr>
        <w:t xml:space="preserve">, the maxim </w:t>
      </w:r>
      <w:proofErr w:type="spellStart"/>
      <w:r w:rsidRPr="00B24AF6">
        <w:rPr>
          <w:rFonts w:ascii="Athelas" w:hAnsi="Athelas"/>
          <w:i/>
          <w:iCs/>
          <w:color w:val="000000" w:themeColor="text1"/>
          <w:szCs w:val="32"/>
          <w:lang w:val="en-US"/>
        </w:rPr>
        <w:t>noscitur</w:t>
      </w:r>
      <w:proofErr w:type="spellEnd"/>
      <w:r w:rsidRPr="00B24AF6">
        <w:rPr>
          <w:rFonts w:ascii="Athelas" w:hAnsi="Athelas"/>
          <w:i/>
          <w:iCs/>
          <w:color w:val="000000" w:themeColor="text1"/>
          <w:szCs w:val="32"/>
          <w:lang w:val="en-US"/>
        </w:rPr>
        <w:t xml:space="preserve"> a </w:t>
      </w:r>
      <w:proofErr w:type="spellStart"/>
      <w:r w:rsidRPr="00B24AF6">
        <w:rPr>
          <w:rFonts w:ascii="Athelas" w:hAnsi="Athelas"/>
          <w:i/>
          <w:iCs/>
          <w:color w:val="000000" w:themeColor="text1"/>
          <w:szCs w:val="32"/>
          <w:lang w:val="en-US"/>
        </w:rPr>
        <w:t>sociis</w:t>
      </w:r>
      <w:proofErr w:type="spellEnd"/>
      <w:r w:rsidRPr="00B24AF6">
        <w:rPr>
          <w:rFonts w:ascii="Athelas" w:hAnsi="Athelas"/>
          <w:i/>
          <w:iCs/>
          <w:color w:val="000000" w:themeColor="text1"/>
          <w:szCs w:val="32"/>
          <w:lang w:val="en-US"/>
        </w:rPr>
        <w:t xml:space="preserve"> </w:t>
      </w:r>
      <w:r w:rsidRPr="00B24AF6">
        <w:rPr>
          <w:rFonts w:ascii="Athelas" w:hAnsi="Athelas"/>
          <w:color w:val="000000" w:themeColor="text1"/>
          <w:szCs w:val="32"/>
          <w:lang w:val="en-US"/>
        </w:rPr>
        <w:t>was applied.</w:t>
      </w:r>
      <w:r w:rsidRPr="00B24AF6">
        <w:rPr>
          <w:rFonts w:ascii="Cambria" w:hAnsi="Cambria" w:cs="Cambria"/>
          <w:color w:val="000000" w:themeColor="text1"/>
          <w:szCs w:val="32"/>
          <w:lang w:val="en-US"/>
        </w:rPr>
        <w:t> </w:t>
      </w:r>
    </w:p>
    <w:p w14:paraId="51ACD09A" w14:textId="77777777" w:rsidR="00B24AF6" w:rsidRPr="00B24AF6" w:rsidRDefault="00B24AF6" w:rsidP="00D55821">
      <w:pPr>
        <w:numPr>
          <w:ilvl w:val="0"/>
          <w:numId w:val="30"/>
        </w:numPr>
        <w:shd w:val="clear" w:color="auto" w:fill="FFFFFF"/>
        <w:rPr>
          <w:rFonts w:ascii="Athelas" w:hAnsi="Athelas"/>
          <w:color w:val="000000" w:themeColor="text1"/>
          <w:szCs w:val="32"/>
        </w:rPr>
      </w:pPr>
      <w:r w:rsidRPr="00B24AF6">
        <w:rPr>
          <w:rFonts w:ascii="Athelas" w:hAnsi="Athelas"/>
          <w:color w:val="000000" w:themeColor="text1"/>
          <w:szCs w:val="32"/>
          <w:lang w:val="en-US"/>
        </w:rPr>
        <w:t xml:space="preserve">In interpreting regulations on the export of beef, the judge held that the Court should </w:t>
      </w:r>
      <w:proofErr w:type="spellStart"/>
      <w:r w:rsidRPr="00B24AF6">
        <w:rPr>
          <w:rFonts w:ascii="Athelas" w:hAnsi="Athelas"/>
          <w:color w:val="000000" w:themeColor="text1"/>
          <w:szCs w:val="32"/>
          <w:lang w:val="en-US"/>
        </w:rPr>
        <w:t>recognise</w:t>
      </w:r>
      <w:proofErr w:type="spellEnd"/>
      <w:r w:rsidRPr="00B24AF6">
        <w:rPr>
          <w:rFonts w:ascii="Athelas" w:hAnsi="Athelas"/>
          <w:color w:val="000000" w:themeColor="text1"/>
          <w:szCs w:val="32"/>
          <w:lang w:val="en-US"/>
        </w:rPr>
        <w:t xml:space="preserve"> the common denominator between 'scraps’ of meat and 'large tendons, cartilages, pieces of fat’ is that they all are unfit for human consumption.</w:t>
      </w:r>
    </w:p>
    <w:p w14:paraId="6DCB813B" w14:textId="77777777" w:rsidR="00B24AF6" w:rsidRPr="00B24AF6" w:rsidRDefault="00B24AF6" w:rsidP="00B24AF6">
      <w:pPr>
        <w:shd w:val="clear" w:color="auto" w:fill="FFFFFF"/>
        <w:rPr>
          <w:rFonts w:ascii="Athelas" w:hAnsi="Athelas"/>
          <w:b/>
          <w:color w:val="000000" w:themeColor="text1"/>
          <w:sz w:val="28"/>
          <w:szCs w:val="32"/>
        </w:rPr>
      </w:pPr>
    </w:p>
    <w:p w14:paraId="332993BE" w14:textId="77777777" w:rsidR="00B24AF6" w:rsidRPr="00B24AF6" w:rsidRDefault="00B24AF6" w:rsidP="00B24AF6">
      <w:pPr>
        <w:shd w:val="clear" w:color="auto" w:fill="FFFFFF"/>
        <w:rPr>
          <w:rFonts w:ascii="Athelas" w:hAnsi="Athelas"/>
          <w:b/>
          <w:color w:val="000000" w:themeColor="text1"/>
          <w:szCs w:val="32"/>
        </w:rPr>
      </w:pPr>
      <w:proofErr w:type="spellStart"/>
      <w:r w:rsidRPr="00B24AF6">
        <w:rPr>
          <w:rFonts w:ascii="Athelas" w:hAnsi="Athelas"/>
          <w:b/>
          <w:color w:val="000000" w:themeColor="text1"/>
          <w:szCs w:val="32"/>
        </w:rPr>
        <w:t>Expressio</w:t>
      </w:r>
      <w:proofErr w:type="spellEnd"/>
      <w:r w:rsidRPr="00B24AF6">
        <w:rPr>
          <w:rFonts w:ascii="Athelas" w:hAnsi="Athelas"/>
          <w:b/>
          <w:color w:val="000000" w:themeColor="text1"/>
          <w:szCs w:val="32"/>
        </w:rPr>
        <w:t xml:space="preserve"> </w:t>
      </w:r>
      <w:proofErr w:type="spellStart"/>
      <w:r w:rsidRPr="00B24AF6">
        <w:rPr>
          <w:rFonts w:ascii="Athelas" w:hAnsi="Athelas"/>
          <w:b/>
          <w:color w:val="000000" w:themeColor="text1"/>
          <w:szCs w:val="32"/>
        </w:rPr>
        <w:t>unis</w:t>
      </w:r>
      <w:proofErr w:type="spellEnd"/>
      <w:r w:rsidRPr="00B24AF6">
        <w:rPr>
          <w:rFonts w:ascii="Athelas" w:hAnsi="Athelas"/>
          <w:b/>
          <w:color w:val="000000" w:themeColor="text1"/>
          <w:szCs w:val="32"/>
        </w:rPr>
        <w:t xml:space="preserve"> </w:t>
      </w:r>
      <w:proofErr w:type="spellStart"/>
      <w:r w:rsidRPr="00B24AF6">
        <w:rPr>
          <w:rFonts w:ascii="Athelas" w:hAnsi="Athelas"/>
          <w:b/>
          <w:color w:val="000000" w:themeColor="text1"/>
          <w:szCs w:val="32"/>
        </w:rPr>
        <w:t>est</w:t>
      </w:r>
      <w:proofErr w:type="spellEnd"/>
      <w:r w:rsidRPr="00B24AF6">
        <w:rPr>
          <w:rFonts w:ascii="Athelas" w:hAnsi="Athelas"/>
          <w:b/>
          <w:color w:val="000000" w:themeColor="text1"/>
          <w:szCs w:val="32"/>
        </w:rPr>
        <w:t xml:space="preserve"> </w:t>
      </w:r>
      <w:proofErr w:type="spellStart"/>
      <w:r w:rsidRPr="00B24AF6">
        <w:rPr>
          <w:rFonts w:ascii="Athelas" w:hAnsi="Athelas"/>
          <w:b/>
          <w:color w:val="000000" w:themeColor="text1"/>
          <w:szCs w:val="32"/>
        </w:rPr>
        <w:t>exclusio</w:t>
      </w:r>
      <w:proofErr w:type="spellEnd"/>
      <w:r w:rsidRPr="00B24AF6">
        <w:rPr>
          <w:rFonts w:ascii="Athelas" w:hAnsi="Athelas"/>
          <w:b/>
          <w:color w:val="000000" w:themeColor="text1"/>
          <w:szCs w:val="32"/>
        </w:rPr>
        <w:t xml:space="preserve"> </w:t>
      </w:r>
      <w:proofErr w:type="spellStart"/>
      <w:r w:rsidRPr="00B24AF6">
        <w:rPr>
          <w:rFonts w:ascii="Athelas" w:hAnsi="Athelas"/>
          <w:b/>
          <w:color w:val="000000" w:themeColor="text1"/>
          <w:szCs w:val="32"/>
        </w:rPr>
        <w:t>alterius</w:t>
      </w:r>
      <w:proofErr w:type="spellEnd"/>
    </w:p>
    <w:p w14:paraId="5D15BBA9" w14:textId="77777777" w:rsidR="00B24AF6" w:rsidRPr="00B24AF6" w:rsidRDefault="00B24AF6" w:rsidP="00D55821">
      <w:pPr>
        <w:numPr>
          <w:ilvl w:val="0"/>
          <w:numId w:val="31"/>
        </w:numPr>
        <w:shd w:val="clear" w:color="auto" w:fill="FFFFFF"/>
        <w:rPr>
          <w:rFonts w:ascii="Athelas" w:hAnsi="Athelas"/>
          <w:color w:val="000000" w:themeColor="text1"/>
          <w:szCs w:val="32"/>
        </w:rPr>
      </w:pPr>
      <w:r w:rsidRPr="00B24AF6">
        <w:rPr>
          <w:rFonts w:ascii="Athelas" w:hAnsi="Athelas"/>
          <w:color w:val="000000" w:themeColor="text1"/>
          <w:szCs w:val="32"/>
          <w:lang w:val="en-US"/>
        </w:rPr>
        <w:t>Means ‘the express mention of one excludes all others.</w:t>
      </w:r>
    </w:p>
    <w:p w14:paraId="25CD21DB" w14:textId="77777777" w:rsidR="00B24AF6" w:rsidRPr="00B24AF6" w:rsidRDefault="00B24AF6" w:rsidP="00D55821">
      <w:pPr>
        <w:numPr>
          <w:ilvl w:val="0"/>
          <w:numId w:val="31"/>
        </w:numPr>
        <w:shd w:val="clear" w:color="auto" w:fill="FFFFFF"/>
        <w:rPr>
          <w:rFonts w:ascii="Athelas" w:hAnsi="Athelas"/>
          <w:color w:val="000000" w:themeColor="text1"/>
          <w:szCs w:val="32"/>
        </w:rPr>
      </w:pPr>
      <w:r w:rsidRPr="00B24AF6">
        <w:rPr>
          <w:rFonts w:ascii="Athelas" w:hAnsi="Athelas"/>
          <w:color w:val="000000" w:themeColor="text1"/>
          <w:szCs w:val="32"/>
          <w:lang w:val="en-US"/>
        </w:rPr>
        <w:t>The use of specific terms with a general term at the end would prevent a court from expanding the things in that category.</w:t>
      </w:r>
    </w:p>
    <w:p w14:paraId="499891C5" w14:textId="77777777" w:rsidR="00B24AF6" w:rsidRPr="00B24AF6" w:rsidRDefault="00B24AF6" w:rsidP="00D55821">
      <w:pPr>
        <w:numPr>
          <w:ilvl w:val="0"/>
          <w:numId w:val="31"/>
        </w:numPr>
        <w:shd w:val="clear" w:color="auto" w:fill="FFFFFF"/>
        <w:rPr>
          <w:rFonts w:ascii="Athelas" w:hAnsi="Athelas"/>
          <w:color w:val="000000" w:themeColor="text1"/>
          <w:szCs w:val="32"/>
        </w:rPr>
      </w:pPr>
      <w:r w:rsidRPr="00B24AF6">
        <w:rPr>
          <w:rFonts w:ascii="Athelas" w:hAnsi="Athelas"/>
          <w:color w:val="000000" w:themeColor="text1"/>
          <w:szCs w:val="32"/>
          <w:lang w:val="en-US"/>
        </w:rPr>
        <w:t xml:space="preserve">E.g. An Act could state “Riding of trail bikes is prohibited in </w:t>
      </w:r>
      <w:r w:rsidRPr="00B24AF6">
        <w:rPr>
          <w:rFonts w:ascii="Athelas" w:hAnsi="Athelas"/>
          <w:i/>
          <w:iCs/>
          <w:color w:val="000000" w:themeColor="text1"/>
          <w:szCs w:val="32"/>
          <w:lang w:val="en-US"/>
        </w:rPr>
        <w:t>National Parks</w:t>
      </w:r>
      <w:r w:rsidRPr="00B24AF6">
        <w:rPr>
          <w:rFonts w:ascii="Athelas" w:hAnsi="Athelas"/>
          <w:color w:val="000000" w:themeColor="text1"/>
          <w:szCs w:val="32"/>
          <w:lang w:val="en-US"/>
        </w:rPr>
        <w:t xml:space="preserve">, </w:t>
      </w:r>
      <w:r w:rsidRPr="00B24AF6">
        <w:rPr>
          <w:rFonts w:ascii="Athelas" w:hAnsi="Athelas"/>
          <w:i/>
          <w:iCs/>
          <w:color w:val="000000" w:themeColor="text1"/>
          <w:szCs w:val="32"/>
          <w:lang w:val="en-US"/>
        </w:rPr>
        <w:t>‘A Class’ Nature Reserves and Conservation Areas</w:t>
      </w:r>
      <w:r w:rsidRPr="00B24AF6">
        <w:rPr>
          <w:rFonts w:ascii="Athelas" w:hAnsi="Athelas"/>
          <w:color w:val="000000" w:themeColor="text1"/>
          <w:szCs w:val="32"/>
          <w:lang w:val="en-US"/>
        </w:rPr>
        <w:t>”.</w:t>
      </w:r>
    </w:p>
    <w:p w14:paraId="7D1D09C8" w14:textId="77777777" w:rsidR="00B24AF6" w:rsidRPr="00B24AF6" w:rsidRDefault="00B24AF6" w:rsidP="00D55821">
      <w:pPr>
        <w:numPr>
          <w:ilvl w:val="0"/>
          <w:numId w:val="31"/>
        </w:numPr>
        <w:shd w:val="clear" w:color="auto" w:fill="FFFFFF"/>
        <w:rPr>
          <w:rFonts w:ascii="Athelas" w:hAnsi="Athelas"/>
          <w:color w:val="000000" w:themeColor="text1"/>
          <w:szCs w:val="32"/>
        </w:rPr>
      </w:pPr>
      <w:r w:rsidRPr="00B24AF6">
        <w:rPr>
          <w:rFonts w:ascii="Athelas" w:hAnsi="Athelas"/>
          <w:color w:val="000000" w:themeColor="text1"/>
          <w:szCs w:val="32"/>
          <w:lang w:val="en-US"/>
        </w:rPr>
        <w:t xml:space="preserve">Therefore, riding trail bikes in ‘B Class’ Nature Reserves </w:t>
      </w:r>
      <w:proofErr w:type="spellStart"/>
      <w:r w:rsidRPr="00B24AF6">
        <w:rPr>
          <w:rFonts w:ascii="Athelas" w:hAnsi="Athelas"/>
          <w:color w:val="000000" w:themeColor="text1"/>
          <w:szCs w:val="32"/>
          <w:lang w:val="en-US"/>
        </w:rPr>
        <w:t>ispermitted</w:t>
      </w:r>
      <w:proofErr w:type="spellEnd"/>
      <w:r w:rsidRPr="00B24AF6">
        <w:rPr>
          <w:rFonts w:ascii="Athelas" w:hAnsi="Athelas"/>
          <w:color w:val="000000" w:themeColor="text1"/>
          <w:szCs w:val="32"/>
          <w:lang w:val="en-US"/>
        </w:rPr>
        <w:t xml:space="preserve"> because the express mention of the others excludes ‘B Class’ Nature Reserves.</w:t>
      </w:r>
    </w:p>
    <w:p w14:paraId="16600752" w14:textId="77777777" w:rsidR="00B24AF6" w:rsidRPr="00B24AF6" w:rsidRDefault="00B24AF6" w:rsidP="00B24AF6">
      <w:pPr>
        <w:shd w:val="clear" w:color="auto" w:fill="FFFFFF"/>
        <w:rPr>
          <w:rFonts w:ascii="Athelas" w:hAnsi="Athelas"/>
          <w:color w:val="000000"/>
          <w:highlight w:val="yellow"/>
        </w:rPr>
      </w:pPr>
    </w:p>
    <w:p w14:paraId="7FC19333" w14:textId="0032C348" w:rsidR="00B24AF6" w:rsidRPr="00B24AF6" w:rsidRDefault="00B24AF6" w:rsidP="00B24AF6">
      <w:pPr>
        <w:shd w:val="clear" w:color="auto" w:fill="FFFFFF"/>
        <w:rPr>
          <w:rFonts w:ascii="Athelas" w:hAnsi="Athelas"/>
          <w:b/>
          <w:color w:val="000000"/>
        </w:rPr>
      </w:pPr>
      <w:r w:rsidRPr="00B24AF6">
        <w:rPr>
          <w:rFonts w:ascii="Athelas" w:hAnsi="Athelas"/>
          <w:b/>
          <w:color w:val="000000"/>
        </w:rPr>
        <w:t>Example of common law</w:t>
      </w:r>
    </w:p>
    <w:p w14:paraId="54D7C8FD" w14:textId="77777777" w:rsidR="00B24AF6" w:rsidRPr="00B24AF6" w:rsidRDefault="00B24AF6" w:rsidP="00D55821">
      <w:pPr>
        <w:pStyle w:val="ListParagraph"/>
        <w:numPr>
          <w:ilvl w:val="0"/>
          <w:numId w:val="35"/>
        </w:numPr>
        <w:shd w:val="clear" w:color="auto" w:fill="FFFFFF"/>
        <w:rPr>
          <w:rFonts w:ascii="Athelas" w:hAnsi="Athelas"/>
          <w:color w:val="000000"/>
        </w:rPr>
      </w:pPr>
      <w:r w:rsidRPr="00B24AF6">
        <w:rPr>
          <w:rFonts w:ascii="Athelas" w:hAnsi="Athelas"/>
          <w:bCs/>
          <w:color w:val="000000"/>
          <w:lang w:val="en-US"/>
        </w:rPr>
        <w:t>Grant v Australian Knitting Mills [1936]</w:t>
      </w:r>
    </w:p>
    <w:p w14:paraId="75466FCB" w14:textId="77777777" w:rsidR="00B24AF6" w:rsidRPr="00B24AF6" w:rsidRDefault="00B24AF6" w:rsidP="00D55821">
      <w:pPr>
        <w:pStyle w:val="ListParagraph"/>
        <w:numPr>
          <w:ilvl w:val="0"/>
          <w:numId w:val="36"/>
        </w:numPr>
        <w:shd w:val="clear" w:color="auto" w:fill="FFFFFF"/>
        <w:rPr>
          <w:rFonts w:ascii="Athelas" w:hAnsi="Athelas"/>
          <w:color w:val="000000"/>
        </w:rPr>
      </w:pPr>
      <w:r w:rsidRPr="00B24AF6">
        <w:rPr>
          <w:rFonts w:ascii="Athelas" w:hAnsi="Athelas"/>
          <w:color w:val="000000"/>
          <w:lang w:val="en-US"/>
        </w:rPr>
        <w:t xml:space="preserve">Grant contracted dermatitis from chemicals in </w:t>
      </w:r>
      <w:proofErr w:type="spellStart"/>
      <w:r w:rsidRPr="00B24AF6">
        <w:rPr>
          <w:rFonts w:ascii="Athelas" w:hAnsi="Athelas"/>
          <w:color w:val="000000"/>
          <w:lang w:val="en-US"/>
        </w:rPr>
        <w:t>woollen</w:t>
      </w:r>
      <w:proofErr w:type="spellEnd"/>
      <w:r w:rsidRPr="00B24AF6">
        <w:rPr>
          <w:rFonts w:ascii="Athelas" w:hAnsi="Athelas"/>
          <w:color w:val="000000"/>
          <w:lang w:val="en-US"/>
        </w:rPr>
        <w:t xml:space="preserve"> underwear and sued the manufacturer AKM.</w:t>
      </w:r>
      <w:r w:rsidRPr="00B24AF6">
        <w:rPr>
          <w:rFonts w:ascii="Cambria" w:hAnsi="Cambria" w:cs="Cambria"/>
          <w:color w:val="000000"/>
          <w:lang w:val="en-US"/>
        </w:rPr>
        <w:t> </w:t>
      </w:r>
      <w:r w:rsidRPr="00B24AF6">
        <w:rPr>
          <w:rFonts w:ascii="Athelas" w:hAnsi="Athelas"/>
          <w:color w:val="000000"/>
          <w:lang w:val="en-US"/>
        </w:rPr>
        <w:t xml:space="preserve"> </w:t>
      </w:r>
      <w:r w:rsidRPr="00B24AF6">
        <w:rPr>
          <w:rFonts w:ascii="Cambria" w:hAnsi="Cambria" w:cs="Cambria"/>
          <w:color w:val="000000"/>
          <w:lang w:val="en-US"/>
        </w:rPr>
        <w:t> </w:t>
      </w:r>
    </w:p>
    <w:p w14:paraId="367A4DF7" w14:textId="2A3BAF71" w:rsidR="00B24AF6" w:rsidRPr="00B24AF6" w:rsidRDefault="00B24AF6" w:rsidP="00D55821">
      <w:pPr>
        <w:pStyle w:val="ListParagraph"/>
        <w:numPr>
          <w:ilvl w:val="0"/>
          <w:numId w:val="36"/>
        </w:numPr>
        <w:shd w:val="clear" w:color="auto" w:fill="FFFFFF"/>
        <w:rPr>
          <w:rFonts w:ascii="Athelas" w:hAnsi="Athelas"/>
          <w:color w:val="000000"/>
        </w:rPr>
      </w:pPr>
      <w:r w:rsidRPr="00B24AF6">
        <w:rPr>
          <w:rFonts w:ascii="Athelas" w:hAnsi="Athelas"/>
          <w:color w:val="000000"/>
          <w:lang w:val="en-US"/>
        </w:rPr>
        <w:t xml:space="preserve">The Australian court extended </w:t>
      </w:r>
      <w:r w:rsidRPr="00B24AF6">
        <w:rPr>
          <w:rFonts w:ascii="Athelas" w:hAnsi="Athelas"/>
          <w:i/>
          <w:iCs/>
          <w:color w:val="000000"/>
          <w:lang w:val="en-US"/>
        </w:rPr>
        <w:t xml:space="preserve">Donoghue </w:t>
      </w:r>
      <w:r w:rsidRPr="00B24AF6">
        <w:rPr>
          <w:rFonts w:ascii="Athelas" w:hAnsi="Athelas"/>
          <w:color w:val="000000"/>
          <w:lang w:val="en-US"/>
        </w:rPr>
        <w:t>to include all manufacturers.</w:t>
      </w:r>
    </w:p>
    <w:p w14:paraId="55CB945D" w14:textId="77777777" w:rsidR="00B24AF6" w:rsidRDefault="00B24AF6" w:rsidP="00B24AF6">
      <w:pPr>
        <w:shd w:val="clear" w:color="auto" w:fill="FFFFFF"/>
        <w:rPr>
          <w:rFonts w:ascii="Athelas" w:hAnsi="Athelas"/>
          <w:b/>
          <w:color w:val="000000"/>
          <w:highlight w:val="yellow"/>
        </w:rPr>
      </w:pPr>
    </w:p>
    <w:p w14:paraId="40390789" w14:textId="37001579" w:rsidR="00B24AF6" w:rsidRPr="00B24AF6" w:rsidRDefault="00B24AF6" w:rsidP="00B24AF6">
      <w:pPr>
        <w:shd w:val="clear" w:color="auto" w:fill="FFFFFF"/>
        <w:rPr>
          <w:rFonts w:ascii="Athelas" w:hAnsi="Athelas"/>
          <w:b/>
          <w:color w:val="000000"/>
        </w:rPr>
      </w:pPr>
      <w:r w:rsidRPr="00B24AF6">
        <w:rPr>
          <w:rFonts w:ascii="Athelas" w:hAnsi="Athelas"/>
          <w:b/>
          <w:color w:val="000000"/>
        </w:rPr>
        <w:t>Effectiveness of courts as a law maker</w:t>
      </w:r>
    </w:p>
    <w:p w14:paraId="41E9DA83" w14:textId="77777777" w:rsidR="00B24AF6" w:rsidRDefault="00B24AF6" w:rsidP="00D55821">
      <w:pPr>
        <w:pStyle w:val="ListParagraph"/>
        <w:numPr>
          <w:ilvl w:val="0"/>
          <w:numId w:val="37"/>
        </w:numPr>
        <w:shd w:val="clear" w:color="auto" w:fill="FFFFFF"/>
        <w:rPr>
          <w:rFonts w:ascii="Athelas" w:hAnsi="Athelas"/>
          <w:color w:val="000000"/>
        </w:rPr>
      </w:pPr>
      <w:r w:rsidRPr="00B24AF6">
        <w:rPr>
          <w:rFonts w:ascii="Athelas" w:hAnsi="Athelas"/>
          <w:bCs/>
          <w:color w:val="000000"/>
        </w:rPr>
        <w:t>Strengths of Courts as Law Makers</w:t>
      </w:r>
    </w:p>
    <w:p w14:paraId="4B9AAD6C" w14:textId="77777777" w:rsidR="00B24AF6" w:rsidRDefault="00B24AF6" w:rsidP="00D55821">
      <w:pPr>
        <w:pStyle w:val="ListParagraph"/>
        <w:numPr>
          <w:ilvl w:val="0"/>
          <w:numId w:val="38"/>
        </w:numPr>
        <w:shd w:val="clear" w:color="auto" w:fill="FFFFFF"/>
        <w:rPr>
          <w:rFonts w:ascii="Athelas" w:hAnsi="Athelas"/>
          <w:color w:val="000000"/>
        </w:rPr>
      </w:pPr>
      <w:r w:rsidRPr="00B24AF6">
        <w:rPr>
          <w:rFonts w:ascii="Athelas" w:hAnsi="Athelas"/>
          <w:color w:val="000000"/>
        </w:rPr>
        <w:t>One strength of courts is that they are able to make laws quickly. Unlike parliament passing a bill whereby voting may need to occur across a bicameral structure, courts are able to make decisions efficiently when a dispute comes before them whereby precedent has not been established.</w:t>
      </w:r>
    </w:p>
    <w:p w14:paraId="2C54A662" w14:textId="77777777" w:rsidR="00B24AF6" w:rsidRDefault="00B24AF6" w:rsidP="00D55821">
      <w:pPr>
        <w:pStyle w:val="ListParagraph"/>
        <w:numPr>
          <w:ilvl w:val="0"/>
          <w:numId w:val="38"/>
        </w:numPr>
        <w:shd w:val="clear" w:color="auto" w:fill="FFFFFF"/>
        <w:rPr>
          <w:rFonts w:ascii="Athelas" w:hAnsi="Athelas"/>
          <w:color w:val="000000"/>
        </w:rPr>
      </w:pPr>
      <w:r>
        <w:rPr>
          <w:rFonts w:ascii="Athelas" w:hAnsi="Athelas"/>
          <w:color w:val="000000"/>
        </w:rPr>
        <w:t>A</w:t>
      </w:r>
      <w:r w:rsidRPr="00B24AF6">
        <w:rPr>
          <w:rFonts w:ascii="Athelas" w:hAnsi="Athelas"/>
          <w:color w:val="000000"/>
        </w:rPr>
        <w:t>bility to updat</w:t>
      </w:r>
      <w:r>
        <w:rPr>
          <w:rFonts w:ascii="Athelas" w:hAnsi="Athelas"/>
          <w:color w:val="000000"/>
        </w:rPr>
        <w:t>e</w:t>
      </w:r>
      <w:r w:rsidRPr="00B24AF6">
        <w:rPr>
          <w:rFonts w:ascii="Athelas" w:hAnsi="Athelas"/>
          <w:color w:val="000000"/>
        </w:rPr>
        <w:t xml:space="preserve"> legislation to ensure that they remain relevant and modern to society's purposes. Through the ability to interpret legislation, courts are able to expand (and contract) meanings of words to ensure that they can be reasonably applied to current situations. </w:t>
      </w:r>
    </w:p>
    <w:p w14:paraId="240F3BE7" w14:textId="77777777" w:rsidR="00B24AF6" w:rsidRDefault="00B24AF6" w:rsidP="00D55821">
      <w:pPr>
        <w:pStyle w:val="ListParagraph"/>
        <w:numPr>
          <w:ilvl w:val="0"/>
          <w:numId w:val="38"/>
        </w:numPr>
        <w:shd w:val="clear" w:color="auto" w:fill="FFFFFF"/>
        <w:rPr>
          <w:rFonts w:ascii="Athelas" w:hAnsi="Athelas"/>
          <w:color w:val="000000"/>
        </w:rPr>
      </w:pPr>
      <w:r w:rsidRPr="00B24AF6">
        <w:rPr>
          <w:rFonts w:ascii="Athelas" w:hAnsi="Athelas"/>
          <w:color w:val="000000"/>
        </w:rPr>
        <w:t>Appeals process available to parties. If a party is dissatisfied with the outcome of their case on certain grounds, they have the ability to appeal to a higher court in order to seek a second opinion from a superior judge. This allows the decision previously made at trial to be checked and if deemed incorrect, reversed if necessary. This forms new precedent and ensures fairness within the legal system.</w:t>
      </w:r>
      <w:r w:rsidRPr="00B24AF6">
        <w:rPr>
          <w:rFonts w:ascii="Cambria" w:hAnsi="Cambria" w:cs="Cambria"/>
          <w:color w:val="000000"/>
        </w:rPr>
        <w:t> </w:t>
      </w:r>
    </w:p>
    <w:p w14:paraId="565BDDB6" w14:textId="4EB5CAB6" w:rsidR="00B24AF6" w:rsidRDefault="00B24AF6" w:rsidP="00D55821">
      <w:pPr>
        <w:pStyle w:val="ListParagraph"/>
        <w:numPr>
          <w:ilvl w:val="0"/>
          <w:numId w:val="38"/>
        </w:numPr>
        <w:shd w:val="clear" w:color="auto" w:fill="FFFFFF"/>
        <w:rPr>
          <w:rFonts w:ascii="Athelas" w:hAnsi="Athelas"/>
          <w:color w:val="000000"/>
        </w:rPr>
      </w:pPr>
      <w:r w:rsidRPr="00B24AF6">
        <w:rPr>
          <w:rFonts w:ascii="Athelas" w:hAnsi="Athelas"/>
          <w:color w:val="000000"/>
        </w:rPr>
        <w:t>J</w:t>
      </w:r>
      <w:r w:rsidRPr="00B24AF6">
        <w:rPr>
          <w:rFonts w:ascii="Athelas" w:hAnsi="Athelas"/>
          <w:color w:val="000000"/>
        </w:rPr>
        <w:t xml:space="preserve">udges are independent law makers. That is, compared to members of parliament, judges do not face the same political pressure to be re-elected. </w:t>
      </w:r>
    </w:p>
    <w:p w14:paraId="2F2E88B3" w14:textId="77777777" w:rsidR="00B24AF6" w:rsidRPr="00B24AF6" w:rsidRDefault="00B24AF6" w:rsidP="00B24AF6">
      <w:pPr>
        <w:pStyle w:val="ListParagraph"/>
        <w:shd w:val="clear" w:color="auto" w:fill="FFFFFF"/>
        <w:ind w:left="1440"/>
        <w:rPr>
          <w:rFonts w:ascii="Athelas" w:hAnsi="Athelas"/>
          <w:color w:val="000000"/>
        </w:rPr>
      </w:pPr>
    </w:p>
    <w:p w14:paraId="3109FAF4" w14:textId="77777777" w:rsidR="00B24AF6" w:rsidRPr="00B24AF6" w:rsidRDefault="00B24AF6" w:rsidP="00D55821">
      <w:pPr>
        <w:pStyle w:val="ListParagraph"/>
        <w:numPr>
          <w:ilvl w:val="0"/>
          <w:numId w:val="37"/>
        </w:numPr>
        <w:shd w:val="clear" w:color="auto" w:fill="FFFFFF"/>
        <w:rPr>
          <w:rFonts w:ascii="Athelas" w:hAnsi="Athelas"/>
          <w:color w:val="000000"/>
        </w:rPr>
      </w:pPr>
      <w:r w:rsidRPr="00B24AF6">
        <w:rPr>
          <w:rFonts w:ascii="Athelas" w:hAnsi="Athelas"/>
          <w:bCs/>
          <w:color w:val="000000"/>
        </w:rPr>
        <w:t>Weaknesses of Courts as Law Makers:</w:t>
      </w:r>
    </w:p>
    <w:p w14:paraId="4A17B96C" w14:textId="77777777" w:rsidR="00B24AF6" w:rsidRDefault="00B24AF6" w:rsidP="00D55821">
      <w:pPr>
        <w:pStyle w:val="ListParagraph"/>
        <w:numPr>
          <w:ilvl w:val="0"/>
          <w:numId w:val="38"/>
        </w:numPr>
        <w:shd w:val="clear" w:color="auto" w:fill="FFFFFF"/>
        <w:rPr>
          <w:rFonts w:ascii="Athelas" w:hAnsi="Athelas"/>
          <w:color w:val="000000"/>
        </w:rPr>
      </w:pPr>
      <w:r>
        <w:rPr>
          <w:rFonts w:ascii="Athelas" w:hAnsi="Athelas"/>
          <w:color w:val="000000"/>
        </w:rPr>
        <w:t>Courts</w:t>
      </w:r>
      <w:r w:rsidRPr="00B24AF6">
        <w:rPr>
          <w:rFonts w:ascii="Athelas" w:hAnsi="Athelas"/>
          <w:color w:val="000000"/>
        </w:rPr>
        <w:t xml:space="preserve"> can only make laws when a dispute arises before them. This means that problem or dispute has already arisen in society and now courts can only seek to resolve to dispute, not prevent it from happening like parliament can even though they can foresee the problem arising.</w:t>
      </w:r>
      <w:r w:rsidRPr="00B24AF6">
        <w:rPr>
          <w:rFonts w:ascii="Cambria" w:hAnsi="Cambria" w:cs="Cambria"/>
          <w:color w:val="000000"/>
        </w:rPr>
        <w:t> </w:t>
      </w:r>
    </w:p>
    <w:p w14:paraId="683C2A31" w14:textId="77777777" w:rsidR="00B24AF6" w:rsidRDefault="00B24AF6" w:rsidP="00D55821">
      <w:pPr>
        <w:pStyle w:val="ListParagraph"/>
        <w:numPr>
          <w:ilvl w:val="0"/>
          <w:numId w:val="38"/>
        </w:numPr>
        <w:shd w:val="clear" w:color="auto" w:fill="FFFFFF"/>
        <w:rPr>
          <w:rFonts w:ascii="Athelas" w:hAnsi="Athelas"/>
          <w:color w:val="000000"/>
        </w:rPr>
      </w:pPr>
      <w:r>
        <w:rPr>
          <w:rFonts w:ascii="Athelas" w:hAnsi="Athelas"/>
          <w:color w:val="000000"/>
        </w:rPr>
        <w:t>P</w:t>
      </w:r>
      <w:r w:rsidRPr="00B24AF6">
        <w:rPr>
          <w:rFonts w:ascii="Athelas" w:hAnsi="Athelas"/>
          <w:color w:val="000000"/>
        </w:rPr>
        <w:t xml:space="preserve">recedent can be overridden through being abrogated by parliament at any time. If parliament disagrees with the decision made by courts, provided that they have the necessary jurisdiction, parliament can introduce legislation that overrides or abolishes the decision made by courts. </w:t>
      </w:r>
    </w:p>
    <w:p w14:paraId="1DC63CE8" w14:textId="77777777" w:rsidR="00B24AF6" w:rsidRDefault="00B24AF6" w:rsidP="00D55821">
      <w:pPr>
        <w:pStyle w:val="ListParagraph"/>
        <w:numPr>
          <w:ilvl w:val="0"/>
          <w:numId w:val="38"/>
        </w:numPr>
        <w:shd w:val="clear" w:color="auto" w:fill="FFFFFF"/>
        <w:rPr>
          <w:rFonts w:ascii="Athelas" w:hAnsi="Athelas"/>
          <w:color w:val="000000"/>
        </w:rPr>
      </w:pPr>
      <w:r>
        <w:rPr>
          <w:rFonts w:ascii="Athelas" w:hAnsi="Athelas"/>
          <w:color w:val="000000"/>
        </w:rPr>
        <w:t>J</w:t>
      </w:r>
      <w:r w:rsidRPr="00B24AF6">
        <w:rPr>
          <w:rFonts w:ascii="Athelas" w:hAnsi="Athelas"/>
          <w:color w:val="000000"/>
        </w:rPr>
        <w:t xml:space="preserve">udges are appointed, not elected. This places judges in a </w:t>
      </w:r>
      <w:r w:rsidRPr="00B24AF6">
        <w:rPr>
          <w:rFonts w:ascii="Athelas" w:hAnsi="Athelas"/>
          <w:color w:val="000000"/>
        </w:rPr>
        <w:t>law-making</w:t>
      </w:r>
      <w:r w:rsidRPr="00B24AF6">
        <w:rPr>
          <w:rFonts w:ascii="Athelas" w:hAnsi="Athelas"/>
          <w:color w:val="000000"/>
        </w:rPr>
        <w:t xml:space="preserve"> decision without being democratically voted in power by the people. </w:t>
      </w:r>
    </w:p>
    <w:p w14:paraId="52018E8D" w14:textId="52763283" w:rsidR="00B24AF6" w:rsidRPr="00B24AF6" w:rsidRDefault="00B24AF6" w:rsidP="00D55821">
      <w:pPr>
        <w:pStyle w:val="ListParagraph"/>
        <w:numPr>
          <w:ilvl w:val="0"/>
          <w:numId w:val="38"/>
        </w:numPr>
        <w:shd w:val="clear" w:color="auto" w:fill="FFFFFF"/>
        <w:rPr>
          <w:rFonts w:ascii="Athelas" w:hAnsi="Athelas"/>
          <w:color w:val="000000"/>
        </w:rPr>
      </w:pPr>
      <w:r>
        <w:rPr>
          <w:rFonts w:ascii="Athelas" w:hAnsi="Athelas"/>
          <w:color w:val="000000"/>
        </w:rPr>
        <w:lastRenderedPageBreak/>
        <w:t xml:space="preserve">Restricted </w:t>
      </w:r>
      <w:r w:rsidRPr="00B24AF6">
        <w:rPr>
          <w:rFonts w:ascii="Athelas" w:hAnsi="Athelas"/>
          <w:color w:val="000000"/>
        </w:rPr>
        <w:t xml:space="preserve">in their </w:t>
      </w:r>
      <w:r w:rsidRPr="00B24AF6">
        <w:rPr>
          <w:rFonts w:ascii="Athelas" w:hAnsi="Athelas"/>
          <w:color w:val="000000"/>
        </w:rPr>
        <w:t>law-making</w:t>
      </w:r>
      <w:r w:rsidRPr="00B24AF6">
        <w:rPr>
          <w:rFonts w:ascii="Athelas" w:hAnsi="Athelas"/>
          <w:color w:val="000000"/>
        </w:rPr>
        <w:t xml:space="preserve"> role if they're bound by </w:t>
      </w:r>
      <w:proofErr w:type="gramStart"/>
      <w:r w:rsidRPr="00B24AF6">
        <w:rPr>
          <w:rFonts w:ascii="Athelas" w:hAnsi="Athelas"/>
          <w:color w:val="000000"/>
        </w:rPr>
        <w:t>precedent</w:t>
      </w:r>
      <w:proofErr w:type="gramEnd"/>
      <w:r w:rsidRPr="00B24AF6">
        <w:rPr>
          <w:rFonts w:ascii="Athelas" w:hAnsi="Athelas"/>
          <w:color w:val="000000"/>
        </w:rPr>
        <w:t xml:space="preserve"> they are unable to avoid. Due to the notion of stare decisis and standing by what has been decided, if a lower court finds that they cannot distinguish material facts in a case, they have no choice but to follow existing precedent established by higher courts even if they do not agree with the outcome. This creates a situation were common law may become</w:t>
      </w:r>
      <w:r w:rsidRPr="00B24AF6">
        <w:rPr>
          <w:rFonts w:ascii="Athelas" w:hAnsi="Athelas"/>
          <w:b/>
          <w:color w:val="000000"/>
        </w:rPr>
        <w:t xml:space="preserve"> </w:t>
      </w:r>
      <w:r w:rsidRPr="00B24AF6">
        <w:rPr>
          <w:rFonts w:ascii="Athelas" w:hAnsi="Athelas"/>
          <w:color w:val="000000"/>
        </w:rPr>
        <w:t>rigid or out dated.</w:t>
      </w:r>
      <w:r w:rsidRPr="00B24AF6">
        <w:rPr>
          <w:rFonts w:ascii="Cambria" w:hAnsi="Cambria" w:cs="Cambria"/>
          <w:color w:val="000000"/>
        </w:rPr>
        <w:t> </w:t>
      </w:r>
    </w:p>
    <w:p w14:paraId="19448C8A" w14:textId="77777777" w:rsidR="00B24AF6" w:rsidRDefault="00B24AF6" w:rsidP="00B24AF6">
      <w:pPr>
        <w:shd w:val="clear" w:color="auto" w:fill="FFFFFF"/>
        <w:rPr>
          <w:rFonts w:ascii="Athelas" w:hAnsi="Athelas"/>
          <w:b/>
          <w:color w:val="000000"/>
          <w:highlight w:val="yellow"/>
        </w:rPr>
      </w:pPr>
    </w:p>
    <w:p w14:paraId="66E2DDEC" w14:textId="1B7CA0A3" w:rsidR="00B24AF6" w:rsidRP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 xml:space="preserve">Define terms: Stare decisis, Obiter dictum, Ratio decidendi </w:t>
      </w:r>
    </w:p>
    <w:p w14:paraId="76D90D0F" w14:textId="77777777" w:rsidR="00B24AF6" w:rsidRPr="00B24AF6" w:rsidRDefault="00B24AF6" w:rsidP="00B24AF6">
      <w:pPr>
        <w:shd w:val="clear" w:color="auto" w:fill="FFFFFF"/>
        <w:rPr>
          <w:rFonts w:ascii="san-serif" w:hAnsi="san-serif"/>
          <w:b/>
          <w:color w:val="000000"/>
          <w:szCs w:val="32"/>
        </w:rPr>
      </w:pPr>
      <w:r w:rsidRPr="00B24AF6">
        <w:rPr>
          <w:rFonts w:ascii="san-serif" w:hAnsi="san-serif"/>
          <w:b/>
          <w:color w:val="000000"/>
          <w:szCs w:val="32"/>
        </w:rPr>
        <w:t>Stare Decisis</w:t>
      </w:r>
    </w:p>
    <w:p w14:paraId="7FD6F607" w14:textId="77777777" w:rsidR="00B24AF6" w:rsidRPr="006503EA" w:rsidRDefault="00B24AF6" w:rsidP="00D55821">
      <w:pPr>
        <w:numPr>
          <w:ilvl w:val="0"/>
          <w:numId w:val="39"/>
        </w:numPr>
        <w:shd w:val="clear" w:color="auto" w:fill="FFFFFF"/>
        <w:rPr>
          <w:rFonts w:ascii="san-serif" w:hAnsi="san-serif"/>
          <w:color w:val="000000"/>
          <w:szCs w:val="32"/>
        </w:rPr>
      </w:pPr>
      <w:r w:rsidRPr="006503EA">
        <w:rPr>
          <w:rFonts w:ascii="san-serif" w:hAnsi="san-serif"/>
          <w:bCs/>
          <w:color w:val="000000"/>
          <w:szCs w:val="32"/>
          <w:lang w:val="en-US"/>
        </w:rPr>
        <w:t xml:space="preserve">Stare decisis: </w:t>
      </w:r>
      <w:r w:rsidRPr="006503EA">
        <w:rPr>
          <w:rFonts w:ascii="san-serif" w:hAnsi="san-serif"/>
          <w:i/>
          <w:iCs/>
          <w:color w:val="000000"/>
          <w:szCs w:val="32"/>
          <w:lang w:val="en-US"/>
        </w:rPr>
        <w:t>‘to stand on what has been decided’</w:t>
      </w:r>
      <w:r w:rsidRPr="006503EA">
        <w:rPr>
          <w:rFonts w:ascii="san-serif" w:hAnsi="san-serif"/>
          <w:color w:val="000000"/>
          <w:szCs w:val="32"/>
          <w:lang w:val="en-US"/>
        </w:rPr>
        <w:t>.  This is the fundamental principle behind precedent. </w:t>
      </w:r>
    </w:p>
    <w:p w14:paraId="74A954DD" w14:textId="77777777" w:rsidR="00B24AF6" w:rsidRPr="006503EA" w:rsidRDefault="00B24AF6" w:rsidP="00D55821">
      <w:pPr>
        <w:numPr>
          <w:ilvl w:val="0"/>
          <w:numId w:val="39"/>
        </w:numPr>
        <w:shd w:val="clear" w:color="auto" w:fill="FFFFFF"/>
        <w:rPr>
          <w:rFonts w:ascii="san-serif" w:hAnsi="san-serif"/>
          <w:color w:val="000000"/>
          <w:szCs w:val="32"/>
        </w:rPr>
      </w:pPr>
      <w:r w:rsidRPr="006503EA">
        <w:rPr>
          <w:rFonts w:ascii="san-serif" w:hAnsi="san-serif"/>
          <w:color w:val="000000"/>
          <w:szCs w:val="32"/>
          <w:lang w:val="en-US"/>
        </w:rPr>
        <w:t>Ensures judicial reasoning is consistent in similar circumstances and results in:</w:t>
      </w:r>
    </w:p>
    <w:p w14:paraId="1F2998E6" w14:textId="77777777" w:rsidR="00B24AF6" w:rsidRPr="006503EA" w:rsidRDefault="00B24AF6" w:rsidP="00D55821">
      <w:pPr>
        <w:numPr>
          <w:ilvl w:val="1"/>
          <w:numId w:val="39"/>
        </w:numPr>
        <w:shd w:val="clear" w:color="auto" w:fill="FFFFFF"/>
        <w:rPr>
          <w:rFonts w:ascii="san-serif" w:hAnsi="san-serif"/>
          <w:color w:val="000000"/>
          <w:szCs w:val="32"/>
        </w:rPr>
      </w:pPr>
      <w:r w:rsidRPr="006503EA">
        <w:rPr>
          <w:rFonts w:ascii="san-serif" w:hAnsi="san-serif"/>
          <w:i/>
          <w:iCs/>
          <w:color w:val="000000"/>
          <w:szCs w:val="32"/>
          <w:lang w:val="en-US"/>
        </w:rPr>
        <w:t>Fairness</w:t>
      </w:r>
    </w:p>
    <w:p w14:paraId="19DB77B7" w14:textId="77777777" w:rsidR="00B24AF6" w:rsidRPr="006503EA" w:rsidRDefault="00B24AF6" w:rsidP="00D55821">
      <w:pPr>
        <w:numPr>
          <w:ilvl w:val="1"/>
          <w:numId w:val="39"/>
        </w:numPr>
        <w:shd w:val="clear" w:color="auto" w:fill="FFFFFF"/>
        <w:rPr>
          <w:rFonts w:ascii="san-serif" w:hAnsi="san-serif"/>
          <w:color w:val="000000"/>
          <w:szCs w:val="32"/>
        </w:rPr>
      </w:pPr>
      <w:r w:rsidRPr="006503EA">
        <w:rPr>
          <w:rFonts w:ascii="san-serif" w:hAnsi="san-serif"/>
          <w:i/>
          <w:iCs/>
          <w:color w:val="000000"/>
          <w:szCs w:val="32"/>
          <w:lang w:val="en-US"/>
        </w:rPr>
        <w:t>Predictability</w:t>
      </w:r>
    </w:p>
    <w:p w14:paraId="138C57E3" w14:textId="77777777" w:rsidR="00B24AF6" w:rsidRPr="006503EA" w:rsidRDefault="00B24AF6" w:rsidP="00D55821">
      <w:pPr>
        <w:numPr>
          <w:ilvl w:val="1"/>
          <w:numId w:val="39"/>
        </w:numPr>
        <w:shd w:val="clear" w:color="auto" w:fill="FFFFFF"/>
        <w:rPr>
          <w:rFonts w:ascii="san-serif" w:hAnsi="san-serif"/>
          <w:color w:val="000000"/>
          <w:szCs w:val="32"/>
        </w:rPr>
      </w:pPr>
      <w:r w:rsidRPr="006503EA">
        <w:rPr>
          <w:rFonts w:ascii="san-serif" w:hAnsi="san-serif"/>
          <w:i/>
          <w:iCs/>
          <w:color w:val="000000"/>
          <w:szCs w:val="32"/>
          <w:lang w:val="en-US"/>
        </w:rPr>
        <w:t>Consistent outcomes</w:t>
      </w:r>
    </w:p>
    <w:p w14:paraId="0A145FFB" w14:textId="77777777" w:rsidR="00B24AF6" w:rsidRPr="006503EA" w:rsidRDefault="00B24AF6" w:rsidP="00D55821">
      <w:pPr>
        <w:numPr>
          <w:ilvl w:val="1"/>
          <w:numId w:val="39"/>
        </w:numPr>
        <w:shd w:val="clear" w:color="auto" w:fill="FFFFFF"/>
        <w:rPr>
          <w:rFonts w:ascii="san-serif" w:hAnsi="san-serif"/>
          <w:color w:val="000000"/>
          <w:szCs w:val="32"/>
        </w:rPr>
      </w:pPr>
      <w:r w:rsidRPr="006503EA">
        <w:rPr>
          <w:rFonts w:ascii="san-serif" w:hAnsi="san-serif"/>
          <w:i/>
          <w:iCs/>
          <w:color w:val="000000"/>
          <w:szCs w:val="32"/>
          <w:lang w:val="en-US"/>
        </w:rPr>
        <w:t>Flexibility</w:t>
      </w:r>
    </w:p>
    <w:p w14:paraId="4AB2E2B8" w14:textId="77777777" w:rsidR="00B24AF6" w:rsidRPr="006503EA" w:rsidRDefault="00B24AF6" w:rsidP="00D55821">
      <w:pPr>
        <w:numPr>
          <w:ilvl w:val="0"/>
          <w:numId w:val="39"/>
        </w:numPr>
        <w:shd w:val="clear" w:color="auto" w:fill="FFFFFF"/>
        <w:rPr>
          <w:rFonts w:ascii="san-serif" w:hAnsi="san-serif"/>
          <w:color w:val="000000"/>
          <w:szCs w:val="32"/>
        </w:rPr>
      </w:pPr>
      <w:r w:rsidRPr="006503EA">
        <w:rPr>
          <w:rFonts w:ascii="san-serif" w:hAnsi="san-serif"/>
          <w:color w:val="000000"/>
          <w:szCs w:val="32"/>
          <w:lang w:val="en-US"/>
        </w:rPr>
        <w:t xml:space="preserve">These characteristics help to ensure </w:t>
      </w:r>
      <w:r w:rsidRPr="006503EA">
        <w:rPr>
          <w:rFonts w:ascii="san-serif" w:hAnsi="san-serif"/>
          <w:i/>
          <w:iCs/>
          <w:color w:val="000000"/>
          <w:szCs w:val="32"/>
          <w:lang w:val="en-US"/>
        </w:rPr>
        <w:t xml:space="preserve">natural justice </w:t>
      </w:r>
      <w:r w:rsidRPr="006503EA">
        <w:rPr>
          <w:rFonts w:ascii="san-serif" w:hAnsi="san-serif"/>
          <w:color w:val="000000"/>
          <w:szCs w:val="32"/>
          <w:lang w:val="en-US"/>
        </w:rPr>
        <w:t xml:space="preserve">and the </w:t>
      </w:r>
      <w:r w:rsidRPr="006503EA">
        <w:rPr>
          <w:rFonts w:ascii="san-serif" w:hAnsi="san-serif"/>
          <w:i/>
          <w:iCs/>
          <w:color w:val="000000"/>
          <w:szCs w:val="32"/>
          <w:lang w:val="en-US"/>
        </w:rPr>
        <w:t>Rule of Law</w:t>
      </w:r>
      <w:r w:rsidRPr="006503EA">
        <w:rPr>
          <w:rFonts w:ascii="san-serif" w:hAnsi="san-serif"/>
          <w:color w:val="000000"/>
          <w:szCs w:val="32"/>
          <w:lang w:val="en-US"/>
        </w:rPr>
        <w:t>.</w:t>
      </w:r>
    </w:p>
    <w:p w14:paraId="4BB09212" w14:textId="77777777" w:rsidR="00B24AF6" w:rsidRDefault="00B24AF6" w:rsidP="00B24AF6">
      <w:pPr>
        <w:shd w:val="clear" w:color="auto" w:fill="FFFFFF"/>
        <w:rPr>
          <w:rFonts w:ascii="san-serif" w:hAnsi="san-serif"/>
          <w:b/>
          <w:color w:val="000000"/>
          <w:sz w:val="28"/>
          <w:szCs w:val="32"/>
        </w:rPr>
      </w:pPr>
    </w:p>
    <w:p w14:paraId="4FE0A596" w14:textId="77777777" w:rsidR="00B24AF6" w:rsidRPr="00B24AF6" w:rsidRDefault="00B24AF6" w:rsidP="00B24AF6">
      <w:pPr>
        <w:shd w:val="clear" w:color="auto" w:fill="FFFFFF"/>
        <w:rPr>
          <w:rFonts w:ascii="san-serif" w:hAnsi="san-serif"/>
          <w:b/>
          <w:color w:val="000000"/>
          <w:szCs w:val="32"/>
        </w:rPr>
      </w:pPr>
      <w:r w:rsidRPr="00B24AF6">
        <w:rPr>
          <w:rFonts w:ascii="san-serif" w:hAnsi="san-serif"/>
          <w:b/>
          <w:color w:val="000000"/>
          <w:szCs w:val="32"/>
        </w:rPr>
        <w:t>Ratio Decidendi</w:t>
      </w:r>
    </w:p>
    <w:p w14:paraId="783D5EA7" w14:textId="3918E0F0" w:rsidR="00B24AF6" w:rsidRPr="006503EA" w:rsidRDefault="00B24AF6" w:rsidP="00D55821">
      <w:pPr>
        <w:numPr>
          <w:ilvl w:val="0"/>
          <w:numId w:val="40"/>
        </w:numPr>
        <w:shd w:val="clear" w:color="auto" w:fill="FFFFFF"/>
        <w:rPr>
          <w:rFonts w:ascii="san-serif" w:hAnsi="san-serif"/>
          <w:color w:val="000000"/>
          <w:szCs w:val="32"/>
        </w:rPr>
      </w:pPr>
      <w:r w:rsidRPr="006503EA">
        <w:rPr>
          <w:rFonts w:ascii="san-serif" w:hAnsi="san-serif"/>
          <w:b/>
          <w:bCs/>
          <w:color w:val="000000"/>
          <w:szCs w:val="32"/>
          <w:lang w:val="en-US"/>
        </w:rPr>
        <w:t xml:space="preserve">Ratio decidendi: </w:t>
      </w:r>
      <w:r w:rsidRPr="006503EA">
        <w:rPr>
          <w:rFonts w:ascii="san-serif" w:hAnsi="san-serif"/>
          <w:color w:val="000000"/>
          <w:szCs w:val="32"/>
          <w:lang w:val="en-US"/>
        </w:rPr>
        <w:t>the reason for a judge or judges’ decision in a case.  This forms the basis of common law.</w:t>
      </w:r>
    </w:p>
    <w:p w14:paraId="656533D6" w14:textId="77777777" w:rsidR="00B24AF6" w:rsidRPr="006503EA" w:rsidRDefault="00B24AF6" w:rsidP="00D55821">
      <w:pPr>
        <w:numPr>
          <w:ilvl w:val="0"/>
          <w:numId w:val="40"/>
        </w:numPr>
        <w:shd w:val="clear" w:color="auto" w:fill="FFFFFF"/>
        <w:rPr>
          <w:rFonts w:ascii="san-serif" w:hAnsi="san-serif"/>
          <w:color w:val="000000"/>
          <w:szCs w:val="32"/>
        </w:rPr>
      </w:pPr>
      <w:r w:rsidRPr="006503EA">
        <w:rPr>
          <w:rFonts w:ascii="san-serif" w:hAnsi="san-serif"/>
          <w:color w:val="000000"/>
          <w:szCs w:val="32"/>
          <w:lang w:val="en-US"/>
        </w:rPr>
        <w:t xml:space="preserve">•A new </w:t>
      </w:r>
      <w:r w:rsidRPr="006503EA">
        <w:rPr>
          <w:rFonts w:ascii="san-serif" w:hAnsi="san-serif"/>
          <w:i/>
          <w:iCs/>
          <w:color w:val="000000"/>
          <w:szCs w:val="32"/>
          <w:lang w:val="en-US"/>
        </w:rPr>
        <w:t xml:space="preserve">ratio decidendi </w:t>
      </w:r>
      <w:r w:rsidRPr="006503EA">
        <w:rPr>
          <w:rFonts w:ascii="san-serif" w:hAnsi="san-serif"/>
          <w:color w:val="000000"/>
          <w:szCs w:val="32"/>
          <w:lang w:val="en-US"/>
        </w:rPr>
        <w:t>is a new common law.</w:t>
      </w:r>
    </w:p>
    <w:p w14:paraId="76828CA7" w14:textId="77777777" w:rsidR="00B24AF6" w:rsidRDefault="00B24AF6" w:rsidP="00D55821">
      <w:pPr>
        <w:numPr>
          <w:ilvl w:val="0"/>
          <w:numId w:val="40"/>
        </w:numPr>
        <w:shd w:val="clear" w:color="auto" w:fill="FFFFFF"/>
        <w:rPr>
          <w:rFonts w:ascii="san-serif" w:hAnsi="san-serif"/>
          <w:color w:val="000000"/>
          <w:szCs w:val="32"/>
        </w:rPr>
      </w:pPr>
      <w:r w:rsidRPr="006503EA">
        <w:rPr>
          <w:rFonts w:ascii="san-serif" w:hAnsi="san-serif"/>
          <w:color w:val="000000"/>
          <w:szCs w:val="32"/>
          <w:lang w:val="en-US"/>
        </w:rPr>
        <w:t xml:space="preserve">•If the reasoning of a judge in a past case applies to a present case, the </w:t>
      </w:r>
      <w:r w:rsidRPr="006503EA">
        <w:rPr>
          <w:rFonts w:ascii="san-serif" w:hAnsi="san-serif"/>
          <w:i/>
          <w:iCs/>
          <w:color w:val="000000"/>
          <w:szCs w:val="32"/>
          <w:lang w:val="en-US"/>
        </w:rPr>
        <w:t xml:space="preserve">stare decisis </w:t>
      </w:r>
      <w:r w:rsidRPr="006503EA">
        <w:rPr>
          <w:rFonts w:ascii="san-serif" w:hAnsi="san-serif"/>
          <w:color w:val="000000"/>
          <w:szCs w:val="32"/>
          <w:lang w:val="en-US"/>
        </w:rPr>
        <w:t xml:space="preserve">requires standing by the </w:t>
      </w:r>
      <w:r w:rsidRPr="006503EA">
        <w:rPr>
          <w:rFonts w:ascii="san-serif" w:hAnsi="san-serif"/>
          <w:i/>
          <w:iCs/>
          <w:color w:val="000000"/>
          <w:szCs w:val="32"/>
          <w:lang w:val="en-US"/>
        </w:rPr>
        <w:t xml:space="preserve">ratio decidendi </w:t>
      </w:r>
      <w:r w:rsidRPr="006503EA">
        <w:rPr>
          <w:rFonts w:ascii="san-serif" w:hAnsi="san-serif"/>
          <w:color w:val="000000"/>
          <w:szCs w:val="32"/>
          <w:lang w:val="en-US"/>
        </w:rPr>
        <w:t>of the past case.</w:t>
      </w:r>
    </w:p>
    <w:p w14:paraId="095AE2CD" w14:textId="77777777" w:rsidR="00B24AF6" w:rsidRPr="006503EA" w:rsidRDefault="00B24AF6" w:rsidP="00B24AF6">
      <w:pPr>
        <w:shd w:val="clear" w:color="auto" w:fill="FFFFFF"/>
        <w:ind w:left="720"/>
        <w:rPr>
          <w:rFonts w:ascii="san-serif" w:hAnsi="san-serif"/>
          <w:color w:val="000000"/>
          <w:szCs w:val="32"/>
        </w:rPr>
      </w:pPr>
    </w:p>
    <w:p w14:paraId="7EBB76F6" w14:textId="77777777" w:rsidR="00B24AF6" w:rsidRPr="00B24AF6" w:rsidRDefault="00B24AF6" w:rsidP="00B24AF6">
      <w:pPr>
        <w:shd w:val="clear" w:color="auto" w:fill="FFFFFF"/>
        <w:rPr>
          <w:rFonts w:ascii="san-serif" w:hAnsi="san-serif"/>
          <w:b/>
          <w:color w:val="000000"/>
          <w:szCs w:val="32"/>
        </w:rPr>
      </w:pPr>
      <w:r w:rsidRPr="00B24AF6">
        <w:rPr>
          <w:rFonts w:ascii="san-serif" w:hAnsi="san-serif"/>
          <w:b/>
          <w:color w:val="000000"/>
          <w:szCs w:val="32"/>
        </w:rPr>
        <w:t>Obiter Dicta</w:t>
      </w:r>
    </w:p>
    <w:p w14:paraId="78CFA6D0" w14:textId="77777777" w:rsidR="00B24AF6" w:rsidRPr="006503EA" w:rsidRDefault="00B24AF6" w:rsidP="00D55821">
      <w:pPr>
        <w:numPr>
          <w:ilvl w:val="0"/>
          <w:numId w:val="41"/>
        </w:numPr>
        <w:shd w:val="clear" w:color="auto" w:fill="FFFFFF"/>
        <w:rPr>
          <w:rFonts w:ascii="san-serif" w:hAnsi="san-serif"/>
          <w:color w:val="000000"/>
          <w:szCs w:val="32"/>
        </w:rPr>
      </w:pPr>
      <w:r w:rsidRPr="006503EA">
        <w:rPr>
          <w:rFonts w:ascii="san-serif" w:hAnsi="san-serif"/>
          <w:b/>
          <w:bCs/>
          <w:color w:val="000000"/>
          <w:szCs w:val="32"/>
          <w:lang w:val="en-US"/>
        </w:rPr>
        <w:t xml:space="preserve">Obiter dicta: </w:t>
      </w:r>
      <w:r w:rsidRPr="006503EA">
        <w:rPr>
          <w:rFonts w:ascii="san-serif" w:hAnsi="san-serif"/>
          <w:color w:val="000000"/>
          <w:szCs w:val="32"/>
          <w:lang w:val="en-US"/>
        </w:rPr>
        <w:t>‘sayings by the way’.  These are the judges’ other considerations and comments.  They are not law but can be persuasive.</w:t>
      </w:r>
    </w:p>
    <w:p w14:paraId="172B46EA" w14:textId="77777777" w:rsidR="00B24AF6" w:rsidRPr="00B24AF6" w:rsidRDefault="00B24AF6" w:rsidP="00B24AF6">
      <w:pPr>
        <w:shd w:val="clear" w:color="auto" w:fill="FFFFFF"/>
        <w:rPr>
          <w:rFonts w:ascii="Athelas" w:hAnsi="Athelas"/>
          <w:color w:val="000000"/>
          <w:highlight w:val="yellow"/>
        </w:rPr>
      </w:pPr>
    </w:p>
    <w:p w14:paraId="75F37825" w14:textId="479E88F1"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Parliament V’s Courts for Law Making</w:t>
      </w:r>
    </w:p>
    <w:p w14:paraId="6B1A7FBB" w14:textId="174AF102" w:rsidR="00B24AF6" w:rsidRPr="00B24AF6" w:rsidRDefault="00B24AF6" w:rsidP="00D55821">
      <w:pPr>
        <w:pStyle w:val="ListParagraph"/>
        <w:numPr>
          <w:ilvl w:val="0"/>
          <w:numId w:val="37"/>
        </w:numPr>
        <w:shd w:val="clear" w:color="auto" w:fill="FFFFFF"/>
        <w:rPr>
          <w:rFonts w:ascii="Athelas" w:hAnsi="Athelas"/>
          <w:color w:val="000000"/>
        </w:rPr>
      </w:pPr>
      <w:r w:rsidRPr="00B24AF6">
        <w:rPr>
          <w:rFonts w:ascii="Athelas" w:hAnsi="Athelas"/>
          <w:color w:val="000000"/>
        </w:rPr>
        <w:t>Courts and parliament interact in the law-making process</w:t>
      </w:r>
      <w:r w:rsidRPr="00B24AF6">
        <w:rPr>
          <w:rFonts w:ascii="Athelas" w:hAnsi="Athelas"/>
          <w:color w:val="000000"/>
        </w:rPr>
        <w:t xml:space="preserve"> - </w:t>
      </w:r>
      <w:r w:rsidRPr="00B24AF6">
        <w:rPr>
          <w:rFonts w:ascii="Athelas" w:hAnsi="Athelas"/>
          <w:color w:val="000000"/>
        </w:rPr>
        <w:t>They need to work together so that the law is flexible and can apply to any situation that might arise.</w:t>
      </w:r>
    </w:p>
    <w:p w14:paraId="75D033AB" w14:textId="5517F64B" w:rsidR="00B24AF6" w:rsidRPr="00B24AF6" w:rsidRDefault="00B24AF6" w:rsidP="00D55821">
      <w:pPr>
        <w:pStyle w:val="ListParagraph"/>
        <w:numPr>
          <w:ilvl w:val="0"/>
          <w:numId w:val="37"/>
        </w:numPr>
        <w:shd w:val="clear" w:color="auto" w:fill="FFFFFF"/>
        <w:rPr>
          <w:rFonts w:ascii="Athelas" w:hAnsi="Athelas"/>
          <w:color w:val="000000"/>
        </w:rPr>
      </w:pPr>
      <w:r w:rsidRPr="00B24AF6">
        <w:rPr>
          <w:rFonts w:ascii="Athelas" w:hAnsi="Athelas"/>
          <w:color w:val="000000"/>
        </w:rPr>
        <w:t>P</w:t>
      </w:r>
      <w:r w:rsidRPr="00B24AF6">
        <w:rPr>
          <w:rFonts w:ascii="Athelas" w:hAnsi="Athelas"/>
          <w:color w:val="000000"/>
        </w:rPr>
        <w:t>arliament pass acts to establish courts</w:t>
      </w:r>
      <w:r w:rsidRPr="00B24AF6">
        <w:rPr>
          <w:rFonts w:ascii="Athelas" w:hAnsi="Athelas"/>
          <w:color w:val="000000"/>
        </w:rPr>
        <w:t xml:space="preserve"> - </w:t>
      </w:r>
      <w:r w:rsidRPr="00B24AF6">
        <w:rPr>
          <w:rFonts w:ascii="Athelas" w:hAnsi="Athelas"/>
          <w:color w:val="000000"/>
        </w:rPr>
        <w:t>For a court to exist there must be an act of parliament that establishes the court</w:t>
      </w:r>
      <w:r>
        <w:rPr>
          <w:rFonts w:ascii="Athelas" w:hAnsi="Athelas"/>
          <w:color w:val="000000"/>
        </w:rPr>
        <w:t xml:space="preserve"> </w:t>
      </w:r>
      <w:r w:rsidRPr="00B24AF6">
        <w:rPr>
          <w:rFonts w:ascii="Athelas" w:hAnsi="Athelas"/>
          <w:color w:val="000000"/>
        </w:rPr>
        <w:t>and sets out its jurisdiction.</w:t>
      </w:r>
    </w:p>
    <w:p w14:paraId="737415C3" w14:textId="77C030C1" w:rsidR="00B24AF6" w:rsidRPr="00B24AF6" w:rsidRDefault="00B24AF6" w:rsidP="00D55821">
      <w:pPr>
        <w:pStyle w:val="ListParagraph"/>
        <w:numPr>
          <w:ilvl w:val="0"/>
          <w:numId w:val="37"/>
        </w:numPr>
        <w:shd w:val="clear" w:color="auto" w:fill="FFFFFF"/>
        <w:rPr>
          <w:rFonts w:ascii="Athelas" w:hAnsi="Athelas"/>
          <w:color w:val="000000"/>
        </w:rPr>
      </w:pPr>
      <w:r w:rsidRPr="00B24AF6">
        <w:rPr>
          <w:rFonts w:ascii="Athelas" w:hAnsi="Athelas"/>
          <w:color w:val="000000"/>
        </w:rPr>
        <w:t>C</w:t>
      </w:r>
      <w:r w:rsidRPr="00B24AF6">
        <w:rPr>
          <w:rFonts w:ascii="Athelas" w:hAnsi="Athelas"/>
          <w:color w:val="000000"/>
        </w:rPr>
        <w:t>ourts apply and interpret the law</w:t>
      </w:r>
      <w:r w:rsidRPr="00B24AF6">
        <w:rPr>
          <w:rFonts w:ascii="Athelas" w:hAnsi="Athelas"/>
          <w:color w:val="000000"/>
        </w:rPr>
        <w:t xml:space="preserve"> - </w:t>
      </w:r>
      <w:r w:rsidRPr="00B24AF6">
        <w:rPr>
          <w:rFonts w:ascii="Athelas" w:hAnsi="Athelas"/>
          <w:color w:val="000000"/>
        </w:rPr>
        <w:t>For legislation to be effective, the courts must apply the legislation to the cases before them.</w:t>
      </w:r>
    </w:p>
    <w:p w14:paraId="432A4230" w14:textId="45C7E168" w:rsidR="00B24AF6" w:rsidRPr="00B24AF6" w:rsidRDefault="00B24AF6" w:rsidP="00D55821">
      <w:pPr>
        <w:pStyle w:val="ListParagraph"/>
        <w:numPr>
          <w:ilvl w:val="0"/>
          <w:numId w:val="37"/>
        </w:numPr>
        <w:shd w:val="clear" w:color="auto" w:fill="FFFFFF"/>
        <w:rPr>
          <w:rFonts w:ascii="Athelas" w:hAnsi="Athelas"/>
          <w:color w:val="000000"/>
        </w:rPr>
      </w:pPr>
      <w:r w:rsidRPr="00B24AF6">
        <w:rPr>
          <w:rFonts w:ascii="Athelas" w:hAnsi="Athelas"/>
          <w:color w:val="000000"/>
        </w:rPr>
        <w:t>P</w:t>
      </w:r>
      <w:r w:rsidRPr="00B24AF6">
        <w:rPr>
          <w:rFonts w:ascii="Athelas" w:hAnsi="Athelas"/>
          <w:color w:val="000000"/>
        </w:rPr>
        <w:t>arliament can confirm or change law made by courts</w:t>
      </w:r>
      <w:r w:rsidRPr="00B24AF6">
        <w:rPr>
          <w:rFonts w:ascii="Athelas" w:hAnsi="Athelas"/>
          <w:color w:val="000000"/>
        </w:rPr>
        <w:t xml:space="preserve"> - </w:t>
      </w:r>
      <w:r w:rsidRPr="00B24AF6">
        <w:rPr>
          <w:rFonts w:ascii="Athelas" w:hAnsi="Athelas"/>
          <w:color w:val="000000"/>
        </w:rPr>
        <w:t>Courts depend on parliament to make the bulk of the law. Parliament depends on courts to apply the law made by parliament and to establish new law on situations that have arisen for the first time.</w:t>
      </w:r>
      <w:r>
        <w:rPr>
          <w:rFonts w:ascii="Athelas" w:hAnsi="Athelas"/>
          <w:color w:val="000000"/>
        </w:rPr>
        <w:t xml:space="preserve"> </w:t>
      </w:r>
      <w:r w:rsidRPr="00B24AF6">
        <w:rPr>
          <w:rFonts w:ascii="Athelas" w:hAnsi="Athelas"/>
          <w:color w:val="000000"/>
        </w:rPr>
        <w:t>Parliament can make law that confirms a precedent</w:t>
      </w:r>
      <w:r>
        <w:rPr>
          <w:rFonts w:ascii="Athelas" w:hAnsi="Athelas"/>
          <w:color w:val="000000"/>
        </w:rPr>
        <w:t xml:space="preserve"> </w:t>
      </w:r>
      <w:r w:rsidRPr="00B24AF6">
        <w:rPr>
          <w:rFonts w:ascii="Athelas" w:hAnsi="Athelas"/>
          <w:color w:val="000000"/>
        </w:rPr>
        <w:t>or make law that overrides a decision made through the courts.</w:t>
      </w:r>
    </w:p>
    <w:p w14:paraId="6D7D38EF" w14:textId="77777777" w:rsidR="00B24AF6" w:rsidRDefault="00B24AF6" w:rsidP="00D55821">
      <w:pPr>
        <w:pStyle w:val="ListParagraph"/>
        <w:numPr>
          <w:ilvl w:val="0"/>
          <w:numId w:val="37"/>
        </w:numPr>
        <w:shd w:val="clear" w:color="auto" w:fill="FFFFFF"/>
        <w:rPr>
          <w:rFonts w:ascii="Athelas" w:hAnsi="Athelas"/>
          <w:color w:val="000000"/>
        </w:rPr>
      </w:pPr>
      <w:r w:rsidRPr="00B24AF6">
        <w:rPr>
          <w:rFonts w:ascii="Athelas" w:hAnsi="Athelas"/>
          <w:color w:val="000000"/>
        </w:rPr>
        <w:t>C</w:t>
      </w:r>
      <w:r w:rsidRPr="00B24AF6">
        <w:rPr>
          <w:rFonts w:ascii="Athelas" w:hAnsi="Athelas"/>
          <w:color w:val="000000"/>
        </w:rPr>
        <w:t>ourt decisions can influence changes in the law by parliament</w:t>
      </w:r>
      <w:r w:rsidRPr="00B24AF6">
        <w:rPr>
          <w:rFonts w:ascii="Athelas" w:hAnsi="Athelas"/>
          <w:color w:val="000000"/>
        </w:rPr>
        <w:t xml:space="preserve"> - </w:t>
      </w:r>
      <w:r w:rsidRPr="00B24AF6">
        <w:rPr>
          <w:rFonts w:ascii="Athelas" w:hAnsi="Athelas"/>
          <w:color w:val="000000"/>
        </w:rPr>
        <w:t>Courts can influence changes in the law by parliament through their comments made during court cases. Parliament can also be influenced in change the law if a court is bound by previous precedent and makes a decision that creates an injustice.</w:t>
      </w:r>
      <w:r w:rsidRPr="00B24AF6">
        <w:rPr>
          <w:rFonts w:ascii="Cambria" w:hAnsi="Cambria" w:cs="Cambria"/>
          <w:color w:val="000000"/>
        </w:rPr>
        <w:t> </w:t>
      </w:r>
      <w:r w:rsidRPr="00B24AF6">
        <w:rPr>
          <w:rFonts w:ascii="Athelas" w:hAnsi="Athelas"/>
          <w:color w:val="000000"/>
        </w:rPr>
        <w:br/>
        <w:t>Parliament can be influenced for the following reasons</w:t>
      </w:r>
    </w:p>
    <w:p w14:paraId="73CA5B88" w14:textId="5B24FE78" w:rsidR="00B24AF6" w:rsidRDefault="00B24AF6" w:rsidP="00D55821">
      <w:pPr>
        <w:pStyle w:val="ListParagraph"/>
        <w:numPr>
          <w:ilvl w:val="0"/>
          <w:numId w:val="42"/>
        </w:numPr>
        <w:shd w:val="clear" w:color="auto" w:fill="FFFFFF"/>
        <w:rPr>
          <w:rFonts w:ascii="Athelas" w:hAnsi="Athelas"/>
          <w:color w:val="000000"/>
        </w:rPr>
      </w:pPr>
      <w:r w:rsidRPr="00B24AF6">
        <w:rPr>
          <w:rFonts w:ascii="Athelas" w:hAnsi="Athelas"/>
          <w:color w:val="000000"/>
        </w:rPr>
        <w:t xml:space="preserve">Courts may be too </w:t>
      </w:r>
      <w:r w:rsidRPr="00B24AF6">
        <w:rPr>
          <w:rFonts w:ascii="Athelas" w:hAnsi="Athelas"/>
          <w:color w:val="000000"/>
        </w:rPr>
        <w:t>conservative and</w:t>
      </w:r>
      <w:r w:rsidRPr="00B24AF6">
        <w:rPr>
          <w:rFonts w:ascii="Athelas" w:hAnsi="Athelas"/>
          <w:color w:val="000000"/>
        </w:rPr>
        <w:t xml:space="preserve"> may be reluctant to change the law because there is a need for the type of investigation that parliament can carry out on a whole area of law.</w:t>
      </w:r>
    </w:p>
    <w:p w14:paraId="3648D8B1" w14:textId="77777777" w:rsidR="00B24AF6" w:rsidRDefault="00B24AF6" w:rsidP="00D55821">
      <w:pPr>
        <w:pStyle w:val="ListParagraph"/>
        <w:numPr>
          <w:ilvl w:val="0"/>
          <w:numId w:val="42"/>
        </w:numPr>
        <w:shd w:val="clear" w:color="auto" w:fill="FFFFFF"/>
        <w:rPr>
          <w:rFonts w:ascii="Athelas" w:hAnsi="Athelas"/>
          <w:color w:val="000000"/>
        </w:rPr>
      </w:pPr>
      <w:r w:rsidRPr="00B24AF6">
        <w:rPr>
          <w:rFonts w:ascii="Athelas" w:hAnsi="Athelas"/>
          <w:color w:val="000000"/>
        </w:rPr>
        <w:t>Courts' decisions highlight problems and lead to public outcry.</w:t>
      </w:r>
      <w:r w:rsidRPr="00B24AF6">
        <w:rPr>
          <w:rFonts w:ascii="Cambria" w:hAnsi="Cambria" w:cs="Cambria"/>
          <w:color w:val="000000"/>
        </w:rPr>
        <w:t> </w:t>
      </w:r>
    </w:p>
    <w:p w14:paraId="793B2A81" w14:textId="77777777" w:rsidR="00B24AF6" w:rsidRDefault="00B24AF6" w:rsidP="00D55821">
      <w:pPr>
        <w:pStyle w:val="ListParagraph"/>
        <w:numPr>
          <w:ilvl w:val="0"/>
          <w:numId w:val="42"/>
        </w:numPr>
        <w:shd w:val="clear" w:color="auto" w:fill="FFFFFF"/>
        <w:rPr>
          <w:rFonts w:ascii="Athelas" w:hAnsi="Athelas"/>
          <w:color w:val="000000"/>
        </w:rPr>
      </w:pPr>
      <w:r w:rsidRPr="00B24AF6">
        <w:rPr>
          <w:rFonts w:ascii="Athelas" w:hAnsi="Athelas"/>
          <w:color w:val="000000"/>
        </w:rPr>
        <w:lastRenderedPageBreak/>
        <w:t>Creativity by courts may alert the parliament to an area of law where new laws made by parliament are needed. The Mabo decision was an example of the High Court breaking new ground.</w:t>
      </w:r>
      <w:r w:rsidRPr="00B24AF6">
        <w:rPr>
          <w:rFonts w:ascii="Cambria" w:hAnsi="Cambria" w:cs="Cambria"/>
          <w:color w:val="000000"/>
        </w:rPr>
        <w:t> </w:t>
      </w:r>
    </w:p>
    <w:p w14:paraId="17FD6590" w14:textId="41190E02" w:rsidR="00B24AF6" w:rsidRPr="00B24AF6" w:rsidRDefault="00B24AF6" w:rsidP="00D55821">
      <w:pPr>
        <w:pStyle w:val="ListParagraph"/>
        <w:numPr>
          <w:ilvl w:val="0"/>
          <w:numId w:val="42"/>
        </w:numPr>
        <w:shd w:val="clear" w:color="auto" w:fill="FFFFFF"/>
        <w:rPr>
          <w:rFonts w:ascii="Athelas" w:hAnsi="Athelas"/>
          <w:color w:val="000000"/>
        </w:rPr>
      </w:pPr>
      <w:r w:rsidRPr="00B24AF6">
        <w:rPr>
          <w:rFonts w:ascii="Athelas" w:hAnsi="Athelas"/>
          <w:color w:val="000000"/>
        </w:rPr>
        <w:t>Lenient sentences can lead to changes in the law</w:t>
      </w:r>
    </w:p>
    <w:p w14:paraId="42F21380" w14:textId="77777777" w:rsidR="00B24AF6" w:rsidRPr="00B24AF6" w:rsidRDefault="00B24AF6" w:rsidP="00B24AF6">
      <w:pPr>
        <w:shd w:val="clear" w:color="auto" w:fill="FFFFFF"/>
        <w:rPr>
          <w:rFonts w:ascii="Athelas" w:hAnsi="Athelas"/>
          <w:b/>
          <w:bCs/>
          <w:color w:val="000000"/>
          <w:sz w:val="28"/>
        </w:rPr>
      </w:pPr>
    </w:p>
    <w:p w14:paraId="4D2A6CCA" w14:textId="0101F3C9" w:rsidR="00B24AF6" w:rsidRPr="00B24AF6" w:rsidRDefault="00B24AF6" w:rsidP="00B24AF6">
      <w:pPr>
        <w:shd w:val="clear" w:color="auto" w:fill="FFFFFF"/>
        <w:rPr>
          <w:rFonts w:ascii="Athelas" w:hAnsi="Athelas"/>
          <w:color w:val="000000"/>
          <w:sz w:val="32"/>
        </w:rPr>
      </w:pPr>
      <w:r w:rsidRPr="00B24AF6">
        <w:rPr>
          <w:rFonts w:ascii="Athelas" w:hAnsi="Athelas"/>
          <w:b/>
          <w:bCs/>
          <w:color w:val="000000"/>
          <w:sz w:val="32"/>
        </w:rPr>
        <w:t>Adversarial system of trial</w:t>
      </w:r>
    </w:p>
    <w:p w14:paraId="6F9C52E7" w14:textId="5142A93C"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 xml:space="preserve">Definition </w:t>
      </w:r>
    </w:p>
    <w:p w14:paraId="6B1551EE" w14:textId="77777777" w:rsidR="00B24AF6" w:rsidRPr="00B24AF6" w:rsidRDefault="00B24AF6" w:rsidP="00D55821">
      <w:pPr>
        <w:numPr>
          <w:ilvl w:val="0"/>
          <w:numId w:val="14"/>
        </w:numPr>
        <w:shd w:val="clear" w:color="auto" w:fill="FFFFFF"/>
        <w:rPr>
          <w:rFonts w:ascii="Athelas" w:hAnsi="Athelas"/>
          <w:color w:val="000000"/>
        </w:rPr>
      </w:pPr>
      <w:r w:rsidRPr="00B24AF6">
        <w:rPr>
          <w:rFonts w:ascii="Athelas" w:hAnsi="Athelas"/>
          <w:color w:val="000000"/>
        </w:rPr>
        <w:t>The adversary system resolves disputes in the same way that we conduct a debate.</w:t>
      </w:r>
    </w:p>
    <w:p w14:paraId="2BF4F725" w14:textId="77777777" w:rsidR="00B24AF6" w:rsidRPr="00B24AF6" w:rsidRDefault="00B24AF6" w:rsidP="00D55821">
      <w:pPr>
        <w:numPr>
          <w:ilvl w:val="0"/>
          <w:numId w:val="14"/>
        </w:numPr>
        <w:shd w:val="clear" w:color="auto" w:fill="FFFFFF"/>
        <w:rPr>
          <w:rFonts w:ascii="Athelas" w:hAnsi="Athelas"/>
          <w:color w:val="000000"/>
        </w:rPr>
      </w:pPr>
      <w:r w:rsidRPr="00B24AF6">
        <w:rPr>
          <w:rFonts w:ascii="Athelas" w:hAnsi="Athelas"/>
          <w:color w:val="000000"/>
        </w:rPr>
        <w:t>This system involves two opposing parties who present their cases in front of an impartial third party (an adjudicator) to make a final judgement.</w:t>
      </w:r>
    </w:p>
    <w:p w14:paraId="6FBA1EA1" w14:textId="77777777" w:rsidR="00B24AF6" w:rsidRPr="00B24AF6" w:rsidRDefault="00B24AF6" w:rsidP="00D55821">
      <w:pPr>
        <w:numPr>
          <w:ilvl w:val="0"/>
          <w:numId w:val="14"/>
        </w:numPr>
        <w:shd w:val="clear" w:color="auto" w:fill="FFFFFF"/>
        <w:rPr>
          <w:rFonts w:ascii="Athelas" w:hAnsi="Athelas"/>
          <w:color w:val="000000"/>
        </w:rPr>
      </w:pPr>
      <w:r w:rsidRPr="00B24AF6">
        <w:rPr>
          <w:rFonts w:ascii="Athelas" w:hAnsi="Athelas"/>
          <w:color w:val="000000"/>
        </w:rPr>
        <w:t>An adjudicator can be a magistrate, judge alone or judge and jury</w:t>
      </w:r>
    </w:p>
    <w:p w14:paraId="05634242" w14:textId="77777777" w:rsidR="00B24AF6" w:rsidRPr="00B24AF6" w:rsidRDefault="00B24AF6" w:rsidP="00B24AF6">
      <w:pPr>
        <w:shd w:val="clear" w:color="auto" w:fill="FFFFFF"/>
        <w:rPr>
          <w:rFonts w:ascii="Athelas" w:hAnsi="Athelas"/>
          <w:color w:val="000000"/>
        </w:rPr>
      </w:pPr>
    </w:p>
    <w:p w14:paraId="5B2559BC" w14:textId="23A6A0C4"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Features</w:t>
      </w:r>
    </w:p>
    <w:p w14:paraId="4F6D653A" w14:textId="3A36A7A9" w:rsidR="00B24AF6" w:rsidRPr="00B24AF6" w:rsidRDefault="00B24AF6" w:rsidP="00B24AF6">
      <w:pPr>
        <w:shd w:val="clear" w:color="auto" w:fill="FFFFFF"/>
        <w:rPr>
          <w:rFonts w:ascii="Athelas" w:hAnsi="Athelas"/>
          <w:b/>
          <w:color w:val="000000"/>
        </w:rPr>
      </w:pPr>
      <w:r w:rsidRPr="00B24AF6">
        <w:rPr>
          <w:rFonts w:ascii="Athelas" w:hAnsi="Athelas"/>
          <w:b/>
          <w:color w:val="000000"/>
        </w:rPr>
        <w:t>The role of the parties</w:t>
      </w:r>
    </w:p>
    <w:p w14:paraId="731E75BB" w14:textId="77777777" w:rsidR="00B24AF6" w:rsidRPr="00B24AF6" w:rsidRDefault="00B24AF6" w:rsidP="00D55821">
      <w:pPr>
        <w:numPr>
          <w:ilvl w:val="0"/>
          <w:numId w:val="16"/>
        </w:numPr>
        <w:shd w:val="clear" w:color="auto" w:fill="FFFFFF"/>
        <w:rPr>
          <w:rFonts w:ascii="Athelas" w:hAnsi="Athelas"/>
          <w:color w:val="000000"/>
        </w:rPr>
      </w:pPr>
      <w:r w:rsidRPr="00B24AF6">
        <w:rPr>
          <w:rFonts w:ascii="Athelas" w:hAnsi="Athelas"/>
          <w:color w:val="000000"/>
        </w:rPr>
        <w:t>Parties are responsible for the preparation and presentation of their case</w:t>
      </w:r>
    </w:p>
    <w:p w14:paraId="5DCAC8CC" w14:textId="20FAF9EF" w:rsidR="00B24AF6" w:rsidRDefault="00B24AF6" w:rsidP="00D55821">
      <w:pPr>
        <w:pStyle w:val="ListParagraph"/>
        <w:numPr>
          <w:ilvl w:val="0"/>
          <w:numId w:val="16"/>
        </w:numPr>
        <w:shd w:val="clear" w:color="auto" w:fill="FFFFFF"/>
        <w:rPr>
          <w:rFonts w:ascii="Athelas" w:hAnsi="Athelas"/>
          <w:color w:val="000000"/>
        </w:rPr>
      </w:pPr>
      <w:r w:rsidRPr="00B24AF6">
        <w:rPr>
          <w:rFonts w:ascii="Athelas" w:hAnsi="Athelas"/>
          <w:color w:val="000000"/>
        </w:rPr>
        <w:t>Parties determine the issues to be contested and the witnesses to be called</w:t>
      </w:r>
    </w:p>
    <w:p w14:paraId="57531C37" w14:textId="77777777" w:rsidR="00B24AF6" w:rsidRPr="00B24AF6" w:rsidRDefault="00B24AF6" w:rsidP="00B24AF6">
      <w:pPr>
        <w:pStyle w:val="ListParagraph"/>
        <w:shd w:val="clear" w:color="auto" w:fill="FFFFFF"/>
        <w:rPr>
          <w:rFonts w:ascii="Athelas" w:hAnsi="Athelas"/>
          <w:color w:val="000000"/>
        </w:rPr>
      </w:pPr>
    </w:p>
    <w:p w14:paraId="32D14C05" w14:textId="1D941B62" w:rsidR="00B24AF6" w:rsidRPr="00B24AF6" w:rsidRDefault="00B24AF6" w:rsidP="00B24AF6">
      <w:pPr>
        <w:shd w:val="clear" w:color="auto" w:fill="FFFFFF"/>
        <w:rPr>
          <w:rFonts w:ascii="Athelas" w:hAnsi="Athelas"/>
          <w:b/>
          <w:color w:val="000000"/>
        </w:rPr>
      </w:pPr>
      <w:r w:rsidRPr="00B24AF6">
        <w:rPr>
          <w:rFonts w:ascii="Athelas" w:hAnsi="Athelas"/>
          <w:b/>
          <w:color w:val="000000"/>
        </w:rPr>
        <w:t>The role of the judge</w:t>
      </w:r>
    </w:p>
    <w:p w14:paraId="3F26B38E" w14:textId="77777777" w:rsidR="00B24AF6" w:rsidRPr="00B24AF6" w:rsidRDefault="00B24AF6" w:rsidP="00D55821">
      <w:pPr>
        <w:numPr>
          <w:ilvl w:val="0"/>
          <w:numId w:val="15"/>
        </w:numPr>
        <w:shd w:val="clear" w:color="auto" w:fill="FFFFFF"/>
        <w:rPr>
          <w:rFonts w:ascii="Athelas" w:hAnsi="Athelas"/>
          <w:color w:val="000000"/>
        </w:rPr>
      </w:pPr>
      <w:r w:rsidRPr="00B24AF6">
        <w:rPr>
          <w:rFonts w:ascii="Athelas" w:hAnsi="Athelas"/>
          <w:color w:val="000000"/>
        </w:rPr>
        <w:t>Case conducted before an independent and impartial adjudicator</w:t>
      </w:r>
    </w:p>
    <w:p w14:paraId="4AC31970" w14:textId="77777777" w:rsidR="00B24AF6" w:rsidRPr="00B24AF6" w:rsidRDefault="00B24AF6" w:rsidP="00D55821">
      <w:pPr>
        <w:numPr>
          <w:ilvl w:val="0"/>
          <w:numId w:val="15"/>
        </w:numPr>
        <w:shd w:val="clear" w:color="auto" w:fill="FFFFFF"/>
        <w:rPr>
          <w:rFonts w:ascii="Athelas" w:hAnsi="Athelas"/>
          <w:color w:val="000000"/>
        </w:rPr>
      </w:pPr>
      <w:r w:rsidRPr="00B24AF6">
        <w:rPr>
          <w:rFonts w:ascii="Athelas" w:hAnsi="Athelas"/>
          <w:color w:val="000000"/>
        </w:rPr>
        <w:t>Judge decides questions of law and procedure</w:t>
      </w:r>
    </w:p>
    <w:p w14:paraId="55EB37FF" w14:textId="2A6E5461" w:rsidR="00B24AF6" w:rsidRDefault="00B24AF6" w:rsidP="00D55821">
      <w:pPr>
        <w:pStyle w:val="ListParagraph"/>
        <w:numPr>
          <w:ilvl w:val="0"/>
          <w:numId w:val="15"/>
        </w:numPr>
        <w:shd w:val="clear" w:color="auto" w:fill="FFFFFF"/>
        <w:rPr>
          <w:rFonts w:ascii="Athelas" w:hAnsi="Athelas"/>
          <w:color w:val="000000"/>
        </w:rPr>
      </w:pPr>
      <w:r w:rsidRPr="00B24AF6">
        <w:rPr>
          <w:rFonts w:ascii="Athelas" w:hAnsi="Athelas"/>
          <w:color w:val="000000"/>
        </w:rPr>
        <w:t>Judge asks questions only to clarify points raised in examination or cross examination by the parties</w:t>
      </w:r>
    </w:p>
    <w:p w14:paraId="65A7E461" w14:textId="77777777" w:rsidR="00B24AF6" w:rsidRPr="00B24AF6" w:rsidRDefault="00B24AF6" w:rsidP="00B24AF6">
      <w:pPr>
        <w:pStyle w:val="ListParagraph"/>
        <w:shd w:val="clear" w:color="auto" w:fill="FFFFFF"/>
        <w:rPr>
          <w:rFonts w:ascii="Athelas" w:hAnsi="Athelas"/>
          <w:color w:val="000000"/>
        </w:rPr>
      </w:pPr>
    </w:p>
    <w:p w14:paraId="225E2F83" w14:textId="74F14097" w:rsidR="00B24AF6" w:rsidRPr="00B24AF6" w:rsidRDefault="00B24AF6" w:rsidP="00B24AF6">
      <w:pPr>
        <w:shd w:val="clear" w:color="auto" w:fill="FFFFFF"/>
        <w:rPr>
          <w:rFonts w:ascii="Athelas" w:hAnsi="Athelas"/>
          <w:b/>
          <w:color w:val="000000"/>
        </w:rPr>
      </w:pPr>
      <w:r w:rsidRPr="00B24AF6">
        <w:rPr>
          <w:rFonts w:ascii="Athelas" w:hAnsi="Athelas"/>
          <w:b/>
          <w:color w:val="000000"/>
        </w:rPr>
        <w:t>The role of the legal representatives</w:t>
      </w:r>
    </w:p>
    <w:p w14:paraId="6B0C3F4E" w14:textId="282769FB" w:rsidR="00B24AF6" w:rsidRPr="00B24AF6" w:rsidRDefault="00B24AF6" w:rsidP="00D55821">
      <w:pPr>
        <w:numPr>
          <w:ilvl w:val="0"/>
          <w:numId w:val="17"/>
        </w:numPr>
        <w:shd w:val="clear" w:color="auto" w:fill="FFFFFF"/>
        <w:tabs>
          <w:tab w:val="clear" w:pos="720"/>
        </w:tabs>
        <w:rPr>
          <w:rFonts w:ascii="Athelas" w:hAnsi="Athelas"/>
          <w:color w:val="000000"/>
          <w:lang w:val="en-GB"/>
        </w:rPr>
      </w:pPr>
      <w:r w:rsidRPr="00B24AF6">
        <w:rPr>
          <w:rFonts w:ascii="Athelas" w:hAnsi="Athelas"/>
          <w:color w:val="000000"/>
          <w:lang w:val="en-GB"/>
        </w:rPr>
        <w:t xml:space="preserve">To </w:t>
      </w:r>
      <w:r w:rsidRPr="00B24AF6">
        <w:rPr>
          <w:rFonts w:ascii="Athelas" w:hAnsi="Athelas"/>
          <w:color w:val="000000"/>
          <w:lang w:val="en-GB"/>
        </w:rPr>
        <w:t>represent</w:t>
      </w:r>
      <w:r w:rsidRPr="00B24AF6">
        <w:rPr>
          <w:rFonts w:ascii="Athelas" w:hAnsi="Athelas"/>
          <w:color w:val="000000"/>
          <w:lang w:val="en-GB"/>
        </w:rPr>
        <w:t xml:space="preserve"> the interest of their client</w:t>
      </w:r>
    </w:p>
    <w:p w14:paraId="6647DB83" w14:textId="0B199415" w:rsidR="00B24AF6" w:rsidRPr="00B24AF6" w:rsidRDefault="00B24AF6" w:rsidP="00D55821">
      <w:pPr>
        <w:pStyle w:val="ListParagraph"/>
        <w:numPr>
          <w:ilvl w:val="0"/>
          <w:numId w:val="17"/>
        </w:numPr>
        <w:shd w:val="clear" w:color="auto" w:fill="FFFFFF"/>
        <w:rPr>
          <w:rFonts w:ascii="Athelas" w:hAnsi="Athelas"/>
          <w:color w:val="000000"/>
        </w:rPr>
      </w:pPr>
      <w:r w:rsidRPr="00B24AF6">
        <w:rPr>
          <w:rFonts w:ascii="Athelas" w:hAnsi="Athelas"/>
          <w:color w:val="000000"/>
          <w:lang w:val="en-GB"/>
        </w:rPr>
        <w:t>To prepare and present the client’s case to the court</w:t>
      </w:r>
    </w:p>
    <w:p w14:paraId="6F52B18F" w14:textId="77777777" w:rsidR="00B24AF6" w:rsidRPr="00B24AF6" w:rsidRDefault="00B24AF6" w:rsidP="00B24AF6">
      <w:pPr>
        <w:pStyle w:val="ListParagraph"/>
        <w:shd w:val="clear" w:color="auto" w:fill="FFFFFF"/>
        <w:rPr>
          <w:rFonts w:ascii="Athelas" w:hAnsi="Athelas"/>
          <w:color w:val="000000"/>
        </w:rPr>
      </w:pPr>
    </w:p>
    <w:p w14:paraId="12518A50" w14:textId="77777777" w:rsidR="00B24AF6" w:rsidRPr="00B24AF6" w:rsidRDefault="00B24AF6" w:rsidP="00B24AF6">
      <w:pPr>
        <w:shd w:val="clear" w:color="auto" w:fill="FFFFFF"/>
        <w:rPr>
          <w:rFonts w:ascii="Athelas" w:hAnsi="Athelas"/>
          <w:b/>
          <w:color w:val="000000"/>
        </w:rPr>
      </w:pPr>
      <w:r w:rsidRPr="00B24AF6">
        <w:rPr>
          <w:rFonts w:ascii="Athelas" w:hAnsi="Athelas"/>
          <w:b/>
          <w:color w:val="000000"/>
        </w:rPr>
        <w:t>Rules of evidence</w:t>
      </w:r>
    </w:p>
    <w:p w14:paraId="57BC707F" w14:textId="77777777" w:rsidR="00B24AF6" w:rsidRPr="00B24AF6" w:rsidRDefault="00B24AF6" w:rsidP="00D55821">
      <w:pPr>
        <w:numPr>
          <w:ilvl w:val="0"/>
          <w:numId w:val="18"/>
        </w:numPr>
        <w:shd w:val="clear" w:color="auto" w:fill="FFFFFF"/>
        <w:tabs>
          <w:tab w:val="clear" w:pos="720"/>
        </w:tabs>
        <w:rPr>
          <w:rFonts w:ascii="Athelas" w:hAnsi="Athelas"/>
          <w:color w:val="000000"/>
          <w:lang w:val="en-GB"/>
        </w:rPr>
      </w:pPr>
      <w:r w:rsidRPr="00B24AF6">
        <w:rPr>
          <w:rFonts w:ascii="Athelas" w:hAnsi="Athelas"/>
          <w:color w:val="000000"/>
          <w:lang w:val="en-GB"/>
        </w:rPr>
        <w:t>Strict rules of evidence, with a strong reliance on oral evidence</w:t>
      </w:r>
    </w:p>
    <w:p w14:paraId="73349FAF" w14:textId="77777777" w:rsidR="00B24AF6" w:rsidRPr="00B24AF6" w:rsidRDefault="00B24AF6" w:rsidP="00D55821">
      <w:pPr>
        <w:numPr>
          <w:ilvl w:val="0"/>
          <w:numId w:val="18"/>
        </w:numPr>
        <w:shd w:val="clear" w:color="auto" w:fill="FFFFFF"/>
        <w:tabs>
          <w:tab w:val="clear" w:pos="720"/>
        </w:tabs>
        <w:rPr>
          <w:rFonts w:ascii="Athelas" w:hAnsi="Athelas"/>
          <w:color w:val="000000"/>
          <w:lang w:val="en-GB"/>
        </w:rPr>
      </w:pPr>
      <w:r w:rsidRPr="00B24AF6">
        <w:rPr>
          <w:rFonts w:ascii="Athelas" w:hAnsi="Athelas"/>
          <w:color w:val="000000"/>
          <w:lang w:val="en-GB"/>
        </w:rPr>
        <w:t>Parties collect the best evidence to support their case</w:t>
      </w:r>
    </w:p>
    <w:p w14:paraId="4A723514" w14:textId="0EC8A4FD" w:rsidR="00B24AF6" w:rsidRPr="00B24AF6" w:rsidRDefault="00B24AF6" w:rsidP="00D55821">
      <w:pPr>
        <w:pStyle w:val="ListParagraph"/>
        <w:numPr>
          <w:ilvl w:val="0"/>
          <w:numId w:val="18"/>
        </w:numPr>
        <w:shd w:val="clear" w:color="auto" w:fill="FFFFFF"/>
        <w:rPr>
          <w:rFonts w:ascii="Athelas" w:hAnsi="Athelas"/>
          <w:color w:val="000000"/>
        </w:rPr>
      </w:pPr>
      <w:r w:rsidRPr="00B24AF6">
        <w:rPr>
          <w:rFonts w:ascii="Athelas" w:hAnsi="Athelas"/>
          <w:color w:val="000000"/>
          <w:lang w:val="en-GB"/>
        </w:rPr>
        <w:t>In most cases, previous character cannot be introduced as evidence except as a consideration in sentencing</w:t>
      </w:r>
    </w:p>
    <w:p w14:paraId="66DCCDC3" w14:textId="77777777" w:rsidR="00B24AF6" w:rsidRPr="00B24AF6" w:rsidRDefault="00B24AF6" w:rsidP="00B24AF6">
      <w:pPr>
        <w:shd w:val="clear" w:color="auto" w:fill="FFFFFF"/>
        <w:rPr>
          <w:rFonts w:ascii="Athelas" w:hAnsi="Athelas"/>
          <w:color w:val="000000"/>
        </w:rPr>
      </w:pPr>
    </w:p>
    <w:p w14:paraId="42F057D7" w14:textId="61D64D3A"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Rules of evidence</w:t>
      </w:r>
    </w:p>
    <w:tbl>
      <w:tblPr>
        <w:tblStyle w:val="TableGrid"/>
        <w:tblW w:w="9257" w:type="dxa"/>
        <w:tblLook w:val="04A0" w:firstRow="1" w:lastRow="0" w:firstColumn="1" w:lastColumn="0" w:noHBand="0" w:noVBand="1"/>
      </w:tblPr>
      <w:tblGrid>
        <w:gridCol w:w="2032"/>
        <w:gridCol w:w="7225"/>
      </w:tblGrid>
      <w:tr w:rsidR="00B24AF6" w:rsidRPr="00EC5C49" w14:paraId="1AD16AA8" w14:textId="77777777" w:rsidTr="00B24AF6">
        <w:trPr>
          <w:trHeight w:val="52"/>
        </w:trPr>
        <w:tc>
          <w:tcPr>
            <w:tcW w:w="2032" w:type="dxa"/>
          </w:tcPr>
          <w:p w14:paraId="22747278" w14:textId="77777777" w:rsidR="00B24AF6" w:rsidRPr="00EC5C49" w:rsidRDefault="00B24AF6" w:rsidP="005A6552">
            <w:pPr>
              <w:rPr>
                <w:rFonts w:asciiTheme="majorHAnsi" w:hAnsiTheme="majorHAnsi"/>
                <w:b/>
              </w:rPr>
            </w:pPr>
            <w:r>
              <w:rPr>
                <w:rFonts w:asciiTheme="majorHAnsi" w:hAnsiTheme="majorHAnsi"/>
                <w:b/>
              </w:rPr>
              <w:t>Rules of Evidence</w:t>
            </w:r>
          </w:p>
        </w:tc>
        <w:tc>
          <w:tcPr>
            <w:tcW w:w="7225" w:type="dxa"/>
          </w:tcPr>
          <w:p w14:paraId="6858340B" w14:textId="77777777" w:rsidR="00B24AF6" w:rsidRPr="00EC5C49" w:rsidRDefault="00B24AF6" w:rsidP="005A6552">
            <w:pPr>
              <w:rPr>
                <w:rFonts w:asciiTheme="majorHAnsi" w:hAnsiTheme="majorHAnsi"/>
                <w:b/>
              </w:rPr>
            </w:pPr>
            <w:r>
              <w:rPr>
                <w:rFonts w:asciiTheme="majorHAnsi" w:hAnsiTheme="majorHAnsi"/>
                <w:b/>
              </w:rPr>
              <w:t>Definition/Explanation &amp; Any Exceptions</w:t>
            </w:r>
          </w:p>
        </w:tc>
      </w:tr>
      <w:tr w:rsidR="00B24AF6" w14:paraId="6FC5E13B" w14:textId="77777777" w:rsidTr="00B24AF6">
        <w:trPr>
          <w:trHeight w:val="701"/>
        </w:trPr>
        <w:tc>
          <w:tcPr>
            <w:tcW w:w="2032" w:type="dxa"/>
          </w:tcPr>
          <w:p w14:paraId="6EF56EA5" w14:textId="77777777" w:rsidR="00B24AF6" w:rsidRPr="00EC5C49" w:rsidRDefault="00B24AF6" w:rsidP="005A6552">
            <w:pPr>
              <w:rPr>
                <w:rFonts w:asciiTheme="majorHAnsi" w:hAnsiTheme="majorHAnsi"/>
                <w:b/>
              </w:rPr>
            </w:pPr>
            <w:r>
              <w:rPr>
                <w:rFonts w:asciiTheme="majorHAnsi" w:hAnsiTheme="majorHAnsi"/>
                <w:b/>
              </w:rPr>
              <w:t>Hearsay</w:t>
            </w:r>
          </w:p>
        </w:tc>
        <w:tc>
          <w:tcPr>
            <w:tcW w:w="7225" w:type="dxa"/>
          </w:tcPr>
          <w:p w14:paraId="58A291F2" w14:textId="77777777" w:rsidR="00B24AF6" w:rsidRDefault="00B24AF6" w:rsidP="005A6552">
            <w:pPr>
              <w:rPr>
                <w:rFonts w:asciiTheme="majorHAnsi" w:hAnsiTheme="majorHAnsi"/>
              </w:rPr>
            </w:pPr>
            <w:r>
              <w:rPr>
                <w:rFonts w:asciiTheme="majorHAnsi" w:hAnsiTheme="majorHAnsi"/>
              </w:rPr>
              <w:t xml:space="preserve">Hearsay evidence is information that a witness, in giving evidence, recounts as having heard from someone else. A witness giving hearsay evidence does not have personal knowledge of these events. The witness is, therefore, not relying on their own experience or observations. Hearsay evidence is excluded because a person’s words may be distorted in the retelling. There are multiple exceptions to the hearsay evidence rule. Such as, the statements made to another person by a person who has died may be admitted as evidence in some circumstances </w:t>
            </w:r>
          </w:p>
        </w:tc>
      </w:tr>
      <w:tr w:rsidR="00B24AF6" w14:paraId="11F7B5F2" w14:textId="77777777" w:rsidTr="00B24AF6">
        <w:trPr>
          <w:trHeight w:val="701"/>
        </w:trPr>
        <w:tc>
          <w:tcPr>
            <w:tcW w:w="2032" w:type="dxa"/>
          </w:tcPr>
          <w:p w14:paraId="155E78FE" w14:textId="77777777" w:rsidR="00B24AF6" w:rsidRPr="00EC5C49" w:rsidRDefault="00B24AF6" w:rsidP="005A6552">
            <w:pPr>
              <w:rPr>
                <w:rFonts w:asciiTheme="majorHAnsi" w:hAnsiTheme="majorHAnsi"/>
                <w:b/>
              </w:rPr>
            </w:pPr>
            <w:r>
              <w:rPr>
                <w:rFonts w:asciiTheme="majorHAnsi" w:hAnsiTheme="majorHAnsi"/>
                <w:b/>
              </w:rPr>
              <w:t>Irrelevant Evidence</w:t>
            </w:r>
          </w:p>
        </w:tc>
        <w:tc>
          <w:tcPr>
            <w:tcW w:w="7225" w:type="dxa"/>
          </w:tcPr>
          <w:p w14:paraId="645452C2" w14:textId="77777777" w:rsidR="00B24AF6" w:rsidRDefault="00B24AF6" w:rsidP="005A6552">
            <w:pPr>
              <w:rPr>
                <w:rFonts w:asciiTheme="majorHAnsi" w:hAnsiTheme="majorHAnsi"/>
              </w:rPr>
            </w:pPr>
            <w:r>
              <w:rPr>
                <w:rFonts w:asciiTheme="majorHAnsi" w:hAnsiTheme="majorHAnsi"/>
              </w:rPr>
              <w:t>Irrelevant evidence is evidence presented that does not provide any advancement within the case at hand. Information considered to be relevant to a case is information that helps prove a fact at issue. Some types of evidence are specifically excluded by the rules of evidence; for example, the use of hearsay evidence.</w:t>
            </w:r>
          </w:p>
        </w:tc>
      </w:tr>
      <w:tr w:rsidR="00B24AF6" w14:paraId="5F6688FB" w14:textId="77777777" w:rsidTr="00B24AF6">
        <w:trPr>
          <w:trHeight w:val="701"/>
        </w:trPr>
        <w:tc>
          <w:tcPr>
            <w:tcW w:w="2032" w:type="dxa"/>
          </w:tcPr>
          <w:p w14:paraId="670BB3BE" w14:textId="77777777" w:rsidR="00B24AF6" w:rsidRPr="00EC5C49" w:rsidRDefault="00B24AF6" w:rsidP="005A6552">
            <w:pPr>
              <w:rPr>
                <w:rFonts w:asciiTheme="majorHAnsi" w:hAnsiTheme="majorHAnsi"/>
                <w:b/>
              </w:rPr>
            </w:pPr>
            <w:r>
              <w:rPr>
                <w:rFonts w:asciiTheme="majorHAnsi" w:hAnsiTheme="majorHAnsi"/>
                <w:b/>
              </w:rPr>
              <w:lastRenderedPageBreak/>
              <w:t>Opinion Evidence</w:t>
            </w:r>
          </w:p>
        </w:tc>
        <w:tc>
          <w:tcPr>
            <w:tcW w:w="7225" w:type="dxa"/>
          </w:tcPr>
          <w:p w14:paraId="46FB6E05" w14:textId="77777777" w:rsidR="00B24AF6" w:rsidRPr="00C85FA7" w:rsidRDefault="00B24AF6" w:rsidP="005A6552">
            <w:pPr>
              <w:rPr>
                <w:rFonts w:asciiTheme="majorHAnsi" w:hAnsiTheme="majorHAnsi"/>
              </w:rPr>
            </w:pPr>
            <w:r w:rsidRPr="00C85FA7">
              <w:rPr>
                <w:rFonts w:asciiTheme="majorHAnsi" w:hAnsiTheme="majorHAnsi"/>
                <w:bCs/>
              </w:rPr>
              <w:t>Opinion evidence</w:t>
            </w:r>
            <w:r w:rsidRPr="00C85FA7">
              <w:rPr>
                <w:rFonts w:asciiTheme="majorHAnsi" w:hAnsiTheme="majorHAnsi"/>
              </w:rPr>
              <w:t> refers to </w:t>
            </w:r>
            <w:r w:rsidRPr="00C85FA7">
              <w:rPr>
                <w:rFonts w:asciiTheme="majorHAnsi" w:hAnsiTheme="majorHAnsi"/>
                <w:bCs/>
              </w:rPr>
              <w:t>evidence</w:t>
            </w:r>
            <w:r w:rsidRPr="00C85FA7">
              <w:rPr>
                <w:rFonts w:asciiTheme="majorHAnsi" w:hAnsiTheme="majorHAnsi"/>
              </w:rPr>
              <w:t> of what the witness thinks, believes, or infers in regard to facts, as distinguished from personal knowledge of the facts themselves.</w:t>
            </w:r>
            <w:r>
              <w:rPr>
                <w:rFonts w:asciiTheme="majorHAnsi" w:hAnsiTheme="majorHAnsi"/>
              </w:rPr>
              <w:t xml:space="preserve"> Witnesses cannot give a personal opinion unless the court recognises that the witness is an expert</w:t>
            </w:r>
          </w:p>
          <w:p w14:paraId="36B8822B" w14:textId="77777777" w:rsidR="00B24AF6" w:rsidRDefault="00B24AF6" w:rsidP="005A6552">
            <w:pPr>
              <w:rPr>
                <w:rFonts w:asciiTheme="majorHAnsi" w:hAnsiTheme="majorHAnsi"/>
              </w:rPr>
            </w:pPr>
          </w:p>
        </w:tc>
      </w:tr>
      <w:tr w:rsidR="00B24AF6" w14:paraId="74014860" w14:textId="77777777" w:rsidTr="00B24AF6">
        <w:trPr>
          <w:trHeight w:val="701"/>
        </w:trPr>
        <w:tc>
          <w:tcPr>
            <w:tcW w:w="2032" w:type="dxa"/>
          </w:tcPr>
          <w:p w14:paraId="7BA1EB75" w14:textId="77777777" w:rsidR="00B24AF6" w:rsidRPr="00EC5C49" w:rsidRDefault="00B24AF6" w:rsidP="005A6552">
            <w:pPr>
              <w:rPr>
                <w:rFonts w:asciiTheme="majorHAnsi" w:hAnsiTheme="majorHAnsi"/>
                <w:b/>
              </w:rPr>
            </w:pPr>
            <w:r>
              <w:rPr>
                <w:rFonts w:asciiTheme="majorHAnsi" w:hAnsiTheme="majorHAnsi"/>
                <w:b/>
              </w:rPr>
              <w:t>Evidence of bad character</w:t>
            </w:r>
          </w:p>
        </w:tc>
        <w:tc>
          <w:tcPr>
            <w:tcW w:w="7225" w:type="dxa"/>
          </w:tcPr>
          <w:p w14:paraId="0DD2E563" w14:textId="77777777" w:rsidR="00B24AF6" w:rsidRPr="00C85FA7" w:rsidRDefault="00B24AF6" w:rsidP="005A6552">
            <w:pPr>
              <w:rPr>
                <w:rFonts w:asciiTheme="majorHAnsi" w:hAnsiTheme="majorHAnsi"/>
              </w:rPr>
            </w:pPr>
            <w:r w:rsidRPr="00C85FA7">
              <w:rPr>
                <w:rFonts w:asciiTheme="majorHAnsi" w:hAnsiTheme="majorHAnsi"/>
                <w:bCs/>
              </w:rPr>
              <w:t>Bad character evidence</w:t>
            </w:r>
            <w:r w:rsidRPr="00C85FA7">
              <w:rPr>
                <w:rFonts w:asciiTheme="majorHAnsi" w:hAnsiTheme="majorHAnsi"/>
              </w:rPr>
              <w:t> is </w:t>
            </w:r>
            <w:r w:rsidRPr="00C85FA7">
              <w:rPr>
                <w:rFonts w:asciiTheme="majorHAnsi" w:hAnsiTheme="majorHAnsi"/>
                <w:bCs/>
              </w:rPr>
              <w:t>evidence</w:t>
            </w:r>
            <w:r w:rsidRPr="00C85FA7">
              <w:rPr>
                <w:rFonts w:asciiTheme="majorHAnsi" w:hAnsiTheme="majorHAnsi"/>
              </w:rPr>
              <w:t xml:space="preserve"> of, or a disposition towards misconduct; other than </w:t>
            </w:r>
            <w:r w:rsidRPr="00C85FA7">
              <w:rPr>
                <w:rFonts w:asciiTheme="majorHAnsi" w:hAnsiTheme="majorHAnsi"/>
                <w:bCs/>
              </w:rPr>
              <w:t>evidence</w:t>
            </w:r>
            <w:r w:rsidRPr="00C85FA7">
              <w:rPr>
                <w:rFonts w:asciiTheme="majorHAnsi" w:hAnsiTheme="majorHAnsi"/>
              </w:rPr>
              <w:t xml:space="preserve"> which has to do with the alleged facts of the offence with which the defendant is charged or is </w:t>
            </w:r>
            <w:r w:rsidRPr="00C85FA7">
              <w:rPr>
                <w:rFonts w:asciiTheme="majorHAnsi" w:hAnsiTheme="majorHAnsi"/>
                <w:bCs/>
              </w:rPr>
              <w:t>evidence</w:t>
            </w:r>
            <w:r w:rsidRPr="00C85FA7">
              <w:rPr>
                <w:rFonts w:asciiTheme="majorHAnsi" w:hAnsiTheme="majorHAnsi"/>
              </w:rPr>
              <w:t> of misconduct in connection with the investigation or prosecution of that offence.</w:t>
            </w:r>
            <w:r>
              <w:rPr>
                <w:rFonts w:asciiTheme="majorHAnsi" w:hAnsiTheme="majorHAnsi"/>
              </w:rPr>
              <w:t xml:space="preserve"> </w:t>
            </w:r>
          </w:p>
          <w:p w14:paraId="6EB6C06F" w14:textId="77777777" w:rsidR="00B24AF6" w:rsidRDefault="00B24AF6" w:rsidP="005A6552">
            <w:pPr>
              <w:rPr>
                <w:rFonts w:asciiTheme="majorHAnsi" w:hAnsiTheme="majorHAnsi"/>
              </w:rPr>
            </w:pPr>
          </w:p>
        </w:tc>
      </w:tr>
      <w:tr w:rsidR="00B24AF6" w14:paraId="15F8FD34" w14:textId="77777777" w:rsidTr="00B24AF6">
        <w:trPr>
          <w:trHeight w:val="701"/>
        </w:trPr>
        <w:tc>
          <w:tcPr>
            <w:tcW w:w="2032" w:type="dxa"/>
          </w:tcPr>
          <w:p w14:paraId="704273FF" w14:textId="77777777" w:rsidR="00B24AF6" w:rsidRPr="00EC5C49" w:rsidRDefault="00B24AF6" w:rsidP="005A6552">
            <w:pPr>
              <w:rPr>
                <w:rFonts w:asciiTheme="majorHAnsi" w:hAnsiTheme="majorHAnsi"/>
                <w:b/>
              </w:rPr>
            </w:pPr>
            <w:r>
              <w:rPr>
                <w:rFonts w:asciiTheme="majorHAnsi" w:hAnsiTheme="majorHAnsi"/>
                <w:b/>
              </w:rPr>
              <w:t>Evidence of prior convictions</w:t>
            </w:r>
          </w:p>
        </w:tc>
        <w:tc>
          <w:tcPr>
            <w:tcW w:w="7225" w:type="dxa"/>
          </w:tcPr>
          <w:p w14:paraId="4068F7D8" w14:textId="77777777" w:rsidR="00B24AF6" w:rsidRDefault="00B24AF6" w:rsidP="005A6552">
            <w:pPr>
              <w:rPr>
                <w:rFonts w:asciiTheme="majorHAnsi" w:hAnsiTheme="majorHAnsi"/>
              </w:rPr>
            </w:pPr>
            <w:r>
              <w:rPr>
                <w:rFonts w:asciiTheme="majorHAnsi" w:hAnsiTheme="majorHAnsi"/>
              </w:rPr>
              <w:t xml:space="preserve">Providing evidence in which the defendant’s past convictions are brought into evidence. </w:t>
            </w:r>
          </w:p>
        </w:tc>
      </w:tr>
      <w:tr w:rsidR="00B24AF6" w14:paraId="1EC6C7E7" w14:textId="77777777" w:rsidTr="00B24AF6">
        <w:trPr>
          <w:trHeight w:val="701"/>
        </w:trPr>
        <w:tc>
          <w:tcPr>
            <w:tcW w:w="2032" w:type="dxa"/>
          </w:tcPr>
          <w:p w14:paraId="0C165E4E" w14:textId="77777777" w:rsidR="00B24AF6" w:rsidRPr="00EC5C49" w:rsidRDefault="00B24AF6" w:rsidP="005A6552">
            <w:pPr>
              <w:rPr>
                <w:rFonts w:asciiTheme="majorHAnsi" w:hAnsiTheme="majorHAnsi"/>
                <w:b/>
              </w:rPr>
            </w:pPr>
            <w:r>
              <w:rPr>
                <w:rFonts w:asciiTheme="majorHAnsi" w:hAnsiTheme="majorHAnsi"/>
                <w:b/>
              </w:rPr>
              <w:t>Privileged Information</w:t>
            </w:r>
          </w:p>
        </w:tc>
        <w:tc>
          <w:tcPr>
            <w:tcW w:w="7225" w:type="dxa"/>
          </w:tcPr>
          <w:p w14:paraId="512C8278" w14:textId="77777777" w:rsidR="00B24AF6" w:rsidRPr="00F70545" w:rsidRDefault="00B24AF6" w:rsidP="005A6552">
            <w:pPr>
              <w:rPr>
                <w:rFonts w:asciiTheme="majorHAnsi" w:hAnsiTheme="majorHAnsi"/>
              </w:rPr>
            </w:pPr>
            <w:r>
              <w:rPr>
                <w:rFonts w:asciiTheme="majorHAnsi" w:hAnsiTheme="majorHAnsi"/>
              </w:rPr>
              <w:t>P</w:t>
            </w:r>
            <w:r w:rsidRPr="00F70545">
              <w:rPr>
                <w:rFonts w:asciiTheme="majorHAnsi" w:hAnsiTheme="majorHAnsi"/>
              </w:rPr>
              <w:t>rivilege is a rule of evidence that allows the holder of the privilege to refuse to disclose information or provide evidence about a certain subject or to bar such evidence from being disclosed or used in a judicial or other proceeding.</w:t>
            </w:r>
          </w:p>
          <w:p w14:paraId="33960EE9" w14:textId="77777777" w:rsidR="00B24AF6" w:rsidRDefault="00B24AF6" w:rsidP="005A6552">
            <w:pPr>
              <w:rPr>
                <w:rFonts w:asciiTheme="majorHAnsi" w:hAnsiTheme="majorHAnsi"/>
              </w:rPr>
            </w:pPr>
          </w:p>
        </w:tc>
      </w:tr>
    </w:tbl>
    <w:p w14:paraId="755D96F0" w14:textId="641899C3" w:rsidR="00B24AF6" w:rsidRPr="00B24AF6" w:rsidRDefault="00B24AF6" w:rsidP="00B24AF6">
      <w:pPr>
        <w:shd w:val="clear" w:color="auto" w:fill="FFFFFF"/>
        <w:rPr>
          <w:rFonts w:ascii="Athelas" w:hAnsi="Athelas"/>
          <w:color w:val="000000"/>
          <w:sz w:val="28"/>
          <w:u w:val="single"/>
        </w:rPr>
      </w:pPr>
    </w:p>
    <w:p w14:paraId="1966A514" w14:textId="2D4AABFA"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Strengths and weaknesses</w:t>
      </w:r>
    </w:p>
    <w:p w14:paraId="130E4E94" w14:textId="7A22FE61" w:rsidR="00B24AF6" w:rsidRDefault="00B24AF6" w:rsidP="00B24AF6">
      <w:pPr>
        <w:shd w:val="clear" w:color="auto" w:fill="FFFFFF"/>
        <w:rPr>
          <w:rFonts w:ascii="Athelas" w:hAnsi="Athelas"/>
          <w:color w:val="000000"/>
          <w:sz w:val="28"/>
          <w:u w:val="single"/>
        </w:rPr>
      </w:pPr>
      <w:r>
        <w:rPr>
          <w:rFonts w:ascii="Athelas" w:hAnsi="Athelas"/>
          <w:noProof/>
          <w:color w:val="000000"/>
          <w:sz w:val="28"/>
          <w:u w:val="single"/>
        </w:rPr>
        <w:drawing>
          <wp:anchor distT="0" distB="0" distL="114300" distR="114300" simplePos="0" relativeHeight="251661312" behindDoc="0" locked="0" layoutInCell="1" allowOverlap="1" wp14:anchorId="2DF6A483" wp14:editId="457A0A8F">
            <wp:simplePos x="0" y="0"/>
            <wp:positionH relativeFrom="column">
              <wp:posOffset>-720779</wp:posOffset>
            </wp:positionH>
            <wp:positionV relativeFrom="paragraph">
              <wp:posOffset>178864</wp:posOffset>
            </wp:positionV>
            <wp:extent cx="3948814" cy="5068910"/>
            <wp:effectExtent l="0" t="0" r="127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29 at 7.39.10 pm.png"/>
                    <pic:cNvPicPr/>
                  </pic:nvPicPr>
                  <pic:blipFill>
                    <a:blip r:embed="rId8">
                      <a:extLst>
                        <a:ext uri="{28A0092B-C50C-407E-A947-70E740481C1C}">
                          <a14:useLocalDpi xmlns:a14="http://schemas.microsoft.com/office/drawing/2010/main" val="0"/>
                        </a:ext>
                      </a:extLst>
                    </a:blip>
                    <a:stretch>
                      <a:fillRect/>
                    </a:stretch>
                  </pic:blipFill>
                  <pic:spPr>
                    <a:xfrm>
                      <a:off x="0" y="0"/>
                      <a:ext cx="3948814" cy="5068910"/>
                    </a:xfrm>
                    <a:prstGeom prst="rect">
                      <a:avLst/>
                    </a:prstGeom>
                  </pic:spPr>
                </pic:pic>
              </a:graphicData>
            </a:graphic>
            <wp14:sizeRelH relativeFrom="page">
              <wp14:pctWidth>0</wp14:pctWidth>
            </wp14:sizeRelH>
            <wp14:sizeRelV relativeFrom="page">
              <wp14:pctHeight>0</wp14:pctHeight>
            </wp14:sizeRelV>
          </wp:anchor>
        </w:drawing>
      </w:r>
    </w:p>
    <w:p w14:paraId="5DFE7FEA" w14:textId="07E08B17" w:rsidR="00B24AF6" w:rsidRDefault="00B24AF6" w:rsidP="00B24AF6">
      <w:pPr>
        <w:shd w:val="clear" w:color="auto" w:fill="FFFFFF"/>
        <w:rPr>
          <w:rFonts w:ascii="Athelas" w:hAnsi="Athelas"/>
          <w:color w:val="000000"/>
          <w:sz w:val="28"/>
          <w:u w:val="single"/>
        </w:rPr>
      </w:pPr>
    </w:p>
    <w:p w14:paraId="0DA62450" w14:textId="7FFA4705" w:rsidR="00B24AF6" w:rsidRDefault="00B24AF6" w:rsidP="00B24AF6">
      <w:pPr>
        <w:shd w:val="clear" w:color="auto" w:fill="FFFFFF"/>
        <w:rPr>
          <w:rFonts w:ascii="Athelas" w:hAnsi="Athelas"/>
          <w:color w:val="000000"/>
          <w:sz w:val="28"/>
          <w:u w:val="single"/>
        </w:rPr>
      </w:pPr>
      <w:r>
        <w:rPr>
          <w:rFonts w:ascii="Athelas" w:hAnsi="Athelas"/>
          <w:b/>
          <w:bCs/>
          <w:noProof/>
          <w:color w:val="000000"/>
          <w:sz w:val="32"/>
        </w:rPr>
        <w:drawing>
          <wp:anchor distT="0" distB="0" distL="114300" distR="114300" simplePos="0" relativeHeight="251662336" behindDoc="0" locked="0" layoutInCell="1" allowOverlap="1" wp14:anchorId="38156D86" wp14:editId="7B323B08">
            <wp:simplePos x="0" y="0"/>
            <wp:positionH relativeFrom="column">
              <wp:posOffset>3163910</wp:posOffset>
            </wp:positionH>
            <wp:positionV relativeFrom="paragraph">
              <wp:posOffset>25471</wp:posOffset>
            </wp:positionV>
            <wp:extent cx="3484234" cy="3190383"/>
            <wp:effectExtent l="0" t="0" r="0" b="0"/>
            <wp:wrapNone/>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29 at 7.39.19 pm.png"/>
                    <pic:cNvPicPr/>
                  </pic:nvPicPr>
                  <pic:blipFill>
                    <a:blip r:embed="rId9">
                      <a:extLst>
                        <a:ext uri="{28A0092B-C50C-407E-A947-70E740481C1C}">
                          <a14:useLocalDpi xmlns:a14="http://schemas.microsoft.com/office/drawing/2010/main" val="0"/>
                        </a:ext>
                      </a:extLst>
                    </a:blip>
                    <a:stretch>
                      <a:fillRect/>
                    </a:stretch>
                  </pic:blipFill>
                  <pic:spPr>
                    <a:xfrm>
                      <a:off x="0" y="0"/>
                      <a:ext cx="3484234" cy="3190383"/>
                    </a:xfrm>
                    <a:prstGeom prst="rect">
                      <a:avLst/>
                    </a:prstGeom>
                  </pic:spPr>
                </pic:pic>
              </a:graphicData>
            </a:graphic>
            <wp14:sizeRelH relativeFrom="page">
              <wp14:pctWidth>0</wp14:pctWidth>
            </wp14:sizeRelH>
            <wp14:sizeRelV relativeFrom="page">
              <wp14:pctHeight>0</wp14:pctHeight>
            </wp14:sizeRelV>
          </wp:anchor>
        </w:drawing>
      </w:r>
    </w:p>
    <w:p w14:paraId="59E0AC90" w14:textId="540DF948" w:rsidR="00B24AF6" w:rsidRDefault="00B24AF6" w:rsidP="00B24AF6">
      <w:pPr>
        <w:shd w:val="clear" w:color="auto" w:fill="FFFFFF"/>
        <w:rPr>
          <w:rFonts w:ascii="Athelas" w:hAnsi="Athelas"/>
          <w:color w:val="000000"/>
          <w:sz w:val="28"/>
          <w:u w:val="single"/>
        </w:rPr>
      </w:pPr>
    </w:p>
    <w:p w14:paraId="57236DA6" w14:textId="6CC5205C" w:rsidR="00B24AF6" w:rsidRDefault="00B24AF6" w:rsidP="00B24AF6">
      <w:pPr>
        <w:shd w:val="clear" w:color="auto" w:fill="FFFFFF"/>
        <w:rPr>
          <w:rFonts w:ascii="Athelas" w:hAnsi="Athelas"/>
          <w:color w:val="000000"/>
          <w:sz w:val="28"/>
          <w:u w:val="single"/>
        </w:rPr>
      </w:pPr>
    </w:p>
    <w:p w14:paraId="7980E385" w14:textId="08496A79" w:rsidR="00B24AF6" w:rsidRDefault="00B24AF6" w:rsidP="00B24AF6">
      <w:pPr>
        <w:shd w:val="clear" w:color="auto" w:fill="FFFFFF"/>
        <w:rPr>
          <w:rFonts w:ascii="Athelas" w:hAnsi="Athelas"/>
          <w:color w:val="000000"/>
          <w:sz w:val="28"/>
          <w:u w:val="single"/>
        </w:rPr>
      </w:pPr>
    </w:p>
    <w:p w14:paraId="43BBB67F" w14:textId="1E5F8513" w:rsidR="00B24AF6" w:rsidRDefault="00B24AF6" w:rsidP="00B24AF6">
      <w:pPr>
        <w:shd w:val="clear" w:color="auto" w:fill="FFFFFF"/>
        <w:rPr>
          <w:rFonts w:ascii="Athelas" w:hAnsi="Athelas"/>
          <w:color w:val="000000"/>
          <w:sz w:val="28"/>
          <w:u w:val="single"/>
        </w:rPr>
      </w:pPr>
    </w:p>
    <w:p w14:paraId="3D186093" w14:textId="52306DA4" w:rsidR="00B24AF6" w:rsidRDefault="00B24AF6" w:rsidP="00B24AF6">
      <w:pPr>
        <w:shd w:val="clear" w:color="auto" w:fill="FFFFFF"/>
        <w:rPr>
          <w:rFonts w:ascii="Athelas" w:hAnsi="Athelas"/>
          <w:color w:val="000000"/>
          <w:sz w:val="28"/>
          <w:u w:val="single"/>
        </w:rPr>
      </w:pPr>
    </w:p>
    <w:p w14:paraId="38487A6F" w14:textId="09A7A890" w:rsidR="00B24AF6" w:rsidRDefault="00B24AF6" w:rsidP="00B24AF6">
      <w:pPr>
        <w:shd w:val="clear" w:color="auto" w:fill="FFFFFF"/>
        <w:rPr>
          <w:rFonts w:ascii="Athelas" w:hAnsi="Athelas"/>
          <w:color w:val="000000"/>
          <w:sz w:val="28"/>
          <w:u w:val="single"/>
        </w:rPr>
      </w:pPr>
    </w:p>
    <w:p w14:paraId="0BDACD93" w14:textId="1A370465" w:rsidR="00B24AF6" w:rsidRDefault="00B24AF6" w:rsidP="00B24AF6">
      <w:pPr>
        <w:shd w:val="clear" w:color="auto" w:fill="FFFFFF"/>
        <w:rPr>
          <w:rFonts w:ascii="Athelas" w:hAnsi="Athelas"/>
          <w:color w:val="000000"/>
          <w:sz w:val="28"/>
          <w:u w:val="single"/>
        </w:rPr>
      </w:pPr>
    </w:p>
    <w:p w14:paraId="6A3888A6" w14:textId="33869A93" w:rsidR="00B24AF6" w:rsidRDefault="00B24AF6" w:rsidP="00B24AF6">
      <w:pPr>
        <w:shd w:val="clear" w:color="auto" w:fill="FFFFFF"/>
        <w:rPr>
          <w:rFonts w:ascii="Athelas" w:hAnsi="Athelas"/>
          <w:color w:val="000000"/>
          <w:sz w:val="28"/>
          <w:u w:val="single"/>
        </w:rPr>
      </w:pPr>
    </w:p>
    <w:p w14:paraId="2F4CD329" w14:textId="26F0A5D6" w:rsidR="00B24AF6" w:rsidRDefault="00B24AF6" w:rsidP="00B24AF6">
      <w:pPr>
        <w:shd w:val="clear" w:color="auto" w:fill="FFFFFF"/>
        <w:rPr>
          <w:rFonts w:ascii="Athelas" w:hAnsi="Athelas"/>
          <w:color w:val="000000"/>
          <w:sz w:val="28"/>
          <w:u w:val="single"/>
        </w:rPr>
      </w:pPr>
    </w:p>
    <w:p w14:paraId="0B93E6B2" w14:textId="4405F27C" w:rsidR="00B24AF6" w:rsidRDefault="00B24AF6" w:rsidP="00B24AF6">
      <w:pPr>
        <w:shd w:val="clear" w:color="auto" w:fill="FFFFFF"/>
        <w:rPr>
          <w:rFonts w:ascii="Athelas" w:hAnsi="Athelas"/>
          <w:color w:val="000000"/>
          <w:sz w:val="28"/>
          <w:u w:val="single"/>
        </w:rPr>
      </w:pPr>
    </w:p>
    <w:p w14:paraId="33346540" w14:textId="7A82A23A" w:rsidR="00B24AF6" w:rsidRDefault="00B24AF6" w:rsidP="00B24AF6">
      <w:pPr>
        <w:shd w:val="clear" w:color="auto" w:fill="FFFFFF"/>
        <w:rPr>
          <w:rFonts w:ascii="Athelas" w:hAnsi="Athelas"/>
          <w:color w:val="000000"/>
          <w:sz w:val="28"/>
          <w:u w:val="single"/>
        </w:rPr>
      </w:pPr>
    </w:p>
    <w:p w14:paraId="034D2E11" w14:textId="77777777" w:rsidR="00B24AF6" w:rsidRDefault="00B24AF6" w:rsidP="00B24AF6">
      <w:pPr>
        <w:shd w:val="clear" w:color="auto" w:fill="FFFFFF"/>
        <w:rPr>
          <w:rFonts w:ascii="Athelas" w:hAnsi="Athelas"/>
          <w:color w:val="000000"/>
          <w:sz w:val="28"/>
          <w:u w:val="single"/>
        </w:rPr>
      </w:pPr>
    </w:p>
    <w:p w14:paraId="6A51AF53" w14:textId="77777777" w:rsidR="00B24AF6" w:rsidRDefault="00B24AF6" w:rsidP="00B24AF6">
      <w:pPr>
        <w:shd w:val="clear" w:color="auto" w:fill="FFFFFF"/>
        <w:rPr>
          <w:rFonts w:ascii="Athelas" w:hAnsi="Athelas"/>
          <w:b/>
          <w:color w:val="000000"/>
        </w:rPr>
      </w:pPr>
    </w:p>
    <w:p w14:paraId="35B480C0" w14:textId="2815981B" w:rsidR="00B24AF6" w:rsidRDefault="00B24AF6" w:rsidP="00B24AF6">
      <w:pPr>
        <w:shd w:val="clear" w:color="auto" w:fill="FFFFFF"/>
        <w:rPr>
          <w:rFonts w:ascii="Athelas" w:hAnsi="Athelas"/>
          <w:b/>
          <w:bCs/>
          <w:color w:val="000000"/>
          <w:sz w:val="32"/>
        </w:rPr>
      </w:pPr>
    </w:p>
    <w:p w14:paraId="125169D6" w14:textId="628F6AD6" w:rsidR="00B24AF6" w:rsidRDefault="00B24AF6" w:rsidP="00B24AF6">
      <w:pPr>
        <w:shd w:val="clear" w:color="auto" w:fill="FFFFFF"/>
        <w:rPr>
          <w:rFonts w:ascii="Athelas" w:hAnsi="Athelas"/>
          <w:b/>
          <w:bCs/>
          <w:color w:val="000000"/>
          <w:sz w:val="32"/>
        </w:rPr>
      </w:pPr>
    </w:p>
    <w:p w14:paraId="722FA1B6" w14:textId="77777777" w:rsidR="00B24AF6" w:rsidRDefault="00B24AF6" w:rsidP="00B24AF6">
      <w:pPr>
        <w:shd w:val="clear" w:color="auto" w:fill="FFFFFF"/>
        <w:rPr>
          <w:rFonts w:ascii="Athelas" w:hAnsi="Athelas"/>
          <w:b/>
          <w:bCs/>
          <w:color w:val="000000"/>
          <w:sz w:val="32"/>
        </w:rPr>
      </w:pPr>
    </w:p>
    <w:p w14:paraId="63A30FA2" w14:textId="77777777" w:rsidR="00B24AF6" w:rsidRDefault="00B24AF6" w:rsidP="00B24AF6">
      <w:pPr>
        <w:shd w:val="clear" w:color="auto" w:fill="FFFFFF"/>
        <w:rPr>
          <w:rFonts w:ascii="Athelas" w:hAnsi="Athelas"/>
          <w:b/>
          <w:bCs/>
          <w:color w:val="000000"/>
          <w:sz w:val="32"/>
        </w:rPr>
      </w:pPr>
    </w:p>
    <w:p w14:paraId="4D8E24A5" w14:textId="77777777" w:rsidR="00B24AF6" w:rsidRDefault="00B24AF6" w:rsidP="00B24AF6">
      <w:pPr>
        <w:shd w:val="clear" w:color="auto" w:fill="FFFFFF"/>
        <w:rPr>
          <w:rFonts w:ascii="Athelas" w:hAnsi="Athelas"/>
          <w:b/>
          <w:bCs/>
          <w:color w:val="000000"/>
          <w:sz w:val="32"/>
        </w:rPr>
      </w:pPr>
    </w:p>
    <w:p w14:paraId="3FEDBCF8" w14:textId="77777777" w:rsidR="00B24AF6" w:rsidRDefault="00B24AF6" w:rsidP="00B24AF6">
      <w:pPr>
        <w:shd w:val="clear" w:color="auto" w:fill="FFFFFF"/>
        <w:rPr>
          <w:rFonts w:ascii="Athelas" w:hAnsi="Athelas"/>
          <w:b/>
          <w:bCs/>
          <w:color w:val="000000"/>
          <w:sz w:val="32"/>
        </w:rPr>
      </w:pPr>
    </w:p>
    <w:p w14:paraId="06CDB455" w14:textId="1C8BE72A" w:rsidR="00B24AF6" w:rsidRDefault="00B24AF6" w:rsidP="00B24AF6">
      <w:pPr>
        <w:shd w:val="clear" w:color="auto" w:fill="FFFFFF"/>
        <w:rPr>
          <w:rFonts w:ascii="Athelas" w:hAnsi="Athelas"/>
          <w:b/>
          <w:bCs/>
          <w:color w:val="000000"/>
          <w:sz w:val="32"/>
        </w:rPr>
      </w:pPr>
    </w:p>
    <w:p w14:paraId="3E2FF845" w14:textId="77777777" w:rsidR="00B24AF6" w:rsidRDefault="00B24AF6" w:rsidP="00B24AF6">
      <w:pPr>
        <w:shd w:val="clear" w:color="auto" w:fill="FFFFFF"/>
        <w:rPr>
          <w:rFonts w:ascii="Athelas" w:hAnsi="Athelas"/>
          <w:b/>
          <w:bCs/>
          <w:color w:val="000000"/>
          <w:sz w:val="32"/>
        </w:rPr>
      </w:pPr>
    </w:p>
    <w:p w14:paraId="50612A10" w14:textId="21F7774F" w:rsidR="00B24AF6" w:rsidRPr="00B24AF6" w:rsidRDefault="00B24AF6" w:rsidP="00B24AF6">
      <w:pPr>
        <w:shd w:val="clear" w:color="auto" w:fill="FFFFFF"/>
        <w:rPr>
          <w:rFonts w:ascii="Athelas" w:hAnsi="Athelas"/>
          <w:b/>
          <w:bCs/>
          <w:color w:val="000000"/>
          <w:sz w:val="32"/>
        </w:rPr>
      </w:pPr>
      <w:r>
        <w:rPr>
          <w:rFonts w:ascii="Athelas" w:hAnsi="Athelas"/>
          <w:b/>
          <w:bCs/>
          <w:color w:val="000000"/>
          <w:sz w:val="32"/>
        </w:rPr>
        <w:lastRenderedPageBreak/>
        <w:t>Inquisitorial System</w:t>
      </w:r>
    </w:p>
    <w:p w14:paraId="6DDE412B" w14:textId="4A57B9ED"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 xml:space="preserve">Definition </w:t>
      </w:r>
    </w:p>
    <w:p w14:paraId="4E89AC85" w14:textId="77777777" w:rsidR="00B24AF6" w:rsidRPr="00B24AF6" w:rsidRDefault="00B24AF6" w:rsidP="00D55821">
      <w:pPr>
        <w:numPr>
          <w:ilvl w:val="0"/>
          <w:numId w:val="9"/>
        </w:numPr>
        <w:shd w:val="clear" w:color="auto" w:fill="FFFFFF"/>
        <w:rPr>
          <w:rFonts w:ascii="Athelas" w:hAnsi="Athelas"/>
          <w:color w:val="000000"/>
        </w:rPr>
      </w:pPr>
      <w:r w:rsidRPr="00B24AF6">
        <w:rPr>
          <w:rFonts w:ascii="Athelas" w:hAnsi="Athelas"/>
          <w:color w:val="000000"/>
        </w:rPr>
        <w:t>This system is where the court is actively involved in determining the facts and conduct of the trial.</w:t>
      </w:r>
    </w:p>
    <w:p w14:paraId="79689A0A" w14:textId="1FA51A25" w:rsidR="00B24AF6" w:rsidRPr="00B24AF6" w:rsidRDefault="00B24AF6" w:rsidP="00D55821">
      <w:pPr>
        <w:numPr>
          <w:ilvl w:val="0"/>
          <w:numId w:val="9"/>
        </w:numPr>
        <w:shd w:val="clear" w:color="auto" w:fill="FFFFFF"/>
        <w:rPr>
          <w:rFonts w:ascii="Athelas" w:hAnsi="Athelas"/>
          <w:color w:val="000000"/>
        </w:rPr>
      </w:pPr>
      <w:r w:rsidRPr="00B24AF6">
        <w:rPr>
          <w:rFonts w:ascii="Athelas" w:hAnsi="Athelas"/>
          <w:color w:val="000000"/>
        </w:rPr>
        <w:t>Variations of this system are used in many civil law countries within Europe, Asia and South American countries.</w:t>
      </w:r>
    </w:p>
    <w:p w14:paraId="3CEA70A3" w14:textId="2DE75B44" w:rsidR="00B24AF6" w:rsidRPr="00B24AF6" w:rsidRDefault="00B24AF6" w:rsidP="00D55821">
      <w:pPr>
        <w:numPr>
          <w:ilvl w:val="0"/>
          <w:numId w:val="9"/>
        </w:numPr>
        <w:shd w:val="clear" w:color="auto" w:fill="FFFFFF"/>
        <w:rPr>
          <w:rFonts w:ascii="Athelas" w:hAnsi="Athelas"/>
          <w:color w:val="000000"/>
        </w:rPr>
      </w:pPr>
      <w:r w:rsidRPr="00B24AF6">
        <w:rPr>
          <w:rFonts w:ascii="Athelas" w:hAnsi="Athelas"/>
          <w:color w:val="000000"/>
        </w:rPr>
        <w:t xml:space="preserve">The justification of the inquisitorial system is that the effective operation of the legal system is of benefit to society as a whole. </w:t>
      </w:r>
      <w:r w:rsidRPr="00B24AF6">
        <w:rPr>
          <w:rFonts w:ascii="Athelas" w:hAnsi="Athelas"/>
          <w:color w:val="000000"/>
        </w:rPr>
        <w:t>Therefore,</w:t>
      </w:r>
      <w:r w:rsidRPr="00B24AF6">
        <w:rPr>
          <w:rFonts w:ascii="Athelas" w:hAnsi="Athelas"/>
          <w:color w:val="000000"/>
        </w:rPr>
        <w:t xml:space="preserve"> it is the responsibility of the State to ensure the relevant information is brought out and the truth is reached.</w:t>
      </w:r>
    </w:p>
    <w:p w14:paraId="6D0A8429" w14:textId="77777777" w:rsidR="00B24AF6" w:rsidRPr="00B24AF6" w:rsidRDefault="00B24AF6" w:rsidP="00B24AF6">
      <w:pPr>
        <w:shd w:val="clear" w:color="auto" w:fill="FFFFFF"/>
        <w:rPr>
          <w:rFonts w:ascii="Athelas" w:hAnsi="Athelas"/>
          <w:color w:val="000000"/>
        </w:rPr>
      </w:pPr>
    </w:p>
    <w:p w14:paraId="0EC3428B" w14:textId="44DB6D68" w:rsidR="00B24AF6" w:rsidRDefault="00B24AF6" w:rsidP="00B24AF6">
      <w:pPr>
        <w:shd w:val="clear" w:color="auto" w:fill="FFFFFF"/>
        <w:rPr>
          <w:rFonts w:ascii="Athelas" w:hAnsi="Athelas"/>
          <w:color w:val="000000"/>
          <w:sz w:val="28"/>
          <w:u w:val="single"/>
        </w:rPr>
      </w:pPr>
      <w:r w:rsidRPr="00B24AF6">
        <w:rPr>
          <w:rFonts w:ascii="Athelas" w:hAnsi="Athelas"/>
          <w:color w:val="000000"/>
          <w:sz w:val="28"/>
          <w:u w:val="single"/>
        </w:rPr>
        <w:t>Features</w:t>
      </w:r>
    </w:p>
    <w:p w14:paraId="1B0AE30E" w14:textId="3FE96B26" w:rsidR="00B24AF6" w:rsidRDefault="00B24AF6" w:rsidP="00B24AF6">
      <w:pPr>
        <w:shd w:val="clear" w:color="auto" w:fill="FFFFFF"/>
        <w:rPr>
          <w:rFonts w:ascii="Athelas" w:hAnsi="Athelas"/>
          <w:b/>
          <w:color w:val="000000"/>
        </w:rPr>
      </w:pPr>
      <w:r w:rsidRPr="00B24AF6">
        <w:rPr>
          <w:rFonts w:ascii="Athelas" w:hAnsi="Athelas"/>
          <w:b/>
          <w:color w:val="000000"/>
        </w:rPr>
        <w:t>The role of the parties</w:t>
      </w:r>
    </w:p>
    <w:p w14:paraId="1369F203" w14:textId="77777777" w:rsidR="00B24AF6" w:rsidRPr="00B24AF6" w:rsidRDefault="00B24AF6" w:rsidP="00D55821">
      <w:pPr>
        <w:numPr>
          <w:ilvl w:val="0"/>
          <w:numId w:val="11"/>
        </w:numPr>
        <w:shd w:val="clear" w:color="auto" w:fill="FFFFFF"/>
        <w:rPr>
          <w:rFonts w:ascii="Athelas" w:hAnsi="Athelas"/>
          <w:color w:val="000000"/>
        </w:rPr>
      </w:pPr>
      <w:r w:rsidRPr="00B24AF6">
        <w:rPr>
          <w:rFonts w:ascii="Athelas" w:hAnsi="Athelas"/>
          <w:color w:val="000000"/>
        </w:rPr>
        <w:t>This role varies according to the case</w:t>
      </w:r>
    </w:p>
    <w:p w14:paraId="5AA011B2" w14:textId="13558F8F" w:rsidR="00B24AF6" w:rsidRDefault="00B24AF6" w:rsidP="00D55821">
      <w:pPr>
        <w:numPr>
          <w:ilvl w:val="0"/>
          <w:numId w:val="11"/>
        </w:numPr>
        <w:shd w:val="clear" w:color="auto" w:fill="FFFFFF"/>
        <w:rPr>
          <w:rFonts w:ascii="Athelas" w:hAnsi="Athelas"/>
          <w:color w:val="000000"/>
        </w:rPr>
      </w:pPr>
      <w:r w:rsidRPr="00B24AF6">
        <w:rPr>
          <w:rFonts w:ascii="Athelas" w:hAnsi="Athelas"/>
          <w:color w:val="000000"/>
        </w:rPr>
        <w:t>Parties mainly respond to the directions of the court in presenting arguments or evidence to court.</w:t>
      </w:r>
    </w:p>
    <w:p w14:paraId="54711D57" w14:textId="77777777" w:rsidR="00B24AF6" w:rsidRPr="00B24AF6" w:rsidRDefault="00B24AF6" w:rsidP="00B24AF6">
      <w:pPr>
        <w:shd w:val="clear" w:color="auto" w:fill="FFFFFF"/>
        <w:ind w:left="720"/>
        <w:rPr>
          <w:rFonts w:ascii="Athelas" w:hAnsi="Athelas"/>
          <w:color w:val="000000"/>
        </w:rPr>
      </w:pPr>
    </w:p>
    <w:p w14:paraId="0BB56210" w14:textId="0768CD7E" w:rsidR="00B24AF6" w:rsidRDefault="00B24AF6" w:rsidP="00B24AF6">
      <w:pPr>
        <w:shd w:val="clear" w:color="auto" w:fill="FFFFFF"/>
        <w:rPr>
          <w:rFonts w:ascii="Athelas" w:hAnsi="Athelas"/>
          <w:b/>
          <w:color w:val="000000"/>
        </w:rPr>
      </w:pPr>
      <w:r w:rsidRPr="00B24AF6">
        <w:rPr>
          <w:rFonts w:ascii="Athelas" w:hAnsi="Athelas"/>
          <w:b/>
          <w:color w:val="000000"/>
        </w:rPr>
        <w:t>The role of the judge</w:t>
      </w:r>
    </w:p>
    <w:p w14:paraId="29B3E63F" w14:textId="752B091F" w:rsidR="00B24AF6" w:rsidRPr="00B24AF6" w:rsidRDefault="00B24AF6" w:rsidP="00D55821">
      <w:pPr>
        <w:numPr>
          <w:ilvl w:val="0"/>
          <w:numId w:val="10"/>
        </w:numPr>
        <w:shd w:val="clear" w:color="auto" w:fill="FFFFFF"/>
        <w:rPr>
          <w:rFonts w:ascii="Athelas" w:hAnsi="Athelas"/>
          <w:color w:val="000000"/>
        </w:rPr>
      </w:pPr>
      <w:r w:rsidRPr="00B24AF6">
        <w:rPr>
          <w:rFonts w:ascii="Athelas" w:hAnsi="Athelas"/>
          <w:color w:val="000000"/>
        </w:rPr>
        <w:t xml:space="preserve">The Judges objective is to find the truth of the </w:t>
      </w:r>
      <w:r w:rsidRPr="00B24AF6">
        <w:rPr>
          <w:rFonts w:ascii="Athelas" w:hAnsi="Athelas"/>
          <w:color w:val="000000"/>
        </w:rPr>
        <w:t>matter,</w:t>
      </w:r>
      <w:r w:rsidRPr="00B24AF6">
        <w:rPr>
          <w:rFonts w:ascii="Athelas" w:hAnsi="Athelas"/>
          <w:color w:val="000000"/>
        </w:rPr>
        <w:t xml:space="preserve"> so their role is to find both incriminating and exonerating evidence.</w:t>
      </w:r>
    </w:p>
    <w:p w14:paraId="7594D3ED" w14:textId="77777777" w:rsidR="00B24AF6" w:rsidRPr="00B24AF6" w:rsidRDefault="00B24AF6" w:rsidP="00D55821">
      <w:pPr>
        <w:numPr>
          <w:ilvl w:val="0"/>
          <w:numId w:val="10"/>
        </w:numPr>
        <w:shd w:val="clear" w:color="auto" w:fill="FFFFFF"/>
        <w:rPr>
          <w:rFonts w:ascii="Athelas" w:hAnsi="Athelas"/>
          <w:color w:val="000000"/>
        </w:rPr>
      </w:pPr>
      <w:r w:rsidRPr="00B24AF6">
        <w:rPr>
          <w:rFonts w:ascii="Athelas" w:hAnsi="Athelas"/>
          <w:color w:val="000000"/>
        </w:rPr>
        <w:t>Judge takes an active role and investigates the case</w:t>
      </w:r>
    </w:p>
    <w:p w14:paraId="69933184" w14:textId="77777777" w:rsidR="00B24AF6" w:rsidRPr="00B24AF6" w:rsidRDefault="00B24AF6" w:rsidP="00D55821">
      <w:pPr>
        <w:numPr>
          <w:ilvl w:val="0"/>
          <w:numId w:val="10"/>
        </w:numPr>
        <w:shd w:val="clear" w:color="auto" w:fill="FFFFFF"/>
        <w:rPr>
          <w:rFonts w:ascii="Athelas" w:hAnsi="Athelas"/>
          <w:color w:val="000000"/>
        </w:rPr>
      </w:pPr>
      <w:r w:rsidRPr="00B24AF6">
        <w:rPr>
          <w:rFonts w:ascii="Athelas" w:hAnsi="Athelas"/>
          <w:color w:val="000000"/>
        </w:rPr>
        <w:t>Defines the issues to be resolved</w:t>
      </w:r>
    </w:p>
    <w:p w14:paraId="4EDF900F" w14:textId="77777777" w:rsidR="00B24AF6" w:rsidRPr="00B24AF6" w:rsidRDefault="00B24AF6" w:rsidP="00D55821">
      <w:pPr>
        <w:numPr>
          <w:ilvl w:val="0"/>
          <w:numId w:val="10"/>
        </w:numPr>
        <w:shd w:val="clear" w:color="auto" w:fill="FFFFFF"/>
        <w:rPr>
          <w:rFonts w:ascii="Athelas" w:hAnsi="Athelas"/>
          <w:color w:val="000000"/>
        </w:rPr>
      </w:pPr>
      <w:r w:rsidRPr="00B24AF6">
        <w:rPr>
          <w:rFonts w:ascii="Athelas" w:hAnsi="Athelas"/>
          <w:color w:val="000000"/>
        </w:rPr>
        <w:t>Gathers evidence alongside the police</w:t>
      </w:r>
    </w:p>
    <w:p w14:paraId="71A679FF" w14:textId="77777777" w:rsidR="00B24AF6" w:rsidRPr="00B24AF6" w:rsidRDefault="00B24AF6" w:rsidP="00D55821">
      <w:pPr>
        <w:numPr>
          <w:ilvl w:val="0"/>
          <w:numId w:val="10"/>
        </w:numPr>
        <w:shd w:val="clear" w:color="auto" w:fill="FFFFFF"/>
        <w:rPr>
          <w:rFonts w:ascii="Athelas" w:hAnsi="Athelas"/>
          <w:color w:val="000000"/>
        </w:rPr>
      </w:pPr>
      <w:r w:rsidRPr="00B24AF6">
        <w:rPr>
          <w:rFonts w:ascii="Athelas" w:hAnsi="Athelas"/>
          <w:color w:val="000000"/>
        </w:rPr>
        <w:t>At Trial</w:t>
      </w:r>
    </w:p>
    <w:p w14:paraId="1AA310B8" w14:textId="77777777" w:rsidR="00B24AF6" w:rsidRPr="00B24AF6" w:rsidRDefault="00B24AF6" w:rsidP="00D55821">
      <w:pPr>
        <w:numPr>
          <w:ilvl w:val="1"/>
          <w:numId w:val="10"/>
        </w:numPr>
        <w:shd w:val="clear" w:color="auto" w:fill="FFFFFF"/>
        <w:rPr>
          <w:rFonts w:ascii="Athelas" w:hAnsi="Athelas"/>
          <w:color w:val="000000"/>
        </w:rPr>
      </w:pPr>
      <w:r w:rsidRPr="00B24AF6">
        <w:rPr>
          <w:rFonts w:ascii="Athelas" w:hAnsi="Athelas"/>
          <w:color w:val="000000"/>
        </w:rPr>
        <w:t>Judges calls witnesses</w:t>
      </w:r>
    </w:p>
    <w:p w14:paraId="7CC517AA" w14:textId="77777777" w:rsidR="00B24AF6" w:rsidRPr="00B24AF6" w:rsidRDefault="00B24AF6" w:rsidP="00D55821">
      <w:pPr>
        <w:numPr>
          <w:ilvl w:val="1"/>
          <w:numId w:val="10"/>
        </w:numPr>
        <w:shd w:val="clear" w:color="auto" w:fill="FFFFFF"/>
        <w:rPr>
          <w:rFonts w:ascii="Athelas" w:hAnsi="Athelas"/>
          <w:color w:val="000000"/>
        </w:rPr>
      </w:pPr>
      <w:r w:rsidRPr="00B24AF6">
        <w:rPr>
          <w:rFonts w:ascii="Athelas" w:hAnsi="Athelas"/>
          <w:color w:val="000000"/>
        </w:rPr>
        <w:t>Witnesses give version of events, rather than be questioned</w:t>
      </w:r>
    </w:p>
    <w:p w14:paraId="3029D722" w14:textId="77777777" w:rsidR="00B24AF6" w:rsidRPr="00B24AF6" w:rsidRDefault="00B24AF6" w:rsidP="00D55821">
      <w:pPr>
        <w:numPr>
          <w:ilvl w:val="1"/>
          <w:numId w:val="10"/>
        </w:numPr>
        <w:shd w:val="clear" w:color="auto" w:fill="FFFFFF"/>
        <w:rPr>
          <w:rFonts w:ascii="Athelas" w:hAnsi="Athelas"/>
          <w:color w:val="000000"/>
        </w:rPr>
      </w:pPr>
      <w:r w:rsidRPr="00B24AF6">
        <w:rPr>
          <w:rFonts w:ascii="Athelas" w:hAnsi="Athelas"/>
          <w:color w:val="000000"/>
        </w:rPr>
        <w:t>May raises matters of law or fact</w:t>
      </w:r>
    </w:p>
    <w:p w14:paraId="502F0F4A" w14:textId="77777777" w:rsidR="00B24AF6" w:rsidRPr="00B24AF6" w:rsidRDefault="00B24AF6" w:rsidP="00D55821">
      <w:pPr>
        <w:numPr>
          <w:ilvl w:val="1"/>
          <w:numId w:val="10"/>
        </w:numPr>
        <w:shd w:val="clear" w:color="auto" w:fill="FFFFFF"/>
        <w:rPr>
          <w:rFonts w:ascii="Athelas" w:hAnsi="Athelas"/>
          <w:color w:val="000000"/>
        </w:rPr>
      </w:pPr>
      <w:r w:rsidRPr="00B24AF6">
        <w:rPr>
          <w:rFonts w:ascii="Athelas" w:hAnsi="Athelas"/>
          <w:color w:val="000000"/>
        </w:rPr>
        <w:t>Character evidence and past records are known by judge</w:t>
      </w:r>
    </w:p>
    <w:p w14:paraId="78298A69" w14:textId="77777777" w:rsidR="00B24AF6" w:rsidRPr="00B24AF6" w:rsidRDefault="00B24AF6" w:rsidP="00B24AF6">
      <w:pPr>
        <w:shd w:val="clear" w:color="auto" w:fill="FFFFFF"/>
        <w:rPr>
          <w:rFonts w:ascii="Athelas" w:hAnsi="Athelas"/>
          <w:b/>
          <w:color w:val="000000"/>
        </w:rPr>
      </w:pPr>
    </w:p>
    <w:p w14:paraId="397B07DD" w14:textId="0F09E8AB" w:rsidR="00B24AF6" w:rsidRDefault="00B24AF6" w:rsidP="00B24AF6">
      <w:pPr>
        <w:shd w:val="clear" w:color="auto" w:fill="FFFFFF"/>
        <w:rPr>
          <w:rFonts w:ascii="Athelas" w:hAnsi="Athelas"/>
          <w:b/>
          <w:color w:val="000000"/>
        </w:rPr>
      </w:pPr>
      <w:r w:rsidRPr="00B24AF6">
        <w:rPr>
          <w:rFonts w:ascii="Athelas" w:hAnsi="Athelas"/>
          <w:b/>
          <w:color w:val="000000"/>
        </w:rPr>
        <w:t>The role of the legal representatives</w:t>
      </w:r>
    </w:p>
    <w:p w14:paraId="7A7E10C8" w14:textId="033A49D3" w:rsidR="00B24AF6" w:rsidRPr="00B24AF6" w:rsidRDefault="00B24AF6" w:rsidP="00D55821">
      <w:pPr>
        <w:numPr>
          <w:ilvl w:val="0"/>
          <w:numId w:val="12"/>
        </w:numPr>
        <w:shd w:val="clear" w:color="auto" w:fill="FFFFFF"/>
        <w:rPr>
          <w:rFonts w:ascii="Athelas" w:hAnsi="Athelas"/>
          <w:color w:val="000000"/>
        </w:rPr>
      </w:pPr>
      <w:r w:rsidRPr="00B24AF6">
        <w:rPr>
          <w:rFonts w:ascii="Athelas" w:hAnsi="Athelas"/>
          <w:color w:val="000000"/>
        </w:rPr>
        <w:t xml:space="preserve">Due to the </w:t>
      </w:r>
      <w:r w:rsidRPr="00B24AF6">
        <w:rPr>
          <w:rFonts w:ascii="Athelas" w:hAnsi="Athelas"/>
          <w:color w:val="000000"/>
        </w:rPr>
        <w:t>judge’s</w:t>
      </w:r>
      <w:r w:rsidRPr="00B24AF6">
        <w:rPr>
          <w:rFonts w:ascii="Athelas" w:hAnsi="Athelas"/>
          <w:color w:val="000000"/>
        </w:rPr>
        <w:t xml:space="preserve"> active role the legal representatives play a lesser role.</w:t>
      </w:r>
    </w:p>
    <w:p w14:paraId="5156D153" w14:textId="77777777" w:rsidR="00B24AF6" w:rsidRPr="00B24AF6" w:rsidRDefault="00B24AF6" w:rsidP="00D55821">
      <w:pPr>
        <w:numPr>
          <w:ilvl w:val="0"/>
          <w:numId w:val="12"/>
        </w:numPr>
        <w:shd w:val="clear" w:color="auto" w:fill="FFFFFF"/>
        <w:rPr>
          <w:rFonts w:ascii="Athelas" w:hAnsi="Athelas"/>
          <w:color w:val="000000"/>
        </w:rPr>
      </w:pPr>
      <w:r w:rsidRPr="00B24AF6">
        <w:rPr>
          <w:rFonts w:ascii="Athelas" w:hAnsi="Athelas"/>
          <w:color w:val="000000"/>
        </w:rPr>
        <w:t>Assist the judge in finding the truth</w:t>
      </w:r>
    </w:p>
    <w:p w14:paraId="0AA942FC" w14:textId="00ABA9D5" w:rsidR="00B24AF6" w:rsidRPr="00B24AF6" w:rsidRDefault="00B24AF6" w:rsidP="00D55821">
      <w:pPr>
        <w:numPr>
          <w:ilvl w:val="0"/>
          <w:numId w:val="12"/>
        </w:numPr>
        <w:shd w:val="clear" w:color="auto" w:fill="FFFFFF"/>
        <w:rPr>
          <w:rFonts w:ascii="Athelas" w:hAnsi="Athelas"/>
          <w:color w:val="000000"/>
        </w:rPr>
      </w:pPr>
      <w:r w:rsidRPr="00B24AF6">
        <w:rPr>
          <w:rFonts w:ascii="Athelas" w:hAnsi="Athelas"/>
          <w:color w:val="000000"/>
        </w:rPr>
        <w:t xml:space="preserve">In some </w:t>
      </w:r>
      <w:r w:rsidRPr="00B24AF6">
        <w:rPr>
          <w:rFonts w:ascii="Athelas" w:hAnsi="Athelas"/>
          <w:color w:val="000000"/>
        </w:rPr>
        <w:t>instances,</w:t>
      </w:r>
      <w:r w:rsidRPr="00B24AF6">
        <w:rPr>
          <w:rFonts w:ascii="Athelas" w:hAnsi="Athelas"/>
          <w:color w:val="000000"/>
        </w:rPr>
        <w:t xml:space="preserve"> to ask questions after examination by a judge</w:t>
      </w:r>
    </w:p>
    <w:p w14:paraId="0A2FAC16" w14:textId="77777777" w:rsidR="00B24AF6" w:rsidRPr="00B24AF6" w:rsidRDefault="00B24AF6" w:rsidP="00B24AF6">
      <w:pPr>
        <w:shd w:val="clear" w:color="auto" w:fill="FFFFFF"/>
        <w:rPr>
          <w:rFonts w:ascii="Athelas" w:hAnsi="Athelas"/>
          <w:color w:val="000000"/>
        </w:rPr>
      </w:pPr>
    </w:p>
    <w:p w14:paraId="646A426F" w14:textId="26E1A4C6" w:rsidR="00B24AF6" w:rsidRPr="00B24AF6" w:rsidRDefault="00B24AF6" w:rsidP="00B24AF6">
      <w:pPr>
        <w:shd w:val="clear" w:color="auto" w:fill="FFFFFF"/>
        <w:rPr>
          <w:rFonts w:ascii="Athelas" w:hAnsi="Athelas"/>
          <w:b/>
          <w:color w:val="000000"/>
        </w:rPr>
      </w:pPr>
      <w:r w:rsidRPr="00B24AF6">
        <w:rPr>
          <w:rFonts w:ascii="Athelas" w:hAnsi="Athelas"/>
          <w:b/>
          <w:color w:val="000000"/>
        </w:rPr>
        <w:t>Rules of evidence</w:t>
      </w:r>
    </w:p>
    <w:p w14:paraId="75C6A34F" w14:textId="77777777" w:rsidR="00B24AF6" w:rsidRPr="00B24AF6" w:rsidRDefault="00B24AF6" w:rsidP="00D55821">
      <w:pPr>
        <w:numPr>
          <w:ilvl w:val="0"/>
          <w:numId w:val="13"/>
        </w:numPr>
        <w:shd w:val="clear" w:color="auto" w:fill="FFFFFF"/>
        <w:rPr>
          <w:rFonts w:ascii="Athelas" w:hAnsi="Athelas"/>
          <w:color w:val="000000"/>
        </w:rPr>
      </w:pPr>
      <w:r w:rsidRPr="00B24AF6">
        <w:rPr>
          <w:rFonts w:ascii="Athelas" w:hAnsi="Athelas"/>
          <w:color w:val="000000"/>
        </w:rPr>
        <w:t>Less reliance on strict rules of evidence and procedure as the emphasis is on finding the truth.</w:t>
      </w:r>
    </w:p>
    <w:p w14:paraId="60740FA0" w14:textId="77777777" w:rsidR="00B24AF6" w:rsidRPr="00B24AF6" w:rsidRDefault="00B24AF6" w:rsidP="00D55821">
      <w:pPr>
        <w:numPr>
          <w:ilvl w:val="0"/>
          <w:numId w:val="13"/>
        </w:numPr>
        <w:shd w:val="clear" w:color="auto" w:fill="FFFFFF"/>
        <w:rPr>
          <w:rFonts w:ascii="Athelas" w:hAnsi="Athelas"/>
          <w:color w:val="000000"/>
        </w:rPr>
      </w:pPr>
      <w:r w:rsidRPr="00B24AF6">
        <w:rPr>
          <w:rFonts w:ascii="Athelas" w:hAnsi="Athelas"/>
          <w:color w:val="000000"/>
        </w:rPr>
        <w:t xml:space="preserve">Extensive use of written evidence </w:t>
      </w:r>
    </w:p>
    <w:p w14:paraId="5F8845C3" w14:textId="77777777" w:rsidR="00B24AF6" w:rsidRPr="00B24AF6" w:rsidRDefault="00B24AF6" w:rsidP="00D55821">
      <w:pPr>
        <w:numPr>
          <w:ilvl w:val="0"/>
          <w:numId w:val="13"/>
        </w:numPr>
        <w:shd w:val="clear" w:color="auto" w:fill="FFFFFF"/>
        <w:rPr>
          <w:rFonts w:ascii="Athelas" w:hAnsi="Athelas"/>
          <w:color w:val="000000"/>
        </w:rPr>
      </w:pPr>
      <w:r w:rsidRPr="00B24AF6">
        <w:rPr>
          <w:rFonts w:ascii="Athelas" w:hAnsi="Athelas"/>
          <w:color w:val="000000"/>
        </w:rPr>
        <w:t>Witnesses are able to tell their stories uninterrupted and in a conversational format.</w:t>
      </w:r>
    </w:p>
    <w:p w14:paraId="174BD122" w14:textId="345FD4E1" w:rsidR="00B24AF6" w:rsidRDefault="00B24AF6" w:rsidP="00D55821">
      <w:pPr>
        <w:numPr>
          <w:ilvl w:val="0"/>
          <w:numId w:val="13"/>
        </w:numPr>
        <w:shd w:val="clear" w:color="auto" w:fill="FFFFFF"/>
        <w:rPr>
          <w:rFonts w:ascii="Athelas" w:hAnsi="Athelas"/>
          <w:color w:val="000000"/>
        </w:rPr>
      </w:pPr>
      <w:r w:rsidRPr="00B24AF6">
        <w:rPr>
          <w:rFonts w:ascii="Athelas" w:hAnsi="Athelas"/>
          <w:color w:val="000000"/>
        </w:rPr>
        <w:t>Evidence can also include character evidence (good or bad) and information relating to prior convictions.</w:t>
      </w:r>
    </w:p>
    <w:p w14:paraId="5B7694FA" w14:textId="70396B84" w:rsidR="00B24AF6" w:rsidRDefault="00B24AF6" w:rsidP="00D55821">
      <w:pPr>
        <w:numPr>
          <w:ilvl w:val="0"/>
          <w:numId w:val="13"/>
        </w:numPr>
        <w:shd w:val="clear" w:color="auto" w:fill="FFFFFF"/>
        <w:rPr>
          <w:rFonts w:ascii="Athelas" w:hAnsi="Athelas"/>
          <w:color w:val="000000"/>
        </w:rPr>
      </w:pPr>
      <w:r>
        <w:rPr>
          <w:rFonts w:ascii="Athelas" w:hAnsi="Athelas"/>
          <w:color w:val="000000"/>
        </w:rPr>
        <w:t>No restriction on hearsay evidence</w:t>
      </w:r>
    </w:p>
    <w:p w14:paraId="65DE9B51" w14:textId="77777777" w:rsidR="00B24AF6" w:rsidRPr="00B24AF6" w:rsidRDefault="00B24AF6" w:rsidP="00B24AF6">
      <w:pPr>
        <w:shd w:val="clear" w:color="auto" w:fill="FFFFFF"/>
        <w:ind w:left="720"/>
        <w:rPr>
          <w:rFonts w:ascii="Athelas" w:hAnsi="Athelas"/>
          <w:color w:val="000000"/>
        </w:rPr>
      </w:pPr>
    </w:p>
    <w:p w14:paraId="29A31C46" w14:textId="77777777" w:rsidR="00B24AF6" w:rsidRDefault="00B24AF6" w:rsidP="00B24AF6">
      <w:pPr>
        <w:shd w:val="clear" w:color="auto" w:fill="FFFFFF"/>
        <w:rPr>
          <w:rFonts w:ascii="Athelas" w:hAnsi="Athelas"/>
          <w:color w:val="000000"/>
          <w:sz w:val="28"/>
          <w:u w:val="single"/>
        </w:rPr>
      </w:pPr>
    </w:p>
    <w:p w14:paraId="67DFFAC4" w14:textId="77777777" w:rsidR="00B24AF6" w:rsidRDefault="00B24AF6" w:rsidP="00B24AF6">
      <w:pPr>
        <w:shd w:val="clear" w:color="auto" w:fill="FFFFFF"/>
        <w:rPr>
          <w:rFonts w:ascii="Athelas" w:hAnsi="Athelas"/>
          <w:color w:val="000000"/>
          <w:sz w:val="28"/>
          <w:u w:val="single"/>
        </w:rPr>
      </w:pPr>
    </w:p>
    <w:p w14:paraId="30D21971" w14:textId="77777777" w:rsidR="00B24AF6" w:rsidRDefault="00B24AF6" w:rsidP="00B24AF6">
      <w:pPr>
        <w:shd w:val="clear" w:color="auto" w:fill="FFFFFF"/>
        <w:rPr>
          <w:rFonts w:ascii="Athelas" w:hAnsi="Athelas"/>
          <w:color w:val="000000"/>
          <w:sz w:val="28"/>
          <w:u w:val="single"/>
        </w:rPr>
      </w:pPr>
    </w:p>
    <w:p w14:paraId="7771D8A3" w14:textId="77777777" w:rsidR="00B24AF6" w:rsidRDefault="00B24AF6" w:rsidP="00B24AF6">
      <w:pPr>
        <w:shd w:val="clear" w:color="auto" w:fill="FFFFFF"/>
        <w:rPr>
          <w:rFonts w:ascii="Athelas" w:hAnsi="Athelas"/>
          <w:color w:val="000000"/>
          <w:sz w:val="28"/>
          <w:u w:val="single"/>
        </w:rPr>
      </w:pPr>
    </w:p>
    <w:p w14:paraId="0217531F" w14:textId="77777777" w:rsidR="00B24AF6" w:rsidRDefault="00B24AF6" w:rsidP="00B24AF6">
      <w:pPr>
        <w:shd w:val="clear" w:color="auto" w:fill="FFFFFF"/>
        <w:rPr>
          <w:rFonts w:ascii="Athelas" w:hAnsi="Athelas"/>
          <w:color w:val="000000"/>
          <w:sz w:val="28"/>
          <w:u w:val="single"/>
        </w:rPr>
      </w:pPr>
    </w:p>
    <w:p w14:paraId="4F6A8CD2" w14:textId="77777777" w:rsidR="00B24AF6" w:rsidRDefault="00B24AF6" w:rsidP="00B24AF6">
      <w:pPr>
        <w:shd w:val="clear" w:color="auto" w:fill="FFFFFF"/>
        <w:rPr>
          <w:rFonts w:ascii="Athelas" w:hAnsi="Athelas"/>
          <w:color w:val="000000"/>
          <w:sz w:val="28"/>
          <w:u w:val="single"/>
        </w:rPr>
      </w:pPr>
    </w:p>
    <w:p w14:paraId="3C048886" w14:textId="53DC8F19" w:rsidR="00B24AF6" w:rsidRPr="00B24AF6" w:rsidRDefault="00B24AF6" w:rsidP="00B24AF6">
      <w:pPr>
        <w:shd w:val="clear" w:color="auto" w:fill="FFFFFF"/>
        <w:rPr>
          <w:rFonts w:ascii="Athelas" w:hAnsi="Athelas"/>
          <w:color w:val="000000"/>
          <w:sz w:val="28"/>
          <w:u w:val="single"/>
        </w:rPr>
      </w:pPr>
      <w:bookmarkStart w:id="0" w:name="_GoBack"/>
      <w:bookmarkEnd w:id="0"/>
      <w:r w:rsidRPr="00B24AF6">
        <w:rPr>
          <w:rFonts w:ascii="Athelas" w:hAnsi="Athelas"/>
          <w:color w:val="000000"/>
          <w:sz w:val="28"/>
          <w:u w:val="single"/>
        </w:rPr>
        <w:lastRenderedPageBreak/>
        <w:t>Comparison of systems</w:t>
      </w:r>
    </w:p>
    <w:p w14:paraId="789CCD33" w14:textId="32BDDB9F" w:rsidR="0004446A" w:rsidRPr="00B24AF6" w:rsidRDefault="00B24AF6">
      <w:pPr>
        <w:rPr>
          <w:sz w:val="28"/>
        </w:rPr>
      </w:pPr>
      <w:r>
        <w:rPr>
          <w:noProof/>
          <w:sz w:val="28"/>
        </w:rPr>
        <w:drawing>
          <wp:anchor distT="0" distB="0" distL="114300" distR="114300" simplePos="0" relativeHeight="251658240" behindDoc="1" locked="0" layoutInCell="1" allowOverlap="1" wp14:anchorId="548AB6E0" wp14:editId="779E50D1">
            <wp:simplePos x="0" y="0"/>
            <wp:positionH relativeFrom="column">
              <wp:posOffset>17389</wp:posOffset>
            </wp:positionH>
            <wp:positionV relativeFrom="paragraph">
              <wp:posOffset>19539</wp:posOffset>
            </wp:positionV>
            <wp:extent cx="5516685" cy="4632915"/>
            <wp:effectExtent l="0" t="0" r="0" b="3175"/>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23 at 2.57.45 pm.png"/>
                    <pic:cNvPicPr/>
                  </pic:nvPicPr>
                  <pic:blipFill>
                    <a:blip r:embed="rId10">
                      <a:extLst>
                        <a:ext uri="{28A0092B-C50C-407E-A947-70E740481C1C}">
                          <a14:useLocalDpi xmlns:a14="http://schemas.microsoft.com/office/drawing/2010/main" val="0"/>
                        </a:ext>
                      </a:extLst>
                    </a:blip>
                    <a:stretch>
                      <a:fillRect/>
                    </a:stretch>
                  </pic:blipFill>
                  <pic:spPr>
                    <a:xfrm>
                      <a:off x="0" y="0"/>
                      <a:ext cx="5516685" cy="4632915"/>
                    </a:xfrm>
                    <a:prstGeom prst="rect">
                      <a:avLst/>
                    </a:prstGeom>
                  </pic:spPr>
                </pic:pic>
              </a:graphicData>
            </a:graphic>
            <wp14:sizeRelH relativeFrom="page">
              <wp14:pctWidth>0</wp14:pctWidth>
            </wp14:sizeRelH>
            <wp14:sizeRelV relativeFrom="page">
              <wp14:pctHeight>0</wp14:pctHeight>
            </wp14:sizeRelV>
          </wp:anchor>
        </w:drawing>
      </w:r>
    </w:p>
    <w:sectPr w:rsidR="0004446A" w:rsidRPr="00B24AF6" w:rsidSect="00BD3B5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35D27" w14:textId="77777777" w:rsidR="00D55821" w:rsidRDefault="00D55821" w:rsidP="00B24AF6">
      <w:r>
        <w:separator/>
      </w:r>
    </w:p>
  </w:endnote>
  <w:endnote w:type="continuationSeparator" w:id="0">
    <w:p w14:paraId="023EE64A" w14:textId="77777777" w:rsidR="00D55821" w:rsidRDefault="00D55821" w:rsidP="00B24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thelas">
    <w:panose1 w:val="02000503000000020003"/>
    <w:charset w:val="4D"/>
    <w:family w:val="auto"/>
    <w:pitch w:val="variable"/>
    <w:sig w:usb0="A00000AF" w:usb1="5000205B" w:usb2="00000000" w:usb3="00000000" w:csb0="0000009B" w:csb1="00000000"/>
  </w:font>
  <w:font w:name="Cambria">
    <w:panose1 w:val="02040503050406030204"/>
    <w:charset w:val="00"/>
    <w:family w:val="roman"/>
    <w:pitch w:val="variable"/>
    <w:sig w:usb0="A00002EF" w:usb1="4000004B" w:usb2="00000000" w:usb3="00000000" w:csb0="0000009F" w:csb1="00000000"/>
  </w:font>
  <w:font w:name="san-serif">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A0643" w14:textId="77777777" w:rsidR="00D55821" w:rsidRDefault="00D55821" w:rsidP="00B24AF6">
      <w:r>
        <w:separator/>
      </w:r>
    </w:p>
  </w:footnote>
  <w:footnote w:type="continuationSeparator" w:id="0">
    <w:p w14:paraId="1E11F08D" w14:textId="77777777" w:rsidR="00D55821" w:rsidRDefault="00D55821" w:rsidP="00B24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F1BC5"/>
    <w:multiLevelType w:val="hybridMultilevel"/>
    <w:tmpl w:val="17A0B144"/>
    <w:lvl w:ilvl="0" w:tplc="25F0DB98">
      <w:start w:val="1"/>
      <w:numFmt w:val="bullet"/>
      <w:lvlText w:val="•"/>
      <w:lvlJc w:val="left"/>
      <w:pPr>
        <w:tabs>
          <w:tab w:val="num" w:pos="720"/>
        </w:tabs>
        <w:ind w:left="720" w:hanging="360"/>
      </w:pPr>
      <w:rPr>
        <w:rFonts w:ascii="Arial" w:hAnsi="Arial" w:hint="default"/>
      </w:rPr>
    </w:lvl>
    <w:lvl w:ilvl="1" w:tplc="D2C0BA50" w:tentative="1">
      <w:start w:val="1"/>
      <w:numFmt w:val="bullet"/>
      <w:lvlText w:val="•"/>
      <w:lvlJc w:val="left"/>
      <w:pPr>
        <w:tabs>
          <w:tab w:val="num" w:pos="1440"/>
        </w:tabs>
        <w:ind w:left="1440" w:hanging="360"/>
      </w:pPr>
      <w:rPr>
        <w:rFonts w:ascii="Arial" w:hAnsi="Arial" w:hint="default"/>
      </w:rPr>
    </w:lvl>
    <w:lvl w:ilvl="2" w:tplc="4366F1D8" w:tentative="1">
      <w:start w:val="1"/>
      <w:numFmt w:val="bullet"/>
      <w:lvlText w:val="•"/>
      <w:lvlJc w:val="left"/>
      <w:pPr>
        <w:tabs>
          <w:tab w:val="num" w:pos="2160"/>
        </w:tabs>
        <w:ind w:left="2160" w:hanging="360"/>
      </w:pPr>
      <w:rPr>
        <w:rFonts w:ascii="Arial" w:hAnsi="Arial" w:hint="default"/>
      </w:rPr>
    </w:lvl>
    <w:lvl w:ilvl="3" w:tplc="6CF43B7C" w:tentative="1">
      <w:start w:val="1"/>
      <w:numFmt w:val="bullet"/>
      <w:lvlText w:val="•"/>
      <w:lvlJc w:val="left"/>
      <w:pPr>
        <w:tabs>
          <w:tab w:val="num" w:pos="2880"/>
        </w:tabs>
        <w:ind w:left="2880" w:hanging="360"/>
      </w:pPr>
      <w:rPr>
        <w:rFonts w:ascii="Arial" w:hAnsi="Arial" w:hint="default"/>
      </w:rPr>
    </w:lvl>
    <w:lvl w:ilvl="4" w:tplc="66D6B22C" w:tentative="1">
      <w:start w:val="1"/>
      <w:numFmt w:val="bullet"/>
      <w:lvlText w:val="•"/>
      <w:lvlJc w:val="left"/>
      <w:pPr>
        <w:tabs>
          <w:tab w:val="num" w:pos="3600"/>
        </w:tabs>
        <w:ind w:left="3600" w:hanging="360"/>
      </w:pPr>
      <w:rPr>
        <w:rFonts w:ascii="Arial" w:hAnsi="Arial" w:hint="default"/>
      </w:rPr>
    </w:lvl>
    <w:lvl w:ilvl="5" w:tplc="C2501710" w:tentative="1">
      <w:start w:val="1"/>
      <w:numFmt w:val="bullet"/>
      <w:lvlText w:val="•"/>
      <w:lvlJc w:val="left"/>
      <w:pPr>
        <w:tabs>
          <w:tab w:val="num" w:pos="4320"/>
        </w:tabs>
        <w:ind w:left="4320" w:hanging="360"/>
      </w:pPr>
      <w:rPr>
        <w:rFonts w:ascii="Arial" w:hAnsi="Arial" w:hint="default"/>
      </w:rPr>
    </w:lvl>
    <w:lvl w:ilvl="6" w:tplc="1772F456" w:tentative="1">
      <w:start w:val="1"/>
      <w:numFmt w:val="bullet"/>
      <w:lvlText w:val="•"/>
      <w:lvlJc w:val="left"/>
      <w:pPr>
        <w:tabs>
          <w:tab w:val="num" w:pos="5040"/>
        </w:tabs>
        <w:ind w:left="5040" w:hanging="360"/>
      </w:pPr>
      <w:rPr>
        <w:rFonts w:ascii="Arial" w:hAnsi="Arial" w:hint="default"/>
      </w:rPr>
    </w:lvl>
    <w:lvl w:ilvl="7" w:tplc="2C062A36" w:tentative="1">
      <w:start w:val="1"/>
      <w:numFmt w:val="bullet"/>
      <w:lvlText w:val="•"/>
      <w:lvlJc w:val="left"/>
      <w:pPr>
        <w:tabs>
          <w:tab w:val="num" w:pos="5760"/>
        </w:tabs>
        <w:ind w:left="5760" w:hanging="360"/>
      </w:pPr>
      <w:rPr>
        <w:rFonts w:ascii="Arial" w:hAnsi="Arial" w:hint="default"/>
      </w:rPr>
    </w:lvl>
    <w:lvl w:ilvl="8" w:tplc="AF1428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5A38D2"/>
    <w:multiLevelType w:val="hybridMultilevel"/>
    <w:tmpl w:val="1AE8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97676"/>
    <w:multiLevelType w:val="hybridMultilevel"/>
    <w:tmpl w:val="E06E5758"/>
    <w:lvl w:ilvl="0" w:tplc="542C949C">
      <w:start w:val="1"/>
      <w:numFmt w:val="bullet"/>
      <w:lvlText w:val="•"/>
      <w:lvlJc w:val="left"/>
      <w:pPr>
        <w:tabs>
          <w:tab w:val="num" w:pos="720"/>
        </w:tabs>
        <w:ind w:left="720" w:hanging="360"/>
      </w:pPr>
      <w:rPr>
        <w:rFonts w:ascii="Arial" w:hAnsi="Arial" w:hint="default"/>
      </w:rPr>
    </w:lvl>
    <w:lvl w:ilvl="1" w:tplc="CA525ED0" w:tentative="1">
      <w:start w:val="1"/>
      <w:numFmt w:val="bullet"/>
      <w:lvlText w:val="•"/>
      <w:lvlJc w:val="left"/>
      <w:pPr>
        <w:tabs>
          <w:tab w:val="num" w:pos="1440"/>
        </w:tabs>
        <w:ind w:left="1440" w:hanging="360"/>
      </w:pPr>
      <w:rPr>
        <w:rFonts w:ascii="Arial" w:hAnsi="Arial" w:hint="default"/>
      </w:rPr>
    </w:lvl>
    <w:lvl w:ilvl="2" w:tplc="B134A550" w:tentative="1">
      <w:start w:val="1"/>
      <w:numFmt w:val="bullet"/>
      <w:lvlText w:val="•"/>
      <w:lvlJc w:val="left"/>
      <w:pPr>
        <w:tabs>
          <w:tab w:val="num" w:pos="2160"/>
        </w:tabs>
        <w:ind w:left="2160" w:hanging="360"/>
      </w:pPr>
      <w:rPr>
        <w:rFonts w:ascii="Arial" w:hAnsi="Arial" w:hint="default"/>
      </w:rPr>
    </w:lvl>
    <w:lvl w:ilvl="3" w:tplc="601C7D2E" w:tentative="1">
      <w:start w:val="1"/>
      <w:numFmt w:val="bullet"/>
      <w:lvlText w:val="•"/>
      <w:lvlJc w:val="left"/>
      <w:pPr>
        <w:tabs>
          <w:tab w:val="num" w:pos="2880"/>
        </w:tabs>
        <w:ind w:left="2880" w:hanging="360"/>
      </w:pPr>
      <w:rPr>
        <w:rFonts w:ascii="Arial" w:hAnsi="Arial" w:hint="default"/>
      </w:rPr>
    </w:lvl>
    <w:lvl w:ilvl="4" w:tplc="C5D4F0CC" w:tentative="1">
      <w:start w:val="1"/>
      <w:numFmt w:val="bullet"/>
      <w:lvlText w:val="•"/>
      <w:lvlJc w:val="left"/>
      <w:pPr>
        <w:tabs>
          <w:tab w:val="num" w:pos="3600"/>
        </w:tabs>
        <w:ind w:left="3600" w:hanging="360"/>
      </w:pPr>
      <w:rPr>
        <w:rFonts w:ascii="Arial" w:hAnsi="Arial" w:hint="default"/>
      </w:rPr>
    </w:lvl>
    <w:lvl w:ilvl="5" w:tplc="667E5450" w:tentative="1">
      <w:start w:val="1"/>
      <w:numFmt w:val="bullet"/>
      <w:lvlText w:val="•"/>
      <w:lvlJc w:val="left"/>
      <w:pPr>
        <w:tabs>
          <w:tab w:val="num" w:pos="4320"/>
        </w:tabs>
        <w:ind w:left="4320" w:hanging="360"/>
      </w:pPr>
      <w:rPr>
        <w:rFonts w:ascii="Arial" w:hAnsi="Arial" w:hint="default"/>
      </w:rPr>
    </w:lvl>
    <w:lvl w:ilvl="6" w:tplc="FDA09C86" w:tentative="1">
      <w:start w:val="1"/>
      <w:numFmt w:val="bullet"/>
      <w:lvlText w:val="•"/>
      <w:lvlJc w:val="left"/>
      <w:pPr>
        <w:tabs>
          <w:tab w:val="num" w:pos="5040"/>
        </w:tabs>
        <w:ind w:left="5040" w:hanging="360"/>
      </w:pPr>
      <w:rPr>
        <w:rFonts w:ascii="Arial" w:hAnsi="Arial" w:hint="default"/>
      </w:rPr>
    </w:lvl>
    <w:lvl w:ilvl="7" w:tplc="6C58D342" w:tentative="1">
      <w:start w:val="1"/>
      <w:numFmt w:val="bullet"/>
      <w:lvlText w:val="•"/>
      <w:lvlJc w:val="left"/>
      <w:pPr>
        <w:tabs>
          <w:tab w:val="num" w:pos="5760"/>
        </w:tabs>
        <w:ind w:left="5760" w:hanging="360"/>
      </w:pPr>
      <w:rPr>
        <w:rFonts w:ascii="Arial" w:hAnsi="Arial" w:hint="default"/>
      </w:rPr>
    </w:lvl>
    <w:lvl w:ilvl="8" w:tplc="0C2A24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466CB9"/>
    <w:multiLevelType w:val="hybridMultilevel"/>
    <w:tmpl w:val="07C2F4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4336DC"/>
    <w:multiLevelType w:val="hybridMultilevel"/>
    <w:tmpl w:val="A614C298"/>
    <w:lvl w:ilvl="0" w:tplc="F6B05546">
      <w:start w:val="1"/>
      <w:numFmt w:val="bullet"/>
      <w:lvlText w:val="•"/>
      <w:lvlJc w:val="left"/>
      <w:pPr>
        <w:tabs>
          <w:tab w:val="num" w:pos="720"/>
        </w:tabs>
        <w:ind w:left="720" w:hanging="360"/>
      </w:pPr>
      <w:rPr>
        <w:rFonts w:ascii="Arial" w:hAnsi="Arial" w:hint="default"/>
      </w:rPr>
    </w:lvl>
    <w:lvl w:ilvl="1" w:tplc="ECA89D2C" w:tentative="1">
      <w:start w:val="1"/>
      <w:numFmt w:val="bullet"/>
      <w:lvlText w:val="•"/>
      <w:lvlJc w:val="left"/>
      <w:pPr>
        <w:tabs>
          <w:tab w:val="num" w:pos="1440"/>
        </w:tabs>
        <w:ind w:left="1440" w:hanging="360"/>
      </w:pPr>
      <w:rPr>
        <w:rFonts w:ascii="Arial" w:hAnsi="Arial" w:hint="default"/>
      </w:rPr>
    </w:lvl>
    <w:lvl w:ilvl="2" w:tplc="147C3F08" w:tentative="1">
      <w:start w:val="1"/>
      <w:numFmt w:val="bullet"/>
      <w:lvlText w:val="•"/>
      <w:lvlJc w:val="left"/>
      <w:pPr>
        <w:tabs>
          <w:tab w:val="num" w:pos="2160"/>
        </w:tabs>
        <w:ind w:left="2160" w:hanging="360"/>
      </w:pPr>
      <w:rPr>
        <w:rFonts w:ascii="Arial" w:hAnsi="Arial" w:hint="default"/>
      </w:rPr>
    </w:lvl>
    <w:lvl w:ilvl="3" w:tplc="94004648" w:tentative="1">
      <w:start w:val="1"/>
      <w:numFmt w:val="bullet"/>
      <w:lvlText w:val="•"/>
      <w:lvlJc w:val="left"/>
      <w:pPr>
        <w:tabs>
          <w:tab w:val="num" w:pos="2880"/>
        </w:tabs>
        <w:ind w:left="2880" w:hanging="360"/>
      </w:pPr>
      <w:rPr>
        <w:rFonts w:ascii="Arial" w:hAnsi="Arial" w:hint="default"/>
      </w:rPr>
    </w:lvl>
    <w:lvl w:ilvl="4" w:tplc="9C76CBE4" w:tentative="1">
      <w:start w:val="1"/>
      <w:numFmt w:val="bullet"/>
      <w:lvlText w:val="•"/>
      <w:lvlJc w:val="left"/>
      <w:pPr>
        <w:tabs>
          <w:tab w:val="num" w:pos="3600"/>
        </w:tabs>
        <w:ind w:left="3600" w:hanging="360"/>
      </w:pPr>
      <w:rPr>
        <w:rFonts w:ascii="Arial" w:hAnsi="Arial" w:hint="default"/>
      </w:rPr>
    </w:lvl>
    <w:lvl w:ilvl="5" w:tplc="7FE626C0" w:tentative="1">
      <w:start w:val="1"/>
      <w:numFmt w:val="bullet"/>
      <w:lvlText w:val="•"/>
      <w:lvlJc w:val="left"/>
      <w:pPr>
        <w:tabs>
          <w:tab w:val="num" w:pos="4320"/>
        </w:tabs>
        <w:ind w:left="4320" w:hanging="360"/>
      </w:pPr>
      <w:rPr>
        <w:rFonts w:ascii="Arial" w:hAnsi="Arial" w:hint="default"/>
      </w:rPr>
    </w:lvl>
    <w:lvl w:ilvl="6" w:tplc="07327052" w:tentative="1">
      <w:start w:val="1"/>
      <w:numFmt w:val="bullet"/>
      <w:lvlText w:val="•"/>
      <w:lvlJc w:val="left"/>
      <w:pPr>
        <w:tabs>
          <w:tab w:val="num" w:pos="5040"/>
        </w:tabs>
        <w:ind w:left="5040" w:hanging="360"/>
      </w:pPr>
      <w:rPr>
        <w:rFonts w:ascii="Arial" w:hAnsi="Arial" w:hint="default"/>
      </w:rPr>
    </w:lvl>
    <w:lvl w:ilvl="7" w:tplc="7C264072" w:tentative="1">
      <w:start w:val="1"/>
      <w:numFmt w:val="bullet"/>
      <w:lvlText w:val="•"/>
      <w:lvlJc w:val="left"/>
      <w:pPr>
        <w:tabs>
          <w:tab w:val="num" w:pos="5760"/>
        </w:tabs>
        <w:ind w:left="5760" w:hanging="360"/>
      </w:pPr>
      <w:rPr>
        <w:rFonts w:ascii="Arial" w:hAnsi="Arial" w:hint="default"/>
      </w:rPr>
    </w:lvl>
    <w:lvl w:ilvl="8" w:tplc="E7A081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A15E54"/>
    <w:multiLevelType w:val="hybridMultilevel"/>
    <w:tmpl w:val="217CFF7A"/>
    <w:lvl w:ilvl="0" w:tplc="AF52599E">
      <w:start w:val="1"/>
      <w:numFmt w:val="bullet"/>
      <w:lvlText w:val="•"/>
      <w:lvlJc w:val="left"/>
      <w:pPr>
        <w:tabs>
          <w:tab w:val="num" w:pos="720"/>
        </w:tabs>
        <w:ind w:left="720" w:hanging="360"/>
      </w:pPr>
      <w:rPr>
        <w:rFonts w:ascii="Arial" w:hAnsi="Arial" w:hint="default"/>
      </w:rPr>
    </w:lvl>
    <w:lvl w:ilvl="1" w:tplc="56C2D306" w:tentative="1">
      <w:start w:val="1"/>
      <w:numFmt w:val="bullet"/>
      <w:lvlText w:val="•"/>
      <w:lvlJc w:val="left"/>
      <w:pPr>
        <w:tabs>
          <w:tab w:val="num" w:pos="1440"/>
        </w:tabs>
        <w:ind w:left="1440" w:hanging="360"/>
      </w:pPr>
      <w:rPr>
        <w:rFonts w:ascii="Arial" w:hAnsi="Arial" w:hint="default"/>
      </w:rPr>
    </w:lvl>
    <w:lvl w:ilvl="2" w:tplc="22464FA4" w:tentative="1">
      <w:start w:val="1"/>
      <w:numFmt w:val="bullet"/>
      <w:lvlText w:val="•"/>
      <w:lvlJc w:val="left"/>
      <w:pPr>
        <w:tabs>
          <w:tab w:val="num" w:pos="2160"/>
        </w:tabs>
        <w:ind w:left="2160" w:hanging="360"/>
      </w:pPr>
      <w:rPr>
        <w:rFonts w:ascii="Arial" w:hAnsi="Arial" w:hint="default"/>
      </w:rPr>
    </w:lvl>
    <w:lvl w:ilvl="3" w:tplc="AC84D360" w:tentative="1">
      <w:start w:val="1"/>
      <w:numFmt w:val="bullet"/>
      <w:lvlText w:val="•"/>
      <w:lvlJc w:val="left"/>
      <w:pPr>
        <w:tabs>
          <w:tab w:val="num" w:pos="2880"/>
        </w:tabs>
        <w:ind w:left="2880" w:hanging="360"/>
      </w:pPr>
      <w:rPr>
        <w:rFonts w:ascii="Arial" w:hAnsi="Arial" w:hint="default"/>
      </w:rPr>
    </w:lvl>
    <w:lvl w:ilvl="4" w:tplc="898EAE54" w:tentative="1">
      <w:start w:val="1"/>
      <w:numFmt w:val="bullet"/>
      <w:lvlText w:val="•"/>
      <w:lvlJc w:val="left"/>
      <w:pPr>
        <w:tabs>
          <w:tab w:val="num" w:pos="3600"/>
        </w:tabs>
        <w:ind w:left="3600" w:hanging="360"/>
      </w:pPr>
      <w:rPr>
        <w:rFonts w:ascii="Arial" w:hAnsi="Arial" w:hint="default"/>
      </w:rPr>
    </w:lvl>
    <w:lvl w:ilvl="5" w:tplc="5A4435C6" w:tentative="1">
      <w:start w:val="1"/>
      <w:numFmt w:val="bullet"/>
      <w:lvlText w:val="•"/>
      <w:lvlJc w:val="left"/>
      <w:pPr>
        <w:tabs>
          <w:tab w:val="num" w:pos="4320"/>
        </w:tabs>
        <w:ind w:left="4320" w:hanging="360"/>
      </w:pPr>
      <w:rPr>
        <w:rFonts w:ascii="Arial" w:hAnsi="Arial" w:hint="default"/>
      </w:rPr>
    </w:lvl>
    <w:lvl w:ilvl="6" w:tplc="7AD82B5E" w:tentative="1">
      <w:start w:val="1"/>
      <w:numFmt w:val="bullet"/>
      <w:lvlText w:val="•"/>
      <w:lvlJc w:val="left"/>
      <w:pPr>
        <w:tabs>
          <w:tab w:val="num" w:pos="5040"/>
        </w:tabs>
        <w:ind w:left="5040" w:hanging="360"/>
      </w:pPr>
      <w:rPr>
        <w:rFonts w:ascii="Arial" w:hAnsi="Arial" w:hint="default"/>
      </w:rPr>
    </w:lvl>
    <w:lvl w:ilvl="7" w:tplc="25020314" w:tentative="1">
      <w:start w:val="1"/>
      <w:numFmt w:val="bullet"/>
      <w:lvlText w:val="•"/>
      <w:lvlJc w:val="left"/>
      <w:pPr>
        <w:tabs>
          <w:tab w:val="num" w:pos="5760"/>
        </w:tabs>
        <w:ind w:left="5760" w:hanging="360"/>
      </w:pPr>
      <w:rPr>
        <w:rFonts w:ascii="Arial" w:hAnsi="Arial" w:hint="default"/>
      </w:rPr>
    </w:lvl>
    <w:lvl w:ilvl="8" w:tplc="7B446F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4833B2"/>
    <w:multiLevelType w:val="hybridMultilevel"/>
    <w:tmpl w:val="C74E98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3112BD"/>
    <w:multiLevelType w:val="hybridMultilevel"/>
    <w:tmpl w:val="15048F16"/>
    <w:lvl w:ilvl="0" w:tplc="A9C202FE">
      <w:start w:val="1"/>
      <w:numFmt w:val="bullet"/>
      <w:lvlText w:val="•"/>
      <w:lvlJc w:val="left"/>
      <w:pPr>
        <w:tabs>
          <w:tab w:val="num" w:pos="720"/>
        </w:tabs>
        <w:ind w:left="720" w:hanging="360"/>
      </w:pPr>
      <w:rPr>
        <w:rFonts w:ascii="Arial" w:hAnsi="Arial" w:hint="default"/>
      </w:rPr>
    </w:lvl>
    <w:lvl w:ilvl="1" w:tplc="3A728D70" w:tentative="1">
      <w:start w:val="1"/>
      <w:numFmt w:val="bullet"/>
      <w:lvlText w:val="•"/>
      <w:lvlJc w:val="left"/>
      <w:pPr>
        <w:tabs>
          <w:tab w:val="num" w:pos="1440"/>
        </w:tabs>
        <w:ind w:left="1440" w:hanging="360"/>
      </w:pPr>
      <w:rPr>
        <w:rFonts w:ascii="Arial" w:hAnsi="Arial" w:hint="default"/>
      </w:rPr>
    </w:lvl>
    <w:lvl w:ilvl="2" w:tplc="818EB074" w:tentative="1">
      <w:start w:val="1"/>
      <w:numFmt w:val="bullet"/>
      <w:lvlText w:val="•"/>
      <w:lvlJc w:val="left"/>
      <w:pPr>
        <w:tabs>
          <w:tab w:val="num" w:pos="2160"/>
        </w:tabs>
        <w:ind w:left="2160" w:hanging="360"/>
      </w:pPr>
      <w:rPr>
        <w:rFonts w:ascii="Arial" w:hAnsi="Arial" w:hint="default"/>
      </w:rPr>
    </w:lvl>
    <w:lvl w:ilvl="3" w:tplc="06B230BA" w:tentative="1">
      <w:start w:val="1"/>
      <w:numFmt w:val="bullet"/>
      <w:lvlText w:val="•"/>
      <w:lvlJc w:val="left"/>
      <w:pPr>
        <w:tabs>
          <w:tab w:val="num" w:pos="2880"/>
        </w:tabs>
        <w:ind w:left="2880" w:hanging="360"/>
      </w:pPr>
      <w:rPr>
        <w:rFonts w:ascii="Arial" w:hAnsi="Arial" w:hint="default"/>
      </w:rPr>
    </w:lvl>
    <w:lvl w:ilvl="4" w:tplc="BA1E8164" w:tentative="1">
      <w:start w:val="1"/>
      <w:numFmt w:val="bullet"/>
      <w:lvlText w:val="•"/>
      <w:lvlJc w:val="left"/>
      <w:pPr>
        <w:tabs>
          <w:tab w:val="num" w:pos="3600"/>
        </w:tabs>
        <w:ind w:left="3600" w:hanging="360"/>
      </w:pPr>
      <w:rPr>
        <w:rFonts w:ascii="Arial" w:hAnsi="Arial" w:hint="default"/>
      </w:rPr>
    </w:lvl>
    <w:lvl w:ilvl="5" w:tplc="6AEE8FDC" w:tentative="1">
      <w:start w:val="1"/>
      <w:numFmt w:val="bullet"/>
      <w:lvlText w:val="•"/>
      <w:lvlJc w:val="left"/>
      <w:pPr>
        <w:tabs>
          <w:tab w:val="num" w:pos="4320"/>
        </w:tabs>
        <w:ind w:left="4320" w:hanging="360"/>
      </w:pPr>
      <w:rPr>
        <w:rFonts w:ascii="Arial" w:hAnsi="Arial" w:hint="default"/>
      </w:rPr>
    </w:lvl>
    <w:lvl w:ilvl="6" w:tplc="6CB8288E" w:tentative="1">
      <w:start w:val="1"/>
      <w:numFmt w:val="bullet"/>
      <w:lvlText w:val="•"/>
      <w:lvlJc w:val="left"/>
      <w:pPr>
        <w:tabs>
          <w:tab w:val="num" w:pos="5040"/>
        </w:tabs>
        <w:ind w:left="5040" w:hanging="360"/>
      </w:pPr>
      <w:rPr>
        <w:rFonts w:ascii="Arial" w:hAnsi="Arial" w:hint="default"/>
      </w:rPr>
    </w:lvl>
    <w:lvl w:ilvl="7" w:tplc="3706672A" w:tentative="1">
      <w:start w:val="1"/>
      <w:numFmt w:val="bullet"/>
      <w:lvlText w:val="•"/>
      <w:lvlJc w:val="left"/>
      <w:pPr>
        <w:tabs>
          <w:tab w:val="num" w:pos="5760"/>
        </w:tabs>
        <w:ind w:left="5760" w:hanging="360"/>
      </w:pPr>
      <w:rPr>
        <w:rFonts w:ascii="Arial" w:hAnsi="Arial" w:hint="default"/>
      </w:rPr>
    </w:lvl>
    <w:lvl w:ilvl="8" w:tplc="31D084D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EF46C49"/>
    <w:multiLevelType w:val="hybridMultilevel"/>
    <w:tmpl w:val="D6C83958"/>
    <w:lvl w:ilvl="0" w:tplc="38D4A0B8">
      <w:start w:val="1"/>
      <w:numFmt w:val="bullet"/>
      <w:lvlText w:val="•"/>
      <w:lvlJc w:val="left"/>
      <w:pPr>
        <w:tabs>
          <w:tab w:val="num" w:pos="720"/>
        </w:tabs>
        <w:ind w:left="720" w:hanging="360"/>
      </w:pPr>
      <w:rPr>
        <w:rFonts w:ascii="Arial" w:hAnsi="Arial" w:hint="default"/>
      </w:rPr>
    </w:lvl>
    <w:lvl w:ilvl="1" w:tplc="3992FB22" w:tentative="1">
      <w:start w:val="1"/>
      <w:numFmt w:val="bullet"/>
      <w:lvlText w:val="•"/>
      <w:lvlJc w:val="left"/>
      <w:pPr>
        <w:tabs>
          <w:tab w:val="num" w:pos="1440"/>
        </w:tabs>
        <w:ind w:left="1440" w:hanging="360"/>
      </w:pPr>
      <w:rPr>
        <w:rFonts w:ascii="Arial" w:hAnsi="Arial" w:hint="default"/>
      </w:rPr>
    </w:lvl>
    <w:lvl w:ilvl="2" w:tplc="F322E088" w:tentative="1">
      <w:start w:val="1"/>
      <w:numFmt w:val="bullet"/>
      <w:lvlText w:val="•"/>
      <w:lvlJc w:val="left"/>
      <w:pPr>
        <w:tabs>
          <w:tab w:val="num" w:pos="2160"/>
        </w:tabs>
        <w:ind w:left="2160" w:hanging="360"/>
      </w:pPr>
      <w:rPr>
        <w:rFonts w:ascii="Arial" w:hAnsi="Arial" w:hint="default"/>
      </w:rPr>
    </w:lvl>
    <w:lvl w:ilvl="3" w:tplc="57EA38C0" w:tentative="1">
      <w:start w:val="1"/>
      <w:numFmt w:val="bullet"/>
      <w:lvlText w:val="•"/>
      <w:lvlJc w:val="left"/>
      <w:pPr>
        <w:tabs>
          <w:tab w:val="num" w:pos="2880"/>
        </w:tabs>
        <w:ind w:left="2880" w:hanging="360"/>
      </w:pPr>
      <w:rPr>
        <w:rFonts w:ascii="Arial" w:hAnsi="Arial" w:hint="default"/>
      </w:rPr>
    </w:lvl>
    <w:lvl w:ilvl="4" w:tplc="9780A38E" w:tentative="1">
      <w:start w:val="1"/>
      <w:numFmt w:val="bullet"/>
      <w:lvlText w:val="•"/>
      <w:lvlJc w:val="left"/>
      <w:pPr>
        <w:tabs>
          <w:tab w:val="num" w:pos="3600"/>
        </w:tabs>
        <w:ind w:left="3600" w:hanging="360"/>
      </w:pPr>
      <w:rPr>
        <w:rFonts w:ascii="Arial" w:hAnsi="Arial" w:hint="default"/>
      </w:rPr>
    </w:lvl>
    <w:lvl w:ilvl="5" w:tplc="08C25DA6" w:tentative="1">
      <w:start w:val="1"/>
      <w:numFmt w:val="bullet"/>
      <w:lvlText w:val="•"/>
      <w:lvlJc w:val="left"/>
      <w:pPr>
        <w:tabs>
          <w:tab w:val="num" w:pos="4320"/>
        </w:tabs>
        <w:ind w:left="4320" w:hanging="360"/>
      </w:pPr>
      <w:rPr>
        <w:rFonts w:ascii="Arial" w:hAnsi="Arial" w:hint="default"/>
      </w:rPr>
    </w:lvl>
    <w:lvl w:ilvl="6" w:tplc="2F10D968" w:tentative="1">
      <w:start w:val="1"/>
      <w:numFmt w:val="bullet"/>
      <w:lvlText w:val="•"/>
      <w:lvlJc w:val="left"/>
      <w:pPr>
        <w:tabs>
          <w:tab w:val="num" w:pos="5040"/>
        </w:tabs>
        <w:ind w:left="5040" w:hanging="360"/>
      </w:pPr>
      <w:rPr>
        <w:rFonts w:ascii="Arial" w:hAnsi="Arial" w:hint="default"/>
      </w:rPr>
    </w:lvl>
    <w:lvl w:ilvl="7" w:tplc="F02C8F20" w:tentative="1">
      <w:start w:val="1"/>
      <w:numFmt w:val="bullet"/>
      <w:lvlText w:val="•"/>
      <w:lvlJc w:val="left"/>
      <w:pPr>
        <w:tabs>
          <w:tab w:val="num" w:pos="5760"/>
        </w:tabs>
        <w:ind w:left="5760" w:hanging="360"/>
      </w:pPr>
      <w:rPr>
        <w:rFonts w:ascii="Arial" w:hAnsi="Arial" w:hint="default"/>
      </w:rPr>
    </w:lvl>
    <w:lvl w:ilvl="8" w:tplc="22A6BB5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041397E"/>
    <w:multiLevelType w:val="hybridMultilevel"/>
    <w:tmpl w:val="8FCC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3E1F31"/>
    <w:multiLevelType w:val="multilevel"/>
    <w:tmpl w:val="9000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E0DE4"/>
    <w:multiLevelType w:val="hybridMultilevel"/>
    <w:tmpl w:val="39FCD776"/>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A131E"/>
    <w:multiLevelType w:val="hybridMultilevel"/>
    <w:tmpl w:val="2B664EEA"/>
    <w:lvl w:ilvl="0" w:tplc="305A7D6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5189E"/>
    <w:multiLevelType w:val="hybridMultilevel"/>
    <w:tmpl w:val="3C1EAB2A"/>
    <w:lvl w:ilvl="0" w:tplc="0972B148">
      <w:start w:val="1"/>
      <w:numFmt w:val="bullet"/>
      <w:lvlText w:val="•"/>
      <w:lvlJc w:val="left"/>
      <w:pPr>
        <w:tabs>
          <w:tab w:val="num" w:pos="720"/>
        </w:tabs>
        <w:ind w:left="720" w:hanging="360"/>
      </w:pPr>
      <w:rPr>
        <w:rFonts w:ascii="Arial" w:hAnsi="Arial" w:hint="default"/>
      </w:rPr>
    </w:lvl>
    <w:lvl w:ilvl="1" w:tplc="9AF2C572">
      <w:numFmt w:val="bullet"/>
      <w:lvlText w:val="•"/>
      <w:lvlJc w:val="left"/>
      <w:pPr>
        <w:tabs>
          <w:tab w:val="num" w:pos="1440"/>
        </w:tabs>
        <w:ind w:left="1440" w:hanging="360"/>
      </w:pPr>
      <w:rPr>
        <w:rFonts w:ascii="Arial" w:hAnsi="Arial" w:hint="default"/>
      </w:rPr>
    </w:lvl>
    <w:lvl w:ilvl="2" w:tplc="53B47070" w:tentative="1">
      <w:start w:val="1"/>
      <w:numFmt w:val="bullet"/>
      <w:lvlText w:val="•"/>
      <w:lvlJc w:val="left"/>
      <w:pPr>
        <w:tabs>
          <w:tab w:val="num" w:pos="2160"/>
        </w:tabs>
        <w:ind w:left="2160" w:hanging="360"/>
      </w:pPr>
      <w:rPr>
        <w:rFonts w:ascii="Arial" w:hAnsi="Arial" w:hint="default"/>
      </w:rPr>
    </w:lvl>
    <w:lvl w:ilvl="3" w:tplc="0E46CE16" w:tentative="1">
      <w:start w:val="1"/>
      <w:numFmt w:val="bullet"/>
      <w:lvlText w:val="•"/>
      <w:lvlJc w:val="left"/>
      <w:pPr>
        <w:tabs>
          <w:tab w:val="num" w:pos="2880"/>
        </w:tabs>
        <w:ind w:left="2880" w:hanging="360"/>
      </w:pPr>
      <w:rPr>
        <w:rFonts w:ascii="Arial" w:hAnsi="Arial" w:hint="default"/>
      </w:rPr>
    </w:lvl>
    <w:lvl w:ilvl="4" w:tplc="AFFA79E2" w:tentative="1">
      <w:start w:val="1"/>
      <w:numFmt w:val="bullet"/>
      <w:lvlText w:val="•"/>
      <w:lvlJc w:val="left"/>
      <w:pPr>
        <w:tabs>
          <w:tab w:val="num" w:pos="3600"/>
        </w:tabs>
        <w:ind w:left="3600" w:hanging="360"/>
      </w:pPr>
      <w:rPr>
        <w:rFonts w:ascii="Arial" w:hAnsi="Arial" w:hint="default"/>
      </w:rPr>
    </w:lvl>
    <w:lvl w:ilvl="5" w:tplc="5CA46B80" w:tentative="1">
      <w:start w:val="1"/>
      <w:numFmt w:val="bullet"/>
      <w:lvlText w:val="•"/>
      <w:lvlJc w:val="left"/>
      <w:pPr>
        <w:tabs>
          <w:tab w:val="num" w:pos="4320"/>
        </w:tabs>
        <w:ind w:left="4320" w:hanging="360"/>
      </w:pPr>
      <w:rPr>
        <w:rFonts w:ascii="Arial" w:hAnsi="Arial" w:hint="default"/>
      </w:rPr>
    </w:lvl>
    <w:lvl w:ilvl="6" w:tplc="9202F3CC" w:tentative="1">
      <w:start w:val="1"/>
      <w:numFmt w:val="bullet"/>
      <w:lvlText w:val="•"/>
      <w:lvlJc w:val="left"/>
      <w:pPr>
        <w:tabs>
          <w:tab w:val="num" w:pos="5040"/>
        </w:tabs>
        <w:ind w:left="5040" w:hanging="360"/>
      </w:pPr>
      <w:rPr>
        <w:rFonts w:ascii="Arial" w:hAnsi="Arial" w:hint="default"/>
      </w:rPr>
    </w:lvl>
    <w:lvl w:ilvl="7" w:tplc="6BD89CAA" w:tentative="1">
      <w:start w:val="1"/>
      <w:numFmt w:val="bullet"/>
      <w:lvlText w:val="•"/>
      <w:lvlJc w:val="left"/>
      <w:pPr>
        <w:tabs>
          <w:tab w:val="num" w:pos="5760"/>
        </w:tabs>
        <w:ind w:left="5760" w:hanging="360"/>
      </w:pPr>
      <w:rPr>
        <w:rFonts w:ascii="Arial" w:hAnsi="Arial" w:hint="default"/>
      </w:rPr>
    </w:lvl>
    <w:lvl w:ilvl="8" w:tplc="C0864CF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A741350"/>
    <w:multiLevelType w:val="hybridMultilevel"/>
    <w:tmpl w:val="FD987A5C"/>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14D5A"/>
    <w:multiLevelType w:val="hybridMultilevel"/>
    <w:tmpl w:val="9C24A976"/>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C26294"/>
    <w:multiLevelType w:val="hybridMultilevel"/>
    <w:tmpl w:val="D57ED654"/>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992011"/>
    <w:multiLevelType w:val="hybridMultilevel"/>
    <w:tmpl w:val="B42ED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2E6F18"/>
    <w:multiLevelType w:val="hybridMultilevel"/>
    <w:tmpl w:val="06EA7D18"/>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32616B"/>
    <w:multiLevelType w:val="hybridMultilevel"/>
    <w:tmpl w:val="29503B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034301B"/>
    <w:multiLevelType w:val="hybridMultilevel"/>
    <w:tmpl w:val="F7702E14"/>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781FE6"/>
    <w:multiLevelType w:val="hybridMultilevel"/>
    <w:tmpl w:val="5A10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C25005"/>
    <w:multiLevelType w:val="hybridMultilevel"/>
    <w:tmpl w:val="22A212C8"/>
    <w:lvl w:ilvl="0" w:tplc="FF5610F6">
      <w:start w:val="1"/>
      <w:numFmt w:val="bullet"/>
      <w:lvlText w:val="•"/>
      <w:lvlJc w:val="left"/>
      <w:pPr>
        <w:tabs>
          <w:tab w:val="num" w:pos="720"/>
        </w:tabs>
        <w:ind w:left="720" w:hanging="360"/>
      </w:pPr>
      <w:rPr>
        <w:rFonts w:ascii="Arial" w:hAnsi="Arial" w:hint="default"/>
      </w:rPr>
    </w:lvl>
    <w:lvl w:ilvl="1" w:tplc="056E8A44" w:tentative="1">
      <w:start w:val="1"/>
      <w:numFmt w:val="bullet"/>
      <w:lvlText w:val="•"/>
      <w:lvlJc w:val="left"/>
      <w:pPr>
        <w:tabs>
          <w:tab w:val="num" w:pos="1440"/>
        </w:tabs>
        <w:ind w:left="1440" w:hanging="360"/>
      </w:pPr>
      <w:rPr>
        <w:rFonts w:ascii="Arial" w:hAnsi="Arial" w:hint="default"/>
      </w:rPr>
    </w:lvl>
    <w:lvl w:ilvl="2" w:tplc="B2EED154" w:tentative="1">
      <w:start w:val="1"/>
      <w:numFmt w:val="bullet"/>
      <w:lvlText w:val="•"/>
      <w:lvlJc w:val="left"/>
      <w:pPr>
        <w:tabs>
          <w:tab w:val="num" w:pos="2160"/>
        </w:tabs>
        <w:ind w:left="2160" w:hanging="360"/>
      </w:pPr>
      <w:rPr>
        <w:rFonts w:ascii="Arial" w:hAnsi="Arial" w:hint="default"/>
      </w:rPr>
    </w:lvl>
    <w:lvl w:ilvl="3" w:tplc="1CE4A504" w:tentative="1">
      <w:start w:val="1"/>
      <w:numFmt w:val="bullet"/>
      <w:lvlText w:val="•"/>
      <w:lvlJc w:val="left"/>
      <w:pPr>
        <w:tabs>
          <w:tab w:val="num" w:pos="2880"/>
        </w:tabs>
        <w:ind w:left="2880" w:hanging="360"/>
      </w:pPr>
      <w:rPr>
        <w:rFonts w:ascii="Arial" w:hAnsi="Arial" w:hint="default"/>
      </w:rPr>
    </w:lvl>
    <w:lvl w:ilvl="4" w:tplc="3198F688" w:tentative="1">
      <w:start w:val="1"/>
      <w:numFmt w:val="bullet"/>
      <w:lvlText w:val="•"/>
      <w:lvlJc w:val="left"/>
      <w:pPr>
        <w:tabs>
          <w:tab w:val="num" w:pos="3600"/>
        </w:tabs>
        <w:ind w:left="3600" w:hanging="360"/>
      </w:pPr>
      <w:rPr>
        <w:rFonts w:ascii="Arial" w:hAnsi="Arial" w:hint="default"/>
      </w:rPr>
    </w:lvl>
    <w:lvl w:ilvl="5" w:tplc="6DB8AEBE" w:tentative="1">
      <w:start w:val="1"/>
      <w:numFmt w:val="bullet"/>
      <w:lvlText w:val="•"/>
      <w:lvlJc w:val="left"/>
      <w:pPr>
        <w:tabs>
          <w:tab w:val="num" w:pos="4320"/>
        </w:tabs>
        <w:ind w:left="4320" w:hanging="360"/>
      </w:pPr>
      <w:rPr>
        <w:rFonts w:ascii="Arial" w:hAnsi="Arial" w:hint="default"/>
      </w:rPr>
    </w:lvl>
    <w:lvl w:ilvl="6" w:tplc="3B1C2F14" w:tentative="1">
      <w:start w:val="1"/>
      <w:numFmt w:val="bullet"/>
      <w:lvlText w:val="•"/>
      <w:lvlJc w:val="left"/>
      <w:pPr>
        <w:tabs>
          <w:tab w:val="num" w:pos="5040"/>
        </w:tabs>
        <w:ind w:left="5040" w:hanging="360"/>
      </w:pPr>
      <w:rPr>
        <w:rFonts w:ascii="Arial" w:hAnsi="Arial" w:hint="default"/>
      </w:rPr>
    </w:lvl>
    <w:lvl w:ilvl="7" w:tplc="91DE877E" w:tentative="1">
      <w:start w:val="1"/>
      <w:numFmt w:val="bullet"/>
      <w:lvlText w:val="•"/>
      <w:lvlJc w:val="left"/>
      <w:pPr>
        <w:tabs>
          <w:tab w:val="num" w:pos="5760"/>
        </w:tabs>
        <w:ind w:left="5760" w:hanging="360"/>
      </w:pPr>
      <w:rPr>
        <w:rFonts w:ascii="Arial" w:hAnsi="Arial" w:hint="default"/>
      </w:rPr>
    </w:lvl>
    <w:lvl w:ilvl="8" w:tplc="5648820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63D2067"/>
    <w:multiLevelType w:val="multilevel"/>
    <w:tmpl w:val="8504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BE2D8F"/>
    <w:multiLevelType w:val="hybridMultilevel"/>
    <w:tmpl w:val="1694AAC0"/>
    <w:lvl w:ilvl="0" w:tplc="36E42B66">
      <w:start w:val="1"/>
      <w:numFmt w:val="bullet"/>
      <w:lvlText w:val="•"/>
      <w:lvlJc w:val="left"/>
      <w:pPr>
        <w:tabs>
          <w:tab w:val="num" w:pos="720"/>
        </w:tabs>
        <w:ind w:left="720" w:hanging="360"/>
      </w:pPr>
      <w:rPr>
        <w:rFonts w:ascii="Arial" w:hAnsi="Arial" w:hint="default"/>
      </w:rPr>
    </w:lvl>
    <w:lvl w:ilvl="1" w:tplc="62969418" w:tentative="1">
      <w:start w:val="1"/>
      <w:numFmt w:val="bullet"/>
      <w:lvlText w:val="•"/>
      <w:lvlJc w:val="left"/>
      <w:pPr>
        <w:tabs>
          <w:tab w:val="num" w:pos="1440"/>
        </w:tabs>
        <w:ind w:left="1440" w:hanging="360"/>
      </w:pPr>
      <w:rPr>
        <w:rFonts w:ascii="Arial" w:hAnsi="Arial" w:hint="default"/>
      </w:rPr>
    </w:lvl>
    <w:lvl w:ilvl="2" w:tplc="D35E3FBA" w:tentative="1">
      <w:start w:val="1"/>
      <w:numFmt w:val="bullet"/>
      <w:lvlText w:val="•"/>
      <w:lvlJc w:val="left"/>
      <w:pPr>
        <w:tabs>
          <w:tab w:val="num" w:pos="2160"/>
        </w:tabs>
        <w:ind w:left="2160" w:hanging="360"/>
      </w:pPr>
      <w:rPr>
        <w:rFonts w:ascii="Arial" w:hAnsi="Arial" w:hint="default"/>
      </w:rPr>
    </w:lvl>
    <w:lvl w:ilvl="3" w:tplc="13121C6C" w:tentative="1">
      <w:start w:val="1"/>
      <w:numFmt w:val="bullet"/>
      <w:lvlText w:val="•"/>
      <w:lvlJc w:val="left"/>
      <w:pPr>
        <w:tabs>
          <w:tab w:val="num" w:pos="2880"/>
        </w:tabs>
        <w:ind w:left="2880" w:hanging="360"/>
      </w:pPr>
      <w:rPr>
        <w:rFonts w:ascii="Arial" w:hAnsi="Arial" w:hint="default"/>
      </w:rPr>
    </w:lvl>
    <w:lvl w:ilvl="4" w:tplc="9ABA468C" w:tentative="1">
      <w:start w:val="1"/>
      <w:numFmt w:val="bullet"/>
      <w:lvlText w:val="•"/>
      <w:lvlJc w:val="left"/>
      <w:pPr>
        <w:tabs>
          <w:tab w:val="num" w:pos="3600"/>
        </w:tabs>
        <w:ind w:left="3600" w:hanging="360"/>
      </w:pPr>
      <w:rPr>
        <w:rFonts w:ascii="Arial" w:hAnsi="Arial" w:hint="default"/>
      </w:rPr>
    </w:lvl>
    <w:lvl w:ilvl="5" w:tplc="D2E63B7C" w:tentative="1">
      <w:start w:val="1"/>
      <w:numFmt w:val="bullet"/>
      <w:lvlText w:val="•"/>
      <w:lvlJc w:val="left"/>
      <w:pPr>
        <w:tabs>
          <w:tab w:val="num" w:pos="4320"/>
        </w:tabs>
        <w:ind w:left="4320" w:hanging="360"/>
      </w:pPr>
      <w:rPr>
        <w:rFonts w:ascii="Arial" w:hAnsi="Arial" w:hint="default"/>
      </w:rPr>
    </w:lvl>
    <w:lvl w:ilvl="6" w:tplc="63F883BE" w:tentative="1">
      <w:start w:val="1"/>
      <w:numFmt w:val="bullet"/>
      <w:lvlText w:val="•"/>
      <w:lvlJc w:val="left"/>
      <w:pPr>
        <w:tabs>
          <w:tab w:val="num" w:pos="5040"/>
        </w:tabs>
        <w:ind w:left="5040" w:hanging="360"/>
      </w:pPr>
      <w:rPr>
        <w:rFonts w:ascii="Arial" w:hAnsi="Arial" w:hint="default"/>
      </w:rPr>
    </w:lvl>
    <w:lvl w:ilvl="7" w:tplc="9184FAF4" w:tentative="1">
      <w:start w:val="1"/>
      <w:numFmt w:val="bullet"/>
      <w:lvlText w:val="•"/>
      <w:lvlJc w:val="left"/>
      <w:pPr>
        <w:tabs>
          <w:tab w:val="num" w:pos="5760"/>
        </w:tabs>
        <w:ind w:left="5760" w:hanging="360"/>
      </w:pPr>
      <w:rPr>
        <w:rFonts w:ascii="Arial" w:hAnsi="Arial" w:hint="default"/>
      </w:rPr>
    </w:lvl>
    <w:lvl w:ilvl="8" w:tplc="FF34F4D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93D46EA"/>
    <w:multiLevelType w:val="hybridMultilevel"/>
    <w:tmpl w:val="6E9827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04B5A18"/>
    <w:multiLevelType w:val="multilevel"/>
    <w:tmpl w:val="8504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1A34B4"/>
    <w:multiLevelType w:val="hybridMultilevel"/>
    <w:tmpl w:val="1B12EEDE"/>
    <w:lvl w:ilvl="0" w:tplc="6D1641D4">
      <w:start w:val="1"/>
      <w:numFmt w:val="bullet"/>
      <w:lvlText w:val="•"/>
      <w:lvlJc w:val="left"/>
      <w:pPr>
        <w:tabs>
          <w:tab w:val="num" w:pos="720"/>
        </w:tabs>
        <w:ind w:left="720" w:hanging="360"/>
      </w:pPr>
      <w:rPr>
        <w:rFonts w:ascii="Arial" w:hAnsi="Arial" w:hint="default"/>
      </w:rPr>
    </w:lvl>
    <w:lvl w:ilvl="1" w:tplc="DD3CCF3A" w:tentative="1">
      <w:start w:val="1"/>
      <w:numFmt w:val="bullet"/>
      <w:lvlText w:val="•"/>
      <w:lvlJc w:val="left"/>
      <w:pPr>
        <w:tabs>
          <w:tab w:val="num" w:pos="1440"/>
        </w:tabs>
        <w:ind w:left="1440" w:hanging="360"/>
      </w:pPr>
      <w:rPr>
        <w:rFonts w:ascii="Arial" w:hAnsi="Arial" w:hint="default"/>
      </w:rPr>
    </w:lvl>
    <w:lvl w:ilvl="2" w:tplc="674AE538" w:tentative="1">
      <w:start w:val="1"/>
      <w:numFmt w:val="bullet"/>
      <w:lvlText w:val="•"/>
      <w:lvlJc w:val="left"/>
      <w:pPr>
        <w:tabs>
          <w:tab w:val="num" w:pos="2160"/>
        </w:tabs>
        <w:ind w:left="2160" w:hanging="360"/>
      </w:pPr>
      <w:rPr>
        <w:rFonts w:ascii="Arial" w:hAnsi="Arial" w:hint="default"/>
      </w:rPr>
    </w:lvl>
    <w:lvl w:ilvl="3" w:tplc="1BA618DC" w:tentative="1">
      <w:start w:val="1"/>
      <w:numFmt w:val="bullet"/>
      <w:lvlText w:val="•"/>
      <w:lvlJc w:val="left"/>
      <w:pPr>
        <w:tabs>
          <w:tab w:val="num" w:pos="2880"/>
        </w:tabs>
        <w:ind w:left="2880" w:hanging="360"/>
      </w:pPr>
      <w:rPr>
        <w:rFonts w:ascii="Arial" w:hAnsi="Arial" w:hint="default"/>
      </w:rPr>
    </w:lvl>
    <w:lvl w:ilvl="4" w:tplc="2A207790" w:tentative="1">
      <w:start w:val="1"/>
      <w:numFmt w:val="bullet"/>
      <w:lvlText w:val="•"/>
      <w:lvlJc w:val="left"/>
      <w:pPr>
        <w:tabs>
          <w:tab w:val="num" w:pos="3600"/>
        </w:tabs>
        <w:ind w:left="3600" w:hanging="360"/>
      </w:pPr>
      <w:rPr>
        <w:rFonts w:ascii="Arial" w:hAnsi="Arial" w:hint="default"/>
      </w:rPr>
    </w:lvl>
    <w:lvl w:ilvl="5" w:tplc="3130532A" w:tentative="1">
      <w:start w:val="1"/>
      <w:numFmt w:val="bullet"/>
      <w:lvlText w:val="•"/>
      <w:lvlJc w:val="left"/>
      <w:pPr>
        <w:tabs>
          <w:tab w:val="num" w:pos="4320"/>
        </w:tabs>
        <w:ind w:left="4320" w:hanging="360"/>
      </w:pPr>
      <w:rPr>
        <w:rFonts w:ascii="Arial" w:hAnsi="Arial" w:hint="default"/>
      </w:rPr>
    </w:lvl>
    <w:lvl w:ilvl="6" w:tplc="D25477D2" w:tentative="1">
      <w:start w:val="1"/>
      <w:numFmt w:val="bullet"/>
      <w:lvlText w:val="•"/>
      <w:lvlJc w:val="left"/>
      <w:pPr>
        <w:tabs>
          <w:tab w:val="num" w:pos="5040"/>
        </w:tabs>
        <w:ind w:left="5040" w:hanging="360"/>
      </w:pPr>
      <w:rPr>
        <w:rFonts w:ascii="Arial" w:hAnsi="Arial" w:hint="default"/>
      </w:rPr>
    </w:lvl>
    <w:lvl w:ilvl="7" w:tplc="10165E42" w:tentative="1">
      <w:start w:val="1"/>
      <w:numFmt w:val="bullet"/>
      <w:lvlText w:val="•"/>
      <w:lvlJc w:val="left"/>
      <w:pPr>
        <w:tabs>
          <w:tab w:val="num" w:pos="5760"/>
        </w:tabs>
        <w:ind w:left="5760" w:hanging="360"/>
      </w:pPr>
      <w:rPr>
        <w:rFonts w:ascii="Arial" w:hAnsi="Arial" w:hint="default"/>
      </w:rPr>
    </w:lvl>
    <w:lvl w:ilvl="8" w:tplc="A85C4BF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4C067DB"/>
    <w:multiLevelType w:val="hybridMultilevel"/>
    <w:tmpl w:val="07242A40"/>
    <w:lvl w:ilvl="0" w:tplc="25FA7318">
      <w:start w:val="1"/>
      <w:numFmt w:val="bullet"/>
      <w:lvlText w:val="•"/>
      <w:lvlJc w:val="left"/>
      <w:pPr>
        <w:tabs>
          <w:tab w:val="num" w:pos="720"/>
        </w:tabs>
        <w:ind w:left="720" w:hanging="360"/>
      </w:pPr>
      <w:rPr>
        <w:rFonts w:ascii="Arial" w:hAnsi="Arial" w:hint="default"/>
      </w:rPr>
    </w:lvl>
    <w:lvl w:ilvl="1" w:tplc="E9641EEC" w:tentative="1">
      <w:start w:val="1"/>
      <w:numFmt w:val="bullet"/>
      <w:lvlText w:val="•"/>
      <w:lvlJc w:val="left"/>
      <w:pPr>
        <w:tabs>
          <w:tab w:val="num" w:pos="1440"/>
        </w:tabs>
        <w:ind w:left="1440" w:hanging="360"/>
      </w:pPr>
      <w:rPr>
        <w:rFonts w:ascii="Arial" w:hAnsi="Arial" w:hint="default"/>
      </w:rPr>
    </w:lvl>
    <w:lvl w:ilvl="2" w:tplc="AC48FA76" w:tentative="1">
      <w:start w:val="1"/>
      <w:numFmt w:val="bullet"/>
      <w:lvlText w:val="•"/>
      <w:lvlJc w:val="left"/>
      <w:pPr>
        <w:tabs>
          <w:tab w:val="num" w:pos="2160"/>
        </w:tabs>
        <w:ind w:left="2160" w:hanging="360"/>
      </w:pPr>
      <w:rPr>
        <w:rFonts w:ascii="Arial" w:hAnsi="Arial" w:hint="default"/>
      </w:rPr>
    </w:lvl>
    <w:lvl w:ilvl="3" w:tplc="188E60F8" w:tentative="1">
      <w:start w:val="1"/>
      <w:numFmt w:val="bullet"/>
      <w:lvlText w:val="•"/>
      <w:lvlJc w:val="left"/>
      <w:pPr>
        <w:tabs>
          <w:tab w:val="num" w:pos="2880"/>
        </w:tabs>
        <w:ind w:left="2880" w:hanging="360"/>
      </w:pPr>
      <w:rPr>
        <w:rFonts w:ascii="Arial" w:hAnsi="Arial" w:hint="default"/>
      </w:rPr>
    </w:lvl>
    <w:lvl w:ilvl="4" w:tplc="9EB4E01C" w:tentative="1">
      <w:start w:val="1"/>
      <w:numFmt w:val="bullet"/>
      <w:lvlText w:val="•"/>
      <w:lvlJc w:val="left"/>
      <w:pPr>
        <w:tabs>
          <w:tab w:val="num" w:pos="3600"/>
        </w:tabs>
        <w:ind w:left="3600" w:hanging="360"/>
      </w:pPr>
      <w:rPr>
        <w:rFonts w:ascii="Arial" w:hAnsi="Arial" w:hint="default"/>
      </w:rPr>
    </w:lvl>
    <w:lvl w:ilvl="5" w:tplc="4A38C5F6" w:tentative="1">
      <w:start w:val="1"/>
      <w:numFmt w:val="bullet"/>
      <w:lvlText w:val="•"/>
      <w:lvlJc w:val="left"/>
      <w:pPr>
        <w:tabs>
          <w:tab w:val="num" w:pos="4320"/>
        </w:tabs>
        <w:ind w:left="4320" w:hanging="360"/>
      </w:pPr>
      <w:rPr>
        <w:rFonts w:ascii="Arial" w:hAnsi="Arial" w:hint="default"/>
      </w:rPr>
    </w:lvl>
    <w:lvl w:ilvl="6" w:tplc="0C56A800" w:tentative="1">
      <w:start w:val="1"/>
      <w:numFmt w:val="bullet"/>
      <w:lvlText w:val="•"/>
      <w:lvlJc w:val="left"/>
      <w:pPr>
        <w:tabs>
          <w:tab w:val="num" w:pos="5040"/>
        </w:tabs>
        <w:ind w:left="5040" w:hanging="360"/>
      </w:pPr>
      <w:rPr>
        <w:rFonts w:ascii="Arial" w:hAnsi="Arial" w:hint="default"/>
      </w:rPr>
    </w:lvl>
    <w:lvl w:ilvl="7" w:tplc="8A1607D0" w:tentative="1">
      <w:start w:val="1"/>
      <w:numFmt w:val="bullet"/>
      <w:lvlText w:val="•"/>
      <w:lvlJc w:val="left"/>
      <w:pPr>
        <w:tabs>
          <w:tab w:val="num" w:pos="5760"/>
        </w:tabs>
        <w:ind w:left="5760" w:hanging="360"/>
      </w:pPr>
      <w:rPr>
        <w:rFonts w:ascii="Arial" w:hAnsi="Arial" w:hint="default"/>
      </w:rPr>
    </w:lvl>
    <w:lvl w:ilvl="8" w:tplc="2374646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7E213E5"/>
    <w:multiLevelType w:val="hybridMultilevel"/>
    <w:tmpl w:val="E932E348"/>
    <w:lvl w:ilvl="0" w:tplc="E91A3320">
      <w:start w:val="1"/>
      <w:numFmt w:val="bullet"/>
      <w:lvlText w:val="•"/>
      <w:lvlJc w:val="left"/>
      <w:pPr>
        <w:tabs>
          <w:tab w:val="num" w:pos="720"/>
        </w:tabs>
        <w:ind w:left="720" w:hanging="360"/>
      </w:pPr>
      <w:rPr>
        <w:rFonts w:ascii="Arial" w:hAnsi="Arial" w:hint="default"/>
      </w:rPr>
    </w:lvl>
    <w:lvl w:ilvl="1" w:tplc="C88AEA9C">
      <w:numFmt w:val="bullet"/>
      <w:lvlText w:val="•"/>
      <w:lvlJc w:val="left"/>
      <w:pPr>
        <w:tabs>
          <w:tab w:val="num" w:pos="1440"/>
        </w:tabs>
        <w:ind w:left="1440" w:hanging="360"/>
      </w:pPr>
      <w:rPr>
        <w:rFonts w:ascii="Arial" w:hAnsi="Arial" w:hint="default"/>
      </w:rPr>
    </w:lvl>
    <w:lvl w:ilvl="2" w:tplc="1074904C" w:tentative="1">
      <w:start w:val="1"/>
      <w:numFmt w:val="bullet"/>
      <w:lvlText w:val="•"/>
      <w:lvlJc w:val="left"/>
      <w:pPr>
        <w:tabs>
          <w:tab w:val="num" w:pos="2160"/>
        </w:tabs>
        <w:ind w:left="2160" w:hanging="360"/>
      </w:pPr>
      <w:rPr>
        <w:rFonts w:ascii="Arial" w:hAnsi="Arial" w:hint="default"/>
      </w:rPr>
    </w:lvl>
    <w:lvl w:ilvl="3" w:tplc="31CE337C" w:tentative="1">
      <w:start w:val="1"/>
      <w:numFmt w:val="bullet"/>
      <w:lvlText w:val="•"/>
      <w:lvlJc w:val="left"/>
      <w:pPr>
        <w:tabs>
          <w:tab w:val="num" w:pos="2880"/>
        </w:tabs>
        <w:ind w:left="2880" w:hanging="360"/>
      </w:pPr>
      <w:rPr>
        <w:rFonts w:ascii="Arial" w:hAnsi="Arial" w:hint="default"/>
      </w:rPr>
    </w:lvl>
    <w:lvl w:ilvl="4" w:tplc="ABCA199E" w:tentative="1">
      <w:start w:val="1"/>
      <w:numFmt w:val="bullet"/>
      <w:lvlText w:val="•"/>
      <w:lvlJc w:val="left"/>
      <w:pPr>
        <w:tabs>
          <w:tab w:val="num" w:pos="3600"/>
        </w:tabs>
        <w:ind w:left="3600" w:hanging="360"/>
      </w:pPr>
      <w:rPr>
        <w:rFonts w:ascii="Arial" w:hAnsi="Arial" w:hint="default"/>
      </w:rPr>
    </w:lvl>
    <w:lvl w:ilvl="5" w:tplc="101A2206" w:tentative="1">
      <w:start w:val="1"/>
      <w:numFmt w:val="bullet"/>
      <w:lvlText w:val="•"/>
      <w:lvlJc w:val="left"/>
      <w:pPr>
        <w:tabs>
          <w:tab w:val="num" w:pos="4320"/>
        </w:tabs>
        <w:ind w:left="4320" w:hanging="360"/>
      </w:pPr>
      <w:rPr>
        <w:rFonts w:ascii="Arial" w:hAnsi="Arial" w:hint="default"/>
      </w:rPr>
    </w:lvl>
    <w:lvl w:ilvl="6" w:tplc="9EFA52C0" w:tentative="1">
      <w:start w:val="1"/>
      <w:numFmt w:val="bullet"/>
      <w:lvlText w:val="•"/>
      <w:lvlJc w:val="left"/>
      <w:pPr>
        <w:tabs>
          <w:tab w:val="num" w:pos="5040"/>
        </w:tabs>
        <w:ind w:left="5040" w:hanging="360"/>
      </w:pPr>
      <w:rPr>
        <w:rFonts w:ascii="Arial" w:hAnsi="Arial" w:hint="default"/>
      </w:rPr>
    </w:lvl>
    <w:lvl w:ilvl="7" w:tplc="F34A03E8" w:tentative="1">
      <w:start w:val="1"/>
      <w:numFmt w:val="bullet"/>
      <w:lvlText w:val="•"/>
      <w:lvlJc w:val="left"/>
      <w:pPr>
        <w:tabs>
          <w:tab w:val="num" w:pos="5760"/>
        </w:tabs>
        <w:ind w:left="5760" w:hanging="360"/>
      </w:pPr>
      <w:rPr>
        <w:rFonts w:ascii="Arial" w:hAnsi="Arial" w:hint="default"/>
      </w:rPr>
    </w:lvl>
    <w:lvl w:ilvl="8" w:tplc="3DFA22B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A7D0CA8"/>
    <w:multiLevelType w:val="hybridMultilevel"/>
    <w:tmpl w:val="52AAB7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7F621E"/>
    <w:multiLevelType w:val="hybridMultilevel"/>
    <w:tmpl w:val="5DCCE182"/>
    <w:lvl w:ilvl="0" w:tplc="305A7D62">
      <w:start w:val="1"/>
      <w:numFmt w:val="bullet"/>
      <w:lvlText w:val="•"/>
      <w:lvlJc w:val="left"/>
      <w:pPr>
        <w:tabs>
          <w:tab w:val="num" w:pos="720"/>
        </w:tabs>
        <w:ind w:left="720" w:hanging="360"/>
      </w:pPr>
      <w:rPr>
        <w:rFonts w:ascii="Arial" w:hAnsi="Arial" w:hint="default"/>
      </w:rPr>
    </w:lvl>
    <w:lvl w:ilvl="1" w:tplc="7CF8CE7E" w:tentative="1">
      <w:start w:val="1"/>
      <w:numFmt w:val="bullet"/>
      <w:lvlText w:val="•"/>
      <w:lvlJc w:val="left"/>
      <w:pPr>
        <w:tabs>
          <w:tab w:val="num" w:pos="1440"/>
        </w:tabs>
        <w:ind w:left="1440" w:hanging="360"/>
      </w:pPr>
      <w:rPr>
        <w:rFonts w:ascii="Arial" w:hAnsi="Arial" w:hint="default"/>
      </w:rPr>
    </w:lvl>
    <w:lvl w:ilvl="2" w:tplc="2BCE09FC" w:tentative="1">
      <w:start w:val="1"/>
      <w:numFmt w:val="bullet"/>
      <w:lvlText w:val="•"/>
      <w:lvlJc w:val="left"/>
      <w:pPr>
        <w:tabs>
          <w:tab w:val="num" w:pos="2160"/>
        </w:tabs>
        <w:ind w:left="2160" w:hanging="360"/>
      </w:pPr>
      <w:rPr>
        <w:rFonts w:ascii="Arial" w:hAnsi="Arial" w:hint="default"/>
      </w:rPr>
    </w:lvl>
    <w:lvl w:ilvl="3" w:tplc="4EEE9728" w:tentative="1">
      <w:start w:val="1"/>
      <w:numFmt w:val="bullet"/>
      <w:lvlText w:val="•"/>
      <w:lvlJc w:val="left"/>
      <w:pPr>
        <w:tabs>
          <w:tab w:val="num" w:pos="2880"/>
        </w:tabs>
        <w:ind w:left="2880" w:hanging="360"/>
      </w:pPr>
      <w:rPr>
        <w:rFonts w:ascii="Arial" w:hAnsi="Arial" w:hint="default"/>
      </w:rPr>
    </w:lvl>
    <w:lvl w:ilvl="4" w:tplc="468855CE" w:tentative="1">
      <w:start w:val="1"/>
      <w:numFmt w:val="bullet"/>
      <w:lvlText w:val="•"/>
      <w:lvlJc w:val="left"/>
      <w:pPr>
        <w:tabs>
          <w:tab w:val="num" w:pos="3600"/>
        </w:tabs>
        <w:ind w:left="3600" w:hanging="360"/>
      </w:pPr>
      <w:rPr>
        <w:rFonts w:ascii="Arial" w:hAnsi="Arial" w:hint="default"/>
      </w:rPr>
    </w:lvl>
    <w:lvl w:ilvl="5" w:tplc="54DC177E" w:tentative="1">
      <w:start w:val="1"/>
      <w:numFmt w:val="bullet"/>
      <w:lvlText w:val="•"/>
      <w:lvlJc w:val="left"/>
      <w:pPr>
        <w:tabs>
          <w:tab w:val="num" w:pos="4320"/>
        </w:tabs>
        <w:ind w:left="4320" w:hanging="360"/>
      </w:pPr>
      <w:rPr>
        <w:rFonts w:ascii="Arial" w:hAnsi="Arial" w:hint="default"/>
      </w:rPr>
    </w:lvl>
    <w:lvl w:ilvl="6" w:tplc="85105498" w:tentative="1">
      <w:start w:val="1"/>
      <w:numFmt w:val="bullet"/>
      <w:lvlText w:val="•"/>
      <w:lvlJc w:val="left"/>
      <w:pPr>
        <w:tabs>
          <w:tab w:val="num" w:pos="5040"/>
        </w:tabs>
        <w:ind w:left="5040" w:hanging="360"/>
      </w:pPr>
      <w:rPr>
        <w:rFonts w:ascii="Arial" w:hAnsi="Arial" w:hint="default"/>
      </w:rPr>
    </w:lvl>
    <w:lvl w:ilvl="7" w:tplc="B436F776" w:tentative="1">
      <w:start w:val="1"/>
      <w:numFmt w:val="bullet"/>
      <w:lvlText w:val="•"/>
      <w:lvlJc w:val="left"/>
      <w:pPr>
        <w:tabs>
          <w:tab w:val="num" w:pos="5760"/>
        </w:tabs>
        <w:ind w:left="5760" w:hanging="360"/>
      </w:pPr>
      <w:rPr>
        <w:rFonts w:ascii="Arial" w:hAnsi="Arial" w:hint="default"/>
      </w:rPr>
    </w:lvl>
    <w:lvl w:ilvl="8" w:tplc="F8FC86A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D8603DA"/>
    <w:multiLevelType w:val="hybridMultilevel"/>
    <w:tmpl w:val="6CD005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ED4096B"/>
    <w:multiLevelType w:val="hybridMultilevel"/>
    <w:tmpl w:val="05F4AF5E"/>
    <w:lvl w:ilvl="0" w:tplc="2790180A">
      <w:start w:val="1"/>
      <w:numFmt w:val="bullet"/>
      <w:lvlText w:val="•"/>
      <w:lvlJc w:val="left"/>
      <w:pPr>
        <w:tabs>
          <w:tab w:val="num" w:pos="720"/>
        </w:tabs>
        <w:ind w:left="720" w:hanging="360"/>
      </w:pPr>
      <w:rPr>
        <w:rFonts w:ascii="Arial" w:hAnsi="Arial" w:hint="default"/>
      </w:rPr>
    </w:lvl>
    <w:lvl w:ilvl="1" w:tplc="76424962" w:tentative="1">
      <w:start w:val="1"/>
      <w:numFmt w:val="bullet"/>
      <w:lvlText w:val="•"/>
      <w:lvlJc w:val="left"/>
      <w:pPr>
        <w:tabs>
          <w:tab w:val="num" w:pos="1440"/>
        </w:tabs>
        <w:ind w:left="1440" w:hanging="360"/>
      </w:pPr>
      <w:rPr>
        <w:rFonts w:ascii="Arial" w:hAnsi="Arial" w:hint="default"/>
      </w:rPr>
    </w:lvl>
    <w:lvl w:ilvl="2" w:tplc="9892A730" w:tentative="1">
      <w:start w:val="1"/>
      <w:numFmt w:val="bullet"/>
      <w:lvlText w:val="•"/>
      <w:lvlJc w:val="left"/>
      <w:pPr>
        <w:tabs>
          <w:tab w:val="num" w:pos="2160"/>
        </w:tabs>
        <w:ind w:left="2160" w:hanging="360"/>
      </w:pPr>
      <w:rPr>
        <w:rFonts w:ascii="Arial" w:hAnsi="Arial" w:hint="default"/>
      </w:rPr>
    </w:lvl>
    <w:lvl w:ilvl="3" w:tplc="5A8C1E7A" w:tentative="1">
      <w:start w:val="1"/>
      <w:numFmt w:val="bullet"/>
      <w:lvlText w:val="•"/>
      <w:lvlJc w:val="left"/>
      <w:pPr>
        <w:tabs>
          <w:tab w:val="num" w:pos="2880"/>
        </w:tabs>
        <w:ind w:left="2880" w:hanging="360"/>
      </w:pPr>
      <w:rPr>
        <w:rFonts w:ascii="Arial" w:hAnsi="Arial" w:hint="default"/>
      </w:rPr>
    </w:lvl>
    <w:lvl w:ilvl="4" w:tplc="6FF0DDFC" w:tentative="1">
      <w:start w:val="1"/>
      <w:numFmt w:val="bullet"/>
      <w:lvlText w:val="•"/>
      <w:lvlJc w:val="left"/>
      <w:pPr>
        <w:tabs>
          <w:tab w:val="num" w:pos="3600"/>
        </w:tabs>
        <w:ind w:left="3600" w:hanging="360"/>
      </w:pPr>
      <w:rPr>
        <w:rFonts w:ascii="Arial" w:hAnsi="Arial" w:hint="default"/>
      </w:rPr>
    </w:lvl>
    <w:lvl w:ilvl="5" w:tplc="B6B604DC" w:tentative="1">
      <w:start w:val="1"/>
      <w:numFmt w:val="bullet"/>
      <w:lvlText w:val="•"/>
      <w:lvlJc w:val="left"/>
      <w:pPr>
        <w:tabs>
          <w:tab w:val="num" w:pos="4320"/>
        </w:tabs>
        <w:ind w:left="4320" w:hanging="360"/>
      </w:pPr>
      <w:rPr>
        <w:rFonts w:ascii="Arial" w:hAnsi="Arial" w:hint="default"/>
      </w:rPr>
    </w:lvl>
    <w:lvl w:ilvl="6" w:tplc="D7E88D68" w:tentative="1">
      <w:start w:val="1"/>
      <w:numFmt w:val="bullet"/>
      <w:lvlText w:val="•"/>
      <w:lvlJc w:val="left"/>
      <w:pPr>
        <w:tabs>
          <w:tab w:val="num" w:pos="5040"/>
        </w:tabs>
        <w:ind w:left="5040" w:hanging="360"/>
      </w:pPr>
      <w:rPr>
        <w:rFonts w:ascii="Arial" w:hAnsi="Arial" w:hint="default"/>
      </w:rPr>
    </w:lvl>
    <w:lvl w:ilvl="7" w:tplc="6C4E5514" w:tentative="1">
      <w:start w:val="1"/>
      <w:numFmt w:val="bullet"/>
      <w:lvlText w:val="•"/>
      <w:lvlJc w:val="left"/>
      <w:pPr>
        <w:tabs>
          <w:tab w:val="num" w:pos="5760"/>
        </w:tabs>
        <w:ind w:left="5760" w:hanging="360"/>
      </w:pPr>
      <w:rPr>
        <w:rFonts w:ascii="Arial" w:hAnsi="Arial" w:hint="default"/>
      </w:rPr>
    </w:lvl>
    <w:lvl w:ilvl="8" w:tplc="4FB8CC3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370529F"/>
    <w:multiLevelType w:val="hybridMultilevel"/>
    <w:tmpl w:val="CDD86D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B26E6"/>
    <w:multiLevelType w:val="hybridMultilevel"/>
    <w:tmpl w:val="DAAC72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6A229E"/>
    <w:multiLevelType w:val="hybridMultilevel"/>
    <w:tmpl w:val="63007C3E"/>
    <w:lvl w:ilvl="0" w:tplc="E87EA9CC">
      <w:start w:val="1"/>
      <w:numFmt w:val="bullet"/>
      <w:lvlText w:val="•"/>
      <w:lvlJc w:val="left"/>
      <w:pPr>
        <w:tabs>
          <w:tab w:val="num" w:pos="720"/>
        </w:tabs>
        <w:ind w:left="720" w:hanging="360"/>
      </w:pPr>
      <w:rPr>
        <w:rFonts w:ascii="Arial" w:hAnsi="Arial" w:hint="default"/>
      </w:rPr>
    </w:lvl>
    <w:lvl w:ilvl="1" w:tplc="9476161E" w:tentative="1">
      <w:start w:val="1"/>
      <w:numFmt w:val="bullet"/>
      <w:lvlText w:val="•"/>
      <w:lvlJc w:val="left"/>
      <w:pPr>
        <w:tabs>
          <w:tab w:val="num" w:pos="1440"/>
        </w:tabs>
        <w:ind w:left="1440" w:hanging="360"/>
      </w:pPr>
      <w:rPr>
        <w:rFonts w:ascii="Arial" w:hAnsi="Arial" w:hint="default"/>
      </w:rPr>
    </w:lvl>
    <w:lvl w:ilvl="2" w:tplc="D1F099BA" w:tentative="1">
      <w:start w:val="1"/>
      <w:numFmt w:val="bullet"/>
      <w:lvlText w:val="•"/>
      <w:lvlJc w:val="left"/>
      <w:pPr>
        <w:tabs>
          <w:tab w:val="num" w:pos="2160"/>
        </w:tabs>
        <w:ind w:left="2160" w:hanging="360"/>
      </w:pPr>
      <w:rPr>
        <w:rFonts w:ascii="Arial" w:hAnsi="Arial" w:hint="default"/>
      </w:rPr>
    </w:lvl>
    <w:lvl w:ilvl="3" w:tplc="21EE2044" w:tentative="1">
      <w:start w:val="1"/>
      <w:numFmt w:val="bullet"/>
      <w:lvlText w:val="•"/>
      <w:lvlJc w:val="left"/>
      <w:pPr>
        <w:tabs>
          <w:tab w:val="num" w:pos="2880"/>
        </w:tabs>
        <w:ind w:left="2880" w:hanging="360"/>
      </w:pPr>
      <w:rPr>
        <w:rFonts w:ascii="Arial" w:hAnsi="Arial" w:hint="default"/>
      </w:rPr>
    </w:lvl>
    <w:lvl w:ilvl="4" w:tplc="1D582374" w:tentative="1">
      <w:start w:val="1"/>
      <w:numFmt w:val="bullet"/>
      <w:lvlText w:val="•"/>
      <w:lvlJc w:val="left"/>
      <w:pPr>
        <w:tabs>
          <w:tab w:val="num" w:pos="3600"/>
        </w:tabs>
        <w:ind w:left="3600" w:hanging="360"/>
      </w:pPr>
      <w:rPr>
        <w:rFonts w:ascii="Arial" w:hAnsi="Arial" w:hint="default"/>
      </w:rPr>
    </w:lvl>
    <w:lvl w:ilvl="5" w:tplc="5DA894D8" w:tentative="1">
      <w:start w:val="1"/>
      <w:numFmt w:val="bullet"/>
      <w:lvlText w:val="•"/>
      <w:lvlJc w:val="left"/>
      <w:pPr>
        <w:tabs>
          <w:tab w:val="num" w:pos="4320"/>
        </w:tabs>
        <w:ind w:left="4320" w:hanging="360"/>
      </w:pPr>
      <w:rPr>
        <w:rFonts w:ascii="Arial" w:hAnsi="Arial" w:hint="default"/>
      </w:rPr>
    </w:lvl>
    <w:lvl w:ilvl="6" w:tplc="95A0B8B8" w:tentative="1">
      <w:start w:val="1"/>
      <w:numFmt w:val="bullet"/>
      <w:lvlText w:val="•"/>
      <w:lvlJc w:val="left"/>
      <w:pPr>
        <w:tabs>
          <w:tab w:val="num" w:pos="5040"/>
        </w:tabs>
        <w:ind w:left="5040" w:hanging="360"/>
      </w:pPr>
      <w:rPr>
        <w:rFonts w:ascii="Arial" w:hAnsi="Arial" w:hint="default"/>
      </w:rPr>
    </w:lvl>
    <w:lvl w:ilvl="7" w:tplc="0AEA0382" w:tentative="1">
      <w:start w:val="1"/>
      <w:numFmt w:val="bullet"/>
      <w:lvlText w:val="•"/>
      <w:lvlJc w:val="left"/>
      <w:pPr>
        <w:tabs>
          <w:tab w:val="num" w:pos="5760"/>
        </w:tabs>
        <w:ind w:left="5760" w:hanging="360"/>
      </w:pPr>
      <w:rPr>
        <w:rFonts w:ascii="Arial" w:hAnsi="Arial" w:hint="default"/>
      </w:rPr>
    </w:lvl>
    <w:lvl w:ilvl="8" w:tplc="D16A70A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C3B44DF"/>
    <w:multiLevelType w:val="hybridMultilevel"/>
    <w:tmpl w:val="A906E4E6"/>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851B34"/>
    <w:multiLevelType w:val="hybridMultilevel"/>
    <w:tmpl w:val="4ED81950"/>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64188D"/>
    <w:multiLevelType w:val="hybridMultilevel"/>
    <w:tmpl w:val="528AE72C"/>
    <w:lvl w:ilvl="0" w:tplc="93F0D9CC">
      <w:start w:val="1"/>
      <w:numFmt w:val="bullet"/>
      <w:lvlText w:val="•"/>
      <w:lvlJc w:val="left"/>
      <w:pPr>
        <w:tabs>
          <w:tab w:val="num" w:pos="720"/>
        </w:tabs>
        <w:ind w:left="720" w:hanging="360"/>
      </w:pPr>
      <w:rPr>
        <w:rFonts w:ascii="Arial" w:hAnsi="Arial" w:hint="default"/>
      </w:rPr>
    </w:lvl>
    <w:lvl w:ilvl="1" w:tplc="0C509D38" w:tentative="1">
      <w:start w:val="1"/>
      <w:numFmt w:val="bullet"/>
      <w:lvlText w:val="•"/>
      <w:lvlJc w:val="left"/>
      <w:pPr>
        <w:tabs>
          <w:tab w:val="num" w:pos="1440"/>
        </w:tabs>
        <w:ind w:left="1440" w:hanging="360"/>
      </w:pPr>
      <w:rPr>
        <w:rFonts w:ascii="Arial" w:hAnsi="Arial" w:hint="default"/>
      </w:rPr>
    </w:lvl>
    <w:lvl w:ilvl="2" w:tplc="E03854FA" w:tentative="1">
      <w:start w:val="1"/>
      <w:numFmt w:val="bullet"/>
      <w:lvlText w:val="•"/>
      <w:lvlJc w:val="left"/>
      <w:pPr>
        <w:tabs>
          <w:tab w:val="num" w:pos="2160"/>
        </w:tabs>
        <w:ind w:left="2160" w:hanging="360"/>
      </w:pPr>
      <w:rPr>
        <w:rFonts w:ascii="Arial" w:hAnsi="Arial" w:hint="default"/>
      </w:rPr>
    </w:lvl>
    <w:lvl w:ilvl="3" w:tplc="655E64C8" w:tentative="1">
      <w:start w:val="1"/>
      <w:numFmt w:val="bullet"/>
      <w:lvlText w:val="•"/>
      <w:lvlJc w:val="left"/>
      <w:pPr>
        <w:tabs>
          <w:tab w:val="num" w:pos="2880"/>
        </w:tabs>
        <w:ind w:left="2880" w:hanging="360"/>
      </w:pPr>
      <w:rPr>
        <w:rFonts w:ascii="Arial" w:hAnsi="Arial" w:hint="default"/>
      </w:rPr>
    </w:lvl>
    <w:lvl w:ilvl="4" w:tplc="C9E4B278" w:tentative="1">
      <w:start w:val="1"/>
      <w:numFmt w:val="bullet"/>
      <w:lvlText w:val="•"/>
      <w:lvlJc w:val="left"/>
      <w:pPr>
        <w:tabs>
          <w:tab w:val="num" w:pos="3600"/>
        </w:tabs>
        <w:ind w:left="3600" w:hanging="360"/>
      </w:pPr>
      <w:rPr>
        <w:rFonts w:ascii="Arial" w:hAnsi="Arial" w:hint="default"/>
      </w:rPr>
    </w:lvl>
    <w:lvl w:ilvl="5" w:tplc="11AE98A0" w:tentative="1">
      <w:start w:val="1"/>
      <w:numFmt w:val="bullet"/>
      <w:lvlText w:val="•"/>
      <w:lvlJc w:val="left"/>
      <w:pPr>
        <w:tabs>
          <w:tab w:val="num" w:pos="4320"/>
        </w:tabs>
        <w:ind w:left="4320" w:hanging="360"/>
      </w:pPr>
      <w:rPr>
        <w:rFonts w:ascii="Arial" w:hAnsi="Arial" w:hint="default"/>
      </w:rPr>
    </w:lvl>
    <w:lvl w:ilvl="6" w:tplc="B220E590" w:tentative="1">
      <w:start w:val="1"/>
      <w:numFmt w:val="bullet"/>
      <w:lvlText w:val="•"/>
      <w:lvlJc w:val="left"/>
      <w:pPr>
        <w:tabs>
          <w:tab w:val="num" w:pos="5040"/>
        </w:tabs>
        <w:ind w:left="5040" w:hanging="360"/>
      </w:pPr>
      <w:rPr>
        <w:rFonts w:ascii="Arial" w:hAnsi="Arial" w:hint="default"/>
      </w:rPr>
    </w:lvl>
    <w:lvl w:ilvl="7" w:tplc="77D83A9E" w:tentative="1">
      <w:start w:val="1"/>
      <w:numFmt w:val="bullet"/>
      <w:lvlText w:val="•"/>
      <w:lvlJc w:val="left"/>
      <w:pPr>
        <w:tabs>
          <w:tab w:val="num" w:pos="5760"/>
        </w:tabs>
        <w:ind w:left="5760" w:hanging="360"/>
      </w:pPr>
      <w:rPr>
        <w:rFonts w:ascii="Arial" w:hAnsi="Arial" w:hint="default"/>
      </w:rPr>
    </w:lvl>
    <w:lvl w:ilvl="8" w:tplc="1DFA783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19043CD"/>
    <w:multiLevelType w:val="hybridMultilevel"/>
    <w:tmpl w:val="9F8A0A12"/>
    <w:lvl w:ilvl="0" w:tplc="BC6E7EA2">
      <w:start w:val="1"/>
      <w:numFmt w:val="bullet"/>
      <w:lvlText w:val="•"/>
      <w:lvlJc w:val="left"/>
      <w:pPr>
        <w:tabs>
          <w:tab w:val="num" w:pos="720"/>
        </w:tabs>
        <w:ind w:left="720" w:hanging="360"/>
      </w:pPr>
      <w:rPr>
        <w:rFonts w:ascii="Arial" w:hAnsi="Arial" w:hint="default"/>
      </w:rPr>
    </w:lvl>
    <w:lvl w:ilvl="1" w:tplc="A8C88C76">
      <w:numFmt w:val="bullet"/>
      <w:lvlText w:val="•"/>
      <w:lvlJc w:val="left"/>
      <w:pPr>
        <w:tabs>
          <w:tab w:val="num" w:pos="1440"/>
        </w:tabs>
        <w:ind w:left="1440" w:hanging="360"/>
      </w:pPr>
      <w:rPr>
        <w:rFonts w:ascii="Arial" w:hAnsi="Arial" w:hint="default"/>
      </w:rPr>
    </w:lvl>
    <w:lvl w:ilvl="2" w:tplc="1C0679D4" w:tentative="1">
      <w:start w:val="1"/>
      <w:numFmt w:val="bullet"/>
      <w:lvlText w:val="•"/>
      <w:lvlJc w:val="left"/>
      <w:pPr>
        <w:tabs>
          <w:tab w:val="num" w:pos="2160"/>
        </w:tabs>
        <w:ind w:left="2160" w:hanging="360"/>
      </w:pPr>
      <w:rPr>
        <w:rFonts w:ascii="Arial" w:hAnsi="Arial" w:hint="default"/>
      </w:rPr>
    </w:lvl>
    <w:lvl w:ilvl="3" w:tplc="34FE67D6" w:tentative="1">
      <w:start w:val="1"/>
      <w:numFmt w:val="bullet"/>
      <w:lvlText w:val="•"/>
      <w:lvlJc w:val="left"/>
      <w:pPr>
        <w:tabs>
          <w:tab w:val="num" w:pos="2880"/>
        </w:tabs>
        <w:ind w:left="2880" w:hanging="360"/>
      </w:pPr>
      <w:rPr>
        <w:rFonts w:ascii="Arial" w:hAnsi="Arial" w:hint="default"/>
      </w:rPr>
    </w:lvl>
    <w:lvl w:ilvl="4" w:tplc="D7B4A110" w:tentative="1">
      <w:start w:val="1"/>
      <w:numFmt w:val="bullet"/>
      <w:lvlText w:val="•"/>
      <w:lvlJc w:val="left"/>
      <w:pPr>
        <w:tabs>
          <w:tab w:val="num" w:pos="3600"/>
        </w:tabs>
        <w:ind w:left="3600" w:hanging="360"/>
      </w:pPr>
      <w:rPr>
        <w:rFonts w:ascii="Arial" w:hAnsi="Arial" w:hint="default"/>
      </w:rPr>
    </w:lvl>
    <w:lvl w:ilvl="5" w:tplc="55DC5AD2" w:tentative="1">
      <w:start w:val="1"/>
      <w:numFmt w:val="bullet"/>
      <w:lvlText w:val="•"/>
      <w:lvlJc w:val="left"/>
      <w:pPr>
        <w:tabs>
          <w:tab w:val="num" w:pos="4320"/>
        </w:tabs>
        <w:ind w:left="4320" w:hanging="360"/>
      </w:pPr>
      <w:rPr>
        <w:rFonts w:ascii="Arial" w:hAnsi="Arial" w:hint="default"/>
      </w:rPr>
    </w:lvl>
    <w:lvl w:ilvl="6" w:tplc="807A4430" w:tentative="1">
      <w:start w:val="1"/>
      <w:numFmt w:val="bullet"/>
      <w:lvlText w:val="•"/>
      <w:lvlJc w:val="left"/>
      <w:pPr>
        <w:tabs>
          <w:tab w:val="num" w:pos="5040"/>
        </w:tabs>
        <w:ind w:left="5040" w:hanging="360"/>
      </w:pPr>
      <w:rPr>
        <w:rFonts w:ascii="Arial" w:hAnsi="Arial" w:hint="default"/>
      </w:rPr>
    </w:lvl>
    <w:lvl w:ilvl="7" w:tplc="72466276" w:tentative="1">
      <w:start w:val="1"/>
      <w:numFmt w:val="bullet"/>
      <w:lvlText w:val="•"/>
      <w:lvlJc w:val="left"/>
      <w:pPr>
        <w:tabs>
          <w:tab w:val="num" w:pos="5760"/>
        </w:tabs>
        <w:ind w:left="5760" w:hanging="360"/>
      </w:pPr>
      <w:rPr>
        <w:rFonts w:ascii="Arial" w:hAnsi="Arial" w:hint="default"/>
      </w:rPr>
    </w:lvl>
    <w:lvl w:ilvl="8" w:tplc="AA18F56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3F34DDD"/>
    <w:multiLevelType w:val="hybridMultilevel"/>
    <w:tmpl w:val="E03295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41977E8"/>
    <w:multiLevelType w:val="multilevel"/>
    <w:tmpl w:val="C1E6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6D6806"/>
    <w:multiLevelType w:val="hybridMultilevel"/>
    <w:tmpl w:val="1428C078"/>
    <w:lvl w:ilvl="0" w:tplc="5B121B58">
      <w:start w:val="1"/>
      <w:numFmt w:val="bullet"/>
      <w:lvlText w:val="•"/>
      <w:lvlJc w:val="left"/>
      <w:pPr>
        <w:tabs>
          <w:tab w:val="num" w:pos="720"/>
        </w:tabs>
        <w:ind w:left="720" w:hanging="360"/>
      </w:pPr>
      <w:rPr>
        <w:rFonts w:ascii="Arial" w:hAnsi="Arial" w:hint="default"/>
      </w:rPr>
    </w:lvl>
    <w:lvl w:ilvl="1" w:tplc="7EB427F4" w:tentative="1">
      <w:start w:val="1"/>
      <w:numFmt w:val="bullet"/>
      <w:lvlText w:val="•"/>
      <w:lvlJc w:val="left"/>
      <w:pPr>
        <w:tabs>
          <w:tab w:val="num" w:pos="1440"/>
        </w:tabs>
        <w:ind w:left="1440" w:hanging="360"/>
      </w:pPr>
      <w:rPr>
        <w:rFonts w:ascii="Arial" w:hAnsi="Arial" w:hint="default"/>
      </w:rPr>
    </w:lvl>
    <w:lvl w:ilvl="2" w:tplc="45E25FFC" w:tentative="1">
      <w:start w:val="1"/>
      <w:numFmt w:val="bullet"/>
      <w:lvlText w:val="•"/>
      <w:lvlJc w:val="left"/>
      <w:pPr>
        <w:tabs>
          <w:tab w:val="num" w:pos="2160"/>
        </w:tabs>
        <w:ind w:left="2160" w:hanging="360"/>
      </w:pPr>
      <w:rPr>
        <w:rFonts w:ascii="Arial" w:hAnsi="Arial" w:hint="default"/>
      </w:rPr>
    </w:lvl>
    <w:lvl w:ilvl="3" w:tplc="D8640370" w:tentative="1">
      <w:start w:val="1"/>
      <w:numFmt w:val="bullet"/>
      <w:lvlText w:val="•"/>
      <w:lvlJc w:val="left"/>
      <w:pPr>
        <w:tabs>
          <w:tab w:val="num" w:pos="2880"/>
        </w:tabs>
        <w:ind w:left="2880" w:hanging="360"/>
      </w:pPr>
      <w:rPr>
        <w:rFonts w:ascii="Arial" w:hAnsi="Arial" w:hint="default"/>
      </w:rPr>
    </w:lvl>
    <w:lvl w:ilvl="4" w:tplc="58BA3B24" w:tentative="1">
      <w:start w:val="1"/>
      <w:numFmt w:val="bullet"/>
      <w:lvlText w:val="•"/>
      <w:lvlJc w:val="left"/>
      <w:pPr>
        <w:tabs>
          <w:tab w:val="num" w:pos="3600"/>
        </w:tabs>
        <w:ind w:left="3600" w:hanging="360"/>
      </w:pPr>
      <w:rPr>
        <w:rFonts w:ascii="Arial" w:hAnsi="Arial" w:hint="default"/>
      </w:rPr>
    </w:lvl>
    <w:lvl w:ilvl="5" w:tplc="31781D78" w:tentative="1">
      <w:start w:val="1"/>
      <w:numFmt w:val="bullet"/>
      <w:lvlText w:val="•"/>
      <w:lvlJc w:val="left"/>
      <w:pPr>
        <w:tabs>
          <w:tab w:val="num" w:pos="4320"/>
        </w:tabs>
        <w:ind w:left="4320" w:hanging="360"/>
      </w:pPr>
      <w:rPr>
        <w:rFonts w:ascii="Arial" w:hAnsi="Arial" w:hint="default"/>
      </w:rPr>
    </w:lvl>
    <w:lvl w:ilvl="6" w:tplc="E234A36C" w:tentative="1">
      <w:start w:val="1"/>
      <w:numFmt w:val="bullet"/>
      <w:lvlText w:val="•"/>
      <w:lvlJc w:val="left"/>
      <w:pPr>
        <w:tabs>
          <w:tab w:val="num" w:pos="5040"/>
        </w:tabs>
        <w:ind w:left="5040" w:hanging="360"/>
      </w:pPr>
      <w:rPr>
        <w:rFonts w:ascii="Arial" w:hAnsi="Arial" w:hint="default"/>
      </w:rPr>
    </w:lvl>
    <w:lvl w:ilvl="7" w:tplc="140C6262" w:tentative="1">
      <w:start w:val="1"/>
      <w:numFmt w:val="bullet"/>
      <w:lvlText w:val="•"/>
      <w:lvlJc w:val="left"/>
      <w:pPr>
        <w:tabs>
          <w:tab w:val="num" w:pos="5760"/>
        </w:tabs>
        <w:ind w:left="5760" w:hanging="360"/>
      </w:pPr>
      <w:rPr>
        <w:rFonts w:ascii="Arial" w:hAnsi="Arial" w:hint="default"/>
      </w:rPr>
    </w:lvl>
    <w:lvl w:ilvl="8" w:tplc="AA8A1E7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DC35D9E"/>
    <w:multiLevelType w:val="multilevel"/>
    <w:tmpl w:val="8504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EB3A32"/>
    <w:multiLevelType w:val="hybridMultilevel"/>
    <w:tmpl w:val="9B4C55D6"/>
    <w:lvl w:ilvl="0" w:tplc="6CAEC924">
      <w:start w:val="1"/>
      <w:numFmt w:val="bullet"/>
      <w:lvlText w:val="•"/>
      <w:lvlJc w:val="left"/>
      <w:pPr>
        <w:tabs>
          <w:tab w:val="num" w:pos="720"/>
        </w:tabs>
        <w:ind w:left="720" w:hanging="360"/>
      </w:pPr>
      <w:rPr>
        <w:rFonts w:ascii="Arial" w:hAnsi="Arial" w:hint="default"/>
      </w:rPr>
    </w:lvl>
    <w:lvl w:ilvl="1" w:tplc="0B2CE90E" w:tentative="1">
      <w:start w:val="1"/>
      <w:numFmt w:val="bullet"/>
      <w:lvlText w:val="•"/>
      <w:lvlJc w:val="left"/>
      <w:pPr>
        <w:tabs>
          <w:tab w:val="num" w:pos="1440"/>
        </w:tabs>
        <w:ind w:left="1440" w:hanging="360"/>
      </w:pPr>
      <w:rPr>
        <w:rFonts w:ascii="Arial" w:hAnsi="Arial" w:hint="default"/>
      </w:rPr>
    </w:lvl>
    <w:lvl w:ilvl="2" w:tplc="5BF67FB0" w:tentative="1">
      <w:start w:val="1"/>
      <w:numFmt w:val="bullet"/>
      <w:lvlText w:val="•"/>
      <w:lvlJc w:val="left"/>
      <w:pPr>
        <w:tabs>
          <w:tab w:val="num" w:pos="2160"/>
        </w:tabs>
        <w:ind w:left="2160" w:hanging="360"/>
      </w:pPr>
      <w:rPr>
        <w:rFonts w:ascii="Arial" w:hAnsi="Arial" w:hint="default"/>
      </w:rPr>
    </w:lvl>
    <w:lvl w:ilvl="3" w:tplc="F23C7DCC" w:tentative="1">
      <w:start w:val="1"/>
      <w:numFmt w:val="bullet"/>
      <w:lvlText w:val="•"/>
      <w:lvlJc w:val="left"/>
      <w:pPr>
        <w:tabs>
          <w:tab w:val="num" w:pos="2880"/>
        </w:tabs>
        <w:ind w:left="2880" w:hanging="360"/>
      </w:pPr>
      <w:rPr>
        <w:rFonts w:ascii="Arial" w:hAnsi="Arial" w:hint="default"/>
      </w:rPr>
    </w:lvl>
    <w:lvl w:ilvl="4" w:tplc="5CD86376" w:tentative="1">
      <w:start w:val="1"/>
      <w:numFmt w:val="bullet"/>
      <w:lvlText w:val="•"/>
      <w:lvlJc w:val="left"/>
      <w:pPr>
        <w:tabs>
          <w:tab w:val="num" w:pos="3600"/>
        </w:tabs>
        <w:ind w:left="3600" w:hanging="360"/>
      </w:pPr>
      <w:rPr>
        <w:rFonts w:ascii="Arial" w:hAnsi="Arial" w:hint="default"/>
      </w:rPr>
    </w:lvl>
    <w:lvl w:ilvl="5" w:tplc="FED26BB0" w:tentative="1">
      <w:start w:val="1"/>
      <w:numFmt w:val="bullet"/>
      <w:lvlText w:val="•"/>
      <w:lvlJc w:val="left"/>
      <w:pPr>
        <w:tabs>
          <w:tab w:val="num" w:pos="4320"/>
        </w:tabs>
        <w:ind w:left="4320" w:hanging="360"/>
      </w:pPr>
      <w:rPr>
        <w:rFonts w:ascii="Arial" w:hAnsi="Arial" w:hint="default"/>
      </w:rPr>
    </w:lvl>
    <w:lvl w:ilvl="6" w:tplc="AFA61A4A" w:tentative="1">
      <w:start w:val="1"/>
      <w:numFmt w:val="bullet"/>
      <w:lvlText w:val="•"/>
      <w:lvlJc w:val="left"/>
      <w:pPr>
        <w:tabs>
          <w:tab w:val="num" w:pos="5040"/>
        </w:tabs>
        <w:ind w:left="5040" w:hanging="360"/>
      </w:pPr>
      <w:rPr>
        <w:rFonts w:ascii="Arial" w:hAnsi="Arial" w:hint="default"/>
      </w:rPr>
    </w:lvl>
    <w:lvl w:ilvl="7" w:tplc="F15A9BBC" w:tentative="1">
      <w:start w:val="1"/>
      <w:numFmt w:val="bullet"/>
      <w:lvlText w:val="•"/>
      <w:lvlJc w:val="left"/>
      <w:pPr>
        <w:tabs>
          <w:tab w:val="num" w:pos="5760"/>
        </w:tabs>
        <w:ind w:left="5760" w:hanging="360"/>
      </w:pPr>
      <w:rPr>
        <w:rFonts w:ascii="Arial" w:hAnsi="Arial" w:hint="default"/>
      </w:rPr>
    </w:lvl>
    <w:lvl w:ilvl="8" w:tplc="EEFCC33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E00652B"/>
    <w:multiLevelType w:val="hybridMultilevel"/>
    <w:tmpl w:val="056A11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EE96750"/>
    <w:multiLevelType w:val="hybridMultilevel"/>
    <w:tmpl w:val="93FCD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EF52584"/>
    <w:multiLevelType w:val="hybridMultilevel"/>
    <w:tmpl w:val="EE38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260A9A"/>
    <w:multiLevelType w:val="hybridMultilevel"/>
    <w:tmpl w:val="BE6A9E08"/>
    <w:lvl w:ilvl="0" w:tplc="47DE6ED2">
      <w:start w:val="1"/>
      <w:numFmt w:val="bullet"/>
      <w:lvlText w:val="•"/>
      <w:lvlJc w:val="left"/>
      <w:pPr>
        <w:tabs>
          <w:tab w:val="num" w:pos="720"/>
        </w:tabs>
        <w:ind w:left="720" w:hanging="360"/>
      </w:pPr>
      <w:rPr>
        <w:rFonts w:ascii="Arial" w:hAnsi="Arial" w:hint="default"/>
      </w:rPr>
    </w:lvl>
    <w:lvl w:ilvl="1" w:tplc="07767F72">
      <w:numFmt w:val="bullet"/>
      <w:lvlText w:val="•"/>
      <w:lvlJc w:val="left"/>
      <w:pPr>
        <w:tabs>
          <w:tab w:val="num" w:pos="1440"/>
        </w:tabs>
        <w:ind w:left="1440" w:hanging="360"/>
      </w:pPr>
      <w:rPr>
        <w:rFonts w:ascii="Arial" w:hAnsi="Arial" w:hint="default"/>
      </w:rPr>
    </w:lvl>
    <w:lvl w:ilvl="2" w:tplc="DB4C7CA2" w:tentative="1">
      <w:start w:val="1"/>
      <w:numFmt w:val="bullet"/>
      <w:lvlText w:val="•"/>
      <w:lvlJc w:val="left"/>
      <w:pPr>
        <w:tabs>
          <w:tab w:val="num" w:pos="2160"/>
        </w:tabs>
        <w:ind w:left="2160" w:hanging="360"/>
      </w:pPr>
      <w:rPr>
        <w:rFonts w:ascii="Arial" w:hAnsi="Arial" w:hint="default"/>
      </w:rPr>
    </w:lvl>
    <w:lvl w:ilvl="3" w:tplc="E63E94AE" w:tentative="1">
      <w:start w:val="1"/>
      <w:numFmt w:val="bullet"/>
      <w:lvlText w:val="•"/>
      <w:lvlJc w:val="left"/>
      <w:pPr>
        <w:tabs>
          <w:tab w:val="num" w:pos="2880"/>
        </w:tabs>
        <w:ind w:left="2880" w:hanging="360"/>
      </w:pPr>
      <w:rPr>
        <w:rFonts w:ascii="Arial" w:hAnsi="Arial" w:hint="default"/>
      </w:rPr>
    </w:lvl>
    <w:lvl w:ilvl="4" w:tplc="7F64BA94" w:tentative="1">
      <w:start w:val="1"/>
      <w:numFmt w:val="bullet"/>
      <w:lvlText w:val="•"/>
      <w:lvlJc w:val="left"/>
      <w:pPr>
        <w:tabs>
          <w:tab w:val="num" w:pos="3600"/>
        </w:tabs>
        <w:ind w:left="3600" w:hanging="360"/>
      </w:pPr>
      <w:rPr>
        <w:rFonts w:ascii="Arial" w:hAnsi="Arial" w:hint="default"/>
      </w:rPr>
    </w:lvl>
    <w:lvl w:ilvl="5" w:tplc="375E84DA" w:tentative="1">
      <w:start w:val="1"/>
      <w:numFmt w:val="bullet"/>
      <w:lvlText w:val="•"/>
      <w:lvlJc w:val="left"/>
      <w:pPr>
        <w:tabs>
          <w:tab w:val="num" w:pos="4320"/>
        </w:tabs>
        <w:ind w:left="4320" w:hanging="360"/>
      </w:pPr>
      <w:rPr>
        <w:rFonts w:ascii="Arial" w:hAnsi="Arial" w:hint="default"/>
      </w:rPr>
    </w:lvl>
    <w:lvl w:ilvl="6" w:tplc="0D7A7108" w:tentative="1">
      <w:start w:val="1"/>
      <w:numFmt w:val="bullet"/>
      <w:lvlText w:val="•"/>
      <w:lvlJc w:val="left"/>
      <w:pPr>
        <w:tabs>
          <w:tab w:val="num" w:pos="5040"/>
        </w:tabs>
        <w:ind w:left="5040" w:hanging="360"/>
      </w:pPr>
      <w:rPr>
        <w:rFonts w:ascii="Arial" w:hAnsi="Arial" w:hint="default"/>
      </w:rPr>
    </w:lvl>
    <w:lvl w:ilvl="7" w:tplc="AA843848" w:tentative="1">
      <w:start w:val="1"/>
      <w:numFmt w:val="bullet"/>
      <w:lvlText w:val="•"/>
      <w:lvlJc w:val="left"/>
      <w:pPr>
        <w:tabs>
          <w:tab w:val="num" w:pos="5760"/>
        </w:tabs>
        <w:ind w:left="5760" w:hanging="360"/>
      </w:pPr>
      <w:rPr>
        <w:rFonts w:ascii="Arial" w:hAnsi="Arial" w:hint="default"/>
      </w:rPr>
    </w:lvl>
    <w:lvl w:ilvl="8" w:tplc="6AF4A6BE"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F9755DC"/>
    <w:multiLevelType w:val="hybridMultilevel"/>
    <w:tmpl w:val="64DE045A"/>
    <w:lvl w:ilvl="0" w:tplc="5FB6448A">
      <w:start w:val="1"/>
      <w:numFmt w:val="bullet"/>
      <w:lvlText w:val="•"/>
      <w:lvlJc w:val="left"/>
      <w:pPr>
        <w:tabs>
          <w:tab w:val="num" w:pos="720"/>
        </w:tabs>
        <w:ind w:left="720" w:hanging="360"/>
      </w:pPr>
      <w:rPr>
        <w:rFonts w:ascii="Arial" w:hAnsi="Arial" w:hint="default"/>
      </w:rPr>
    </w:lvl>
    <w:lvl w:ilvl="1" w:tplc="DF626CB4" w:tentative="1">
      <w:start w:val="1"/>
      <w:numFmt w:val="bullet"/>
      <w:lvlText w:val="•"/>
      <w:lvlJc w:val="left"/>
      <w:pPr>
        <w:tabs>
          <w:tab w:val="num" w:pos="1440"/>
        </w:tabs>
        <w:ind w:left="1440" w:hanging="360"/>
      </w:pPr>
      <w:rPr>
        <w:rFonts w:ascii="Arial" w:hAnsi="Arial" w:hint="default"/>
      </w:rPr>
    </w:lvl>
    <w:lvl w:ilvl="2" w:tplc="C21A0876" w:tentative="1">
      <w:start w:val="1"/>
      <w:numFmt w:val="bullet"/>
      <w:lvlText w:val="•"/>
      <w:lvlJc w:val="left"/>
      <w:pPr>
        <w:tabs>
          <w:tab w:val="num" w:pos="2160"/>
        </w:tabs>
        <w:ind w:left="2160" w:hanging="360"/>
      </w:pPr>
      <w:rPr>
        <w:rFonts w:ascii="Arial" w:hAnsi="Arial" w:hint="default"/>
      </w:rPr>
    </w:lvl>
    <w:lvl w:ilvl="3" w:tplc="EB2A5E6E" w:tentative="1">
      <w:start w:val="1"/>
      <w:numFmt w:val="bullet"/>
      <w:lvlText w:val="•"/>
      <w:lvlJc w:val="left"/>
      <w:pPr>
        <w:tabs>
          <w:tab w:val="num" w:pos="2880"/>
        </w:tabs>
        <w:ind w:left="2880" w:hanging="360"/>
      </w:pPr>
      <w:rPr>
        <w:rFonts w:ascii="Arial" w:hAnsi="Arial" w:hint="default"/>
      </w:rPr>
    </w:lvl>
    <w:lvl w:ilvl="4" w:tplc="3C2AA1C0" w:tentative="1">
      <w:start w:val="1"/>
      <w:numFmt w:val="bullet"/>
      <w:lvlText w:val="•"/>
      <w:lvlJc w:val="left"/>
      <w:pPr>
        <w:tabs>
          <w:tab w:val="num" w:pos="3600"/>
        </w:tabs>
        <w:ind w:left="3600" w:hanging="360"/>
      </w:pPr>
      <w:rPr>
        <w:rFonts w:ascii="Arial" w:hAnsi="Arial" w:hint="default"/>
      </w:rPr>
    </w:lvl>
    <w:lvl w:ilvl="5" w:tplc="EEB65C7A" w:tentative="1">
      <w:start w:val="1"/>
      <w:numFmt w:val="bullet"/>
      <w:lvlText w:val="•"/>
      <w:lvlJc w:val="left"/>
      <w:pPr>
        <w:tabs>
          <w:tab w:val="num" w:pos="4320"/>
        </w:tabs>
        <w:ind w:left="4320" w:hanging="360"/>
      </w:pPr>
      <w:rPr>
        <w:rFonts w:ascii="Arial" w:hAnsi="Arial" w:hint="default"/>
      </w:rPr>
    </w:lvl>
    <w:lvl w:ilvl="6" w:tplc="19007F18" w:tentative="1">
      <w:start w:val="1"/>
      <w:numFmt w:val="bullet"/>
      <w:lvlText w:val="•"/>
      <w:lvlJc w:val="left"/>
      <w:pPr>
        <w:tabs>
          <w:tab w:val="num" w:pos="5040"/>
        </w:tabs>
        <w:ind w:left="5040" w:hanging="360"/>
      </w:pPr>
      <w:rPr>
        <w:rFonts w:ascii="Arial" w:hAnsi="Arial" w:hint="default"/>
      </w:rPr>
    </w:lvl>
    <w:lvl w:ilvl="7" w:tplc="1CB809F6" w:tentative="1">
      <w:start w:val="1"/>
      <w:numFmt w:val="bullet"/>
      <w:lvlText w:val="•"/>
      <w:lvlJc w:val="left"/>
      <w:pPr>
        <w:tabs>
          <w:tab w:val="num" w:pos="5760"/>
        </w:tabs>
        <w:ind w:left="5760" w:hanging="360"/>
      </w:pPr>
      <w:rPr>
        <w:rFonts w:ascii="Arial" w:hAnsi="Arial" w:hint="default"/>
      </w:rPr>
    </w:lvl>
    <w:lvl w:ilvl="8" w:tplc="A154904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00F413C"/>
    <w:multiLevelType w:val="hybridMultilevel"/>
    <w:tmpl w:val="D86AE88C"/>
    <w:lvl w:ilvl="0" w:tplc="D126262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8C520F"/>
    <w:multiLevelType w:val="hybridMultilevel"/>
    <w:tmpl w:val="AEB01D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573034C"/>
    <w:multiLevelType w:val="multilevel"/>
    <w:tmpl w:val="8504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EC0C25"/>
    <w:multiLevelType w:val="hybridMultilevel"/>
    <w:tmpl w:val="A3CA26D6"/>
    <w:lvl w:ilvl="0" w:tplc="25B28A6C">
      <w:start w:val="1"/>
      <w:numFmt w:val="bullet"/>
      <w:lvlText w:val="•"/>
      <w:lvlJc w:val="left"/>
      <w:pPr>
        <w:tabs>
          <w:tab w:val="num" w:pos="720"/>
        </w:tabs>
        <w:ind w:left="720" w:hanging="360"/>
      </w:pPr>
      <w:rPr>
        <w:rFonts w:ascii="Arial" w:hAnsi="Arial" w:hint="default"/>
      </w:rPr>
    </w:lvl>
    <w:lvl w:ilvl="1" w:tplc="DF5AFE42" w:tentative="1">
      <w:start w:val="1"/>
      <w:numFmt w:val="bullet"/>
      <w:lvlText w:val="•"/>
      <w:lvlJc w:val="left"/>
      <w:pPr>
        <w:tabs>
          <w:tab w:val="num" w:pos="1440"/>
        </w:tabs>
        <w:ind w:left="1440" w:hanging="360"/>
      </w:pPr>
      <w:rPr>
        <w:rFonts w:ascii="Arial" w:hAnsi="Arial" w:hint="default"/>
      </w:rPr>
    </w:lvl>
    <w:lvl w:ilvl="2" w:tplc="CCF8FD3E" w:tentative="1">
      <w:start w:val="1"/>
      <w:numFmt w:val="bullet"/>
      <w:lvlText w:val="•"/>
      <w:lvlJc w:val="left"/>
      <w:pPr>
        <w:tabs>
          <w:tab w:val="num" w:pos="2160"/>
        </w:tabs>
        <w:ind w:left="2160" w:hanging="360"/>
      </w:pPr>
      <w:rPr>
        <w:rFonts w:ascii="Arial" w:hAnsi="Arial" w:hint="default"/>
      </w:rPr>
    </w:lvl>
    <w:lvl w:ilvl="3" w:tplc="F2BEE8BA" w:tentative="1">
      <w:start w:val="1"/>
      <w:numFmt w:val="bullet"/>
      <w:lvlText w:val="•"/>
      <w:lvlJc w:val="left"/>
      <w:pPr>
        <w:tabs>
          <w:tab w:val="num" w:pos="2880"/>
        </w:tabs>
        <w:ind w:left="2880" w:hanging="360"/>
      </w:pPr>
      <w:rPr>
        <w:rFonts w:ascii="Arial" w:hAnsi="Arial" w:hint="default"/>
      </w:rPr>
    </w:lvl>
    <w:lvl w:ilvl="4" w:tplc="AAB08ED6" w:tentative="1">
      <w:start w:val="1"/>
      <w:numFmt w:val="bullet"/>
      <w:lvlText w:val="•"/>
      <w:lvlJc w:val="left"/>
      <w:pPr>
        <w:tabs>
          <w:tab w:val="num" w:pos="3600"/>
        </w:tabs>
        <w:ind w:left="3600" w:hanging="360"/>
      </w:pPr>
      <w:rPr>
        <w:rFonts w:ascii="Arial" w:hAnsi="Arial" w:hint="default"/>
      </w:rPr>
    </w:lvl>
    <w:lvl w:ilvl="5" w:tplc="2BFCD02C" w:tentative="1">
      <w:start w:val="1"/>
      <w:numFmt w:val="bullet"/>
      <w:lvlText w:val="•"/>
      <w:lvlJc w:val="left"/>
      <w:pPr>
        <w:tabs>
          <w:tab w:val="num" w:pos="4320"/>
        </w:tabs>
        <w:ind w:left="4320" w:hanging="360"/>
      </w:pPr>
      <w:rPr>
        <w:rFonts w:ascii="Arial" w:hAnsi="Arial" w:hint="default"/>
      </w:rPr>
    </w:lvl>
    <w:lvl w:ilvl="6" w:tplc="D7927D6A" w:tentative="1">
      <w:start w:val="1"/>
      <w:numFmt w:val="bullet"/>
      <w:lvlText w:val="•"/>
      <w:lvlJc w:val="left"/>
      <w:pPr>
        <w:tabs>
          <w:tab w:val="num" w:pos="5040"/>
        </w:tabs>
        <w:ind w:left="5040" w:hanging="360"/>
      </w:pPr>
      <w:rPr>
        <w:rFonts w:ascii="Arial" w:hAnsi="Arial" w:hint="default"/>
      </w:rPr>
    </w:lvl>
    <w:lvl w:ilvl="7" w:tplc="D37CD65E" w:tentative="1">
      <w:start w:val="1"/>
      <w:numFmt w:val="bullet"/>
      <w:lvlText w:val="•"/>
      <w:lvlJc w:val="left"/>
      <w:pPr>
        <w:tabs>
          <w:tab w:val="num" w:pos="5760"/>
        </w:tabs>
        <w:ind w:left="5760" w:hanging="360"/>
      </w:pPr>
      <w:rPr>
        <w:rFonts w:ascii="Arial" w:hAnsi="Arial" w:hint="default"/>
      </w:rPr>
    </w:lvl>
    <w:lvl w:ilvl="8" w:tplc="516617D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77FD6B6C"/>
    <w:multiLevelType w:val="hybridMultilevel"/>
    <w:tmpl w:val="C0AC19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8B62C44"/>
    <w:multiLevelType w:val="hybridMultilevel"/>
    <w:tmpl w:val="BA48F4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B5962A5"/>
    <w:multiLevelType w:val="hybridMultilevel"/>
    <w:tmpl w:val="2924C272"/>
    <w:lvl w:ilvl="0" w:tplc="3C34272E">
      <w:start w:val="1"/>
      <w:numFmt w:val="bullet"/>
      <w:lvlText w:val="•"/>
      <w:lvlJc w:val="left"/>
      <w:pPr>
        <w:tabs>
          <w:tab w:val="num" w:pos="720"/>
        </w:tabs>
        <w:ind w:left="720" w:hanging="360"/>
      </w:pPr>
      <w:rPr>
        <w:rFonts w:ascii="Arial" w:hAnsi="Arial" w:hint="default"/>
      </w:rPr>
    </w:lvl>
    <w:lvl w:ilvl="1" w:tplc="6D2EEA74" w:tentative="1">
      <w:start w:val="1"/>
      <w:numFmt w:val="bullet"/>
      <w:lvlText w:val="•"/>
      <w:lvlJc w:val="left"/>
      <w:pPr>
        <w:tabs>
          <w:tab w:val="num" w:pos="1440"/>
        </w:tabs>
        <w:ind w:left="1440" w:hanging="360"/>
      </w:pPr>
      <w:rPr>
        <w:rFonts w:ascii="Arial" w:hAnsi="Arial" w:hint="default"/>
      </w:rPr>
    </w:lvl>
    <w:lvl w:ilvl="2" w:tplc="EE1A170A" w:tentative="1">
      <w:start w:val="1"/>
      <w:numFmt w:val="bullet"/>
      <w:lvlText w:val="•"/>
      <w:lvlJc w:val="left"/>
      <w:pPr>
        <w:tabs>
          <w:tab w:val="num" w:pos="2160"/>
        </w:tabs>
        <w:ind w:left="2160" w:hanging="360"/>
      </w:pPr>
      <w:rPr>
        <w:rFonts w:ascii="Arial" w:hAnsi="Arial" w:hint="default"/>
      </w:rPr>
    </w:lvl>
    <w:lvl w:ilvl="3" w:tplc="391EACF2" w:tentative="1">
      <w:start w:val="1"/>
      <w:numFmt w:val="bullet"/>
      <w:lvlText w:val="•"/>
      <w:lvlJc w:val="left"/>
      <w:pPr>
        <w:tabs>
          <w:tab w:val="num" w:pos="2880"/>
        </w:tabs>
        <w:ind w:left="2880" w:hanging="360"/>
      </w:pPr>
      <w:rPr>
        <w:rFonts w:ascii="Arial" w:hAnsi="Arial" w:hint="default"/>
      </w:rPr>
    </w:lvl>
    <w:lvl w:ilvl="4" w:tplc="5114E64A" w:tentative="1">
      <w:start w:val="1"/>
      <w:numFmt w:val="bullet"/>
      <w:lvlText w:val="•"/>
      <w:lvlJc w:val="left"/>
      <w:pPr>
        <w:tabs>
          <w:tab w:val="num" w:pos="3600"/>
        </w:tabs>
        <w:ind w:left="3600" w:hanging="360"/>
      </w:pPr>
      <w:rPr>
        <w:rFonts w:ascii="Arial" w:hAnsi="Arial" w:hint="default"/>
      </w:rPr>
    </w:lvl>
    <w:lvl w:ilvl="5" w:tplc="451EEFF6" w:tentative="1">
      <w:start w:val="1"/>
      <w:numFmt w:val="bullet"/>
      <w:lvlText w:val="•"/>
      <w:lvlJc w:val="left"/>
      <w:pPr>
        <w:tabs>
          <w:tab w:val="num" w:pos="4320"/>
        </w:tabs>
        <w:ind w:left="4320" w:hanging="360"/>
      </w:pPr>
      <w:rPr>
        <w:rFonts w:ascii="Arial" w:hAnsi="Arial" w:hint="default"/>
      </w:rPr>
    </w:lvl>
    <w:lvl w:ilvl="6" w:tplc="481CD122" w:tentative="1">
      <w:start w:val="1"/>
      <w:numFmt w:val="bullet"/>
      <w:lvlText w:val="•"/>
      <w:lvlJc w:val="left"/>
      <w:pPr>
        <w:tabs>
          <w:tab w:val="num" w:pos="5040"/>
        </w:tabs>
        <w:ind w:left="5040" w:hanging="360"/>
      </w:pPr>
      <w:rPr>
        <w:rFonts w:ascii="Arial" w:hAnsi="Arial" w:hint="default"/>
      </w:rPr>
    </w:lvl>
    <w:lvl w:ilvl="7" w:tplc="8B2EEEAC" w:tentative="1">
      <w:start w:val="1"/>
      <w:numFmt w:val="bullet"/>
      <w:lvlText w:val="•"/>
      <w:lvlJc w:val="left"/>
      <w:pPr>
        <w:tabs>
          <w:tab w:val="num" w:pos="5760"/>
        </w:tabs>
        <w:ind w:left="5760" w:hanging="360"/>
      </w:pPr>
      <w:rPr>
        <w:rFonts w:ascii="Arial" w:hAnsi="Arial" w:hint="default"/>
      </w:rPr>
    </w:lvl>
    <w:lvl w:ilvl="8" w:tplc="C2E0A4DC"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DE628AC"/>
    <w:multiLevelType w:val="multilevel"/>
    <w:tmpl w:val="8504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182C8C"/>
    <w:multiLevelType w:val="hybridMultilevel"/>
    <w:tmpl w:val="500C6182"/>
    <w:lvl w:ilvl="0" w:tplc="12C8CF8E">
      <w:start w:val="1"/>
      <w:numFmt w:val="bullet"/>
      <w:lvlText w:val="•"/>
      <w:lvlJc w:val="left"/>
      <w:pPr>
        <w:tabs>
          <w:tab w:val="num" w:pos="720"/>
        </w:tabs>
        <w:ind w:left="720" w:hanging="360"/>
      </w:pPr>
      <w:rPr>
        <w:rFonts w:ascii="Arial" w:hAnsi="Arial" w:hint="default"/>
      </w:rPr>
    </w:lvl>
    <w:lvl w:ilvl="1" w:tplc="F2567AC2" w:tentative="1">
      <w:start w:val="1"/>
      <w:numFmt w:val="bullet"/>
      <w:lvlText w:val="•"/>
      <w:lvlJc w:val="left"/>
      <w:pPr>
        <w:tabs>
          <w:tab w:val="num" w:pos="1440"/>
        </w:tabs>
        <w:ind w:left="1440" w:hanging="360"/>
      </w:pPr>
      <w:rPr>
        <w:rFonts w:ascii="Arial" w:hAnsi="Arial" w:hint="default"/>
      </w:rPr>
    </w:lvl>
    <w:lvl w:ilvl="2" w:tplc="050C208E" w:tentative="1">
      <w:start w:val="1"/>
      <w:numFmt w:val="bullet"/>
      <w:lvlText w:val="•"/>
      <w:lvlJc w:val="left"/>
      <w:pPr>
        <w:tabs>
          <w:tab w:val="num" w:pos="2160"/>
        </w:tabs>
        <w:ind w:left="2160" w:hanging="360"/>
      </w:pPr>
      <w:rPr>
        <w:rFonts w:ascii="Arial" w:hAnsi="Arial" w:hint="default"/>
      </w:rPr>
    </w:lvl>
    <w:lvl w:ilvl="3" w:tplc="452630C8" w:tentative="1">
      <w:start w:val="1"/>
      <w:numFmt w:val="bullet"/>
      <w:lvlText w:val="•"/>
      <w:lvlJc w:val="left"/>
      <w:pPr>
        <w:tabs>
          <w:tab w:val="num" w:pos="2880"/>
        </w:tabs>
        <w:ind w:left="2880" w:hanging="360"/>
      </w:pPr>
      <w:rPr>
        <w:rFonts w:ascii="Arial" w:hAnsi="Arial" w:hint="default"/>
      </w:rPr>
    </w:lvl>
    <w:lvl w:ilvl="4" w:tplc="D3F29B96" w:tentative="1">
      <w:start w:val="1"/>
      <w:numFmt w:val="bullet"/>
      <w:lvlText w:val="•"/>
      <w:lvlJc w:val="left"/>
      <w:pPr>
        <w:tabs>
          <w:tab w:val="num" w:pos="3600"/>
        </w:tabs>
        <w:ind w:left="3600" w:hanging="360"/>
      </w:pPr>
      <w:rPr>
        <w:rFonts w:ascii="Arial" w:hAnsi="Arial" w:hint="default"/>
      </w:rPr>
    </w:lvl>
    <w:lvl w:ilvl="5" w:tplc="6B540F40" w:tentative="1">
      <w:start w:val="1"/>
      <w:numFmt w:val="bullet"/>
      <w:lvlText w:val="•"/>
      <w:lvlJc w:val="left"/>
      <w:pPr>
        <w:tabs>
          <w:tab w:val="num" w:pos="4320"/>
        </w:tabs>
        <w:ind w:left="4320" w:hanging="360"/>
      </w:pPr>
      <w:rPr>
        <w:rFonts w:ascii="Arial" w:hAnsi="Arial" w:hint="default"/>
      </w:rPr>
    </w:lvl>
    <w:lvl w:ilvl="6" w:tplc="7B829340" w:tentative="1">
      <w:start w:val="1"/>
      <w:numFmt w:val="bullet"/>
      <w:lvlText w:val="•"/>
      <w:lvlJc w:val="left"/>
      <w:pPr>
        <w:tabs>
          <w:tab w:val="num" w:pos="5040"/>
        </w:tabs>
        <w:ind w:left="5040" w:hanging="360"/>
      </w:pPr>
      <w:rPr>
        <w:rFonts w:ascii="Arial" w:hAnsi="Arial" w:hint="default"/>
      </w:rPr>
    </w:lvl>
    <w:lvl w:ilvl="7" w:tplc="76005532" w:tentative="1">
      <w:start w:val="1"/>
      <w:numFmt w:val="bullet"/>
      <w:lvlText w:val="•"/>
      <w:lvlJc w:val="left"/>
      <w:pPr>
        <w:tabs>
          <w:tab w:val="num" w:pos="5760"/>
        </w:tabs>
        <w:ind w:left="5760" w:hanging="360"/>
      </w:pPr>
      <w:rPr>
        <w:rFonts w:ascii="Arial" w:hAnsi="Arial" w:hint="default"/>
      </w:rPr>
    </w:lvl>
    <w:lvl w:ilvl="8" w:tplc="E0D02EA0"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E2B1A9F"/>
    <w:multiLevelType w:val="hybridMultilevel"/>
    <w:tmpl w:val="DE60CD8E"/>
    <w:lvl w:ilvl="0" w:tplc="56046808">
      <w:start w:val="1"/>
      <w:numFmt w:val="bullet"/>
      <w:lvlText w:val="•"/>
      <w:lvlJc w:val="left"/>
      <w:pPr>
        <w:tabs>
          <w:tab w:val="num" w:pos="720"/>
        </w:tabs>
        <w:ind w:left="720" w:hanging="360"/>
      </w:pPr>
      <w:rPr>
        <w:rFonts w:ascii="Arial" w:hAnsi="Arial" w:hint="default"/>
      </w:rPr>
    </w:lvl>
    <w:lvl w:ilvl="1" w:tplc="7C647B0E" w:tentative="1">
      <w:start w:val="1"/>
      <w:numFmt w:val="bullet"/>
      <w:lvlText w:val="•"/>
      <w:lvlJc w:val="left"/>
      <w:pPr>
        <w:tabs>
          <w:tab w:val="num" w:pos="1440"/>
        </w:tabs>
        <w:ind w:left="1440" w:hanging="360"/>
      </w:pPr>
      <w:rPr>
        <w:rFonts w:ascii="Arial" w:hAnsi="Arial" w:hint="default"/>
      </w:rPr>
    </w:lvl>
    <w:lvl w:ilvl="2" w:tplc="40F2F480" w:tentative="1">
      <w:start w:val="1"/>
      <w:numFmt w:val="bullet"/>
      <w:lvlText w:val="•"/>
      <w:lvlJc w:val="left"/>
      <w:pPr>
        <w:tabs>
          <w:tab w:val="num" w:pos="2160"/>
        </w:tabs>
        <w:ind w:left="2160" w:hanging="360"/>
      </w:pPr>
      <w:rPr>
        <w:rFonts w:ascii="Arial" w:hAnsi="Arial" w:hint="default"/>
      </w:rPr>
    </w:lvl>
    <w:lvl w:ilvl="3" w:tplc="62247BF6" w:tentative="1">
      <w:start w:val="1"/>
      <w:numFmt w:val="bullet"/>
      <w:lvlText w:val="•"/>
      <w:lvlJc w:val="left"/>
      <w:pPr>
        <w:tabs>
          <w:tab w:val="num" w:pos="2880"/>
        </w:tabs>
        <w:ind w:left="2880" w:hanging="360"/>
      </w:pPr>
      <w:rPr>
        <w:rFonts w:ascii="Arial" w:hAnsi="Arial" w:hint="default"/>
      </w:rPr>
    </w:lvl>
    <w:lvl w:ilvl="4" w:tplc="F3721844" w:tentative="1">
      <w:start w:val="1"/>
      <w:numFmt w:val="bullet"/>
      <w:lvlText w:val="•"/>
      <w:lvlJc w:val="left"/>
      <w:pPr>
        <w:tabs>
          <w:tab w:val="num" w:pos="3600"/>
        </w:tabs>
        <w:ind w:left="3600" w:hanging="360"/>
      </w:pPr>
      <w:rPr>
        <w:rFonts w:ascii="Arial" w:hAnsi="Arial" w:hint="default"/>
      </w:rPr>
    </w:lvl>
    <w:lvl w:ilvl="5" w:tplc="559CB83E" w:tentative="1">
      <w:start w:val="1"/>
      <w:numFmt w:val="bullet"/>
      <w:lvlText w:val="•"/>
      <w:lvlJc w:val="left"/>
      <w:pPr>
        <w:tabs>
          <w:tab w:val="num" w:pos="4320"/>
        </w:tabs>
        <w:ind w:left="4320" w:hanging="360"/>
      </w:pPr>
      <w:rPr>
        <w:rFonts w:ascii="Arial" w:hAnsi="Arial" w:hint="default"/>
      </w:rPr>
    </w:lvl>
    <w:lvl w:ilvl="6" w:tplc="BCC43386" w:tentative="1">
      <w:start w:val="1"/>
      <w:numFmt w:val="bullet"/>
      <w:lvlText w:val="•"/>
      <w:lvlJc w:val="left"/>
      <w:pPr>
        <w:tabs>
          <w:tab w:val="num" w:pos="5040"/>
        </w:tabs>
        <w:ind w:left="5040" w:hanging="360"/>
      </w:pPr>
      <w:rPr>
        <w:rFonts w:ascii="Arial" w:hAnsi="Arial" w:hint="default"/>
      </w:rPr>
    </w:lvl>
    <w:lvl w:ilvl="7" w:tplc="07E40A4E" w:tentative="1">
      <w:start w:val="1"/>
      <w:numFmt w:val="bullet"/>
      <w:lvlText w:val="•"/>
      <w:lvlJc w:val="left"/>
      <w:pPr>
        <w:tabs>
          <w:tab w:val="num" w:pos="5760"/>
        </w:tabs>
        <w:ind w:left="5760" w:hanging="360"/>
      </w:pPr>
      <w:rPr>
        <w:rFonts w:ascii="Arial" w:hAnsi="Arial" w:hint="default"/>
      </w:rPr>
    </w:lvl>
    <w:lvl w:ilvl="8" w:tplc="96B4E6CE"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13"/>
  </w:num>
  <w:num w:numId="3">
    <w:abstractNumId w:val="33"/>
  </w:num>
  <w:num w:numId="4">
    <w:abstractNumId w:val="48"/>
  </w:num>
  <w:num w:numId="5">
    <w:abstractNumId w:val="9"/>
  </w:num>
  <w:num w:numId="6">
    <w:abstractNumId w:val="10"/>
  </w:num>
  <w:num w:numId="7">
    <w:abstractNumId w:val="1"/>
  </w:num>
  <w:num w:numId="8">
    <w:abstractNumId w:val="21"/>
  </w:num>
  <w:num w:numId="9">
    <w:abstractNumId w:val="5"/>
  </w:num>
  <w:num w:numId="10">
    <w:abstractNumId w:val="49"/>
  </w:num>
  <w:num w:numId="11">
    <w:abstractNumId w:val="22"/>
  </w:num>
  <w:num w:numId="12">
    <w:abstractNumId w:val="57"/>
  </w:num>
  <w:num w:numId="13">
    <w:abstractNumId w:val="24"/>
  </w:num>
  <w:num w:numId="14">
    <w:abstractNumId w:val="7"/>
  </w:num>
  <w:num w:numId="15">
    <w:abstractNumId w:val="42"/>
  </w:num>
  <w:num w:numId="16">
    <w:abstractNumId w:val="23"/>
  </w:num>
  <w:num w:numId="17">
    <w:abstractNumId w:val="44"/>
  </w:num>
  <w:num w:numId="18">
    <w:abstractNumId w:val="58"/>
  </w:num>
  <w:num w:numId="19">
    <w:abstractNumId w:val="40"/>
  </w:num>
  <w:num w:numId="20">
    <w:abstractNumId w:val="53"/>
  </w:num>
  <w:num w:numId="21">
    <w:abstractNumId w:val="26"/>
  </w:num>
  <w:num w:numId="22">
    <w:abstractNumId w:val="54"/>
  </w:num>
  <w:num w:numId="23">
    <w:abstractNumId w:val="31"/>
  </w:num>
  <w:num w:numId="24">
    <w:abstractNumId w:val="47"/>
  </w:num>
  <w:num w:numId="25">
    <w:abstractNumId w:val="12"/>
  </w:num>
  <w:num w:numId="26">
    <w:abstractNumId w:val="50"/>
  </w:num>
  <w:num w:numId="27">
    <w:abstractNumId w:val="36"/>
  </w:num>
  <w:num w:numId="28">
    <w:abstractNumId w:val="45"/>
  </w:num>
  <w:num w:numId="29">
    <w:abstractNumId w:val="27"/>
  </w:num>
  <w:num w:numId="30">
    <w:abstractNumId w:val="2"/>
  </w:num>
  <w:num w:numId="31">
    <w:abstractNumId w:val="59"/>
  </w:num>
  <w:num w:numId="32">
    <w:abstractNumId w:val="60"/>
  </w:num>
  <w:num w:numId="33">
    <w:abstractNumId w:val="28"/>
  </w:num>
  <w:num w:numId="34">
    <w:abstractNumId w:val="43"/>
  </w:num>
  <w:num w:numId="35">
    <w:abstractNumId w:val="39"/>
  </w:num>
  <w:num w:numId="36">
    <w:abstractNumId w:val="56"/>
  </w:num>
  <w:num w:numId="37">
    <w:abstractNumId w:val="38"/>
  </w:num>
  <w:num w:numId="38">
    <w:abstractNumId w:val="34"/>
  </w:num>
  <w:num w:numId="39">
    <w:abstractNumId w:val="29"/>
  </w:num>
  <w:num w:numId="40">
    <w:abstractNumId w:val="0"/>
  </w:num>
  <w:num w:numId="41">
    <w:abstractNumId w:val="4"/>
  </w:num>
  <w:num w:numId="42">
    <w:abstractNumId w:val="55"/>
  </w:num>
  <w:num w:numId="43">
    <w:abstractNumId w:val="20"/>
  </w:num>
  <w:num w:numId="44">
    <w:abstractNumId w:val="18"/>
  </w:num>
  <w:num w:numId="45">
    <w:abstractNumId w:val="46"/>
  </w:num>
  <w:num w:numId="46">
    <w:abstractNumId w:val="41"/>
  </w:num>
  <w:num w:numId="47">
    <w:abstractNumId w:val="15"/>
  </w:num>
  <w:num w:numId="48">
    <w:abstractNumId w:val="19"/>
  </w:num>
  <w:num w:numId="49">
    <w:abstractNumId w:val="11"/>
  </w:num>
  <w:num w:numId="50">
    <w:abstractNumId w:val="51"/>
  </w:num>
  <w:num w:numId="51">
    <w:abstractNumId w:val="16"/>
  </w:num>
  <w:num w:numId="52">
    <w:abstractNumId w:val="30"/>
  </w:num>
  <w:num w:numId="53">
    <w:abstractNumId w:val="25"/>
  </w:num>
  <w:num w:numId="54">
    <w:abstractNumId w:val="52"/>
  </w:num>
  <w:num w:numId="55">
    <w:abstractNumId w:val="6"/>
  </w:num>
  <w:num w:numId="56">
    <w:abstractNumId w:val="3"/>
  </w:num>
  <w:num w:numId="57">
    <w:abstractNumId w:val="8"/>
  </w:num>
  <w:num w:numId="58">
    <w:abstractNumId w:val="35"/>
  </w:num>
  <w:num w:numId="59">
    <w:abstractNumId w:val="37"/>
  </w:num>
  <w:num w:numId="60">
    <w:abstractNumId w:val="14"/>
  </w:num>
  <w:num w:numId="61">
    <w:abstractNumId w:val="3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AF6"/>
    <w:rsid w:val="0004446A"/>
    <w:rsid w:val="00B24AF6"/>
    <w:rsid w:val="00BD3B51"/>
    <w:rsid w:val="00D55821"/>
    <w:rsid w:val="00E432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42EEC"/>
  <w14:defaultImageDpi w14:val="32767"/>
  <w15:chartTrackingRefBased/>
  <w15:docId w15:val="{07D96A4B-478E-A84C-AEF8-C8C01C627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24AF6"/>
    <w:rPr>
      <w:rFonts w:ascii="Times New Roman" w:eastAsia="Times New Roman" w:hAnsi="Times New Roman" w:cs="Times New Roman"/>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AF6"/>
    <w:pPr>
      <w:ind w:left="720"/>
      <w:contextualSpacing/>
    </w:pPr>
  </w:style>
  <w:style w:type="paragraph" w:styleId="NormalWeb">
    <w:name w:val="Normal (Web)"/>
    <w:basedOn w:val="Normal"/>
    <w:uiPriority w:val="99"/>
    <w:semiHidden/>
    <w:unhideWhenUsed/>
    <w:rsid w:val="00B24AF6"/>
    <w:pPr>
      <w:spacing w:before="100" w:beforeAutospacing="1" w:after="100" w:afterAutospacing="1"/>
    </w:pPr>
    <w:rPr>
      <w:lang w:val="en-GB" w:eastAsia="en-GB"/>
    </w:rPr>
  </w:style>
  <w:style w:type="paragraph" w:styleId="Header">
    <w:name w:val="header"/>
    <w:basedOn w:val="Normal"/>
    <w:link w:val="HeaderChar"/>
    <w:uiPriority w:val="99"/>
    <w:unhideWhenUsed/>
    <w:rsid w:val="00B24AF6"/>
    <w:pPr>
      <w:tabs>
        <w:tab w:val="center" w:pos="4680"/>
        <w:tab w:val="right" w:pos="9360"/>
      </w:tabs>
    </w:pPr>
  </w:style>
  <w:style w:type="character" w:customStyle="1" w:styleId="HeaderChar">
    <w:name w:val="Header Char"/>
    <w:basedOn w:val="DefaultParagraphFont"/>
    <w:link w:val="Header"/>
    <w:uiPriority w:val="99"/>
    <w:rsid w:val="00B24AF6"/>
    <w:rPr>
      <w:lang w:val="en-AU"/>
    </w:rPr>
  </w:style>
  <w:style w:type="paragraph" w:styleId="Footer">
    <w:name w:val="footer"/>
    <w:basedOn w:val="Normal"/>
    <w:link w:val="FooterChar"/>
    <w:uiPriority w:val="99"/>
    <w:unhideWhenUsed/>
    <w:rsid w:val="00B24AF6"/>
    <w:pPr>
      <w:tabs>
        <w:tab w:val="center" w:pos="4680"/>
        <w:tab w:val="right" w:pos="9360"/>
      </w:tabs>
    </w:pPr>
  </w:style>
  <w:style w:type="character" w:customStyle="1" w:styleId="FooterChar">
    <w:name w:val="Footer Char"/>
    <w:basedOn w:val="DefaultParagraphFont"/>
    <w:link w:val="Footer"/>
    <w:uiPriority w:val="99"/>
    <w:rsid w:val="00B24AF6"/>
    <w:rPr>
      <w:lang w:val="en-AU"/>
    </w:rPr>
  </w:style>
  <w:style w:type="table" w:styleId="TableGrid">
    <w:name w:val="Table Grid"/>
    <w:basedOn w:val="TableNormal"/>
    <w:uiPriority w:val="39"/>
    <w:rsid w:val="00B24AF6"/>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4AF6"/>
    <w:rPr>
      <w:sz w:val="18"/>
      <w:szCs w:val="18"/>
    </w:rPr>
  </w:style>
  <w:style w:type="character" w:customStyle="1" w:styleId="BalloonTextChar">
    <w:name w:val="Balloon Text Char"/>
    <w:basedOn w:val="DefaultParagraphFont"/>
    <w:link w:val="BalloonText"/>
    <w:uiPriority w:val="99"/>
    <w:semiHidden/>
    <w:rsid w:val="00B24AF6"/>
    <w:rPr>
      <w:rFonts w:ascii="Times New Roman" w:hAnsi="Times New Roman" w:cs="Times New Roman"/>
      <w:sz w:val="18"/>
      <w:szCs w:val="18"/>
      <w:lang w:val="en-AU"/>
    </w:rPr>
  </w:style>
  <w:style w:type="character" w:customStyle="1" w:styleId="termtext">
    <w:name w:val="termtext"/>
    <w:basedOn w:val="DefaultParagraphFont"/>
    <w:rsid w:val="00B24AF6"/>
  </w:style>
  <w:style w:type="character" w:styleId="Strong">
    <w:name w:val="Strong"/>
    <w:basedOn w:val="DefaultParagraphFont"/>
    <w:uiPriority w:val="22"/>
    <w:qFormat/>
    <w:rsid w:val="00B24AF6"/>
    <w:rPr>
      <w:b/>
      <w:bCs/>
    </w:rPr>
  </w:style>
  <w:style w:type="character" w:styleId="Emphasis">
    <w:name w:val="Emphasis"/>
    <w:basedOn w:val="DefaultParagraphFont"/>
    <w:uiPriority w:val="20"/>
    <w:qFormat/>
    <w:rsid w:val="00B24AF6"/>
    <w:rPr>
      <w:i/>
      <w:iCs/>
    </w:rPr>
  </w:style>
  <w:style w:type="character" w:styleId="Hyperlink">
    <w:name w:val="Hyperlink"/>
    <w:basedOn w:val="DefaultParagraphFont"/>
    <w:uiPriority w:val="99"/>
    <w:unhideWhenUsed/>
    <w:rsid w:val="00B24AF6"/>
    <w:rPr>
      <w:color w:val="0563C1" w:themeColor="hyperlink"/>
      <w:u w:val="single"/>
    </w:rPr>
  </w:style>
  <w:style w:type="character" w:styleId="UnresolvedMention">
    <w:name w:val="Unresolved Mention"/>
    <w:basedOn w:val="DefaultParagraphFont"/>
    <w:uiPriority w:val="99"/>
    <w:rsid w:val="00B24A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94438">
      <w:bodyDiv w:val="1"/>
      <w:marLeft w:val="0"/>
      <w:marRight w:val="0"/>
      <w:marTop w:val="0"/>
      <w:marBottom w:val="0"/>
      <w:divBdr>
        <w:top w:val="none" w:sz="0" w:space="0" w:color="auto"/>
        <w:left w:val="none" w:sz="0" w:space="0" w:color="auto"/>
        <w:bottom w:val="none" w:sz="0" w:space="0" w:color="auto"/>
        <w:right w:val="none" w:sz="0" w:space="0" w:color="auto"/>
      </w:divBdr>
      <w:divsChild>
        <w:div w:id="1539705923">
          <w:marLeft w:val="0"/>
          <w:marRight w:val="0"/>
          <w:marTop w:val="0"/>
          <w:marBottom w:val="0"/>
          <w:divBdr>
            <w:top w:val="none" w:sz="0" w:space="0" w:color="auto"/>
            <w:left w:val="none" w:sz="0" w:space="0" w:color="auto"/>
            <w:bottom w:val="none" w:sz="0" w:space="0" w:color="auto"/>
            <w:right w:val="none" w:sz="0" w:space="0" w:color="auto"/>
          </w:divBdr>
        </w:div>
        <w:div w:id="84769844">
          <w:marLeft w:val="0"/>
          <w:marRight w:val="0"/>
          <w:marTop w:val="0"/>
          <w:marBottom w:val="0"/>
          <w:divBdr>
            <w:top w:val="none" w:sz="0" w:space="0" w:color="auto"/>
            <w:left w:val="none" w:sz="0" w:space="0" w:color="auto"/>
            <w:bottom w:val="none" w:sz="0" w:space="0" w:color="auto"/>
            <w:right w:val="none" w:sz="0" w:space="0" w:color="auto"/>
          </w:divBdr>
        </w:div>
      </w:divsChild>
    </w:div>
    <w:div w:id="30032042">
      <w:bodyDiv w:val="1"/>
      <w:marLeft w:val="0"/>
      <w:marRight w:val="0"/>
      <w:marTop w:val="0"/>
      <w:marBottom w:val="0"/>
      <w:divBdr>
        <w:top w:val="none" w:sz="0" w:space="0" w:color="auto"/>
        <w:left w:val="none" w:sz="0" w:space="0" w:color="auto"/>
        <w:bottom w:val="none" w:sz="0" w:space="0" w:color="auto"/>
        <w:right w:val="none" w:sz="0" w:space="0" w:color="auto"/>
      </w:divBdr>
    </w:div>
    <w:div w:id="33652111">
      <w:bodyDiv w:val="1"/>
      <w:marLeft w:val="0"/>
      <w:marRight w:val="0"/>
      <w:marTop w:val="0"/>
      <w:marBottom w:val="0"/>
      <w:divBdr>
        <w:top w:val="none" w:sz="0" w:space="0" w:color="auto"/>
        <w:left w:val="none" w:sz="0" w:space="0" w:color="auto"/>
        <w:bottom w:val="none" w:sz="0" w:space="0" w:color="auto"/>
        <w:right w:val="none" w:sz="0" w:space="0" w:color="auto"/>
      </w:divBdr>
    </w:div>
    <w:div w:id="44377683">
      <w:bodyDiv w:val="1"/>
      <w:marLeft w:val="0"/>
      <w:marRight w:val="0"/>
      <w:marTop w:val="0"/>
      <w:marBottom w:val="0"/>
      <w:divBdr>
        <w:top w:val="none" w:sz="0" w:space="0" w:color="auto"/>
        <w:left w:val="none" w:sz="0" w:space="0" w:color="auto"/>
        <w:bottom w:val="none" w:sz="0" w:space="0" w:color="auto"/>
        <w:right w:val="none" w:sz="0" w:space="0" w:color="auto"/>
      </w:divBdr>
      <w:divsChild>
        <w:div w:id="1567256945">
          <w:marLeft w:val="360"/>
          <w:marRight w:val="0"/>
          <w:marTop w:val="200"/>
          <w:marBottom w:val="0"/>
          <w:divBdr>
            <w:top w:val="none" w:sz="0" w:space="0" w:color="auto"/>
            <w:left w:val="none" w:sz="0" w:space="0" w:color="auto"/>
            <w:bottom w:val="none" w:sz="0" w:space="0" w:color="auto"/>
            <w:right w:val="none" w:sz="0" w:space="0" w:color="auto"/>
          </w:divBdr>
        </w:div>
        <w:div w:id="1221286798">
          <w:marLeft w:val="360"/>
          <w:marRight w:val="0"/>
          <w:marTop w:val="200"/>
          <w:marBottom w:val="0"/>
          <w:divBdr>
            <w:top w:val="none" w:sz="0" w:space="0" w:color="auto"/>
            <w:left w:val="none" w:sz="0" w:space="0" w:color="auto"/>
            <w:bottom w:val="none" w:sz="0" w:space="0" w:color="auto"/>
            <w:right w:val="none" w:sz="0" w:space="0" w:color="auto"/>
          </w:divBdr>
        </w:div>
      </w:divsChild>
    </w:div>
    <w:div w:id="49423329">
      <w:bodyDiv w:val="1"/>
      <w:marLeft w:val="0"/>
      <w:marRight w:val="0"/>
      <w:marTop w:val="0"/>
      <w:marBottom w:val="0"/>
      <w:divBdr>
        <w:top w:val="none" w:sz="0" w:space="0" w:color="auto"/>
        <w:left w:val="none" w:sz="0" w:space="0" w:color="auto"/>
        <w:bottom w:val="none" w:sz="0" w:space="0" w:color="auto"/>
        <w:right w:val="none" w:sz="0" w:space="0" w:color="auto"/>
      </w:divBdr>
    </w:div>
    <w:div w:id="74016245">
      <w:bodyDiv w:val="1"/>
      <w:marLeft w:val="0"/>
      <w:marRight w:val="0"/>
      <w:marTop w:val="0"/>
      <w:marBottom w:val="0"/>
      <w:divBdr>
        <w:top w:val="none" w:sz="0" w:space="0" w:color="auto"/>
        <w:left w:val="none" w:sz="0" w:space="0" w:color="auto"/>
        <w:bottom w:val="none" w:sz="0" w:space="0" w:color="auto"/>
        <w:right w:val="none" w:sz="0" w:space="0" w:color="auto"/>
      </w:divBdr>
      <w:divsChild>
        <w:div w:id="1465201397">
          <w:marLeft w:val="360"/>
          <w:marRight w:val="0"/>
          <w:marTop w:val="200"/>
          <w:marBottom w:val="0"/>
          <w:divBdr>
            <w:top w:val="none" w:sz="0" w:space="0" w:color="auto"/>
            <w:left w:val="none" w:sz="0" w:space="0" w:color="auto"/>
            <w:bottom w:val="none" w:sz="0" w:space="0" w:color="auto"/>
            <w:right w:val="none" w:sz="0" w:space="0" w:color="auto"/>
          </w:divBdr>
        </w:div>
      </w:divsChild>
    </w:div>
    <w:div w:id="84033049">
      <w:bodyDiv w:val="1"/>
      <w:marLeft w:val="0"/>
      <w:marRight w:val="0"/>
      <w:marTop w:val="0"/>
      <w:marBottom w:val="0"/>
      <w:divBdr>
        <w:top w:val="none" w:sz="0" w:space="0" w:color="auto"/>
        <w:left w:val="none" w:sz="0" w:space="0" w:color="auto"/>
        <w:bottom w:val="none" w:sz="0" w:space="0" w:color="auto"/>
        <w:right w:val="none" w:sz="0" w:space="0" w:color="auto"/>
      </w:divBdr>
    </w:div>
    <w:div w:id="91435897">
      <w:bodyDiv w:val="1"/>
      <w:marLeft w:val="0"/>
      <w:marRight w:val="0"/>
      <w:marTop w:val="0"/>
      <w:marBottom w:val="0"/>
      <w:divBdr>
        <w:top w:val="none" w:sz="0" w:space="0" w:color="auto"/>
        <w:left w:val="none" w:sz="0" w:space="0" w:color="auto"/>
        <w:bottom w:val="none" w:sz="0" w:space="0" w:color="auto"/>
        <w:right w:val="none" w:sz="0" w:space="0" w:color="auto"/>
      </w:divBdr>
    </w:div>
    <w:div w:id="96826288">
      <w:bodyDiv w:val="1"/>
      <w:marLeft w:val="0"/>
      <w:marRight w:val="0"/>
      <w:marTop w:val="0"/>
      <w:marBottom w:val="0"/>
      <w:divBdr>
        <w:top w:val="none" w:sz="0" w:space="0" w:color="auto"/>
        <w:left w:val="none" w:sz="0" w:space="0" w:color="auto"/>
        <w:bottom w:val="none" w:sz="0" w:space="0" w:color="auto"/>
        <w:right w:val="none" w:sz="0" w:space="0" w:color="auto"/>
      </w:divBdr>
    </w:div>
    <w:div w:id="99226432">
      <w:bodyDiv w:val="1"/>
      <w:marLeft w:val="0"/>
      <w:marRight w:val="0"/>
      <w:marTop w:val="0"/>
      <w:marBottom w:val="0"/>
      <w:divBdr>
        <w:top w:val="none" w:sz="0" w:space="0" w:color="auto"/>
        <w:left w:val="none" w:sz="0" w:space="0" w:color="auto"/>
        <w:bottom w:val="none" w:sz="0" w:space="0" w:color="auto"/>
        <w:right w:val="none" w:sz="0" w:space="0" w:color="auto"/>
      </w:divBdr>
    </w:div>
    <w:div w:id="106855614">
      <w:bodyDiv w:val="1"/>
      <w:marLeft w:val="0"/>
      <w:marRight w:val="0"/>
      <w:marTop w:val="0"/>
      <w:marBottom w:val="0"/>
      <w:divBdr>
        <w:top w:val="none" w:sz="0" w:space="0" w:color="auto"/>
        <w:left w:val="none" w:sz="0" w:space="0" w:color="auto"/>
        <w:bottom w:val="none" w:sz="0" w:space="0" w:color="auto"/>
        <w:right w:val="none" w:sz="0" w:space="0" w:color="auto"/>
      </w:divBdr>
    </w:div>
    <w:div w:id="109083500">
      <w:bodyDiv w:val="1"/>
      <w:marLeft w:val="0"/>
      <w:marRight w:val="0"/>
      <w:marTop w:val="0"/>
      <w:marBottom w:val="0"/>
      <w:divBdr>
        <w:top w:val="none" w:sz="0" w:space="0" w:color="auto"/>
        <w:left w:val="none" w:sz="0" w:space="0" w:color="auto"/>
        <w:bottom w:val="none" w:sz="0" w:space="0" w:color="auto"/>
        <w:right w:val="none" w:sz="0" w:space="0" w:color="auto"/>
      </w:divBdr>
    </w:div>
    <w:div w:id="117648381">
      <w:bodyDiv w:val="1"/>
      <w:marLeft w:val="0"/>
      <w:marRight w:val="0"/>
      <w:marTop w:val="0"/>
      <w:marBottom w:val="0"/>
      <w:divBdr>
        <w:top w:val="none" w:sz="0" w:space="0" w:color="auto"/>
        <w:left w:val="none" w:sz="0" w:space="0" w:color="auto"/>
        <w:bottom w:val="none" w:sz="0" w:space="0" w:color="auto"/>
        <w:right w:val="none" w:sz="0" w:space="0" w:color="auto"/>
      </w:divBdr>
    </w:div>
    <w:div w:id="148257625">
      <w:bodyDiv w:val="1"/>
      <w:marLeft w:val="0"/>
      <w:marRight w:val="0"/>
      <w:marTop w:val="0"/>
      <w:marBottom w:val="0"/>
      <w:divBdr>
        <w:top w:val="none" w:sz="0" w:space="0" w:color="auto"/>
        <w:left w:val="none" w:sz="0" w:space="0" w:color="auto"/>
        <w:bottom w:val="none" w:sz="0" w:space="0" w:color="auto"/>
        <w:right w:val="none" w:sz="0" w:space="0" w:color="auto"/>
      </w:divBdr>
    </w:div>
    <w:div w:id="179130870">
      <w:bodyDiv w:val="1"/>
      <w:marLeft w:val="0"/>
      <w:marRight w:val="0"/>
      <w:marTop w:val="0"/>
      <w:marBottom w:val="0"/>
      <w:divBdr>
        <w:top w:val="none" w:sz="0" w:space="0" w:color="auto"/>
        <w:left w:val="none" w:sz="0" w:space="0" w:color="auto"/>
        <w:bottom w:val="none" w:sz="0" w:space="0" w:color="auto"/>
        <w:right w:val="none" w:sz="0" w:space="0" w:color="auto"/>
      </w:divBdr>
    </w:div>
    <w:div w:id="181364905">
      <w:bodyDiv w:val="1"/>
      <w:marLeft w:val="0"/>
      <w:marRight w:val="0"/>
      <w:marTop w:val="0"/>
      <w:marBottom w:val="0"/>
      <w:divBdr>
        <w:top w:val="none" w:sz="0" w:space="0" w:color="auto"/>
        <w:left w:val="none" w:sz="0" w:space="0" w:color="auto"/>
        <w:bottom w:val="none" w:sz="0" w:space="0" w:color="auto"/>
        <w:right w:val="none" w:sz="0" w:space="0" w:color="auto"/>
      </w:divBdr>
    </w:div>
    <w:div w:id="213204869">
      <w:bodyDiv w:val="1"/>
      <w:marLeft w:val="0"/>
      <w:marRight w:val="0"/>
      <w:marTop w:val="0"/>
      <w:marBottom w:val="0"/>
      <w:divBdr>
        <w:top w:val="none" w:sz="0" w:space="0" w:color="auto"/>
        <w:left w:val="none" w:sz="0" w:space="0" w:color="auto"/>
        <w:bottom w:val="none" w:sz="0" w:space="0" w:color="auto"/>
        <w:right w:val="none" w:sz="0" w:space="0" w:color="auto"/>
      </w:divBdr>
    </w:div>
    <w:div w:id="235753025">
      <w:bodyDiv w:val="1"/>
      <w:marLeft w:val="0"/>
      <w:marRight w:val="0"/>
      <w:marTop w:val="0"/>
      <w:marBottom w:val="0"/>
      <w:divBdr>
        <w:top w:val="none" w:sz="0" w:space="0" w:color="auto"/>
        <w:left w:val="none" w:sz="0" w:space="0" w:color="auto"/>
        <w:bottom w:val="none" w:sz="0" w:space="0" w:color="auto"/>
        <w:right w:val="none" w:sz="0" w:space="0" w:color="auto"/>
      </w:divBdr>
    </w:div>
    <w:div w:id="241649901">
      <w:bodyDiv w:val="1"/>
      <w:marLeft w:val="0"/>
      <w:marRight w:val="0"/>
      <w:marTop w:val="0"/>
      <w:marBottom w:val="0"/>
      <w:divBdr>
        <w:top w:val="none" w:sz="0" w:space="0" w:color="auto"/>
        <w:left w:val="none" w:sz="0" w:space="0" w:color="auto"/>
        <w:bottom w:val="none" w:sz="0" w:space="0" w:color="auto"/>
        <w:right w:val="none" w:sz="0" w:space="0" w:color="auto"/>
      </w:divBdr>
    </w:div>
    <w:div w:id="314069448">
      <w:bodyDiv w:val="1"/>
      <w:marLeft w:val="0"/>
      <w:marRight w:val="0"/>
      <w:marTop w:val="0"/>
      <w:marBottom w:val="0"/>
      <w:divBdr>
        <w:top w:val="none" w:sz="0" w:space="0" w:color="auto"/>
        <w:left w:val="none" w:sz="0" w:space="0" w:color="auto"/>
        <w:bottom w:val="none" w:sz="0" w:space="0" w:color="auto"/>
        <w:right w:val="none" w:sz="0" w:space="0" w:color="auto"/>
      </w:divBdr>
    </w:div>
    <w:div w:id="350031791">
      <w:bodyDiv w:val="1"/>
      <w:marLeft w:val="0"/>
      <w:marRight w:val="0"/>
      <w:marTop w:val="0"/>
      <w:marBottom w:val="0"/>
      <w:divBdr>
        <w:top w:val="none" w:sz="0" w:space="0" w:color="auto"/>
        <w:left w:val="none" w:sz="0" w:space="0" w:color="auto"/>
        <w:bottom w:val="none" w:sz="0" w:space="0" w:color="auto"/>
        <w:right w:val="none" w:sz="0" w:space="0" w:color="auto"/>
      </w:divBdr>
    </w:div>
    <w:div w:id="361905332">
      <w:bodyDiv w:val="1"/>
      <w:marLeft w:val="0"/>
      <w:marRight w:val="0"/>
      <w:marTop w:val="0"/>
      <w:marBottom w:val="0"/>
      <w:divBdr>
        <w:top w:val="none" w:sz="0" w:space="0" w:color="auto"/>
        <w:left w:val="none" w:sz="0" w:space="0" w:color="auto"/>
        <w:bottom w:val="none" w:sz="0" w:space="0" w:color="auto"/>
        <w:right w:val="none" w:sz="0" w:space="0" w:color="auto"/>
      </w:divBdr>
    </w:div>
    <w:div w:id="368991070">
      <w:bodyDiv w:val="1"/>
      <w:marLeft w:val="0"/>
      <w:marRight w:val="0"/>
      <w:marTop w:val="0"/>
      <w:marBottom w:val="0"/>
      <w:divBdr>
        <w:top w:val="none" w:sz="0" w:space="0" w:color="auto"/>
        <w:left w:val="none" w:sz="0" w:space="0" w:color="auto"/>
        <w:bottom w:val="none" w:sz="0" w:space="0" w:color="auto"/>
        <w:right w:val="none" w:sz="0" w:space="0" w:color="auto"/>
      </w:divBdr>
    </w:div>
    <w:div w:id="384642299">
      <w:bodyDiv w:val="1"/>
      <w:marLeft w:val="0"/>
      <w:marRight w:val="0"/>
      <w:marTop w:val="0"/>
      <w:marBottom w:val="0"/>
      <w:divBdr>
        <w:top w:val="none" w:sz="0" w:space="0" w:color="auto"/>
        <w:left w:val="none" w:sz="0" w:space="0" w:color="auto"/>
        <w:bottom w:val="none" w:sz="0" w:space="0" w:color="auto"/>
        <w:right w:val="none" w:sz="0" w:space="0" w:color="auto"/>
      </w:divBdr>
      <w:divsChild>
        <w:div w:id="305161596">
          <w:marLeft w:val="288"/>
          <w:marRight w:val="0"/>
          <w:marTop w:val="115"/>
          <w:marBottom w:val="0"/>
          <w:divBdr>
            <w:top w:val="none" w:sz="0" w:space="0" w:color="auto"/>
            <w:left w:val="none" w:sz="0" w:space="0" w:color="auto"/>
            <w:bottom w:val="none" w:sz="0" w:space="0" w:color="auto"/>
            <w:right w:val="none" w:sz="0" w:space="0" w:color="auto"/>
          </w:divBdr>
        </w:div>
        <w:div w:id="1638798152">
          <w:marLeft w:val="288"/>
          <w:marRight w:val="0"/>
          <w:marTop w:val="115"/>
          <w:marBottom w:val="0"/>
          <w:divBdr>
            <w:top w:val="none" w:sz="0" w:space="0" w:color="auto"/>
            <w:left w:val="none" w:sz="0" w:space="0" w:color="auto"/>
            <w:bottom w:val="none" w:sz="0" w:space="0" w:color="auto"/>
            <w:right w:val="none" w:sz="0" w:space="0" w:color="auto"/>
          </w:divBdr>
        </w:div>
        <w:div w:id="1616132760">
          <w:marLeft w:val="288"/>
          <w:marRight w:val="0"/>
          <w:marTop w:val="115"/>
          <w:marBottom w:val="0"/>
          <w:divBdr>
            <w:top w:val="none" w:sz="0" w:space="0" w:color="auto"/>
            <w:left w:val="none" w:sz="0" w:space="0" w:color="auto"/>
            <w:bottom w:val="none" w:sz="0" w:space="0" w:color="auto"/>
            <w:right w:val="none" w:sz="0" w:space="0" w:color="auto"/>
          </w:divBdr>
        </w:div>
        <w:div w:id="617225218">
          <w:marLeft w:val="288"/>
          <w:marRight w:val="0"/>
          <w:marTop w:val="115"/>
          <w:marBottom w:val="0"/>
          <w:divBdr>
            <w:top w:val="none" w:sz="0" w:space="0" w:color="auto"/>
            <w:left w:val="none" w:sz="0" w:space="0" w:color="auto"/>
            <w:bottom w:val="none" w:sz="0" w:space="0" w:color="auto"/>
            <w:right w:val="none" w:sz="0" w:space="0" w:color="auto"/>
          </w:divBdr>
        </w:div>
      </w:divsChild>
    </w:div>
    <w:div w:id="399519393">
      <w:bodyDiv w:val="1"/>
      <w:marLeft w:val="0"/>
      <w:marRight w:val="0"/>
      <w:marTop w:val="0"/>
      <w:marBottom w:val="0"/>
      <w:divBdr>
        <w:top w:val="none" w:sz="0" w:space="0" w:color="auto"/>
        <w:left w:val="none" w:sz="0" w:space="0" w:color="auto"/>
        <w:bottom w:val="none" w:sz="0" w:space="0" w:color="auto"/>
        <w:right w:val="none" w:sz="0" w:space="0" w:color="auto"/>
      </w:divBdr>
    </w:div>
    <w:div w:id="424309678">
      <w:bodyDiv w:val="1"/>
      <w:marLeft w:val="0"/>
      <w:marRight w:val="0"/>
      <w:marTop w:val="0"/>
      <w:marBottom w:val="0"/>
      <w:divBdr>
        <w:top w:val="none" w:sz="0" w:space="0" w:color="auto"/>
        <w:left w:val="none" w:sz="0" w:space="0" w:color="auto"/>
        <w:bottom w:val="none" w:sz="0" w:space="0" w:color="auto"/>
        <w:right w:val="none" w:sz="0" w:space="0" w:color="auto"/>
      </w:divBdr>
      <w:divsChild>
        <w:div w:id="1394305391">
          <w:marLeft w:val="0"/>
          <w:marRight w:val="0"/>
          <w:marTop w:val="120"/>
          <w:marBottom w:val="120"/>
          <w:divBdr>
            <w:top w:val="none" w:sz="0" w:space="0" w:color="auto"/>
            <w:left w:val="none" w:sz="0" w:space="0" w:color="auto"/>
            <w:bottom w:val="none" w:sz="0" w:space="0" w:color="auto"/>
            <w:right w:val="none" w:sz="0" w:space="0" w:color="auto"/>
          </w:divBdr>
          <w:divsChild>
            <w:div w:id="1968656405">
              <w:marLeft w:val="0"/>
              <w:marRight w:val="0"/>
              <w:marTop w:val="0"/>
              <w:marBottom w:val="0"/>
              <w:divBdr>
                <w:top w:val="none" w:sz="0" w:space="0" w:color="auto"/>
                <w:left w:val="none" w:sz="0" w:space="0" w:color="auto"/>
                <w:bottom w:val="none" w:sz="0" w:space="0" w:color="auto"/>
                <w:right w:val="none" w:sz="0" w:space="0" w:color="auto"/>
              </w:divBdr>
            </w:div>
          </w:divsChild>
        </w:div>
        <w:div w:id="1120419927">
          <w:marLeft w:val="0"/>
          <w:marRight w:val="0"/>
          <w:marTop w:val="120"/>
          <w:marBottom w:val="120"/>
          <w:divBdr>
            <w:top w:val="none" w:sz="0" w:space="0" w:color="auto"/>
            <w:left w:val="none" w:sz="0" w:space="0" w:color="auto"/>
            <w:bottom w:val="none" w:sz="0" w:space="0" w:color="auto"/>
            <w:right w:val="none" w:sz="0" w:space="0" w:color="auto"/>
          </w:divBdr>
          <w:divsChild>
            <w:div w:id="1830057147">
              <w:marLeft w:val="0"/>
              <w:marRight w:val="0"/>
              <w:marTop w:val="0"/>
              <w:marBottom w:val="0"/>
              <w:divBdr>
                <w:top w:val="none" w:sz="0" w:space="0" w:color="auto"/>
                <w:left w:val="none" w:sz="0" w:space="0" w:color="auto"/>
                <w:bottom w:val="none" w:sz="0" w:space="0" w:color="auto"/>
                <w:right w:val="none" w:sz="0" w:space="0" w:color="auto"/>
              </w:divBdr>
            </w:div>
          </w:divsChild>
        </w:div>
        <w:div w:id="490414991">
          <w:marLeft w:val="0"/>
          <w:marRight w:val="0"/>
          <w:marTop w:val="120"/>
          <w:marBottom w:val="120"/>
          <w:divBdr>
            <w:top w:val="none" w:sz="0" w:space="0" w:color="auto"/>
            <w:left w:val="none" w:sz="0" w:space="0" w:color="auto"/>
            <w:bottom w:val="none" w:sz="0" w:space="0" w:color="auto"/>
            <w:right w:val="none" w:sz="0" w:space="0" w:color="auto"/>
          </w:divBdr>
          <w:divsChild>
            <w:div w:id="1557739154">
              <w:marLeft w:val="0"/>
              <w:marRight w:val="0"/>
              <w:marTop w:val="0"/>
              <w:marBottom w:val="0"/>
              <w:divBdr>
                <w:top w:val="none" w:sz="0" w:space="0" w:color="auto"/>
                <w:left w:val="none" w:sz="0" w:space="0" w:color="auto"/>
                <w:bottom w:val="none" w:sz="0" w:space="0" w:color="auto"/>
                <w:right w:val="none" w:sz="0" w:space="0" w:color="auto"/>
              </w:divBdr>
            </w:div>
          </w:divsChild>
        </w:div>
        <w:div w:id="1111319475">
          <w:marLeft w:val="0"/>
          <w:marRight w:val="0"/>
          <w:marTop w:val="120"/>
          <w:marBottom w:val="120"/>
          <w:divBdr>
            <w:top w:val="none" w:sz="0" w:space="0" w:color="auto"/>
            <w:left w:val="none" w:sz="0" w:space="0" w:color="auto"/>
            <w:bottom w:val="none" w:sz="0" w:space="0" w:color="auto"/>
            <w:right w:val="none" w:sz="0" w:space="0" w:color="auto"/>
          </w:divBdr>
          <w:divsChild>
            <w:div w:id="1063867203">
              <w:marLeft w:val="0"/>
              <w:marRight w:val="0"/>
              <w:marTop w:val="0"/>
              <w:marBottom w:val="0"/>
              <w:divBdr>
                <w:top w:val="none" w:sz="0" w:space="0" w:color="auto"/>
                <w:left w:val="none" w:sz="0" w:space="0" w:color="auto"/>
                <w:bottom w:val="none" w:sz="0" w:space="0" w:color="auto"/>
                <w:right w:val="none" w:sz="0" w:space="0" w:color="auto"/>
              </w:divBdr>
            </w:div>
          </w:divsChild>
        </w:div>
        <w:div w:id="316496730">
          <w:marLeft w:val="0"/>
          <w:marRight w:val="0"/>
          <w:marTop w:val="120"/>
          <w:marBottom w:val="120"/>
          <w:divBdr>
            <w:top w:val="none" w:sz="0" w:space="0" w:color="auto"/>
            <w:left w:val="none" w:sz="0" w:space="0" w:color="auto"/>
            <w:bottom w:val="none" w:sz="0" w:space="0" w:color="auto"/>
            <w:right w:val="none" w:sz="0" w:space="0" w:color="auto"/>
          </w:divBdr>
          <w:divsChild>
            <w:div w:id="1655915585">
              <w:marLeft w:val="0"/>
              <w:marRight w:val="0"/>
              <w:marTop w:val="0"/>
              <w:marBottom w:val="0"/>
              <w:divBdr>
                <w:top w:val="none" w:sz="0" w:space="0" w:color="auto"/>
                <w:left w:val="none" w:sz="0" w:space="0" w:color="auto"/>
                <w:bottom w:val="none" w:sz="0" w:space="0" w:color="auto"/>
                <w:right w:val="none" w:sz="0" w:space="0" w:color="auto"/>
              </w:divBdr>
            </w:div>
          </w:divsChild>
        </w:div>
        <w:div w:id="1962493160">
          <w:marLeft w:val="0"/>
          <w:marRight w:val="0"/>
          <w:marTop w:val="120"/>
          <w:marBottom w:val="120"/>
          <w:divBdr>
            <w:top w:val="none" w:sz="0" w:space="0" w:color="auto"/>
            <w:left w:val="none" w:sz="0" w:space="0" w:color="auto"/>
            <w:bottom w:val="none" w:sz="0" w:space="0" w:color="auto"/>
            <w:right w:val="none" w:sz="0" w:space="0" w:color="auto"/>
          </w:divBdr>
          <w:divsChild>
            <w:div w:id="812717864">
              <w:marLeft w:val="0"/>
              <w:marRight w:val="0"/>
              <w:marTop w:val="0"/>
              <w:marBottom w:val="0"/>
              <w:divBdr>
                <w:top w:val="none" w:sz="0" w:space="0" w:color="auto"/>
                <w:left w:val="none" w:sz="0" w:space="0" w:color="auto"/>
                <w:bottom w:val="none" w:sz="0" w:space="0" w:color="auto"/>
                <w:right w:val="none" w:sz="0" w:space="0" w:color="auto"/>
              </w:divBdr>
            </w:div>
          </w:divsChild>
        </w:div>
        <w:div w:id="1817985966">
          <w:marLeft w:val="0"/>
          <w:marRight w:val="0"/>
          <w:marTop w:val="120"/>
          <w:marBottom w:val="120"/>
          <w:divBdr>
            <w:top w:val="none" w:sz="0" w:space="0" w:color="auto"/>
            <w:left w:val="none" w:sz="0" w:space="0" w:color="auto"/>
            <w:bottom w:val="none" w:sz="0" w:space="0" w:color="auto"/>
            <w:right w:val="none" w:sz="0" w:space="0" w:color="auto"/>
          </w:divBdr>
          <w:divsChild>
            <w:div w:id="315230315">
              <w:marLeft w:val="0"/>
              <w:marRight w:val="0"/>
              <w:marTop w:val="0"/>
              <w:marBottom w:val="0"/>
              <w:divBdr>
                <w:top w:val="none" w:sz="0" w:space="0" w:color="auto"/>
                <w:left w:val="none" w:sz="0" w:space="0" w:color="auto"/>
                <w:bottom w:val="none" w:sz="0" w:space="0" w:color="auto"/>
                <w:right w:val="none" w:sz="0" w:space="0" w:color="auto"/>
              </w:divBdr>
            </w:div>
          </w:divsChild>
        </w:div>
        <w:div w:id="334304418">
          <w:marLeft w:val="0"/>
          <w:marRight w:val="0"/>
          <w:marTop w:val="120"/>
          <w:marBottom w:val="120"/>
          <w:divBdr>
            <w:top w:val="none" w:sz="0" w:space="0" w:color="auto"/>
            <w:left w:val="none" w:sz="0" w:space="0" w:color="auto"/>
            <w:bottom w:val="none" w:sz="0" w:space="0" w:color="auto"/>
            <w:right w:val="none" w:sz="0" w:space="0" w:color="auto"/>
          </w:divBdr>
          <w:divsChild>
            <w:div w:id="2120492622">
              <w:marLeft w:val="0"/>
              <w:marRight w:val="0"/>
              <w:marTop w:val="0"/>
              <w:marBottom w:val="0"/>
              <w:divBdr>
                <w:top w:val="none" w:sz="0" w:space="0" w:color="auto"/>
                <w:left w:val="none" w:sz="0" w:space="0" w:color="auto"/>
                <w:bottom w:val="none" w:sz="0" w:space="0" w:color="auto"/>
                <w:right w:val="none" w:sz="0" w:space="0" w:color="auto"/>
              </w:divBdr>
            </w:div>
          </w:divsChild>
        </w:div>
        <w:div w:id="23487400">
          <w:marLeft w:val="0"/>
          <w:marRight w:val="0"/>
          <w:marTop w:val="120"/>
          <w:marBottom w:val="120"/>
          <w:divBdr>
            <w:top w:val="none" w:sz="0" w:space="0" w:color="auto"/>
            <w:left w:val="none" w:sz="0" w:space="0" w:color="auto"/>
            <w:bottom w:val="none" w:sz="0" w:space="0" w:color="auto"/>
            <w:right w:val="none" w:sz="0" w:space="0" w:color="auto"/>
          </w:divBdr>
          <w:divsChild>
            <w:div w:id="573273753">
              <w:marLeft w:val="0"/>
              <w:marRight w:val="0"/>
              <w:marTop w:val="0"/>
              <w:marBottom w:val="0"/>
              <w:divBdr>
                <w:top w:val="none" w:sz="0" w:space="0" w:color="auto"/>
                <w:left w:val="none" w:sz="0" w:space="0" w:color="auto"/>
                <w:bottom w:val="none" w:sz="0" w:space="0" w:color="auto"/>
                <w:right w:val="none" w:sz="0" w:space="0" w:color="auto"/>
              </w:divBdr>
            </w:div>
          </w:divsChild>
        </w:div>
        <w:div w:id="237600508">
          <w:marLeft w:val="0"/>
          <w:marRight w:val="0"/>
          <w:marTop w:val="120"/>
          <w:marBottom w:val="120"/>
          <w:divBdr>
            <w:top w:val="none" w:sz="0" w:space="0" w:color="auto"/>
            <w:left w:val="none" w:sz="0" w:space="0" w:color="auto"/>
            <w:bottom w:val="none" w:sz="0" w:space="0" w:color="auto"/>
            <w:right w:val="none" w:sz="0" w:space="0" w:color="auto"/>
          </w:divBdr>
          <w:divsChild>
            <w:div w:id="1083261079">
              <w:marLeft w:val="0"/>
              <w:marRight w:val="0"/>
              <w:marTop w:val="0"/>
              <w:marBottom w:val="0"/>
              <w:divBdr>
                <w:top w:val="none" w:sz="0" w:space="0" w:color="auto"/>
                <w:left w:val="none" w:sz="0" w:space="0" w:color="auto"/>
                <w:bottom w:val="none" w:sz="0" w:space="0" w:color="auto"/>
                <w:right w:val="none" w:sz="0" w:space="0" w:color="auto"/>
              </w:divBdr>
            </w:div>
          </w:divsChild>
        </w:div>
        <w:div w:id="1751923315">
          <w:marLeft w:val="0"/>
          <w:marRight w:val="0"/>
          <w:marTop w:val="120"/>
          <w:marBottom w:val="120"/>
          <w:divBdr>
            <w:top w:val="none" w:sz="0" w:space="0" w:color="auto"/>
            <w:left w:val="none" w:sz="0" w:space="0" w:color="auto"/>
            <w:bottom w:val="none" w:sz="0" w:space="0" w:color="auto"/>
            <w:right w:val="none" w:sz="0" w:space="0" w:color="auto"/>
          </w:divBdr>
          <w:divsChild>
            <w:div w:id="1219126632">
              <w:marLeft w:val="0"/>
              <w:marRight w:val="0"/>
              <w:marTop w:val="0"/>
              <w:marBottom w:val="0"/>
              <w:divBdr>
                <w:top w:val="none" w:sz="0" w:space="0" w:color="auto"/>
                <w:left w:val="none" w:sz="0" w:space="0" w:color="auto"/>
                <w:bottom w:val="none" w:sz="0" w:space="0" w:color="auto"/>
                <w:right w:val="none" w:sz="0" w:space="0" w:color="auto"/>
              </w:divBdr>
            </w:div>
          </w:divsChild>
        </w:div>
        <w:div w:id="836263705">
          <w:marLeft w:val="0"/>
          <w:marRight w:val="0"/>
          <w:marTop w:val="120"/>
          <w:marBottom w:val="120"/>
          <w:divBdr>
            <w:top w:val="none" w:sz="0" w:space="0" w:color="auto"/>
            <w:left w:val="none" w:sz="0" w:space="0" w:color="auto"/>
            <w:bottom w:val="none" w:sz="0" w:space="0" w:color="auto"/>
            <w:right w:val="none" w:sz="0" w:space="0" w:color="auto"/>
          </w:divBdr>
          <w:divsChild>
            <w:div w:id="1550650393">
              <w:marLeft w:val="0"/>
              <w:marRight w:val="0"/>
              <w:marTop w:val="0"/>
              <w:marBottom w:val="0"/>
              <w:divBdr>
                <w:top w:val="none" w:sz="0" w:space="0" w:color="auto"/>
                <w:left w:val="none" w:sz="0" w:space="0" w:color="auto"/>
                <w:bottom w:val="none" w:sz="0" w:space="0" w:color="auto"/>
                <w:right w:val="none" w:sz="0" w:space="0" w:color="auto"/>
              </w:divBdr>
            </w:div>
          </w:divsChild>
        </w:div>
        <w:div w:id="503709818">
          <w:marLeft w:val="0"/>
          <w:marRight w:val="0"/>
          <w:marTop w:val="120"/>
          <w:marBottom w:val="120"/>
          <w:divBdr>
            <w:top w:val="none" w:sz="0" w:space="0" w:color="auto"/>
            <w:left w:val="none" w:sz="0" w:space="0" w:color="auto"/>
            <w:bottom w:val="none" w:sz="0" w:space="0" w:color="auto"/>
            <w:right w:val="none" w:sz="0" w:space="0" w:color="auto"/>
          </w:divBdr>
          <w:divsChild>
            <w:div w:id="1417631904">
              <w:marLeft w:val="0"/>
              <w:marRight w:val="0"/>
              <w:marTop w:val="0"/>
              <w:marBottom w:val="0"/>
              <w:divBdr>
                <w:top w:val="none" w:sz="0" w:space="0" w:color="auto"/>
                <w:left w:val="none" w:sz="0" w:space="0" w:color="auto"/>
                <w:bottom w:val="none" w:sz="0" w:space="0" w:color="auto"/>
                <w:right w:val="none" w:sz="0" w:space="0" w:color="auto"/>
              </w:divBdr>
            </w:div>
          </w:divsChild>
        </w:div>
        <w:div w:id="498471033">
          <w:marLeft w:val="0"/>
          <w:marRight w:val="0"/>
          <w:marTop w:val="120"/>
          <w:marBottom w:val="120"/>
          <w:divBdr>
            <w:top w:val="none" w:sz="0" w:space="0" w:color="auto"/>
            <w:left w:val="none" w:sz="0" w:space="0" w:color="auto"/>
            <w:bottom w:val="none" w:sz="0" w:space="0" w:color="auto"/>
            <w:right w:val="none" w:sz="0" w:space="0" w:color="auto"/>
          </w:divBdr>
          <w:divsChild>
            <w:div w:id="1592622326">
              <w:marLeft w:val="0"/>
              <w:marRight w:val="0"/>
              <w:marTop w:val="0"/>
              <w:marBottom w:val="0"/>
              <w:divBdr>
                <w:top w:val="none" w:sz="0" w:space="0" w:color="auto"/>
                <w:left w:val="none" w:sz="0" w:space="0" w:color="auto"/>
                <w:bottom w:val="none" w:sz="0" w:space="0" w:color="auto"/>
                <w:right w:val="none" w:sz="0" w:space="0" w:color="auto"/>
              </w:divBdr>
            </w:div>
          </w:divsChild>
        </w:div>
        <w:div w:id="1362824654">
          <w:marLeft w:val="0"/>
          <w:marRight w:val="0"/>
          <w:marTop w:val="120"/>
          <w:marBottom w:val="120"/>
          <w:divBdr>
            <w:top w:val="none" w:sz="0" w:space="0" w:color="auto"/>
            <w:left w:val="none" w:sz="0" w:space="0" w:color="auto"/>
            <w:bottom w:val="none" w:sz="0" w:space="0" w:color="auto"/>
            <w:right w:val="none" w:sz="0" w:space="0" w:color="auto"/>
          </w:divBdr>
          <w:divsChild>
            <w:div w:id="263347339">
              <w:marLeft w:val="0"/>
              <w:marRight w:val="0"/>
              <w:marTop w:val="0"/>
              <w:marBottom w:val="0"/>
              <w:divBdr>
                <w:top w:val="none" w:sz="0" w:space="0" w:color="auto"/>
                <w:left w:val="none" w:sz="0" w:space="0" w:color="auto"/>
                <w:bottom w:val="none" w:sz="0" w:space="0" w:color="auto"/>
                <w:right w:val="none" w:sz="0" w:space="0" w:color="auto"/>
              </w:divBdr>
            </w:div>
          </w:divsChild>
        </w:div>
        <w:div w:id="2073117316">
          <w:marLeft w:val="0"/>
          <w:marRight w:val="0"/>
          <w:marTop w:val="120"/>
          <w:marBottom w:val="120"/>
          <w:divBdr>
            <w:top w:val="none" w:sz="0" w:space="0" w:color="auto"/>
            <w:left w:val="none" w:sz="0" w:space="0" w:color="auto"/>
            <w:bottom w:val="none" w:sz="0" w:space="0" w:color="auto"/>
            <w:right w:val="none" w:sz="0" w:space="0" w:color="auto"/>
          </w:divBdr>
          <w:divsChild>
            <w:div w:id="697631080">
              <w:marLeft w:val="0"/>
              <w:marRight w:val="0"/>
              <w:marTop w:val="0"/>
              <w:marBottom w:val="0"/>
              <w:divBdr>
                <w:top w:val="none" w:sz="0" w:space="0" w:color="auto"/>
                <w:left w:val="none" w:sz="0" w:space="0" w:color="auto"/>
                <w:bottom w:val="none" w:sz="0" w:space="0" w:color="auto"/>
                <w:right w:val="none" w:sz="0" w:space="0" w:color="auto"/>
              </w:divBdr>
            </w:div>
          </w:divsChild>
        </w:div>
        <w:div w:id="891039361">
          <w:marLeft w:val="0"/>
          <w:marRight w:val="0"/>
          <w:marTop w:val="120"/>
          <w:marBottom w:val="120"/>
          <w:divBdr>
            <w:top w:val="none" w:sz="0" w:space="0" w:color="auto"/>
            <w:left w:val="none" w:sz="0" w:space="0" w:color="auto"/>
            <w:bottom w:val="none" w:sz="0" w:space="0" w:color="auto"/>
            <w:right w:val="none" w:sz="0" w:space="0" w:color="auto"/>
          </w:divBdr>
          <w:divsChild>
            <w:div w:id="1535849831">
              <w:marLeft w:val="0"/>
              <w:marRight w:val="0"/>
              <w:marTop w:val="0"/>
              <w:marBottom w:val="0"/>
              <w:divBdr>
                <w:top w:val="none" w:sz="0" w:space="0" w:color="auto"/>
                <w:left w:val="none" w:sz="0" w:space="0" w:color="auto"/>
                <w:bottom w:val="none" w:sz="0" w:space="0" w:color="auto"/>
                <w:right w:val="none" w:sz="0" w:space="0" w:color="auto"/>
              </w:divBdr>
            </w:div>
          </w:divsChild>
        </w:div>
        <w:div w:id="1719285206">
          <w:marLeft w:val="0"/>
          <w:marRight w:val="0"/>
          <w:marTop w:val="120"/>
          <w:marBottom w:val="120"/>
          <w:divBdr>
            <w:top w:val="none" w:sz="0" w:space="0" w:color="auto"/>
            <w:left w:val="none" w:sz="0" w:space="0" w:color="auto"/>
            <w:bottom w:val="none" w:sz="0" w:space="0" w:color="auto"/>
            <w:right w:val="none" w:sz="0" w:space="0" w:color="auto"/>
          </w:divBdr>
          <w:divsChild>
            <w:div w:id="801921480">
              <w:marLeft w:val="0"/>
              <w:marRight w:val="0"/>
              <w:marTop w:val="0"/>
              <w:marBottom w:val="0"/>
              <w:divBdr>
                <w:top w:val="none" w:sz="0" w:space="0" w:color="auto"/>
                <w:left w:val="none" w:sz="0" w:space="0" w:color="auto"/>
                <w:bottom w:val="none" w:sz="0" w:space="0" w:color="auto"/>
                <w:right w:val="none" w:sz="0" w:space="0" w:color="auto"/>
              </w:divBdr>
            </w:div>
          </w:divsChild>
        </w:div>
        <w:div w:id="379089943">
          <w:marLeft w:val="0"/>
          <w:marRight w:val="0"/>
          <w:marTop w:val="120"/>
          <w:marBottom w:val="120"/>
          <w:divBdr>
            <w:top w:val="none" w:sz="0" w:space="0" w:color="auto"/>
            <w:left w:val="none" w:sz="0" w:space="0" w:color="auto"/>
            <w:bottom w:val="none" w:sz="0" w:space="0" w:color="auto"/>
            <w:right w:val="none" w:sz="0" w:space="0" w:color="auto"/>
          </w:divBdr>
          <w:divsChild>
            <w:div w:id="1890802421">
              <w:marLeft w:val="0"/>
              <w:marRight w:val="0"/>
              <w:marTop w:val="0"/>
              <w:marBottom w:val="0"/>
              <w:divBdr>
                <w:top w:val="none" w:sz="0" w:space="0" w:color="auto"/>
                <w:left w:val="none" w:sz="0" w:space="0" w:color="auto"/>
                <w:bottom w:val="none" w:sz="0" w:space="0" w:color="auto"/>
                <w:right w:val="none" w:sz="0" w:space="0" w:color="auto"/>
              </w:divBdr>
            </w:div>
          </w:divsChild>
        </w:div>
        <w:div w:id="538933343">
          <w:marLeft w:val="0"/>
          <w:marRight w:val="0"/>
          <w:marTop w:val="120"/>
          <w:marBottom w:val="120"/>
          <w:divBdr>
            <w:top w:val="none" w:sz="0" w:space="0" w:color="auto"/>
            <w:left w:val="none" w:sz="0" w:space="0" w:color="auto"/>
            <w:bottom w:val="none" w:sz="0" w:space="0" w:color="auto"/>
            <w:right w:val="none" w:sz="0" w:space="0" w:color="auto"/>
          </w:divBdr>
          <w:divsChild>
            <w:div w:id="1245453865">
              <w:marLeft w:val="0"/>
              <w:marRight w:val="0"/>
              <w:marTop w:val="0"/>
              <w:marBottom w:val="0"/>
              <w:divBdr>
                <w:top w:val="none" w:sz="0" w:space="0" w:color="auto"/>
                <w:left w:val="none" w:sz="0" w:space="0" w:color="auto"/>
                <w:bottom w:val="none" w:sz="0" w:space="0" w:color="auto"/>
                <w:right w:val="none" w:sz="0" w:space="0" w:color="auto"/>
              </w:divBdr>
            </w:div>
          </w:divsChild>
        </w:div>
        <w:div w:id="1860654036">
          <w:marLeft w:val="0"/>
          <w:marRight w:val="0"/>
          <w:marTop w:val="120"/>
          <w:marBottom w:val="120"/>
          <w:divBdr>
            <w:top w:val="none" w:sz="0" w:space="0" w:color="auto"/>
            <w:left w:val="none" w:sz="0" w:space="0" w:color="auto"/>
            <w:bottom w:val="none" w:sz="0" w:space="0" w:color="auto"/>
            <w:right w:val="none" w:sz="0" w:space="0" w:color="auto"/>
          </w:divBdr>
          <w:divsChild>
            <w:div w:id="2106219409">
              <w:marLeft w:val="0"/>
              <w:marRight w:val="0"/>
              <w:marTop w:val="0"/>
              <w:marBottom w:val="0"/>
              <w:divBdr>
                <w:top w:val="none" w:sz="0" w:space="0" w:color="auto"/>
                <w:left w:val="none" w:sz="0" w:space="0" w:color="auto"/>
                <w:bottom w:val="none" w:sz="0" w:space="0" w:color="auto"/>
                <w:right w:val="none" w:sz="0" w:space="0" w:color="auto"/>
              </w:divBdr>
            </w:div>
          </w:divsChild>
        </w:div>
        <w:div w:id="1362239282">
          <w:marLeft w:val="0"/>
          <w:marRight w:val="0"/>
          <w:marTop w:val="120"/>
          <w:marBottom w:val="120"/>
          <w:divBdr>
            <w:top w:val="none" w:sz="0" w:space="0" w:color="auto"/>
            <w:left w:val="none" w:sz="0" w:space="0" w:color="auto"/>
            <w:bottom w:val="none" w:sz="0" w:space="0" w:color="auto"/>
            <w:right w:val="none" w:sz="0" w:space="0" w:color="auto"/>
          </w:divBdr>
          <w:divsChild>
            <w:div w:id="270866085">
              <w:marLeft w:val="0"/>
              <w:marRight w:val="0"/>
              <w:marTop w:val="0"/>
              <w:marBottom w:val="0"/>
              <w:divBdr>
                <w:top w:val="none" w:sz="0" w:space="0" w:color="auto"/>
                <w:left w:val="none" w:sz="0" w:space="0" w:color="auto"/>
                <w:bottom w:val="none" w:sz="0" w:space="0" w:color="auto"/>
                <w:right w:val="none" w:sz="0" w:space="0" w:color="auto"/>
              </w:divBdr>
            </w:div>
          </w:divsChild>
        </w:div>
        <w:div w:id="922910304">
          <w:marLeft w:val="0"/>
          <w:marRight w:val="0"/>
          <w:marTop w:val="120"/>
          <w:marBottom w:val="120"/>
          <w:divBdr>
            <w:top w:val="none" w:sz="0" w:space="0" w:color="auto"/>
            <w:left w:val="none" w:sz="0" w:space="0" w:color="auto"/>
            <w:bottom w:val="none" w:sz="0" w:space="0" w:color="auto"/>
            <w:right w:val="none" w:sz="0" w:space="0" w:color="auto"/>
          </w:divBdr>
          <w:divsChild>
            <w:div w:id="1673751995">
              <w:marLeft w:val="0"/>
              <w:marRight w:val="0"/>
              <w:marTop w:val="0"/>
              <w:marBottom w:val="0"/>
              <w:divBdr>
                <w:top w:val="none" w:sz="0" w:space="0" w:color="auto"/>
                <w:left w:val="none" w:sz="0" w:space="0" w:color="auto"/>
                <w:bottom w:val="none" w:sz="0" w:space="0" w:color="auto"/>
                <w:right w:val="none" w:sz="0" w:space="0" w:color="auto"/>
              </w:divBdr>
            </w:div>
          </w:divsChild>
        </w:div>
        <w:div w:id="438263001">
          <w:marLeft w:val="0"/>
          <w:marRight w:val="0"/>
          <w:marTop w:val="120"/>
          <w:marBottom w:val="120"/>
          <w:divBdr>
            <w:top w:val="none" w:sz="0" w:space="0" w:color="auto"/>
            <w:left w:val="none" w:sz="0" w:space="0" w:color="auto"/>
            <w:bottom w:val="none" w:sz="0" w:space="0" w:color="auto"/>
            <w:right w:val="none" w:sz="0" w:space="0" w:color="auto"/>
          </w:divBdr>
          <w:divsChild>
            <w:div w:id="1673609781">
              <w:marLeft w:val="0"/>
              <w:marRight w:val="0"/>
              <w:marTop w:val="0"/>
              <w:marBottom w:val="0"/>
              <w:divBdr>
                <w:top w:val="none" w:sz="0" w:space="0" w:color="auto"/>
                <w:left w:val="none" w:sz="0" w:space="0" w:color="auto"/>
                <w:bottom w:val="none" w:sz="0" w:space="0" w:color="auto"/>
                <w:right w:val="none" w:sz="0" w:space="0" w:color="auto"/>
              </w:divBdr>
            </w:div>
          </w:divsChild>
        </w:div>
        <w:div w:id="308637075">
          <w:marLeft w:val="0"/>
          <w:marRight w:val="0"/>
          <w:marTop w:val="120"/>
          <w:marBottom w:val="120"/>
          <w:divBdr>
            <w:top w:val="none" w:sz="0" w:space="0" w:color="auto"/>
            <w:left w:val="none" w:sz="0" w:space="0" w:color="auto"/>
            <w:bottom w:val="none" w:sz="0" w:space="0" w:color="auto"/>
            <w:right w:val="none" w:sz="0" w:space="0" w:color="auto"/>
          </w:divBdr>
          <w:divsChild>
            <w:div w:id="102773193">
              <w:marLeft w:val="0"/>
              <w:marRight w:val="0"/>
              <w:marTop w:val="0"/>
              <w:marBottom w:val="0"/>
              <w:divBdr>
                <w:top w:val="none" w:sz="0" w:space="0" w:color="auto"/>
                <w:left w:val="none" w:sz="0" w:space="0" w:color="auto"/>
                <w:bottom w:val="none" w:sz="0" w:space="0" w:color="auto"/>
                <w:right w:val="none" w:sz="0" w:space="0" w:color="auto"/>
              </w:divBdr>
            </w:div>
          </w:divsChild>
        </w:div>
        <w:div w:id="1680113358">
          <w:marLeft w:val="0"/>
          <w:marRight w:val="0"/>
          <w:marTop w:val="120"/>
          <w:marBottom w:val="120"/>
          <w:divBdr>
            <w:top w:val="none" w:sz="0" w:space="0" w:color="auto"/>
            <w:left w:val="none" w:sz="0" w:space="0" w:color="auto"/>
            <w:bottom w:val="none" w:sz="0" w:space="0" w:color="auto"/>
            <w:right w:val="none" w:sz="0" w:space="0" w:color="auto"/>
          </w:divBdr>
          <w:divsChild>
            <w:div w:id="917179278">
              <w:marLeft w:val="0"/>
              <w:marRight w:val="0"/>
              <w:marTop w:val="0"/>
              <w:marBottom w:val="0"/>
              <w:divBdr>
                <w:top w:val="none" w:sz="0" w:space="0" w:color="auto"/>
                <w:left w:val="none" w:sz="0" w:space="0" w:color="auto"/>
                <w:bottom w:val="none" w:sz="0" w:space="0" w:color="auto"/>
                <w:right w:val="none" w:sz="0" w:space="0" w:color="auto"/>
              </w:divBdr>
            </w:div>
          </w:divsChild>
        </w:div>
        <w:div w:id="1021853746">
          <w:marLeft w:val="0"/>
          <w:marRight w:val="0"/>
          <w:marTop w:val="120"/>
          <w:marBottom w:val="120"/>
          <w:divBdr>
            <w:top w:val="none" w:sz="0" w:space="0" w:color="auto"/>
            <w:left w:val="none" w:sz="0" w:space="0" w:color="auto"/>
            <w:bottom w:val="none" w:sz="0" w:space="0" w:color="auto"/>
            <w:right w:val="none" w:sz="0" w:space="0" w:color="auto"/>
          </w:divBdr>
          <w:divsChild>
            <w:div w:id="1364482853">
              <w:marLeft w:val="0"/>
              <w:marRight w:val="0"/>
              <w:marTop w:val="0"/>
              <w:marBottom w:val="0"/>
              <w:divBdr>
                <w:top w:val="none" w:sz="0" w:space="0" w:color="auto"/>
                <w:left w:val="none" w:sz="0" w:space="0" w:color="auto"/>
                <w:bottom w:val="none" w:sz="0" w:space="0" w:color="auto"/>
                <w:right w:val="none" w:sz="0" w:space="0" w:color="auto"/>
              </w:divBdr>
            </w:div>
          </w:divsChild>
        </w:div>
        <w:div w:id="1799299751">
          <w:marLeft w:val="0"/>
          <w:marRight w:val="0"/>
          <w:marTop w:val="120"/>
          <w:marBottom w:val="120"/>
          <w:divBdr>
            <w:top w:val="none" w:sz="0" w:space="0" w:color="auto"/>
            <w:left w:val="none" w:sz="0" w:space="0" w:color="auto"/>
            <w:bottom w:val="none" w:sz="0" w:space="0" w:color="auto"/>
            <w:right w:val="none" w:sz="0" w:space="0" w:color="auto"/>
          </w:divBdr>
          <w:divsChild>
            <w:div w:id="1728453193">
              <w:marLeft w:val="0"/>
              <w:marRight w:val="0"/>
              <w:marTop w:val="0"/>
              <w:marBottom w:val="0"/>
              <w:divBdr>
                <w:top w:val="none" w:sz="0" w:space="0" w:color="auto"/>
                <w:left w:val="none" w:sz="0" w:space="0" w:color="auto"/>
                <w:bottom w:val="none" w:sz="0" w:space="0" w:color="auto"/>
                <w:right w:val="none" w:sz="0" w:space="0" w:color="auto"/>
              </w:divBdr>
            </w:div>
          </w:divsChild>
        </w:div>
        <w:div w:id="874197151">
          <w:marLeft w:val="0"/>
          <w:marRight w:val="0"/>
          <w:marTop w:val="120"/>
          <w:marBottom w:val="120"/>
          <w:divBdr>
            <w:top w:val="none" w:sz="0" w:space="0" w:color="auto"/>
            <w:left w:val="none" w:sz="0" w:space="0" w:color="auto"/>
            <w:bottom w:val="none" w:sz="0" w:space="0" w:color="auto"/>
            <w:right w:val="none" w:sz="0" w:space="0" w:color="auto"/>
          </w:divBdr>
          <w:divsChild>
            <w:div w:id="1995330003">
              <w:marLeft w:val="0"/>
              <w:marRight w:val="0"/>
              <w:marTop w:val="0"/>
              <w:marBottom w:val="0"/>
              <w:divBdr>
                <w:top w:val="none" w:sz="0" w:space="0" w:color="auto"/>
                <w:left w:val="none" w:sz="0" w:space="0" w:color="auto"/>
                <w:bottom w:val="none" w:sz="0" w:space="0" w:color="auto"/>
                <w:right w:val="none" w:sz="0" w:space="0" w:color="auto"/>
              </w:divBdr>
            </w:div>
          </w:divsChild>
        </w:div>
        <w:div w:id="1614510432">
          <w:marLeft w:val="0"/>
          <w:marRight w:val="0"/>
          <w:marTop w:val="120"/>
          <w:marBottom w:val="120"/>
          <w:divBdr>
            <w:top w:val="none" w:sz="0" w:space="0" w:color="auto"/>
            <w:left w:val="none" w:sz="0" w:space="0" w:color="auto"/>
            <w:bottom w:val="none" w:sz="0" w:space="0" w:color="auto"/>
            <w:right w:val="none" w:sz="0" w:space="0" w:color="auto"/>
          </w:divBdr>
          <w:divsChild>
            <w:div w:id="1284312204">
              <w:marLeft w:val="0"/>
              <w:marRight w:val="0"/>
              <w:marTop w:val="0"/>
              <w:marBottom w:val="0"/>
              <w:divBdr>
                <w:top w:val="none" w:sz="0" w:space="0" w:color="auto"/>
                <w:left w:val="none" w:sz="0" w:space="0" w:color="auto"/>
                <w:bottom w:val="none" w:sz="0" w:space="0" w:color="auto"/>
                <w:right w:val="none" w:sz="0" w:space="0" w:color="auto"/>
              </w:divBdr>
            </w:div>
          </w:divsChild>
        </w:div>
        <w:div w:id="673991689">
          <w:marLeft w:val="0"/>
          <w:marRight w:val="0"/>
          <w:marTop w:val="120"/>
          <w:marBottom w:val="120"/>
          <w:divBdr>
            <w:top w:val="none" w:sz="0" w:space="0" w:color="auto"/>
            <w:left w:val="none" w:sz="0" w:space="0" w:color="auto"/>
            <w:bottom w:val="none" w:sz="0" w:space="0" w:color="auto"/>
            <w:right w:val="none" w:sz="0" w:space="0" w:color="auto"/>
          </w:divBdr>
          <w:divsChild>
            <w:div w:id="242615778">
              <w:marLeft w:val="0"/>
              <w:marRight w:val="0"/>
              <w:marTop w:val="0"/>
              <w:marBottom w:val="0"/>
              <w:divBdr>
                <w:top w:val="none" w:sz="0" w:space="0" w:color="auto"/>
                <w:left w:val="none" w:sz="0" w:space="0" w:color="auto"/>
                <w:bottom w:val="none" w:sz="0" w:space="0" w:color="auto"/>
                <w:right w:val="none" w:sz="0" w:space="0" w:color="auto"/>
              </w:divBdr>
            </w:div>
          </w:divsChild>
        </w:div>
        <w:div w:id="1393963188">
          <w:marLeft w:val="0"/>
          <w:marRight w:val="0"/>
          <w:marTop w:val="120"/>
          <w:marBottom w:val="120"/>
          <w:divBdr>
            <w:top w:val="none" w:sz="0" w:space="0" w:color="auto"/>
            <w:left w:val="none" w:sz="0" w:space="0" w:color="auto"/>
            <w:bottom w:val="none" w:sz="0" w:space="0" w:color="auto"/>
            <w:right w:val="none" w:sz="0" w:space="0" w:color="auto"/>
          </w:divBdr>
          <w:divsChild>
            <w:div w:id="374355263">
              <w:marLeft w:val="0"/>
              <w:marRight w:val="0"/>
              <w:marTop w:val="0"/>
              <w:marBottom w:val="0"/>
              <w:divBdr>
                <w:top w:val="none" w:sz="0" w:space="0" w:color="auto"/>
                <w:left w:val="none" w:sz="0" w:space="0" w:color="auto"/>
                <w:bottom w:val="none" w:sz="0" w:space="0" w:color="auto"/>
                <w:right w:val="none" w:sz="0" w:space="0" w:color="auto"/>
              </w:divBdr>
            </w:div>
          </w:divsChild>
        </w:div>
        <w:div w:id="566721040">
          <w:marLeft w:val="0"/>
          <w:marRight w:val="0"/>
          <w:marTop w:val="120"/>
          <w:marBottom w:val="120"/>
          <w:divBdr>
            <w:top w:val="none" w:sz="0" w:space="0" w:color="auto"/>
            <w:left w:val="none" w:sz="0" w:space="0" w:color="auto"/>
            <w:bottom w:val="none" w:sz="0" w:space="0" w:color="auto"/>
            <w:right w:val="none" w:sz="0" w:space="0" w:color="auto"/>
          </w:divBdr>
          <w:divsChild>
            <w:div w:id="2036467396">
              <w:marLeft w:val="0"/>
              <w:marRight w:val="0"/>
              <w:marTop w:val="0"/>
              <w:marBottom w:val="0"/>
              <w:divBdr>
                <w:top w:val="none" w:sz="0" w:space="0" w:color="auto"/>
                <w:left w:val="none" w:sz="0" w:space="0" w:color="auto"/>
                <w:bottom w:val="none" w:sz="0" w:space="0" w:color="auto"/>
                <w:right w:val="none" w:sz="0" w:space="0" w:color="auto"/>
              </w:divBdr>
            </w:div>
          </w:divsChild>
        </w:div>
        <w:div w:id="1124351001">
          <w:marLeft w:val="0"/>
          <w:marRight w:val="0"/>
          <w:marTop w:val="120"/>
          <w:marBottom w:val="120"/>
          <w:divBdr>
            <w:top w:val="none" w:sz="0" w:space="0" w:color="auto"/>
            <w:left w:val="none" w:sz="0" w:space="0" w:color="auto"/>
            <w:bottom w:val="none" w:sz="0" w:space="0" w:color="auto"/>
            <w:right w:val="none" w:sz="0" w:space="0" w:color="auto"/>
          </w:divBdr>
          <w:divsChild>
            <w:div w:id="1619214796">
              <w:marLeft w:val="0"/>
              <w:marRight w:val="0"/>
              <w:marTop w:val="0"/>
              <w:marBottom w:val="0"/>
              <w:divBdr>
                <w:top w:val="none" w:sz="0" w:space="0" w:color="auto"/>
                <w:left w:val="none" w:sz="0" w:space="0" w:color="auto"/>
                <w:bottom w:val="none" w:sz="0" w:space="0" w:color="auto"/>
                <w:right w:val="none" w:sz="0" w:space="0" w:color="auto"/>
              </w:divBdr>
            </w:div>
          </w:divsChild>
        </w:div>
        <w:div w:id="565266441">
          <w:marLeft w:val="0"/>
          <w:marRight w:val="0"/>
          <w:marTop w:val="120"/>
          <w:marBottom w:val="120"/>
          <w:divBdr>
            <w:top w:val="none" w:sz="0" w:space="0" w:color="auto"/>
            <w:left w:val="none" w:sz="0" w:space="0" w:color="auto"/>
            <w:bottom w:val="none" w:sz="0" w:space="0" w:color="auto"/>
            <w:right w:val="none" w:sz="0" w:space="0" w:color="auto"/>
          </w:divBdr>
          <w:divsChild>
            <w:div w:id="573441592">
              <w:marLeft w:val="0"/>
              <w:marRight w:val="0"/>
              <w:marTop w:val="0"/>
              <w:marBottom w:val="0"/>
              <w:divBdr>
                <w:top w:val="none" w:sz="0" w:space="0" w:color="auto"/>
                <w:left w:val="none" w:sz="0" w:space="0" w:color="auto"/>
                <w:bottom w:val="none" w:sz="0" w:space="0" w:color="auto"/>
                <w:right w:val="none" w:sz="0" w:space="0" w:color="auto"/>
              </w:divBdr>
            </w:div>
          </w:divsChild>
        </w:div>
        <w:div w:id="20667167">
          <w:marLeft w:val="0"/>
          <w:marRight w:val="0"/>
          <w:marTop w:val="120"/>
          <w:marBottom w:val="120"/>
          <w:divBdr>
            <w:top w:val="none" w:sz="0" w:space="0" w:color="auto"/>
            <w:left w:val="none" w:sz="0" w:space="0" w:color="auto"/>
            <w:bottom w:val="none" w:sz="0" w:space="0" w:color="auto"/>
            <w:right w:val="none" w:sz="0" w:space="0" w:color="auto"/>
          </w:divBdr>
          <w:divsChild>
            <w:div w:id="439377813">
              <w:marLeft w:val="0"/>
              <w:marRight w:val="0"/>
              <w:marTop w:val="0"/>
              <w:marBottom w:val="0"/>
              <w:divBdr>
                <w:top w:val="none" w:sz="0" w:space="0" w:color="auto"/>
                <w:left w:val="none" w:sz="0" w:space="0" w:color="auto"/>
                <w:bottom w:val="none" w:sz="0" w:space="0" w:color="auto"/>
                <w:right w:val="none" w:sz="0" w:space="0" w:color="auto"/>
              </w:divBdr>
            </w:div>
          </w:divsChild>
        </w:div>
        <w:div w:id="896628070">
          <w:marLeft w:val="0"/>
          <w:marRight w:val="0"/>
          <w:marTop w:val="120"/>
          <w:marBottom w:val="120"/>
          <w:divBdr>
            <w:top w:val="none" w:sz="0" w:space="0" w:color="auto"/>
            <w:left w:val="none" w:sz="0" w:space="0" w:color="auto"/>
            <w:bottom w:val="none" w:sz="0" w:space="0" w:color="auto"/>
            <w:right w:val="none" w:sz="0" w:space="0" w:color="auto"/>
          </w:divBdr>
          <w:divsChild>
            <w:div w:id="1623027171">
              <w:marLeft w:val="0"/>
              <w:marRight w:val="0"/>
              <w:marTop w:val="0"/>
              <w:marBottom w:val="0"/>
              <w:divBdr>
                <w:top w:val="none" w:sz="0" w:space="0" w:color="auto"/>
                <w:left w:val="none" w:sz="0" w:space="0" w:color="auto"/>
                <w:bottom w:val="none" w:sz="0" w:space="0" w:color="auto"/>
                <w:right w:val="none" w:sz="0" w:space="0" w:color="auto"/>
              </w:divBdr>
            </w:div>
          </w:divsChild>
        </w:div>
        <w:div w:id="2022125687">
          <w:marLeft w:val="0"/>
          <w:marRight w:val="0"/>
          <w:marTop w:val="120"/>
          <w:marBottom w:val="120"/>
          <w:divBdr>
            <w:top w:val="none" w:sz="0" w:space="0" w:color="auto"/>
            <w:left w:val="none" w:sz="0" w:space="0" w:color="auto"/>
            <w:bottom w:val="none" w:sz="0" w:space="0" w:color="auto"/>
            <w:right w:val="none" w:sz="0" w:space="0" w:color="auto"/>
          </w:divBdr>
          <w:divsChild>
            <w:div w:id="2062052599">
              <w:marLeft w:val="0"/>
              <w:marRight w:val="0"/>
              <w:marTop w:val="0"/>
              <w:marBottom w:val="0"/>
              <w:divBdr>
                <w:top w:val="none" w:sz="0" w:space="0" w:color="auto"/>
                <w:left w:val="none" w:sz="0" w:space="0" w:color="auto"/>
                <w:bottom w:val="none" w:sz="0" w:space="0" w:color="auto"/>
                <w:right w:val="none" w:sz="0" w:space="0" w:color="auto"/>
              </w:divBdr>
            </w:div>
          </w:divsChild>
        </w:div>
        <w:div w:id="1181436928">
          <w:marLeft w:val="0"/>
          <w:marRight w:val="0"/>
          <w:marTop w:val="120"/>
          <w:marBottom w:val="120"/>
          <w:divBdr>
            <w:top w:val="none" w:sz="0" w:space="0" w:color="auto"/>
            <w:left w:val="none" w:sz="0" w:space="0" w:color="auto"/>
            <w:bottom w:val="none" w:sz="0" w:space="0" w:color="auto"/>
            <w:right w:val="none" w:sz="0" w:space="0" w:color="auto"/>
          </w:divBdr>
          <w:divsChild>
            <w:div w:id="1726447046">
              <w:marLeft w:val="0"/>
              <w:marRight w:val="0"/>
              <w:marTop w:val="0"/>
              <w:marBottom w:val="0"/>
              <w:divBdr>
                <w:top w:val="none" w:sz="0" w:space="0" w:color="auto"/>
                <w:left w:val="none" w:sz="0" w:space="0" w:color="auto"/>
                <w:bottom w:val="none" w:sz="0" w:space="0" w:color="auto"/>
                <w:right w:val="none" w:sz="0" w:space="0" w:color="auto"/>
              </w:divBdr>
            </w:div>
          </w:divsChild>
        </w:div>
        <w:div w:id="1631671347">
          <w:marLeft w:val="0"/>
          <w:marRight w:val="0"/>
          <w:marTop w:val="120"/>
          <w:marBottom w:val="120"/>
          <w:divBdr>
            <w:top w:val="none" w:sz="0" w:space="0" w:color="auto"/>
            <w:left w:val="none" w:sz="0" w:space="0" w:color="auto"/>
            <w:bottom w:val="none" w:sz="0" w:space="0" w:color="auto"/>
            <w:right w:val="none" w:sz="0" w:space="0" w:color="auto"/>
          </w:divBdr>
          <w:divsChild>
            <w:div w:id="687483169">
              <w:marLeft w:val="0"/>
              <w:marRight w:val="0"/>
              <w:marTop w:val="0"/>
              <w:marBottom w:val="0"/>
              <w:divBdr>
                <w:top w:val="none" w:sz="0" w:space="0" w:color="auto"/>
                <w:left w:val="none" w:sz="0" w:space="0" w:color="auto"/>
                <w:bottom w:val="none" w:sz="0" w:space="0" w:color="auto"/>
                <w:right w:val="none" w:sz="0" w:space="0" w:color="auto"/>
              </w:divBdr>
            </w:div>
          </w:divsChild>
        </w:div>
        <w:div w:id="1259631163">
          <w:marLeft w:val="0"/>
          <w:marRight w:val="0"/>
          <w:marTop w:val="120"/>
          <w:marBottom w:val="120"/>
          <w:divBdr>
            <w:top w:val="none" w:sz="0" w:space="0" w:color="auto"/>
            <w:left w:val="none" w:sz="0" w:space="0" w:color="auto"/>
            <w:bottom w:val="none" w:sz="0" w:space="0" w:color="auto"/>
            <w:right w:val="none" w:sz="0" w:space="0" w:color="auto"/>
          </w:divBdr>
          <w:divsChild>
            <w:div w:id="1150632990">
              <w:marLeft w:val="0"/>
              <w:marRight w:val="0"/>
              <w:marTop w:val="0"/>
              <w:marBottom w:val="0"/>
              <w:divBdr>
                <w:top w:val="none" w:sz="0" w:space="0" w:color="auto"/>
                <w:left w:val="none" w:sz="0" w:space="0" w:color="auto"/>
                <w:bottom w:val="none" w:sz="0" w:space="0" w:color="auto"/>
                <w:right w:val="none" w:sz="0" w:space="0" w:color="auto"/>
              </w:divBdr>
            </w:div>
          </w:divsChild>
        </w:div>
        <w:div w:id="175656872">
          <w:marLeft w:val="0"/>
          <w:marRight w:val="0"/>
          <w:marTop w:val="120"/>
          <w:marBottom w:val="120"/>
          <w:divBdr>
            <w:top w:val="none" w:sz="0" w:space="0" w:color="auto"/>
            <w:left w:val="none" w:sz="0" w:space="0" w:color="auto"/>
            <w:bottom w:val="none" w:sz="0" w:space="0" w:color="auto"/>
            <w:right w:val="none" w:sz="0" w:space="0" w:color="auto"/>
          </w:divBdr>
          <w:divsChild>
            <w:div w:id="1695420040">
              <w:marLeft w:val="0"/>
              <w:marRight w:val="0"/>
              <w:marTop w:val="0"/>
              <w:marBottom w:val="0"/>
              <w:divBdr>
                <w:top w:val="none" w:sz="0" w:space="0" w:color="auto"/>
                <w:left w:val="none" w:sz="0" w:space="0" w:color="auto"/>
                <w:bottom w:val="none" w:sz="0" w:space="0" w:color="auto"/>
                <w:right w:val="none" w:sz="0" w:space="0" w:color="auto"/>
              </w:divBdr>
            </w:div>
          </w:divsChild>
        </w:div>
        <w:div w:id="34090426">
          <w:marLeft w:val="0"/>
          <w:marRight w:val="0"/>
          <w:marTop w:val="120"/>
          <w:marBottom w:val="120"/>
          <w:divBdr>
            <w:top w:val="none" w:sz="0" w:space="0" w:color="auto"/>
            <w:left w:val="none" w:sz="0" w:space="0" w:color="auto"/>
            <w:bottom w:val="none" w:sz="0" w:space="0" w:color="auto"/>
            <w:right w:val="none" w:sz="0" w:space="0" w:color="auto"/>
          </w:divBdr>
          <w:divsChild>
            <w:div w:id="1976719333">
              <w:marLeft w:val="0"/>
              <w:marRight w:val="0"/>
              <w:marTop w:val="0"/>
              <w:marBottom w:val="0"/>
              <w:divBdr>
                <w:top w:val="none" w:sz="0" w:space="0" w:color="auto"/>
                <w:left w:val="none" w:sz="0" w:space="0" w:color="auto"/>
                <w:bottom w:val="none" w:sz="0" w:space="0" w:color="auto"/>
                <w:right w:val="none" w:sz="0" w:space="0" w:color="auto"/>
              </w:divBdr>
            </w:div>
          </w:divsChild>
        </w:div>
        <w:div w:id="252319922">
          <w:marLeft w:val="0"/>
          <w:marRight w:val="0"/>
          <w:marTop w:val="120"/>
          <w:marBottom w:val="120"/>
          <w:divBdr>
            <w:top w:val="none" w:sz="0" w:space="0" w:color="auto"/>
            <w:left w:val="none" w:sz="0" w:space="0" w:color="auto"/>
            <w:bottom w:val="none" w:sz="0" w:space="0" w:color="auto"/>
            <w:right w:val="none" w:sz="0" w:space="0" w:color="auto"/>
          </w:divBdr>
          <w:divsChild>
            <w:div w:id="1011252483">
              <w:marLeft w:val="0"/>
              <w:marRight w:val="0"/>
              <w:marTop w:val="0"/>
              <w:marBottom w:val="0"/>
              <w:divBdr>
                <w:top w:val="none" w:sz="0" w:space="0" w:color="auto"/>
                <w:left w:val="none" w:sz="0" w:space="0" w:color="auto"/>
                <w:bottom w:val="none" w:sz="0" w:space="0" w:color="auto"/>
                <w:right w:val="none" w:sz="0" w:space="0" w:color="auto"/>
              </w:divBdr>
            </w:div>
          </w:divsChild>
        </w:div>
        <w:div w:id="639268046">
          <w:marLeft w:val="0"/>
          <w:marRight w:val="0"/>
          <w:marTop w:val="120"/>
          <w:marBottom w:val="120"/>
          <w:divBdr>
            <w:top w:val="none" w:sz="0" w:space="0" w:color="auto"/>
            <w:left w:val="none" w:sz="0" w:space="0" w:color="auto"/>
            <w:bottom w:val="none" w:sz="0" w:space="0" w:color="auto"/>
            <w:right w:val="none" w:sz="0" w:space="0" w:color="auto"/>
          </w:divBdr>
          <w:divsChild>
            <w:div w:id="61949414">
              <w:marLeft w:val="0"/>
              <w:marRight w:val="0"/>
              <w:marTop w:val="0"/>
              <w:marBottom w:val="0"/>
              <w:divBdr>
                <w:top w:val="none" w:sz="0" w:space="0" w:color="auto"/>
                <w:left w:val="none" w:sz="0" w:space="0" w:color="auto"/>
                <w:bottom w:val="none" w:sz="0" w:space="0" w:color="auto"/>
                <w:right w:val="none" w:sz="0" w:space="0" w:color="auto"/>
              </w:divBdr>
            </w:div>
          </w:divsChild>
        </w:div>
        <w:div w:id="1659460211">
          <w:marLeft w:val="0"/>
          <w:marRight w:val="0"/>
          <w:marTop w:val="120"/>
          <w:marBottom w:val="120"/>
          <w:divBdr>
            <w:top w:val="none" w:sz="0" w:space="0" w:color="auto"/>
            <w:left w:val="none" w:sz="0" w:space="0" w:color="auto"/>
            <w:bottom w:val="none" w:sz="0" w:space="0" w:color="auto"/>
            <w:right w:val="none" w:sz="0" w:space="0" w:color="auto"/>
          </w:divBdr>
          <w:divsChild>
            <w:div w:id="1050499614">
              <w:marLeft w:val="0"/>
              <w:marRight w:val="0"/>
              <w:marTop w:val="0"/>
              <w:marBottom w:val="0"/>
              <w:divBdr>
                <w:top w:val="none" w:sz="0" w:space="0" w:color="auto"/>
                <w:left w:val="none" w:sz="0" w:space="0" w:color="auto"/>
                <w:bottom w:val="none" w:sz="0" w:space="0" w:color="auto"/>
                <w:right w:val="none" w:sz="0" w:space="0" w:color="auto"/>
              </w:divBdr>
            </w:div>
          </w:divsChild>
        </w:div>
        <w:div w:id="1816753198">
          <w:marLeft w:val="0"/>
          <w:marRight w:val="0"/>
          <w:marTop w:val="120"/>
          <w:marBottom w:val="120"/>
          <w:divBdr>
            <w:top w:val="none" w:sz="0" w:space="0" w:color="auto"/>
            <w:left w:val="none" w:sz="0" w:space="0" w:color="auto"/>
            <w:bottom w:val="none" w:sz="0" w:space="0" w:color="auto"/>
            <w:right w:val="none" w:sz="0" w:space="0" w:color="auto"/>
          </w:divBdr>
          <w:divsChild>
            <w:div w:id="594676906">
              <w:marLeft w:val="0"/>
              <w:marRight w:val="0"/>
              <w:marTop w:val="0"/>
              <w:marBottom w:val="0"/>
              <w:divBdr>
                <w:top w:val="none" w:sz="0" w:space="0" w:color="auto"/>
                <w:left w:val="none" w:sz="0" w:space="0" w:color="auto"/>
                <w:bottom w:val="none" w:sz="0" w:space="0" w:color="auto"/>
                <w:right w:val="none" w:sz="0" w:space="0" w:color="auto"/>
              </w:divBdr>
            </w:div>
          </w:divsChild>
        </w:div>
        <w:div w:id="188569975">
          <w:marLeft w:val="0"/>
          <w:marRight w:val="0"/>
          <w:marTop w:val="120"/>
          <w:marBottom w:val="120"/>
          <w:divBdr>
            <w:top w:val="none" w:sz="0" w:space="0" w:color="auto"/>
            <w:left w:val="none" w:sz="0" w:space="0" w:color="auto"/>
            <w:bottom w:val="none" w:sz="0" w:space="0" w:color="auto"/>
            <w:right w:val="none" w:sz="0" w:space="0" w:color="auto"/>
          </w:divBdr>
          <w:divsChild>
            <w:div w:id="557129924">
              <w:marLeft w:val="0"/>
              <w:marRight w:val="0"/>
              <w:marTop w:val="0"/>
              <w:marBottom w:val="0"/>
              <w:divBdr>
                <w:top w:val="none" w:sz="0" w:space="0" w:color="auto"/>
                <w:left w:val="none" w:sz="0" w:space="0" w:color="auto"/>
                <w:bottom w:val="none" w:sz="0" w:space="0" w:color="auto"/>
                <w:right w:val="none" w:sz="0" w:space="0" w:color="auto"/>
              </w:divBdr>
            </w:div>
          </w:divsChild>
        </w:div>
        <w:div w:id="304235475">
          <w:marLeft w:val="0"/>
          <w:marRight w:val="0"/>
          <w:marTop w:val="120"/>
          <w:marBottom w:val="120"/>
          <w:divBdr>
            <w:top w:val="none" w:sz="0" w:space="0" w:color="auto"/>
            <w:left w:val="none" w:sz="0" w:space="0" w:color="auto"/>
            <w:bottom w:val="none" w:sz="0" w:space="0" w:color="auto"/>
            <w:right w:val="none" w:sz="0" w:space="0" w:color="auto"/>
          </w:divBdr>
          <w:divsChild>
            <w:div w:id="1476141065">
              <w:marLeft w:val="0"/>
              <w:marRight w:val="0"/>
              <w:marTop w:val="0"/>
              <w:marBottom w:val="0"/>
              <w:divBdr>
                <w:top w:val="none" w:sz="0" w:space="0" w:color="auto"/>
                <w:left w:val="none" w:sz="0" w:space="0" w:color="auto"/>
                <w:bottom w:val="none" w:sz="0" w:space="0" w:color="auto"/>
                <w:right w:val="none" w:sz="0" w:space="0" w:color="auto"/>
              </w:divBdr>
            </w:div>
          </w:divsChild>
        </w:div>
        <w:div w:id="1606233569">
          <w:marLeft w:val="0"/>
          <w:marRight w:val="0"/>
          <w:marTop w:val="120"/>
          <w:marBottom w:val="120"/>
          <w:divBdr>
            <w:top w:val="none" w:sz="0" w:space="0" w:color="auto"/>
            <w:left w:val="none" w:sz="0" w:space="0" w:color="auto"/>
            <w:bottom w:val="none" w:sz="0" w:space="0" w:color="auto"/>
            <w:right w:val="none" w:sz="0" w:space="0" w:color="auto"/>
          </w:divBdr>
          <w:divsChild>
            <w:div w:id="123427885">
              <w:marLeft w:val="0"/>
              <w:marRight w:val="0"/>
              <w:marTop w:val="0"/>
              <w:marBottom w:val="0"/>
              <w:divBdr>
                <w:top w:val="none" w:sz="0" w:space="0" w:color="auto"/>
                <w:left w:val="none" w:sz="0" w:space="0" w:color="auto"/>
                <w:bottom w:val="none" w:sz="0" w:space="0" w:color="auto"/>
                <w:right w:val="none" w:sz="0" w:space="0" w:color="auto"/>
              </w:divBdr>
            </w:div>
          </w:divsChild>
        </w:div>
        <w:div w:id="1321032842">
          <w:marLeft w:val="0"/>
          <w:marRight w:val="0"/>
          <w:marTop w:val="120"/>
          <w:marBottom w:val="120"/>
          <w:divBdr>
            <w:top w:val="none" w:sz="0" w:space="0" w:color="auto"/>
            <w:left w:val="none" w:sz="0" w:space="0" w:color="auto"/>
            <w:bottom w:val="none" w:sz="0" w:space="0" w:color="auto"/>
            <w:right w:val="none" w:sz="0" w:space="0" w:color="auto"/>
          </w:divBdr>
          <w:divsChild>
            <w:div w:id="637731575">
              <w:marLeft w:val="0"/>
              <w:marRight w:val="0"/>
              <w:marTop w:val="0"/>
              <w:marBottom w:val="0"/>
              <w:divBdr>
                <w:top w:val="none" w:sz="0" w:space="0" w:color="auto"/>
                <w:left w:val="none" w:sz="0" w:space="0" w:color="auto"/>
                <w:bottom w:val="none" w:sz="0" w:space="0" w:color="auto"/>
                <w:right w:val="none" w:sz="0" w:space="0" w:color="auto"/>
              </w:divBdr>
            </w:div>
          </w:divsChild>
        </w:div>
        <w:div w:id="1604872777">
          <w:marLeft w:val="0"/>
          <w:marRight w:val="0"/>
          <w:marTop w:val="120"/>
          <w:marBottom w:val="120"/>
          <w:divBdr>
            <w:top w:val="none" w:sz="0" w:space="0" w:color="auto"/>
            <w:left w:val="none" w:sz="0" w:space="0" w:color="auto"/>
            <w:bottom w:val="none" w:sz="0" w:space="0" w:color="auto"/>
            <w:right w:val="none" w:sz="0" w:space="0" w:color="auto"/>
          </w:divBdr>
          <w:divsChild>
            <w:div w:id="831019614">
              <w:marLeft w:val="0"/>
              <w:marRight w:val="0"/>
              <w:marTop w:val="0"/>
              <w:marBottom w:val="0"/>
              <w:divBdr>
                <w:top w:val="none" w:sz="0" w:space="0" w:color="auto"/>
                <w:left w:val="none" w:sz="0" w:space="0" w:color="auto"/>
                <w:bottom w:val="none" w:sz="0" w:space="0" w:color="auto"/>
                <w:right w:val="none" w:sz="0" w:space="0" w:color="auto"/>
              </w:divBdr>
            </w:div>
          </w:divsChild>
        </w:div>
        <w:div w:id="972909534">
          <w:marLeft w:val="0"/>
          <w:marRight w:val="0"/>
          <w:marTop w:val="120"/>
          <w:marBottom w:val="120"/>
          <w:divBdr>
            <w:top w:val="none" w:sz="0" w:space="0" w:color="auto"/>
            <w:left w:val="none" w:sz="0" w:space="0" w:color="auto"/>
            <w:bottom w:val="none" w:sz="0" w:space="0" w:color="auto"/>
            <w:right w:val="none" w:sz="0" w:space="0" w:color="auto"/>
          </w:divBdr>
          <w:divsChild>
            <w:div w:id="669601655">
              <w:marLeft w:val="0"/>
              <w:marRight w:val="0"/>
              <w:marTop w:val="0"/>
              <w:marBottom w:val="0"/>
              <w:divBdr>
                <w:top w:val="none" w:sz="0" w:space="0" w:color="auto"/>
                <w:left w:val="none" w:sz="0" w:space="0" w:color="auto"/>
                <w:bottom w:val="none" w:sz="0" w:space="0" w:color="auto"/>
                <w:right w:val="none" w:sz="0" w:space="0" w:color="auto"/>
              </w:divBdr>
            </w:div>
          </w:divsChild>
        </w:div>
        <w:div w:id="23793165">
          <w:marLeft w:val="0"/>
          <w:marRight w:val="0"/>
          <w:marTop w:val="120"/>
          <w:marBottom w:val="120"/>
          <w:divBdr>
            <w:top w:val="none" w:sz="0" w:space="0" w:color="auto"/>
            <w:left w:val="none" w:sz="0" w:space="0" w:color="auto"/>
            <w:bottom w:val="none" w:sz="0" w:space="0" w:color="auto"/>
            <w:right w:val="none" w:sz="0" w:space="0" w:color="auto"/>
          </w:divBdr>
          <w:divsChild>
            <w:div w:id="1474522096">
              <w:marLeft w:val="0"/>
              <w:marRight w:val="0"/>
              <w:marTop w:val="0"/>
              <w:marBottom w:val="0"/>
              <w:divBdr>
                <w:top w:val="none" w:sz="0" w:space="0" w:color="auto"/>
                <w:left w:val="none" w:sz="0" w:space="0" w:color="auto"/>
                <w:bottom w:val="none" w:sz="0" w:space="0" w:color="auto"/>
                <w:right w:val="none" w:sz="0" w:space="0" w:color="auto"/>
              </w:divBdr>
            </w:div>
          </w:divsChild>
        </w:div>
        <w:div w:id="1497108119">
          <w:marLeft w:val="0"/>
          <w:marRight w:val="0"/>
          <w:marTop w:val="120"/>
          <w:marBottom w:val="120"/>
          <w:divBdr>
            <w:top w:val="none" w:sz="0" w:space="0" w:color="auto"/>
            <w:left w:val="none" w:sz="0" w:space="0" w:color="auto"/>
            <w:bottom w:val="none" w:sz="0" w:space="0" w:color="auto"/>
            <w:right w:val="none" w:sz="0" w:space="0" w:color="auto"/>
          </w:divBdr>
          <w:divsChild>
            <w:div w:id="165555375">
              <w:marLeft w:val="0"/>
              <w:marRight w:val="0"/>
              <w:marTop w:val="0"/>
              <w:marBottom w:val="0"/>
              <w:divBdr>
                <w:top w:val="none" w:sz="0" w:space="0" w:color="auto"/>
                <w:left w:val="none" w:sz="0" w:space="0" w:color="auto"/>
                <w:bottom w:val="none" w:sz="0" w:space="0" w:color="auto"/>
                <w:right w:val="none" w:sz="0" w:space="0" w:color="auto"/>
              </w:divBdr>
            </w:div>
          </w:divsChild>
        </w:div>
        <w:div w:id="625551100">
          <w:marLeft w:val="0"/>
          <w:marRight w:val="0"/>
          <w:marTop w:val="120"/>
          <w:marBottom w:val="120"/>
          <w:divBdr>
            <w:top w:val="none" w:sz="0" w:space="0" w:color="auto"/>
            <w:left w:val="none" w:sz="0" w:space="0" w:color="auto"/>
            <w:bottom w:val="none" w:sz="0" w:space="0" w:color="auto"/>
            <w:right w:val="none" w:sz="0" w:space="0" w:color="auto"/>
          </w:divBdr>
          <w:divsChild>
            <w:div w:id="1363554822">
              <w:marLeft w:val="0"/>
              <w:marRight w:val="0"/>
              <w:marTop w:val="0"/>
              <w:marBottom w:val="0"/>
              <w:divBdr>
                <w:top w:val="none" w:sz="0" w:space="0" w:color="auto"/>
                <w:left w:val="none" w:sz="0" w:space="0" w:color="auto"/>
                <w:bottom w:val="none" w:sz="0" w:space="0" w:color="auto"/>
                <w:right w:val="none" w:sz="0" w:space="0" w:color="auto"/>
              </w:divBdr>
            </w:div>
          </w:divsChild>
        </w:div>
        <w:div w:id="550043732">
          <w:marLeft w:val="0"/>
          <w:marRight w:val="0"/>
          <w:marTop w:val="120"/>
          <w:marBottom w:val="120"/>
          <w:divBdr>
            <w:top w:val="none" w:sz="0" w:space="0" w:color="auto"/>
            <w:left w:val="none" w:sz="0" w:space="0" w:color="auto"/>
            <w:bottom w:val="none" w:sz="0" w:space="0" w:color="auto"/>
            <w:right w:val="none" w:sz="0" w:space="0" w:color="auto"/>
          </w:divBdr>
          <w:divsChild>
            <w:div w:id="776800321">
              <w:marLeft w:val="0"/>
              <w:marRight w:val="0"/>
              <w:marTop w:val="0"/>
              <w:marBottom w:val="0"/>
              <w:divBdr>
                <w:top w:val="none" w:sz="0" w:space="0" w:color="auto"/>
                <w:left w:val="none" w:sz="0" w:space="0" w:color="auto"/>
                <w:bottom w:val="none" w:sz="0" w:space="0" w:color="auto"/>
                <w:right w:val="none" w:sz="0" w:space="0" w:color="auto"/>
              </w:divBdr>
            </w:div>
          </w:divsChild>
        </w:div>
        <w:div w:id="920257331">
          <w:marLeft w:val="0"/>
          <w:marRight w:val="0"/>
          <w:marTop w:val="120"/>
          <w:marBottom w:val="120"/>
          <w:divBdr>
            <w:top w:val="none" w:sz="0" w:space="0" w:color="auto"/>
            <w:left w:val="none" w:sz="0" w:space="0" w:color="auto"/>
            <w:bottom w:val="none" w:sz="0" w:space="0" w:color="auto"/>
            <w:right w:val="none" w:sz="0" w:space="0" w:color="auto"/>
          </w:divBdr>
          <w:divsChild>
            <w:div w:id="583418559">
              <w:marLeft w:val="0"/>
              <w:marRight w:val="0"/>
              <w:marTop w:val="0"/>
              <w:marBottom w:val="0"/>
              <w:divBdr>
                <w:top w:val="none" w:sz="0" w:space="0" w:color="auto"/>
                <w:left w:val="none" w:sz="0" w:space="0" w:color="auto"/>
                <w:bottom w:val="none" w:sz="0" w:space="0" w:color="auto"/>
                <w:right w:val="none" w:sz="0" w:space="0" w:color="auto"/>
              </w:divBdr>
            </w:div>
          </w:divsChild>
        </w:div>
        <w:div w:id="693725223">
          <w:marLeft w:val="0"/>
          <w:marRight w:val="0"/>
          <w:marTop w:val="120"/>
          <w:marBottom w:val="120"/>
          <w:divBdr>
            <w:top w:val="none" w:sz="0" w:space="0" w:color="auto"/>
            <w:left w:val="none" w:sz="0" w:space="0" w:color="auto"/>
            <w:bottom w:val="none" w:sz="0" w:space="0" w:color="auto"/>
            <w:right w:val="none" w:sz="0" w:space="0" w:color="auto"/>
          </w:divBdr>
          <w:divsChild>
            <w:div w:id="1407535804">
              <w:marLeft w:val="0"/>
              <w:marRight w:val="0"/>
              <w:marTop w:val="0"/>
              <w:marBottom w:val="0"/>
              <w:divBdr>
                <w:top w:val="none" w:sz="0" w:space="0" w:color="auto"/>
                <w:left w:val="none" w:sz="0" w:space="0" w:color="auto"/>
                <w:bottom w:val="none" w:sz="0" w:space="0" w:color="auto"/>
                <w:right w:val="none" w:sz="0" w:space="0" w:color="auto"/>
              </w:divBdr>
            </w:div>
          </w:divsChild>
        </w:div>
        <w:div w:id="440610660">
          <w:marLeft w:val="0"/>
          <w:marRight w:val="0"/>
          <w:marTop w:val="120"/>
          <w:marBottom w:val="120"/>
          <w:divBdr>
            <w:top w:val="none" w:sz="0" w:space="0" w:color="auto"/>
            <w:left w:val="none" w:sz="0" w:space="0" w:color="auto"/>
            <w:bottom w:val="none" w:sz="0" w:space="0" w:color="auto"/>
            <w:right w:val="none" w:sz="0" w:space="0" w:color="auto"/>
          </w:divBdr>
          <w:divsChild>
            <w:div w:id="1195188974">
              <w:marLeft w:val="0"/>
              <w:marRight w:val="0"/>
              <w:marTop w:val="0"/>
              <w:marBottom w:val="0"/>
              <w:divBdr>
                <w:top w:val="none" w:sz="0" w:space="0" w:color="auto"/>
                <w:left w:val="none" w:sz="0" w:space="0" w:color="auto"/>
                <w:bottom w:val="none" w:sz="0" w:space="0" w:color="auto"/>
                <w:right w:val="none" w:sz="0" w:space="0" w:color="auto"/>
              </w:divBdr>
            </w:div>
          </w:divsChild>
        </w:div>
        <w:div w:id="1117602944">
          <w:marLeft w:val="0"/>
          <w:marRight w:val="0"/>
          <w:marTop w:val="120"/>
          <w:marBottom w:val="120"/>
          <w:divBdr>
            <w:top w:val="none" w:sz="0" w:space="0" w:color="auto"/>
            <w:left w:val="none" w:sz="0" w:space="0" w:color="auto"/>
            <w:bottom w:val="none" w:sz="0" w:space="0" w:color="auto"/>
            <w:right w:val="none" w:sz="0" w:space="0" w:color="auto"/>
          </w:divBdr>
          <w:divsChild>
            <w:div w:id="885221388">
              <w:marLeft w:val="0"/>
              <w:marRight w:val="0"/>
              <w:marTop w:val="0"/>
              <w:marBottom w:val="0"/>
              <w:divBdr>
                <w:top w:val="none" w:sz="0" w:space="0" w:color="auto"/>
                <w:left w:val="none" w:sz="0" w:space="0" w:color="auto"/>
                <w:bottom w:val="none" w:sz="0" w:space="0" w:color="auto"/>
                <w:right w:val="none" w:sz="0" w:space="0" w:color="auto"/>
              </w:divBdr>
            </w:div>
          </w:divsChild>
        </w:div>
        <w:div w:id="489368623">
          <w:marLeft w:val="0"/>
          <w:marRight w:val="0"/>
          <w:marTop w:val="120"/>
          <w:marBottom w:val="120"/>
          <w:divBdr>
            <w:top w:val="none" w:sz="0" w:space="0" w:color="auto"/>
            <w:left w:val="none" w:sz="0" w:space="0" w:color="auto"/>
            <w:bottom w:val="none" w:sz="0" w:space="0" w:color="auto"/>
            <w:right w:val="none" w:sz="0" w:space="0" w:color="auto"/>
          </w:divBdr>
          <w:divsChild>
            <w:div w:id="152963070">
              <w:marLeft w:val="0"/>
              <w:marRight w:val="0"/>
              <w:marTop w:val="0"/>
              <w:marBottom w:val="0"/>
              <w:divBdr>
                <w:top w:val="none" w:sz="0" w:space="0" w:color="auto"/>
                <w:left w:val="none" w:sz="0" w:space="0" w:color="auto"/>
                <w:bottom w:val="none" w:sz="0" w:space="0" w:color="auto"/>
                <w:right w:val="none" w:sz="0" w:space="0" w:color="auto"/>
              </w:divBdr>
            </w:div>
          </w:divsChild>
        </w:div>
        <w:div w:id="499275145">
          <w:marLeft w:val="0"/>
          <w:marRight w:val="0"/>
          <w:marTop w:val="120"/>
          <w:marBottom w:val="120"/>
          <w:divBdr>
            <w:top w:val="none" w:sz="0" w:space="0" w:color="auto"/>
            <w:left w:val="none" w:sz="0" w:space="0" w:color="auto"/>
            <w:bottom w:val="none" w:sz="0" w:space="0" w:color="auto"/>
            <w:right w:val="none" w:sz="0" w:space="0" w:color="auto"/>
          </w:divBdr>
          <w:divsChild>
            <w:div w:id="578901452">
              <w:marLeft w:val="0"/>
              <w:marRight w:val="0"/>
              <w:marTop w:val="0"/>
              <w:marBottom w:val="0"/>
              <w:divBdr>
                <w:top w:val="none" w:sz="0" w:space="0" w:color="auto"/>
                <w:left w:val="none" w:sz="0" w:space="0" w:color="auto"/>
                <w:bottom w:val="none" w:sz="0" w:space="0" w:color="auto"/>
                <w:right w:val="none" w:sz="0" w:space="0" w:color="auto"/>
              </w:divBdr>
            </w:div>
          </w:divsChild>
        </w:div>
        <w:div w:id="1456873549">
          <w:marLeft w:val="0"/>
          <w:marRight w:val="0"/>
          <w:marTop w:val="120"/>
          <w:marBottom w:val="120"/>
          <w:divBdr>
            <w:top w:val="none" w:sz="0" w:space="0" w:color="auto"/>
            <w:left w:val="none" w:sz="0" w:space="0" w:color="auto"/>
            <w:bottom w:val="none" w:sz="0" w:space="0" w:color="auto"/>
            <w:right w:val="none" w:sz="0" w:space="0" w:color="auto"/>
          </w:divBdr>
          <w:divsChild>
            <w:div w:id="2094736082">
              <w:marLeft w:val="0"/>
              <w:marRight w:val="0"/>
              <w:marTop w:val="0"/>
              <w:marBottom w:val="0"/>
              <w:divBdr>
                <w:top w:val="none" w:sz="0" w:space="0" w:color="auto"/>
                <w:left w:val="none" w:sz="0" w:space="0" w:color="auto"/>
                <w:bottom w:val="none" w:sz="0" w:space="0" w:color="auto"/>
                <w:right w:val="none" w:sz="0" w:space="0" w:color="auto"/>
              </w:divBdr>
            </w:div>
          </w:divsChild>
        </w:div>
        <w:div w:id="567420705">
          <w:marLeft w:val="0"/>
          <w:marRight w:val="0"/>
          <w:marTop w:val="120"/>
          <w:marBottom w:val="120"/>
          <w:divBdr>
            <w:top w:val="none" w:sz="0" w:space="0" w:color="auto"/>
            <w:left w:val="none" w:sz="0" w:space="0" w:color="auto"/>
            <w:bottom w:val="none" w:sz="0" w:space="0" w:color="auto"/>
            <w:right w:val="none" w:sz="0" w:space="0" w:color="auto"/>
          </w:divBdr>
          <w:divsChild>
            <w:div w:id="942110382">
              <w:marLeft w:val="0"/>
              <w:marRight w:val="0"/>
              <w:marTop w:val="0"/>
              <w:marBottom w:val="0"/>
              <w:divBdr>
                <w:top w:val="none" w:sz="0" w:space="0" w:color="auto"/>
                <w:left w:val="none" w:sz="0" w:space="0" w:color="auto"/>
                <w:bottom w:val="none" w:sz="0" w:space="0" w:color="auto"/>
                <w:right w:val="none" w:sz="0" w:space="0" w:color="auto"/>
              </w:divBdr>
            </w:div>
          </w:divsChild>
        </w:div>
        <w:div w:id="1806697907">
          <w:marLeft w:val="0"/>
          <w:marRight w:val="0"/>
          <w:marTop w:val="120"/>
          <w:marBottom w:val="120"/>
          <w:divBdr>
            <w:top w:val="none" w:sz="0" w:space="0" w:color="auto"/>
            <w:left w:val="none" w:sz="0" w:space="0" w:color="auto"/>
            <w:bottom w:val="none" w:sz="0" w:space="0" w:color="auto"/>
            <w:right w:val="none" w:sz="0" w:space="0" w:color="auto"/>
          </w:divBdr>
          <w:divsChild>
            <w:div w:id="502428833">
              <w:marLeft w:val="0"/>
              <w:marRight w:val="0"/>
              <w:marTop w:val="0"/>
              <w:marBottom w:val="0"/>
              <w:divBdr>
                <w:top w:val="none" w:sz="0" w:space="0" w:color="auto"/>
                <w:left w:val="none" w:sz="0" w:space="0" w:color="auto"/>
                <w:bottom w:val="none" w:sz="0" w:space="0" w:color="auto"/>
                <w:right w:val="none" w:sz="0" w:space="0" w:color="auto"/>
              </w:divBdr>
            </w:div>
          </w:divsChild>
        </w:div>
        <w:div w:id="1315917026">
          <w:marLeft w:val="0"/>
          <w:marRight w:val="0"/>
          <w:marTop w:val="120"/>
          <w:marBottom w:val="120"/>
          <w:divBdr>
            <w:top w:val="none" w:sz="0" w:space="0" w:color="auto"/>
            <w:left w:val="none" w:sz="0" w:space="0" w:color="auto"/>
            <w:bottom w:val="none" w:sz="0" w:space="0" w:color="auto"/>
            <w:right w:val="none" w:sz="0" w:space="0" w:color="auto"/>
          </w:divBdr>
          <w:divsChild>
            <w:div w:id="527911970">
              <w:marLeft w:val="0"/>
              <w:marRight w:val="0"/>
              <w:marTop w:val="0"/>
              <w:marBottom w:val="0"/>
              <w:divBdr>
                <w:top w:val="none" w:sz="0" w:space="0" w:color="auto"/>
                <w:left w:val="none" w:sz="0" w:space="0" w:color="auto"/>
                <w:bottom w:val="none" w:sz="0" w:space="0" w:color="auto"/>
                <w:right w:val="none" w:sz="0" w:space="0" w:color="auto"/>
              </w:divBdr>
            </w:div>
          </w:divsChild>
        </w:div>
        <w:div w:id="1804469283">
          <w:marLeft w:val="0"/>
          <w:marRight w:val="0"/>
          <w:marTop w:val="120"/>
          <w:marBottom w:val="120"/>
          <w:divBdr>
            <w:top w:val="none" w:sz="0" w:space="0" w:color="auto"/>
            <w:left w:val="none" w:sz="0" w:space="0" w:color="auto"/>
            <w:bottom w:val="none" w:sz="0" w:space="0" w:color="auto"/>
            <w:right w:val="none" w:sz="0" w:space="0" w:color="auto"/>
          </w:divBdr>
          <w:divsChild>
            <w:div w:id="240599551">
              <w:marLeft w:val="0"/>
              <w:marRight w:val="0"/>
              <w:marTop w:val="0"/>
              <w:marBottom w:val="0"/>
              <w:divBdr>
                <w:top w:val="none" w:sz="0" w:space="0" w:color="auto"/>
                <w:left w:val="none" w:sz="0" w:space="0" w:color="auto"/>
                <w:bottom w:val="none" w:sz="0" w:space="0" w:color="auto"/>
                <w:right w:val="none" w:sz="0" w:space="0" w:color="auto"/>
              </w:divBdr>
            </w:div>
          </w:divsChild>
        </w:div>
        <w:div w:id="1108113663">
          <w:marLeft w:val="0"/>
          <w:marRight w:val="0"/>
          <w:marTop w:val="120"/>
          <w:marBottom w:val="120"/>
          <w:divBdr>
            <w:top w:val="none" w:sz="0" w:space="0" w:color="auto"/>
            <w:left w:val="none" w:sz="0" w:space="0" w:color="auto"/>
            <w:bottom w:val="none" w:sz="0" w:space="0" w:color="auto"/>
            <w:right w:val="none" w:sz="0" w:space="0" w:color="auto"/>
          </w:divBdr>
          <w:divsChild>
            <w:div w:id="737898672">
              <w:marLeft w:val="0"/>
              <w:marRight w:val="0"/>
              <w:marTop w:val="0"/>
              <w:marBottom w:val="0"/>
              <w:divBdr>
                <w:top w:val="none" w:sz="0" w:space="0" w:color="auto"/>
                <w:left w:val="none" w:sz="0" w:space="0" w:color="auto"/>
                <w:bottom w:val="none" w:sz="0" w:space="0" w:color="auto"/>
                <w:right w:val="none" w:sz="0" w:space="0" w:color="auto"/>
              </w:divBdr>
            </w:div>
          </w:divsChild>
        </w:div>
        <w:div w:id="478132">
          <w:marLeft w:val="0"/>
          <w:marRight w:val="0"/>
          <w:marTop w:val="120"/>
          <w:marBottom w:val="120"/>
          <w:divBdr>
            <w:top w:val="none" w:sz="0" w:space="0" w:color="auto"/>
            <w:left w:val="none" w:sz="0" w:space="0" w:color="auto"/>
            <w:bottom w:val="none" w:sz="0" w:space="0" w:color="auto"/>
            <w:right w:val="none" w:sz="0" w:space="0" w:color="auto"/>
          </w:divBdr>
          <w:divsChild>
            <w:div w:id="109328281">
              <w:marLeft w:val="0"/>
              <w:marRight w:val="0"/>
              <w:marTop w:val="0"/>
              <w:marBottom w:val="0"/>
              <w:divBdr>
                <w:top w:val="none" w:sz="0" w:space="0" w:color="auto"/>
                <w:left w:val="none" w:sz="0" w:space="0" w:color="auto"/>
                <w:bottom w:val="none" w:sz="0" w:space="0" w:color="auto"/>
                <w:right w:val="none" w:sz="0" w:space="0" w:color="auto"/>
              </w:divBdr>
            </w:div>
          </w:divsChild>
        </w:div>
        <w:div w:id="1246844534">
          <w:marLeft w:val="0"/>
          <w:marRight w:val="0"/>
          <w:marTop w:val="120"/>
          <w:marBottom w:val="120"/>
          <w:divBdr>
            <w:top w:val="none" w:sz="0" w:space="0" w:color="auto"/>
            <w:left w:val="none" w:sz="0" w:space="0" w:color="auto"/>
            <w:bottom w:val="none" w:sz="0" w:space="0" w:color="auto"/>
            <w:right w:val="none" w:sz="0" w:space="0" w:color="auto"/>
          </w:divBdr>
          <w:divsChild>
            <w:div w:id="1211303178">
              <w:marLeft w:val="0"/>
              <w:marRight w:val="0"/>
              <w:marTop w:val="0"/>
              <w:marBottom w:val="0"/>
              <w:divBdr>
                <w:top w:val="none" w:sz="0" w:space="0" w:color="auto"/>
                <w:left w:val="none" w:sz="0" w:space="0" w:color="auto"/>
                <w:bottom w:val="none" w:sz="0" w:space="0" w:color="auto"/>
                <w:right w:val="none" w:sz="0" w:space="0" w:color="auto"/>
              </w:divBdr>
            </w:div>
          </w:divsChild>
        </w:div>
        <w:div w:id="825778000">
          <w:marLeft w:val="0"/>
          <w:marRight w:val="0"/>
          <w:marTop w:val="120"/>
          <w:marBottom w:val="120"/>
          <w:divBdr>
            <w:top w:val="none" w:sz="0" w:space="0" w:color="auto"/>
            <w:left w:val="none" w:sz="0" w:space="0" w:color="auto"/>
            <w:bottom w:val="none" w:sz="0" w:space="0" w:color="auto"/>
            <w:right w:val="none" w:sz="0" w:space="0" w:color="auto"/>
          </w:divBdr>
          <w:divsChild>
            <w:div w:id="139930835">
              <w:marLeft w:val="0"/>
              <w:marRight w:val="0"/>
              <w:marTop w:val="0"/>
              <w:marBottom w:val="0"/>
              <w:divBdr>
                <w:top w:val="none" w:sz="0" w:space="0" w:color="auto"/>
                <w:left w:val="none" w:sz="0" w:space="0" w:color="auto"/>
                <w:bottom w:val="none" w:sz="0" w:space="0" w:color="auto"/>
                <w:right w:val="none" w:sz="0" w:space="0" w:color="auto"/>
              </w:divBdr>
            </w:div>
          </w:divsChild>
        </w:div>
        <w:div w:id="1600866773">
          <w:marLeft w:val="0"/>
          <w:marRight w:val="0"/>
          <w:marTop w:val="120"/>
          <w:marBottom w:val="120"/>
          <w:divBdr>
            <w:top w:val="none" w:sz="0" w:space="0" w:color="auto"/>
            <w:left w:val="none" w:sz="0" w:space="0" w:color="auto"/>
            <w:bottom w:val="none" w:sz="0" w:space="0" w:color="auto"/>
            <w:right w:val="none" w:sz="0" w:space="0" w:color="auto"/>
          </w:divBdr>
          <w:divsChild>
            <w:div w:id="505942533">
              <w:marLeft w:val="0"/>
              <w:marRight w:val="0"/>
              <w:marTop w:val="0"/>
              <w:marBottom w:val="0"/>
              <w:divBdr>
                <w:top w:val="none" w:sz="0" w:space="0" w:color="auto"/>
                <w:left w:val="none" w:sz="0" w:space="0" w:color="auto"/>
                <w:bottom w:val="none" w:sz="0" w:space="0" w:color="auto"/>
                <w:right w:val="none" w:sz="0" w:space="0" w:color="auto"/>
              </w:divBdr>
            </w:div>
          </w:divsChild>
        </w:div>
        <w:div w:id="446387607">
          <w:marLeft w:val="0"/>
          <w:marRight w:val="0"/>
          <w:marTop w:val="120"/>
          <w:marBottom w:val="120"/>
          <w:divBdr>
            <w:top w:val="none" w:sz="0" w:space="0" w:color="auto"/>
            <w:left w:val="none" w:sz="0" w:space="0" w:color="auto"/>
            <w:bottom w:val="none" w:sz="0" w:space="0" w:color="auto"/>
            <w:right w:val="none" w:sz="0" w:space="0" w:color="auto"/>
          </w:divBdr>
          <w:divsChild>
            <w:div w:id="308020418">
              <w:marLeft w:val="0"/>
              <w:marRight w:val="0"/>
              <w:marTop w:val="0"/>
              <w:marBottom w:val="0"/>
              <w:divBdr>
                <w:top w:val="none" w:sz="0" w:space="0" w:color="auto"/>
                <w:left w:val="none" w:sz="0" w:space="0" w:color="auto"/>
                <w:bottom w:val="none" w:sz="0" w:space="0" w:color="auto"/>
                <w:right w:val="none" w:sz="0" w:space="0" w:color="auto"/>
              </w:divBdr>
            </w:div>
          </w:divsChild>
        </w:div>
        <w:div w:id="1562213540">
          <w:marLeft w:val="0"/>
          <w:marRight w:val="0"/>
          <w:marTop w:val="120"/>
          <w:marBottom w:val="120"/>
          <w:divBdr>
            <w:top w:val="none" w:sz="0" w:space="0" w:color="auto"/>
            <w:left w:val="none" w:sz="0" w:space="0" w:color="auto"/>
            <w:bottom w:val="none" w:sz="0" w:space="0" w:color="auto"/>
            <w:right w:val="none" w:sz="0" w:space="0" w:color="auto"/>
          </w:divBdr>
          <w:divsChild>
            <w:div w:id="685257324">
              <w:marLeft w:val="0"/>
              <w:marRight w:val="0"/>
              <w:marTop w:val="0"/>
              <w:marBottom w:val="0"/>
              <w:divBdr>
                <w:top w:val="none" w:sz="0" w:space="0" w:color="auto"/>
                <w:left w:val="none" w:sz="0" w:space="0" w:color="auto"/>
                <w:bottom w:val="none" w:sz="0" w:space="0" w:color="auto"/>
                <w:right w:val="none" w:sz="0" w:space="0" w:color="auto"/>
              </w:divBdr>
            </w:div>
          </w:divsChild>
        </w:div>
        <w:div w:id="178857478">
          <w:marLeft w:val="0"/>
          <w:marRight w:val="0"/>
          <w:marTop w:val="120"/>
          <w:marBottom w:val="120"/>
          <w:divBdr>
            <w:top w:val="none" w:sz="0" w:space="0" w:color="auto"/>
            <w:left w:val="none" w:sz="0" w:space="0" w:color="auto"/>
            <w:bottom w:val="none" w:sz="0" w:space="0" w:color="auto"/>
            <w:right w:val="none" w:sz="0" w:space="0" w:color="auto"/>
          </w:divBdr>
          <w:divsChild>
            <w:div w:id="1440638893">
              <w:marLeft w:val="0"/>
              <w:marRight w:val="0"/>
              <w:marTop w:val="0"/>
              <w:marBottom w:val="0"/>
              <w:divBdr>
                <w:top w:val="none" w:sz="0" w:space="0" w:color="auto"/>
                <w:left w:val="none" w:sz="0" w:space="0" w:color="auto"/>
                <w:bottom w:val="none" w:sz="0" w:space="0" w:color="auto"/>
                <w:right w:val="none" w:sz="0" w:space="0" w:color="auto"/>
              </w:divBdr>
            </w:div>
          </w:divsChild>
        </w:div>
        <w:div w:id="1795248744">
          <w:marLeft w:val="0"/>
          <w:marRight w:val="0"/>
          <w:marTop w:val="120"/>
          <w:marBottom w:val="120"/>
          <w:divBdr>
            <w:top w:val="none" w:sz="0" w:space="0" w:color="auto"/>
            <w:left w:val="none" w:sz="0" w:space="0" w:color="auto"/>
            <w:bottom w:val="none" w:sz="0" w:space="0" w:color="auto"/>
            <w:right w:val="none" w:sz="0" w:space="0" w:color="auto"/>
          </w:divBdr>
          <w:divsChild>
            <w:div w:id="1353412018">
              <w:marLeft w:val="0"/>
              <w:marRight w:val="0"/>
              <w:marTop w:val="0"/>
              <w:marBottom w:val="0"/>
              <w:divBdr>
                <w:top w:val="none" w:sz="0" w:space="0" w:color="auto"/>
                <w:left w:val="none" w:sz="0" w:space="0" w:color="auto"/>
                <w:bottom w:val="none" w:sz="0" w:space="0" w:color="auto"/>
                <w:right w:val="none" w:sz="0" w:space="0" w:color="auto"/>
              </w:divBdr>
            </w:div>
          </w:divsChild>
        </w:div>
        <w:div w:id="442844284">
          <w:marLeft w:val="0"/>
          <w:marRight w:val="0"/>
          <w:marTop w:val="120"/>
          <w:marBottom w:val="120"/>
          <w:divBdr>
            <w:top w:val="none" w:sz="0" w:space="0" w:color="auto"/>
            <w:left w:val="none" w:sz="0" w:space="0" w:color="auto"/>
            <w:bottom w:val="none" w:sz="0" w:space="0" w:color="auto"/>
            <w:right w:val="none" w:sz="0" w:space="0" w:color="auto"/>
          </w:divBdr>
          <w:divsChild>
            <w:div w:id="53286100">
              <w:marLeft w:val="0"/>
              <w:marRight w:val="0"/>
              <w:marTop w:val="0"/>
              <w:marBottom w:val="0"/>
              <w:divBdr>
                <w:top w:val="none" w:sz="0" w:space="0" w:color="auto"/>
                <w:left w:val="none" w:sz="0" w:space="0" w:color="auto"/>
                <w:bottom w:val="none" w:sz="0" w:space="0" w:color="auto"/>
                <w:right w:val="none" w:sz="0" w:space="0" w:color="auto"/>
              </w:divBdr>
            </w:div>
          </w:divsChild>
        </w:div>
        <w:div w:id="1541866713">
          <w:marLeft w:val="0"/>
          <w:marRight w:val="0"/>
          <w:marTop w:val="120"/>
          <w:marBottom w:val="120"/>
          <w:divBdr>
            <w:top w:val="none" w:sz="0" w:space="0" w:color="auto"/>
            <w:left w:val="none" w:sz="0" w:space="0" w:color="auto"/>
            <w:bottom w:val="none" w:sz="0" w:space="0" w:color="auto"/>
            <w:right w:val="none" w:sz="0" w:space="0" w:color="auto"/>
          </w:divBdr>
          <w:divsChild>
            <w:div w:id="1411611722">
              <w:marLeft w:val="0"/>
              <w:marRight w:val="0"/>
              <w:marTop w:val="0"/>
              <w:marBottom w:val="0"/>
              <w:divBdr>
                <w:top w:val="none" w:sz="0" w:space="0" w:color="auto"/>
                <w:left w:val="none" w:sz="0" w:space="0" w:color="auto"/>
                <w:bottom w:val="none" w:sz="0" w:space="0" w:color="auto"/>
                <w:right w:val="none" w:sz="0" w:space="0" w:color="auto"/>
              </w:divBdr>
            </w:div>
          </w:divsChild>
        </w:div>
        <w:div w:id="531764934">
          <w:marLeft w:val="0"/>
          <w:marRight w:val="0"/>
          <w:marTop w:val="120"/>
          <w:marBottom w:val="120"/>
          <w:divBdr>
            <w:top w:val="none" w:sz="0" w:space="0" w:color="auto"/>
            <w:left w:val="none" w:sz="0" w:space="0" w:color="auto"/>
            <w:bottom w:val="none" w:sz="0" w:space="0" w:color="auto"/>
            <w:right w:val="none" w:sz="0" w:space="0" w:color="auto"/>
          </w:divBdr>
          <w:divsChild>
            <w:div w:id="277421576">
              <w:marLeft w:val="0"/>
              <w:marRight w:val="0"/>
              <w:marTop w:val="0"/>
              <w:marBottom w:val="0"/>
              <w:divBdr>
                <w:top w:val="none" w:sz="0" w:space="0" w:color="auto"/>
                <w:left w:val="none" w:sz="0" w:space="0" w:color="auto"/>
                <w:bottom w:val="none" w:sz="0" w:space="0" w:color="auto"/>
                <w:right w:val="none" w:sz="0" w:space="0" w:color="auto"/>
              </w:divBdr>
            </w:div>
          </w:divsChild>
        </w:div>
        <w:div w:id="1335497235">
          <w:marLeft w:val="0"/>
          <w:marRight w:val="0"/>
          <w:marTop w:val="120"/>
          <w:marBottom w:val="120"/>
          <w:divBdr>
            <w:top w:val="none" w:sz="0" w:space="0" w:color="auto"/>
            <w:left w:val="none" w:sz="0" w:space="0" w:color="auto"/>
            <w:bottom w:val="none" w:sz="0" w:space="0" w:color="auto"/>
            <w:right w:val="none" w:sz="0" w:space="0" w:color="auto"/>
          </w:divBdr>
          <w:divsChild>
            <w:div w:id="631592034">
              <w:marLeft w:val="0"/>
              <w:marRight w:val="0"/>
              <w:marTop w:val="0"/>
              <w:marBottom w:val="0"/>
              <w:divBdr>
                <w:top w:val="none" w:sz="0" w:space="0" w:color="auto"/>
                <w:left w:val="none" w:sz="0" w:space="0" w:color="auto"/>
                <w:bottom w:val="none" w:sz="0" w:space="0" w:color="auto"/>
                <w:right w:val="none" w:sz="0" w:space="0" w:color="auto"/>
              </w:divBdr>
            </w:div>
          </w:divsChild>
        </w:div>
        <w:div w:id="122624693">
          <w:marLeft w:val="0"/>
          <w:marRight w:val="0"/>
          <w:marTop w:val="120"/>
          <w:marBottom w:val="120"/>
          <w:divBdr>
            <w:top w:val="none" w:sz="0" w:space="0" w:color="auto"/>
            <w:left w:val="none" w:sz="0" w:space="0" w:color="auto"/>
            <w:bottom w:val="none" w:sz="0" w:space="0" w:color="auto"/>
            <w:right w:val="none" w:sz="0" w:space="0" w:color="auto"/>
          </w:divBdr>
          <w:divsChild>
            <w:div w:id="2053842119">
              <w:marLeft w:val="0"/>
              <w:marRight w:val="0"/>
              <w:marTop w:val="0"/>
              <w:marBottom w:val="0"/>
              <w:divBdr>
                <w:top w:val="none" w:sz="0" w:space="0" w:color="auto"/>
                <w:left w:val="none" w:sz="0" w:space="0" w:color="auto"/>
                <w:bottom w:val="none" w:sz="0" w:space="0" w:color="auto"/>
                <w:right w:val="none" w:sz="0" w:space="0" w:color="auto"/>
              </w:divBdr>
            </w:div>
          </w:divsChild>
        </w:div>
        <w:div w:id="926428654">
          <w:marLeft w:val="0"/>
          <w:marRight w:val="0"/>
          <w:marTop w:val="120"/>
          <w:marBottom w:val="120"/>
          <w:divBdr>
            <w:top w:val="none" w:sz="0" w:space="0" w:color="auto"/>
            <w:left w:val="none" w:sz="0" w:space="0" w:color="auto"/>
            <w:bottom w:val="none" w:sz="0" w:space="0" w:color="auto"/>
            <w:right w:val="none" w:sz="0" w:space="0" w:color="auto"/>
          </w:divBdr>
          <w:divsChild>
            <w:div w:id="7003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3208">
      <w:bodyDiv w:val="1"/>
      <w:marLeft w:val="0"/>
      <w:marRight w:val="0"/>
      <w:marTop w:val="0"/>
      <w:marBottom w:val="0"/>
      <w:divBdr>
        <w:top w:val="none" w:sz="0" w:space="0" w:color="auto"/>
        <w:left w:val="none" w:sz="0" w:space="0" w:color="auto"/>
        <w:bottom w:val="none" w:sz="0" w:space="0" w:color="auto"/>
        <w:right w:val="none" w:sz="0" w:space="0" w:color="auto"/>
      </w:divBdr>
    </w:div>
    <w:div w:id="442501049">
      <w:bodyDiv w:val="1"/>
      <w:marLeft w:val="0"/>
      <w:marRight w:val="0"/>
      <w:marTop w:val="0"/>
      <w:marBottom w:val="0"/>
      <w:divBdr>
        <w:top w:val="none" w:sz="0" w:space="0" w:color="auto"/>
        <w:left w:val="none" w:sz="0" w:space="0" w:color="auto"/>
        <w:bottom w:val="none" w:sz="0" w:space="0" w:color="auto"/>
        <w:right w:val="none" w:sz="0" w:space="0" w:color="auto"/>
      </w:divBdr>
    </w:div>
    <w:div w:id="484318638">
      <w:bodyDiv w:val="1"/>
      <w:marLeft w:val="0"/>
      <w:marRight w:val="0"/>
      <w:marTop w:val="0"/>
      <w:marBottom w:val="0"/>
      <w:divBdr>
        <w:top w:val="none" w:sz="0" w:space="0" w:color="auto"/>
        <w:left w:val="none" w:sz="0" w:space="0" w:color="auto"/>
        <w:bottom w:val="none" w:sz="0" w:space="0" w:color="auto"/>
        <w:right w:val="none" w:sz="0" w:space="0" w:color="auto"/>
      </w:divBdr>
      <w:divsChild>
        <w:div w:id="1982540987">
          <w:marLeft w:val="288"/>
          <w:marRight w:val="0"/>
          <w:marTop w:val="115"/>
          <w:marBottom w:val="0"/>
          <w:divBdr>
            <w:top w:val="none" w:sz="0" w:space="0" w:color="auto"/>
            <w:left w:val="none" w:sz="0" w:space="0" w:color="auto"/>
            <w:bottom w:val="none" w:sz="0" w:space="0" w:color="auto"/>
            <w:right w:val="none" w:sz="0" w:space="0" w:color="auto"/>
          </w:divBdr>
        </w:div>
        <w:div w:id="2017724661">
          <w:marLeft w:val="288"/>
          <w:marRight w:val="0"/>
          <w:marTop w:val="115"/>
          <w:marBottom w:val="0"/>
          <w:divBdr>
            <w:top w:val="none" w:sz="0" w:space="0" w:color="auto"/>
            <w:left w:val="none" w:sz="0" w:space="0" w:color="auto"/>
            <w:bottom w:val="none" w:sz="0" w:space="0" w:color="auto"/>
            <w:right w:val="none" w:sz="0" w:space="0" w:color="auto"/>
          </w:divBdr>
        </w:div>
        <w:div w:id="1856768969">
          <w:marLeft w:val="288"/>
          <w:marRight w:val="0"/>
          <w:marTop w:val="115"/>
          <w:marBottom w:val="0"/>
          <w:divBdr>
            <w:top w:val="none" w:sz="0" w:space="0" w:color="auto"/>
            <w:left w:val="none" w:sz="0" w:space="0" w:color="auto"/>
            <w:bottom w:val="none" w:sz="0" w:space="0" w:color="auto"/>
            <w:right w:val="none" w:sz="0" w:space="0" w:color="auto"/>
          </w:divBdr>
        </w:div>
      </w:divsChild>
    </w:div>
    <w:div w:id="485248929">
      <w:bodyDiv w:val="1"/>
      <w:marLeft w:val="0"/>
      <w:marRight w:val="0"/>
      <w:marTop w:val="0"/>
      <w:marBottom w:val="0"/>
      <w:divBdr>
        <w:top w:val="none" w:sz="0" w:space="0" w:color="auto"/>
        <w:left w:val="none" w:sz="0" w:space="0" w:color="auto"/>
        <w:bottom w:val="none" w:sz="0" w:space="0" w:color="auto"/>
        <w:right w:val="none" w:sz="0" w:space="0" w:color="auto"/>
      </w:divBdr>
    </w:div>
    <w:div w:id="507141294">
      <w:bodyDiv w:val="1"/>
      <w:marLeft w:val="0"/>
      <w:marRight w:val="0"/>
      <w:marTop w:val="0"/>
      <w:marBottom w:val="0"/>
      <w:divBdr>
        <w:top w:val="none" w:sz="0" w:space="0" w:color="auto"/>
        <w:left w:val="none" w:sz="0" w:space="0" w:color="auto"/>
        <w:bottom w:val="none" w:sz="0" w:space="0" w:color="auto"/>
        <w:right w:val="none" w:sz="0" w:space="0" w:color="auto"/>
      </w:divBdr>
    </w:div>
    <w:div w:id="526866900">
      <w:bodyDiv w:val="1"/>
      <w:marLeft w:val="0"/>
      <w:marRight w:val="0"/>
      <w:marTop w:val="0"/>
      <w:marBottom w:val="0"/>
      <w:divBdr>
        <w:top w:val="none" w:sz="0" w:space="0" w:color="auto"/>
        <w:left w:val="none" w:sz="0" w:space="0" w:color="auto"/>
        <w:bottom w:val="none" w:sz="0" w:space="0" w:color="auto"/>
        <w:right w:val="none" w:sz="0" w:space="0" w:color="auto"/>
      </w:divBdr>
      <w:divsChild>
        <w:div w:id="2147237833">
          <w:marLeft w:val="288"/>
          <w:marRight w:val="0"/>
          <w:marTop w:val="115"/>
          <w:marBottom w:val="0"/>
          <w:divBdr>
            <w:top w:val="none" w:sz="0" w:space="0" w:color="auto"/>
            <w:left w:val="none" w:sz="0" w:space="0" w:color="auto"/>
            <w:bottom w:val="none" w:sz="0" w:space="0" w:color="auto"/>
            <w:right w:val="none" w:sz="0" w:space="0" w:color="auto"/>
          </w:divBdr>
        </w:div>
        <w:div w:id="465896085">
          <w:marLeft w:val="288"/>
          <w:marRight w:val="0"/>
          <w:marTop w:val="115"/>
          <w:marBottom w:val="0"/>
          <w:divBdr>
            <w:top w:val="none" w:sz="0" w:space="0" w:color="auto"/>
            <w:left w:val="none" w:sz="0" w:space="0" w:color="auto"/>
            <w:bottom w:val="none" w:sz="0" w:space="0" w:color="auto"/>
            <w:right w:val="none" w:sz="0" w:space="0" w:color="auto"/>
          </w:divBdr>
        </w:div>
        <w:div w:id="1335298368">
          <w:marLeft w:val="288"/>
          <w:marRight w:val="0"/>
          <w:marTop w:val="115"/>
          <w:marBottom w:val="0"/>
          <w:divBdr>
            <w:top w:val="none" w:sz="0" w:space="0" w:color="auto"/>
            <w:left w:val="none" w:sz="0" w:space="0" w:color="auto"/>
            <w:bottom w:val="none" w:sz="0" w:space="0" w:color="auto"/>
            <w:right w:val="none" w:sz="0" w:space="0" w:color="auto"/>
          </w:divBdr>
        </w:div>
        <w:div w:id="1944065620">
          <w:marLeft w:val="288"/>
          <w:marRight w:val="0"/>
          <w:marTop w:val="115"/>
          <w:marBottom w:val="0"/>
          <w:divBdr>
            <w:top w:val="none" w:sz="0" w:space="0" w:color="auto"/>
            <w:left w:val="none" w:sz="0" w:space="0" w:color="auto"/>
            <w:bottom w:val="none" w:sz="0" w:space="0" w:color="auto"/>
            <w:right w:val="none" w:sz="0" w:space="0" w:color="auto"/>
          </w:divBdr>
        </w:div>
      </w:divsChild>
    </w:div>
    <w:div w:id="527837339">
      <w:bodyDiv w:val="1"/>
      <w:marLeft w:val="0"/>
      <w:marRight w:val="0"/>
      <w:marTop w:val="0"/>
      <w:marBottom w:val="0"/>
      <w:divBdr>
        <w:top w:val="none" w:sz="0" w:space="0" w:color="auto"/>
        <w:left w:val="none" w:sz="0" w:space="0" w:color="auto"/>
        <w:bottom w:val="none" w:sz="0" w:space="0" w:color="auto"/>
        <w:right w:val="none" w:sz="0" w:space="0" w:color="auto"/>
      </w:divBdr>
    </w:div>
    <w:div w:id="561913069">
      <w:bodyDiv w:val="1"/>
      <w:marLeft w:val="0"/>
      <w:marRight w:val="0"/>
      <w:marTop w:val="0"/>
      <w:marBottom w:val="0"/>
      <w:divBdr>
        <w:top w:val="none" w:sz="0" w:space="0" w:color="auto"/>
        <w:left w:val="none" w:sz="0" w:space="0" w:color="auto"/>
        <w:bottom w:val="none" w:sz="0" w:space="0" w:color="auto"/>
        <w:right w:val="none" w:sz="0" w:space="0" w:color="auto"/>
      </w:divBdr>
    </w:div>
    <w:div w:id="563757780">
      <w:bodyDiv w:val="1"/>
      <w:marLeft w:val="0"/>
      <w:marRight w:val="0"/>
      <w:marTop w:val="0"/>
      <w:marBottom w:val="0"/>
      <w:divBdr>
        <w:top w:val="none" w:sz="0" w:space="0" w:color="auto"/>
        <w:left w:val="none" w:sz="0" w:space="0" w:color="auto"/>
        <w:bottom w:val="none" w:sz="0" w:space="0" w:color="auto"/>
        <w:right w:val="none" w:sz="0" w:space="0" w:color="auto"/>
      </w:divBdr>
    </w:div>
    <w:div w:id="565649903">
      <w:bodyDiv w:val="1"/>
      <w:marLeft w:val="0"/>
      <w:marRight w:val="0"/>
      <w:marTop w:val="0"/>
      <w:marBottom w:val="0"/>
      <w:divBdr>
        <w:top w:val="none" w:sz="0" w:space="0" w:color="auto"/>
        <w:left w:val="none" w:sz="0" w:space="0" w:color="auto"/>
        <w:bottom w:val="none" w:sz="0" w:space="0" w:color="auto"/>
        <w:right w:val="none" w:sz="0" w:space="0" w:color="auto"/>
      </w:divBdr>
    </w:div>
    <w:div w:id="574819079">
      <w:bodyDiv w:val="1"/>
      <w:marLeft w:val="0"/>
      <w:marRight w:val="0"/>
      <w:marTop w:val="0"/>
      <w:marBottom w:val="0"/>
      <w:divBdr>
        <w:top w:val="none" w:sz="0" w:space="0" w:color="auto"/>
        <w:left w:val="none" w:sz="0" w:space="0" w:color="auto"/>
        <w:bottom w:val="none" w:sz="0" w:space="0" w:color="auto"/>
        <w:right w:val="none" w:sz="0" w:space="0" w:color="auto"/>
      </w:divBdr>
    </w:div>
    <w:div w:id="608467993">
      <w:bodyDiv w:val="1"/>
      <w:marLeft w:val="0"/>
      <w:marRight w:val="0"/>
      <w:marTop w:val="0"/>
      <w:marBottom w:val="0"/>
      <w:divBdr>
        <w:top w:val="none" w:sz="0" w:space="0" w:color="auto"/>
        <w:left w:val="none" w:sz="0" w:space="0" w:color="auto"/>
        <w:bottom w:val="none" w:sz="0" w:space="0" w:color="auto"/>
        <w:right w:val="none" w:sz="0" w:space="0" w:color="auto"/>
      </w:divBdr>
      <w:divsChild>
        <w:div w:id="525101848">
          <w:marLeft w:val="360"/>
          <w:marRight w:val="0"/>
          <w:marTop w:val="200"/>
          <w:marBottom w:val="0"/>
          <w:divBdr>
            <w:top w:val="none" w:sz="0" w:space="0" w:color="auto"/>
            <w:left w:val="none" w:sz="0" w:space="0" w:color="auto"/>
            <w:bottom w:val="none" w:sz="0" w:space="0" w:color="auto"/>
            <w:right w:val="none" w:sz="0" w:space="0" w:color="auto"/>
          </w:divBdr>
        </w:div>
        <w:div w:id="1932160544">
          <w:marLeft w:val="360"/>
          <w:marRight w:val="0"/>
          <w:marTop w:val="200"/>
          <w:marBottom w:val="0"/>
          <w:divBdr>
            <w:top w:val="none" w:sz="0" w:space="0" w:color="auto"/>
            <w:left w:val="none" w:sz="0" w:space="0" w:color="auto"/>
            <w:bottom w:val="none" w:sz="0" w:space="0" w:color="auto"/>
            <w:right w:val="none" w:sz="0" w:space="0" w:color="auto"/>
          </w:divBdr>
        </w:div>
        <w:div w:id="1457941789">
          <w:marLeft w:val="360"/>
          <w:marRight w:val="0"/>
          <w:marTop w:val="200"/>
          <w:marBottom w:val="0"/>
          <w:divBdr>
            <w:top w:val="none" w:sz="0" w:space="0" w:color="auto"/>
            <w:left w:val="none" w:sz="0" w:space="0" w:color="auto"/>
            <w:bottom w:val="none" w:sz="0" w:space="0" w:color="auto"/>
            <w:right w:val="none" w:sz="0" w:space="0" w:color="auto"/>
          </w:divBdr>
        </w:div>
        <w:div w:id="562065577">
          <w:marLeft w:val="360"/>
          <w:marRight w:val="0"/>
          <w:marTop w:val="200"/>
          <w:marBottom w:val="0"/>
          <w:divBdr>
            <w:top w:val="none" w:sz="0" w:space="0" w:color="auto"/>
            <w:left w:val="none" w:sz="0" w:space="0" w:color="auto"/>
            <w:bottom w:val="none" w:sz="0" w:space="0" w:color="auto"/>
            <w:right w:val="none" w:sz="0" w:space="0" w:color="auto"/>
          </w:divBdr>
        </w:div>
        <w:div w:id="435949982">
          <w:marLeft w:val="360"/>
          <w:marRight w:val="0"/>
          <w:marTop w:val="200"/>
          <w:marBottom w:val="0"/>
          <w:divBdr>
            <w:top w:val="none" w:sz="0" w:space="0" w:color="auto"/>
            <w:left w:val="none" w:sz="0" w:space="0" w:color="auto"/>
            <w:bottom w:val="none" w:sz="0" w:space="0" w:color="auto"/>
            <w:right w:val="none" w:sz="0" w:space="0" w:color="auto"/>
          </w:divBdr>
        </w:div>
        <w:div w:id="466510703">
          <w:marLeft w:val="360"/>
          <w:marRight w:val="0"/>
          <w:marTop w:val="200"/>
          <w:marBottom w:val="0"/>
          <w:divBdr>
            <w:top w:val="none" w:sz="0" w:space="0" w:color="auto"/>
            <w:left w:val="none" w:sz="0" w:space="0" w:color="auto"/>
            <w:bottom w:val="none" w:sz="0" w:space="0" w:color="auto"/>
            <w:right w:val="none" w:sz="0" w:space="0" w:color="auto"/>
          </w:divBdr>
        </w:div>
        <w:div w:id="1496804295">
          <w:marLeft w:val="360"/>
          <w:marRight w:val="0"/>
          <w:marTop w:val="200"/>
          <w:marBottom w:val="0"/>
          <w:divBdr>
            <w:top w:val="none" w:sz="0" w:space="0" w:color="auto"/>
            <w:left w:val="none" w:sz="0" w:space="0" w:color="auto"/>
            <w:bottom w:val="none" w:sz="0" w:space="0" w:color="auto"/>
            <w:right w:val="none" w:sz="0" w:space="0" w:color="auto"/>
          </w:divBdr>
        </w:div>
        <w:div w:id="1753160430">
          <w:marLeft w:val="360"/>
          <w:marRight w:val="0"/>
          <w:marTop w:val="200"/>
          <w:marBottom w:val="0"/>
          <w:divBdr>
            <w:top w:val="none" w:sz="0" w:space="0" w:color="auto"/>
            <w:left w:val="none" w:sz="0" w:space="0" w:color="auto"/>
            <w:bottom w:val="none" w:sz="0" w:space="0" w:color="auto"/>
            <w:right w:val="none" w:sz="0" w:space="0" w:color="auto"/>
          </w:divBdr>
        </w:div>
      </w:divsChild>
    </w:div>
    <w:div w:id="610018719">
      <w:bodyDiv w:val="1"/>
      <w:marLeft w:val="0"/>
      <w:marRight w:val="0"/>
      <w:marTop w:val="0"/>
      <w:marBottom w:val="0"/>
      <w:divBdr>
        <w:top w:val="none" w:sz="0" w:space="0" w:color="auto"/>
        <w:left w:val="none" w:sz="0" w:space="0" w:color="auto"/>
        <w:bottom w:val="none" w:sz="0" w:space="0" w:color="auto"/>
        <w:right w:val="none" w:sz="0" w:space="0" w:color="auto"/>
      </w:divBdr>
    </w:div>
    <w:div w:id="629482452">
      <w:bodyDiv w:val="1"/>
      <w:marLeft w:val="0"/>
      <w:marRight w:val="0"/>
      <w:marTop w:val="0"/>
      <w:marBottom w:val="0"/>
      <w:divBdr>
        <w:top w:val="none" w:sz="0" w:space="0" w:color="auto"/>
        <w:left w:val="none" w:sz="0" w:space="0" w:color="auto"/>
        <w:bottom w:val="none" w:sz="0" w:space="0" w:color="auto"/>
        <w:right w:val="none" w:sz="0" w:space="0" w:color="auto"/>
      </w:divBdr>
      <w:divsChild>
        <w:div w:id="139462194">
          <w:marLeft w:val="288"/>
          <w:marRight w:val="0"/>
          <w:marTop w:val="115"/>
          <w:marBottom w:val="0"/>
          <w:divBdr>
            <w:top w:val="none" w:sz="0" w:space="0" w:color="auto"/>
            <w:left w:val="none" w:sz="0" w:space="0" w:color="auto"/>
            <w:bottom w:val="none" w:sz="0" w:space="0" w:color="auto"/>
            <w:right w:val="none" w:sz="0" w:space="0" w:color="auto"/>
          </w:divBdr>
        </w:div>
        <w:div w:id="1111899911">
          <w:marLeft w:val="288"/>
          <w:marRight w:val="0"/>
          <w:marTop w:val="115"/>
          <w:marBottom w:val="0"/>
          <w:divBdr>
            <w:top w:val="none" w:sz="0" w:space="0" w:color="auto"/>
            <w:left w:val="none" w:sz="0" w:space="0" w:color="auto"/>
            <w:bottom w:val="none" w:sz="0" w:space="0" w:color="auto"/>
            <w:right w:val="none" w:sz="0" w:space="0" w:color="auto"/>
          </w:divBdr>
        </w:div>
        <w:div w:id="603465565">
          <w:marLeft w:val="288"/>
          <w:marRight w:val="0"/>
          <w:marTop w:val="115"/>
          <w:marBottom w:val="0"/>
          <w:divBdr>
            <w:top w:val="none" w:sz="0" w:space="0" w:color="auto"/>
            <w:left w:val="none" w:sz="0" w:space="0" w:color="auto"/>
            <w:bottom w:val="none" w:sz="0" w:space="0" w:color="auto"/>
            <w:right w:val="none" w:sz="0" w:space="0" w:color="auto"/>
          </w:divBdr>
        </w:div>
        <w:div w:id="374626464">
          <w:marLeft w:val="288"/>
          <w:marRight w:val="0"/>
          <w:marTop w:val="115"/>
          <w:marBottom w:val="0"/>
          <w:divBdr>
            <w:top w:val="none" w:sz="0" w:space="0" w:color="auto"/>
            <w:left w:val="none" w:sz="0" w:space="0" w:color="auto"/>
            <w:bottom w:val="none" w:sz="0" w:space="0" w:color="auto"/>
            <w:right w:val="none" w:sz="0" w:space="0" w:color="auto"/>
          </w:divBdr>
        </w:div>
      </w:divsChild>
    </w:div>
    <w:div w:id="637882091">
      <w:bodyDiv w:val="1"/>
      <w:marLeft w:val="0"/>
      <w:marRight w:val="0"/>
      <w:marTop w:val="0"/>
      <w:marBottom w:val="0"/>
      <w:divBdr>
        <w:top w:val="none" w:sz="0" w:space="0" w:color="auto"/>
        <w:left w:val="none" w:sz="0" w:space="0" w:color="auto"/>
        <w:bottom w:val="none" w:sz="0" w:space="0" w:color="auto"/>
        <w:right w:val="none" w:sz="0" w:space="0" w:color="auto"/>
      </w:divBdr>
    </w:div>
    <w:div w:id="643315727">
      <w:bodyDiv w:val="1"/>
      <w:marLeft w:val="0"/>
      <w:marRight w:val="0"/>
      <w:marTop w:val="0"/>
      <w:marBottom w:val="0"/>
      <w:divBdr>
        <w:top w:val="none" w:sz="0" w:space="0" w:color="auto"/>
        <w:left w:val="none" w:sz="0" w:space="0" w:color="auto"/>
        <w:bottom w:val="none" w:sz="0" w:space="0" w:color="auto"/>
        <w:right w:val="none" w:sz="0" w:space="0" w:color="auto"/>
      </w:divBdr>
    </w:div>
    <w:div w:id="660237540">
      <w:bodyDiv w:val="1"/>
      <w:marLeft w:val="0"/>
      <w:marRight w:val="0"/>
      <w:marTop w:val="0"/>
      <w:marBottom w:val="0"/>
      <w:divBdr>
        <w:top w:val="none" w:sz="0" w:space="0" w:color="auto"/>
        <w:left w:val="none" w:sz="0" w:space="0" w:color="auto"/>
        <w:bottom w:val="none" w:sz="0" w:space="0" w:color="auto"/>
        <w:right w:val="none" w:sz="0" w:space="0" w:color="auto"/>
      </w:divBdr>
    </w:div>
    <w:div w:id="660502925">
      <w:bodyDiv w:val="1"/>
      <w:marLeft w:val="0"/>
      <w:marRight w:val="0"/>
      <w:marTop w:val="0"/>
      <w:marBottom w:val="0"/>
      <w:divBdr>
        <w:top w:val="none" w:sz="0" w:space="0" w:color="auto"/>
        <w:left w:val="none" w:sz="0" w:space="0" w:color="auto"/>
        <w:bottom w:val="none" w:sz="0" w:space="0" w:color="auto"/>
        <w:right w:val="none" w:sz="0" w:space="0" w:color="auto"/>
      </w:divBdr>
    </w:div>
    <w:div w:id="668408654">
      <w:bodyDiv w:val="1"/>
      <w:marLeft w:val="0"/>
      <w:marRight w:val="0"/>
      <w:marTop w:val="0"/>
      <w:marBottom w:val="0"/>
      <w:divBdr>
        <w:top w:val="none" w:sz="0" w:space="0" w:color="auto"/>
        <w:left w:val="none" w:sz="0" w:space="0" w:color="auto"/>
        <w:bottom w:val="none" w:sz="0" w:space="0" w:color="auto"/>
        <w:right w:val="none" w:sz="0" w:space="0" w:color="auto"/>
      </w:divBdr>
    </w:div>
    <w:div w:id="668757880">
      <w:bodyDiv w:val="1"/>
      <w:marLeft w:val="0"/>
      <w:marRight w:val="0"/>
      <w:marTop w:val="0"/>
      <w:marBottom w:val="0"/>
      <w:divBdr>
        <w:top w:val="none" w:sz="0" w:space="0" w:color="auto"/>
        <w:left w:val="none" w:sz="0" w:space="0" w:color="auto"/>
        <w:bottom w:val="none" w:sz="0" w:space="0" w:color="auto"/>
        <w:right w:val="none" w:sz="0" w:space="0" w:color="auto"/>
      </w:divBdr>
    </w:div>
    <w:div w:id="713845887">
      <w:bodyDiv w:val="1"/>
      <w:marLeft w:val="0"/>
      <w:marRight w:val="0"/>
      <w:marTop w:val="0"/>
      <w:marBottom w:val="0"/>
      <w:divBdr>
        <w:top w:val="none" w:sz="0" w:space="0" w:color="auto"/>
        <w:left w:val="none" w:sz="0" w:space="0" w:color="auto"/>
        <w:bottom w:val="none" w:sz="0" w:space="0" w:color="auto"/>
        <w:right w:val="none" w:sz="0" w:space="0" w:color="auto"/>
      </w:divBdr>
    </w:div>
    <w:div w:id="717052491">
      <w:bodyDiv w:val="1"/>
      <w:marLeft w:val="0"/>
      <w:marRight w:val="0"/>
      <w:marTop w:val="0"/>
      <w:marBottom w:val="0"/>
      <w:divBdr>
        <w:top w:val="none" w:sz="0" w:space="0" w:color="auto"/>
        <w:left w:val="none" w:sz="0" w:space="0" w:color="auto"/>
        <w:bottom w:val="none" w:sz="0" w:space="0" w:color="auto"/>
        <w:right w:val="none" w:sz="0" w:space="0" w:color="auto"/>
      </w:divBdr>
    </w:div>
    <w:div w:id="717364638">
      <w:bodyDiv w:val="1"/>
      <w:marLeft w:val="0"/>
      <w:marRight w:val="0"/>
      <w:marTop w:val="0"/>
      <w:marBottom w:val="0"/>
      <w:divBdr>
        <w:top w:val="none" w:sz="0" w:space="0" w:color="auto"/>
        <w:left w:val="none" w:sz="0" w:space="0" w:color="auto"/>
        <w:bottom w:val="none" w:sz="0" w:space="0" w:color="auto"/>
        <w:right w:val="none" w:sz="0" w:space="0" w:color="auto"/>
      </w:divBdr>
    </w:div>
    <w:div w:id="764301240">
      <w:bodyDiv w:val="1"/>
      <w:marLeft w:val="0"/>
      <w:marRight w:val="0"/>
      <w:marTop w:val="0"/>
      <w:marBottom w:val="0"/>
      <w:divBdr>
        <w:top w:val="none" w:sz="0" w:space="0" w:color="auto"/>
        <w:left w:val="none" w:sz="0" w:space="0" w:color="auto"/>
        <w:bottom w:val="none" w:sz="0" w:space="0" w:color="auto"/>
        <w:right w:val="none" w:sz="0" w:space="0" w:color="auto"/>
      </w:divBdr>
    </w:div>
    <w:div w:id="772210799">
      <w:bodyDiv w:val="1"/>
      <w:marLeft w:val="0"/>
      <w:marRight w:val="0"/>
      <w:marTop w:val="0"/>
      <w:marBottom w:val="0"/>
      <w:divBdr>
        <w:top w:val="none" w:sz="0" w:space="0" w:color="auto"/>
        <w:left w:val="none" w:sz="0" w:space="0" w:color="auto"/>
        <w:bottom w:val="none" w:sz="0" w:space="0" w:color="auto"/>
        <w:right w:val="none" w:sz="0" w:space="0" w:color="auto"/>
      </w:divBdr>
    </w:div>
    <w:div w:id="772752231">
      <w:bodyDiv w:val="1"/>
      <w:marLeft w:val="0"/>
      <w:marRight w:val="0"/>
      <w:marTop w:val="0"/>
      <w:marBottom w:val="0"/>
      <w:divBdr>
        <w:top w:val="none" w:sz="0" w:space="0" w:color="auto"/>
        <w:left w:val="none" w:sz="0" w:space="0" w:color="auto"/>
        <w:bottom w:val="none" w:sz="0" w:space="0" w:color="auto"/>
        <w:right w:val="none" w:sz="0" w:space="0" w:color="auto"/>
      </w:divBdr>
    </w:div>
    <w:div w:id="788889506">
      <w:bodyDiv w:val="1"/>
      <w:marLeft w:val="0"/>
      <w:marRight w:val="0"/>
      <w:marTop w:val="0"/>
      <w:marBottom w:val="0"/>
      <w:divBdr>
        <w:top w:val="none" w:sz="0" w:space="0" w:color="auto"/>
        <w:left w:val="none" w:sz="0" w:space="0" w:color="auto"/>
        <w:bottom w:val="none" w:sz="0" w:space="0" w:color="auto"/>
        <w:right w:val="none" w:sz="0" w:space="0" w:color="auto"/>
      </w:divBdr>
      <w:divsChild>
        <w:div w:id="1131483010">
          <w:marLeft w:val="360"/>
          <w:marRight w:val="0"/>
          <w:marTop w:val="200"/>
          <w:marBottom w:val="0"/>
          <w:divBdr>
            <w:top w:val="none" w:sz="0" w:space="0" w:color="auto"/>
            <w:left w:val="none" w:sz="0" w:space="0" w:color="auto"/>
            <w:bottom w:val="none" w:sz="0" w:space="0" w:color="auto"/>
            <w:right w:val="none" w:sz="0" w:space="0" w:color="auto"/>
          </w:divBdr>
        </w:div>
        <w:div w:id="235476551">
          <w:marLeft w:val="360"/>
          <w:marRight w:val="0"/>
          <w:marTop w:val="200"/>
          <w:marBottom w:val="0"/>
          <w:divBdr>
            <w:top w:val="none" w:sz="0" w:space="0" w:color="auto"/>
            <w:left w:val="none" w:sz="0" w:space="0" w:color="auto"/>
            <w:bottom w:val="none" w:sz="0" w:space="0" w:color="auto"/>
            <w:right w:val="none" w:sz="0" w:space="0" w:color="auto"/>
          </w:divBdr>
        </w:div>
      </w:divsChild>
    </w:div>
    <w:div w:id="815683659">
      <w:bodyDiv w:val="1"/>
      <w:marLeft w:val="0"/>
      <w:marRight w:val="0"/>
      <w:marTop w:val="0"/>
      <w:marBottom w:val="0"/>
      <w:divBdr>
        <w:top w:val="none" w:sz="0" w:space="0" w:color="auto"/>
        <w:left w:val="none" w:sz="0" w:space="0" w:color="auto"/>
        <w:bottom w:val="none" w:sz="0" w:space="0" w:color="auto"/>
        <w:right w:val="none" w:sz="0" w:space="0" w:color="auto"/>
      </w:divBdr>
    </w:div>
    <w:div w:id="870411904">
      <w:bodyDiv w:val="1"/>
      <w:marLeft w:val="0"/>
      <w:marRight w:val="0"/>
      <w:marTop w:val="0"/>
      <w:marBottom w:val="0"/>
      <w:divBdr>
        <w:top w:val="none" w:sz="0" w:space="0" w:color="auto"/>
        <w:left w:val="none" w:sz="0" w:space="0" w:color="auto"/>
        <w:bottom w:val="none" w:sz="0" w:space="0" w:color="auto"/>
        <w:right w:val="none" w:sz="0" w:space="0" w:color="auto"/>
      </w:divBdr>
    </w:div>
    <w:div w:id="896554430">
      <w:bodyDiv w:val="1"/>
      <w:marLeft w:val="0"/>
      <w:marRight w:val="0"/>
      <w:marTop w:val="0"/>
      <w:marBottom w:val="0"/>
      <w:divBdr>
        <w:top w:val="none" w:sz="0" w:space="0" w:color="auto"/>
        <w:left w:val="none" w:sz="0" w:space="0" w:color="auto"/>
        <w:bottom w:val="none" w:sz="0" w:space="0" w:color="auto"/>
        <w:right w:val="none" w:sz="0" w:space="0" w:color="auto"/>
      </w:divBdr>
    </w:div>
    <w:div w:id="897210571">
      <w:bodyDiv w:val="1"/>
      <w:marLeft w:val="0"/>
      <w:marRight w:val="0"/>
      <w:marTop w:val="0"/>
      <w:marBottom w:val="0"/>
      <w:divBdr>
        <w:top w:val="none" w:sz="0" w:space="0" w:color="auto"/>
        <w:left w:val="none" w:sz="0" w:space="0" w:color="auto"/>
        <w:bottom w:val="none" w:sz="0" w:space="0" w:color="auto"/>
        <w:right w:val="none" w:sz="0" w:space="0" w:color="auto"/>
      </w:divBdr>
    </w:div>
    <w:div w:id="902646407">
      <w:bodyDiv w:val="1"/>
      <w:marLeft w:val="0"/>
      <w:marRight w:val="0"/>
      <w:marTop w:val="0"/>
      <w:marBottom w:val="0"/>
      <w:divBdr>
        <w:top w:val="none" w:sz="0" w:space="0" w:color="auto"/>
        <w:left w:val="none" w:sz="0" w:space="0" w:color="auto"/>
        <w:bottom w:val="none" w:sz="0" w:space="0" w:color="auto"/>
        <w:right w:val="none" w:sz="0" w:space="0" w:color="auto"/>
      </w:divBdr>
    </w:div>
    <w:div w:id="908418275">
      <w:bodyDiv w:val="1"/>
      <w:marLeft w:val="0"/>
      <w:marRight w:val="0"/>
      <w:marTop w:val="0"/>
      <w:marBottom w:val="0"/>
      <w:divBdr>
        <w:top w:val="none" w:sz="0" w:space="0" w:color="auto"/>
        <w:left w:val="none" w:sz="0" w:space="0" w:color="auto"/>
        <w:bottom w:val="none" w:sz="0" w:space="0" w:color="auto"/>
        <w:right w:val="none" w:sz="0" w:space="0" w:color="auto"/>
      </w:divBdr>
    </w:div>
    <w:div w:id="914625449">
      <w:bodyDiv w:val="1"/>
      <w:marLeft w:val="0"/>
      <w:marRight w:val="0"/>
      <w:marTop w:val="0"/>
      <w:marBottom w:val="0"/>
      <w:divBdr>
        <w:top w:val="none" w:sz="0" w:space="0" w:color="auto"/>
        <w:left w:val="none" w:sz="0" w:space="0" w:color="auto"/>
        <w:bottom w:val="none" w:sz="0" w:space="0" w:color="auto"/>
        <w:right w:val="none" w:sz="0" w:space="0" w:color="auto"/>
      </w:divBdr>
    </w:div>
    <w:div w:id="915670946">
      <w:bodyDiv w:val="1"/>
      <w:marLeft w:val="0"/>
      <w:marRight w:val="0"/>
      <w:marTop w:val="0"/>
      <w:marBottom w:val="0"/>
      <w:divBdr>
        <w:top w:val="none" w:sz="0" w:space="0" w:color="auto"/>
        <w:left w:val="none" w:sz="0" w:space="0" w:color="auto"/>
        <w:bottom w:val="none" w:sz="0" w:space="0" w:color="auto"/>
        <w:right w:val="none" w:sz="0" w:space="0" w:color="auto"/>
      </w:divBdr>
    </w:div>
    <w:div w:id="924265929">
      <w:bodyDiv w:val="1"/>
      <w:marLeft w:val="0"/>
      <w:marRight w:val="0"/>
      <w:marTop w:val="0"/>
      <w:marBottom w:val="0"/>
      <w:divBdr>
        <w:top w:val="none" w:sz="0" w:space="0" w:color="auto"/>
        <w:left w:val="none" w:sz="0" w:space="0" w:color="auto"/>
        <w:bottom w:val="none" w:sz="0" w:space="0" w:color="auto"/>
        <w:right w:val="none" w:sz="0" w:space="0" w:color="auto"/>
      </w:divBdr>
      <w:divsChild>
        <w:div w:id="1804612367">
          <w:marLeft w:val="0"/>
          <w:marRight w:val="0"/>
          <w:marTop w:val="0"/>
          <w:marBottom w:val="0"/>
          <w:divBdr>
            <w:top w:val="none" w:sz="0" w:space="0" w:color="auto"/>
            <w:left w:val="none" w:sz="0" w:space="0" w:color="auto"/>
            <w:bottom w:val="none" w:sz="0" w:space="0" w:color="auto"/>
            <w:right w:val="none" w:sz="0" w:space="0" w:color="auto"/>
          </w:divBdr>
          <w:divsChild>
            <w:div w:id="1845047802">
              <w:marLeft w:val="0"/>
              <w:marRight w:val="0"/>
              <w:marTop w:val="0"/>
              <w:marBottom w:val="0"/>
              <w:divBdr>
                <w:top w:val="none" w:sz="0" w:space="0" w:color="auto"/>
                <w:left w:val="none" w:sz="0" w:space="0" w:color="auto"/>
                <w:bottom w:val="none" w:sz="0" w:space="0" w:color="auto"/>
                <w:right w:val="none" w:sz="0" w:space="0" w:color="auto"/>
              </w:divBdr>
              <w:divsChild>
                <w:div w:id="1008605105">
                  <w:marLeft w:val="0"/>
                  <w:marRight w:val="0"/>
                  <w:marTop w:val="0"/>
                  <w:marBottom w:val="0"/>
                  <w:divBdr>
                    <w:top w:val="none" w:sz="0" w:space="0" w:color="auto"/>
                    <w:left w:val="none" w:sz="0" w:space="0" w:color="auto"/>
                    <w:bottom w:val="none" w:sz="0" w:space="0" w:color="auto"/>
                    <w:right w:val="none" w:sz="0" w:space="0" w:color="auto"/>
                  </w:divBdr>
                  <w:divsChild>
                    <w:div w:id="140654647">
                      <w:marLeft w:val="0"/>
                      <w:marRight w:val="0"/>
                      <w:marTop w:val="0"/>
                      <w:marBottom w:val="0"/>
                      <w:divBdr>
                        <w:top w:val="none" w:sz="0" w:space="0" w:color="auto"/>
                        <w:left w:val="none" w:sz="0" w:space="0" w:color="auto"/>
                        <w:bottom w:val="none" w:sz="0" w:space="0" w:color="auto"/>
                        <w:right w:val="none" w:sz="0" w:space="0" w:color="auto"/>
                      </w:divBdr>
                      <w:divsChild>
                        <w:div w:id="2035497697">
                          <w:marLeft w:val="0"/>
                          <w:marRight w:val="0"/>
                          <w:marTop w:val="0"/>
                          <w:marBottom w:val="0"/>
                          <w:divBdr>
                            <w:top w:val="none" w:sz="0" w:space="0" w:color="auto"/>
                            <w:left w:val="none" w:sz="0" w:space="0" w:color="auto"/>
                            <w:bottom w:val="none" w:sz="0" w:space="0" w:color="auto"/>
                            <w:right w:val="none" w:sz="0" w:space="0" w:color="auto"/>
                          </w:divBdr>
                          <w:divsChild>
                            <w:div w:id="1890264997">
                              <w:marLeft w:val="0"/>
                              <w:marRight w:val="0"/>
                              <w:marTop w:val="0"/>
                              <w:marBottom w:val="0"/>
                              <w:divBdr>
                                <w:top w:val="none" w:sz="0" w:space="0" w:color="auto"/>
                                <w:left w:val="none" w:sz="0" w:space="0" w:color="auto"/>
                                <w:bottom w:val="none" w:sz="0" w:space="0" w:color="auto"/>
                                <w:right w:val="none" w:sz="0" w:space="0" w:color="auto"/>
                              </w:divBdr>
                            </w:div>
                          </w:divsChild>
                        </w:div>
                        <w:div w:id="1530294577">
                          <w:marLeft w:val="0"/>
                          <w:marRight w:val="0"/>
                          <w:marTop w:val="0"/>
                          <w:marBottom w:val="0"/>
                          <w:divBdr>
                            <w:top w:val="none" w:sz="0" w:space="0" w:color="auto"/>
                            <w:left w:val="none" w:sz="0" w:space="0" w:color="auto"/>
                            <w:bottom w:val="none" w:sz="0" w:space="0" w:color="auto"/>
                            <w:right w:val="none" w:sz="0" w:space="0" w:color="auto"/>
                          </w:divBdr>
                          <w:divsChild>
                            <w:div w:id="13672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45065">
          <w:marLeft w:val="0"/>
          <w:marRight w:val="0"/>
          <w:marTop w:val="0"/>
          <w:marBottom w:val="0"/>
          <w:divBdr>
            <w:top w:val="none" w:sz="0" w:space="0" w:color="auto"/>
            <w:left w:val="none" w:sz="0" w:space="0" w:color="auto"/>
            <w:bottom w:val="none" w:sz="0" w:space="0" w:color="auto"/>
            <w:right w:val="none" w:sz="0" w:space="0" w:color="auto"/>
          </w:divBdr>
          <w:divsChild>
            <w:div w:id="1921478421">
              <w:marLeft w:val="0"/>
              <w:marRight w:val="0"/>
              <w:marTop w:val="0"/>
              <w:marBottom w:val="0"/>
              <w:divBdr>
                <w:top w:val="none" w:sz="0" w:space="0" w:color="auto"/>
                <w:left w:val="none" w:sz="0" w:space="0" w:color="auto"/>
                <w:bottom w:val="none" w:sz="0" w:space="0" w:color="auto"/>
                <w:right w:val="none" w:sz="0" w:space="0" w:color="auto"/>
              </w:divBdr>
              <w:divsChild>
                <w:div w:id="1115634205">
                  <w:marLeft w:val="0"/>
                  <w:marRight w:val="0"/>
                  <w:marTop w:val="0"/>
                  <w:marBottom w:val="0"/>
                  <w:divBdr>
                    <w:top w:val="none" w:sz="0" w:space="0" w:color="auto"/>
                    <w:left w:val="none" w:sz="0" w:space="0" w:color="auto"/>
                    <w:bottom w:val="none" w:sz="0" w:space="0" w:color="auto"/>
                    <w:right w:val="none" w:sz="0" w:space="0" w:color="auto"/>
                  </w:divBdr>
                  <w:divsChild>
                    <w:div w:id="483353906">
                      <w:marLeft w:val="0"/>
                      <w:marRight w:val="0"/>
                      <w:marTop w:val="0"/>
                      <w:marBottom w:val="0"/>
                      <w:divBdr>
                        <w:top w:val="none" w:sz="0" w:space="0" w:color="auto"/>
                        <w:left w:val="none" w:sz="0" w:space="0" w:color="auto"/>
                        <w:bottom w:val="none" w:sz="0" w:space="0" w:color="auto"/>
                        <w:right w:val="none" w:sz="0" w:space="0" w:color="auto"/>
                      </w:divBdr>
                      <w:divsChild>
                        <w:div w:id="1738163765">
                          <w:marLeft w:val="0"/>
                          <w:marRight w:val="0"/>
                          <w:marTop w:val="0"/>
                          <w:marBottom w:val="0"/>
                          <w:divBdr>
                            <w:top w:val="none" w:sz="0" w:space="0" w:color="auto"/>
                            <w:left w:val="none" w:sz="0" w:space="0" w:color="auto"/>
                            <w:bottom w:val="none" w:sz="0" w:space="0" w:color="auto"/>
                            <w:right w:val="none" w:sz="0" w:space="0" w:color="auto"/>
                          </w:divBdr>
                          <w:divsChild>
                            <w:div w:id="1766488319">
                              <w:marLeft w:val="0"/>
                              <w:marRight w:val="0"/>
                              <w:marTop w:val="0"/>
                              <w:marBottom w:val="0"/>
                              <w:divBdr>
                                <w:top w:val="none" w:sz="0" w:space="0" w:color="auto"/>
                                <w:left w:val="none" w:sz="0" w:space="0" w:color="auto"/>
                                <w:bottom w:val="none" w:sz="0" w:space="0" w:color="auto"/>
                                <w:right w:val="none" w:sz="0" w:space="0" w:color="auto"/>
                              </w:divBdr>
                            </w:div>
                          </w:divsChild>
                        </w:div>
                        <w:div w:id="182716774">
                          <w:marLeft w:val="0"/>
                          <w:marRight w:val="0"/>
                          <w:marTop w:val="0"/>
                          <w:marBottom w:val="0"/>
                          <w:divBdr>
                            <w:top w:val="none" w:sz="0" w:space="0" w:color="auto"/>
                            <w:left w:val="none" w:sz="0" w:space="0" w:color="auto"/>
                            <w:bottom w:val="none" w:sz="0" w:space="0" w:color="auto"/>
                            <w:right w:val="none" w:sz="0" w:space="0" w:color="auto"/>
                          </w:divBdr>
                          <w:divsChild>
                            <w:div w:id="17658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017087">
          <w:marLeft w:val="0"/>
          <w:marRight w:val="0"/>
          <w:marTop w:val="0"/>
          <w:marBottom w:val="0"/>
          <w:divBdr>
            <w:top w:val="none" w:sz="0" w:space="0" w:color="auto"/>
            <w:left w:val="none" w:sz="0" w:space="0" w:color="auto"/>
            <w:bottom w:val="none" w:sz="0" w:space="0" w:color="auto"/>
            <w:right w:val="none" w:sz="0" w:space="0" w:color="auto"/>
          </w:divBdr>
          <w:divsChild>
            <w:div w:id="833377859">
              <w:marLeft w:val="0"/>
              <w:marRight w:val="0"/>
              <w:marTop w:val="0"/>
              <w:marBottom w:val="0"/>
              <w:divBdr>
                <w:top w:val="none" w:sz="0" w:space="0" w:color="auto"/>
                <w:left w:val="none" w:sz="0" w:space="0" w:color="auto"/>
                <w:bottom w:val="none" w:sz="0" w:space="0" w:color="auto"/>
                <w:right w:val="none" w:sz="0" w:space="0" w:color="auto"/>
              </w:divBdr>
              <w:divsChild>
                <w:div w:id="1135950833">
                  <w:marLeft w:val="0"/>
                  <w:marRight w:val="0"/>
                  <w:marTop w:val="0"/>
                  <w:marBottom w:val="0"/>
                  <w:divBdr>
                    <w:top w:val="none" w:sz="0" w:space="0" w:color="auto"/>
                    <w:left w:val="none" w:sz="0" w:space="0" w:color="auto"/>
                    <w:bottom w:val="none" w:sz="0" w:space="0" w:color="auto"/>
                    <w:right w:val="none" w:sz="0" w:space="0" w:color="auto"/>
                  </w:divBdr>
                  <w:divsChild>
                    <w:div w:id="756947628">
                      <w:marLeft w:val="0"/>
                      <w:marRight w:val="0"/>
                      <w:marTop w:val="0"/>
                      <w:marBottom w:val="0"/>
                      <w:divBdr>
                        <w:top w:val="none" w:sz="0" w:space="0" w:color="auto"/>
                        <w:left w:val="none" w:sz="0" w:space="0" w:color="auto"/>
                        <w:bottom w:val="none" w:sz="0" w:space="0" w:color="auto"/>
                        <w:right w:val="none" w:sz="0" w:space="0" w:color="auto"/>
                      </w:divBdr>
                      <w:divsChild>
                        <w:div w:id="983851945">
                          <w:marLeft w:val="0"/>
                          <w:marRight w:val="0"/>
                          <w:marTop w:val="0"/>
                          <w:marBottom w:val="0"/>
                          <w:divBdr>
                            <w:top w:val="none" w:sz="0" w:space="0" w:color="auto"/>
                            <w:left w:val="none" w:sz="0" w:space="0" w:color="auto"/>
                            <w:bottom w:val="none" w:sz="0" w:space="0" w:color="auto"/>
                            <w:right w:val="none" w:sz="0" w:space="0" w:color="auto"/>
                          </w:divBdr>
                          <w:divsChild>
                            <w:div w:id="1841115057">
                              <w:marLeft w:val="0"/>
                              <w:marRight w:val="0"/>
                              <w:marTop w:val="0"/>
                              <w:marBottom w:val="0"/>
                              <w:divBdr>
                                <w:top w:val="none" w:sz="0" w:space="0" w:color="auto"/>
                                <w:left w:val="none" w:sz="0" w:space="0" w:color="auto"/>
                                <w:bottom w:val="none" w:sz="0" w:space="0" w:color="auto"/>
                                <w:right w:val="none" w:sz="0" w:space="0" w:color="auto"/>
                              </w:divBdr>
                            </w:div>
                          </w:divsChild>
                        </w:div>
                        <w:div w:id="838926581">
                          <w:marLeft w:val="0"/>
                          <w:marRight w:val="0"/>
                          <w:marTop w:val="0"/>
                          <w:marBottom w:val="0"/>
                          <w:divBdr>
                            <w:top w:val="none" w:sz="0" w:space="0" w:color="auto"/>
                            <w:left w:val="none" w:sz="0" w:space="0" w:color="auto"/>
                            <w:bottom w:val="none" w:sz="0" w:space="0" w:color="auto"/>
                            <w:right w:val="none" w:sz="0" w:space="0" w:color="auto"/>
                          </w:divBdr>
                          <w:divsChild>
                            <w:div w:id="21422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190220">
          <w:marLeft w:val="0"/>
          <w:marRight w:val="0"/>
          <w:marTop w:val="0"/>
          <w:marBottom w:val="0"/>
          <w:divBdr>
            <w:top w:val="none" w:sz="0" w:space="0" w:color="auto"/>
            <w:left w:val="none" w:sz="0" w:space="0" w:color="auto"/>
            <w:bottom w:val="none" w:sz="0" w:space="0" w:color="auto"/>
            <w:right w:val="none" w:sz="0" w:space="0" w:color="auto"/>
          </w:divBdr>
          <w:divsChild>
            <w:div w:id="518005744">
              <w:marLeft w:val="0"/>
              <w:marRight w:val="0"/>
              <w:marTop w:val="0"/>
              <w:marBottom w:val="0"/>
              <w:divBdr>
                <w:top w:val="none" w:sz="0" w:space="0" w:color="auto"/>
                <w:left w:val="none" w:sz="0" w:space="0" w:color="auto"/>
                <w:bottom w:val="none" w:sz="0" w:space="0" w:color="auto"/>
                <w:right w:val="none" w:sz="0" w:space="0" w:color="auto"/>
              </w:divBdr>
              <w:divsChild>
                <w:div w:id="1938442773">
                  <w:marLeft w:val="0"/>
                  <w:marRight w:val="0"/>
                  <w:marTop w:val="0"/>
                  <w:marBottom w:val="0"/>
                  <w:divBdr>
                    <w:top w:val="none" w:sz="0" w:space="0" w:color="auto"/>
                    <w:left w:val="none" w:sz="0" w:space="0" w:color="auto"/>
                    <w:bottom w:val="none" w:sz="0" w:space="0" w:color="auto"/>
                    <w:right w:val="none" w:sz="0" w:space="0" w:color="auto"/>
                  </w:divBdr>
                  <w:divsChild>
                    <w:div w:id="893544685">
                      <w:marLeft w:val="0"/>
                      <w:marRight w:val="0"/>
                      <w:marTop w:val="0"/>
                      <w:marBottom w:val="0"/>
                      <w:divBdr>
                        <w:top w:val="none" w:sz="0" w:space="0" w:color="auto"/>
                        <w:left w:val="none" w:sz="0" w:space="0" w:color="auto"/>
                        <w:bottom w:val="none" w:sz="0" w:space="0" w:color="auto"/>
                        <w:right w:val="none" w:sz="0" w:space="0" w:color="auto"/>
                      </w:divBdr>
                      <w:divsChild>
                        <w:div w:id="2058577244">
                          <w:marLeft w:val="0"/>
                          <w:marRight w:val="0"/>
                          <w:marTop w:val="0"/>
                          <w:marBottom w:val="0"/>
                          <w:divBdr>
                            <w:top w:val="none" w:sz="0" w:space="0" w:color="auto"/>
                            <w:left w:val="none" w:sz="0" w:space="0" w:color="auto"/>
                            <w:bottom w:val="none" w:sz="0" w:space="0" w:color="auto"/>
                            <w:right w:val="none" w:sz="0" w:space="0" w:color="auto"/>
                          </w:divBdr>
                          <w:divsChild>
                            <w:div w:id="1368682137">
                              <w:marLeft w:val="0"/>
                              <w:marRight w:val="0"/>
                              <w:marTop w:val="0"/>
                              <w:marBottom w:val="0"/>
                              <w:divBdr>
                                <w:top w:val="none" w:sz="0" w:space="0" w:color="auto"/>
                                <w:left w:val="none" w:sz="0" w:space="0" w:color="auto"/>
                                <w:bottom w:val="none" w:sz="0" w:space="0" w:color="auto"/>
                                <w:right w:val="none" w:sz="0" w:space="0" w:color="auto"/>
                              </w:divBdr>
                            </w:div>
                          </w:divsChild>
                        </w:div>
                        <w:div w:id="209803795">
                          <w:marLeft w:val="0"/>
                          <w:marRight w:val="0"/>
                          <w:marTop w:val="0"/>
                          <w:marBottom w:val="0"/>
                          <w:divBdr>
                            <w:top w:val="none" w:sz="0" w:space="0" w:color="auto"/>
                            <w:left w:val="none" w:sz="0" w:space="0" w:color="auto"/>
                            <w:bottom w:val="none" w:sz="0" w:space="0" w:color="auto"/>
                            <w:right w:val="none" w:sz="0" w:space="0" w:color="auto"/>
                          </w:divBdr>
                          <w:divsChild>
                            <w:div w:id="288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8103">
          <w:marLeft w:val="0"/>
          <w:marRight w:val="0"/>
          <w:marTop w:val="0"/>
          <w:marBottom w:val="0"/>
          <w:divBdr>
            <w:top w:val="none" w:sz="0" w:space="0" w:color="auto"/>
            <w:left w:val="none" w:sz="0" w:space="0" w:color="auto"/>
            <w:bottom w:val="none" w:sz="0" w:space="0" w:color="auto"/>
            <w:right w:val="none" w:sz="0" w:space="0" w:color="auto"/>
          </w:divBdr>
          <w:divsChild>
            <w:div w:id="1286044300">
              <w:marLeft w:val="0"/>
              <w:marRight w:val="0"/>
              <w:marTop w:val="0"/>
              <w:marBottom w:val="0"/>
              <w:divBdr>
                <w:top w:val="none" w:sz="0" w:space="0" w:color="auto"/>
                <w:left w:val="none" w:sz="0" w:space="0" w:color="auto"/>
                <w:bottom w:val="none" w:sz="0" w:space="0" w:color="auto"/>
                <w:right w:val="none" w:sz="0" w:space="0" w:color="auto"/>
              </w:divBdr>
              <w:divsChild>
                <w:div w:id="690378693">
                  <w:marLeft w:val="0"/>
                  <w:marRight w:val="0"/>
                  <w:marTop w:val="0"/>
                  <w:marBottom w:val="0"/>
                  <w:divBdr>
                    <w:top w:val="none" w:sz="0" w:space="0" w:color="auto"/>
                    <w:left w:val="none" w:sz="0" w:space="0" w:color="auto"/>
                    <w:bottom w:val="none" w:sz="0" w:space="0" w:color="auto"/>
                    <w:right w:val="none" w:sz="0" w:space="0" w:color="auto"/>
                  </w:divBdr>
                  <w:divsChild>
                    <w:div w:id="1149129381">
                      <w:marLeft w:val="0"/>
                      <w:marRight w:val="0"/>
                      <w:marTop w:val="0"/>
                      <w:marBottom w:val="0"/>
                      <w:divBdr>
                        <w:top w:val="none" w:sz="0" w:space="0" w:color="auto"/>
                        <w:left w:val="none" w:sz="0" w:space="0" w:color="auto"/>
                        <w:bottom w:val="none" w:sz="0" w:space="0" w:color="auto"/>
                        <w:right w:val="none" w:sz="0" w:space="0" w:color="auto"/>
                      </w:divBdr>
                      <w:divsChild>
                        <w:div w:id="1628704386">
                          <w:marLeft w:val="0"/>
                          <w:marRight w:val="0"/>
                          <w:marTop w:val="0"/>
                          <w:marBottom w:val="0"/>
                          <w:divBdr>
                            <w:top w:val="none" w:sz="0" w:space="0" w:color="auto"/>
                            <w:left w:val="none" w:sz="0" w:space="0" w:color="auto"/>
                            <w:bottom w:val="none" w:sz="0" w:space="0" w:color="auto"/>
                            <w:right w:val="none" w:sz="0" w:space="0" w:color="auto"/>
                          </w:divBdr>
                          <w:divsChild>
                            <w:div w:id="94522516">
                              <w:marLeft w:val="0"/>
                              <w:marRight w:val="0"/>
                              <w:marTop w:val="0"/>
                              <w:marBottom w:val="0"/>
                              <w:divBdr>
                                <w:top w:val="none" w:sz="0" w:space="0" w:color="auto"/>
                                <w:left w:val="none" w:sz="0" w:space="0" w:color="auto"/>
                                <w:bottom w:val="none" w:sz="0" w:space="0" w:color="auto"/>
                                <w:right w:val="none" w:sz="0" w:space="0" w:color="auto"/>
                              </w:divBdr>
                            </w:div>
                          </w:divsChild>
                        </w:div>
                        <w:div w:id="1440418024">
                          <w:marLeft w:val="0"/>
                          <w:marRight w:val="0"/>
                          <w:marTop w:val="0"/>
                          <w:marBottom w:val="0"/>
                          <w:divBdr>
                            <w:top w:val="none" w:sz="0" w:space="0" w:color="auto"/>
                            <w:left w:val="none" w:sz="0" w:space="0" w:color="auto"/>
                            <w:bottom w:val="none" w:sz="0" w:space="0" w:color="auto"/>
                            <w:right w:val="none" w:sz="0" w:space="0" w:color="auto"/>
                          </w:divBdr>
                          <w:divsChild>
                            <w:div w:id="5222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631602">
      <w:bodyDiv w:val="1"/>
      <w:marLeft w:val="0"/>
      <w:marRight w:val="0"/>
      <w:marTop w:val="0"/>
      <w:marBottom w:val="0"/>
      <w:divBdr>
        <w:top w:val="none" w:sz="0" w:space="0" w:color="auto"/>
        <w:left w:val="none" w:sz="0" w:space="0" w:color="auto"/>
        <w:bottom w:val="none" w:sz="0" w:space="0" w:color="auto"/>
        <w:right w:val="none" w:sz="0" w:space="0" w:color="auto"/>
      </w:divBdr>
      <w:divsChild>
        <w:div w:id="371266329">
          <w:marLeft w:val="0"/>
          <w:marRight w:val="0"/>
          <w:marTop w:val="0"/>
          <w:marBottom w:val="0"/>
          <w:divBdr>
            <w:top w:val="none" w:sz="0" w:space="0" w:color="auto"/>
            <w:left w:val="none" w:sz="0" w:space="0" w:color="auto"/>
            <w:bottom w:val="none" w:sz="0" w:space="0" w:color="auto"/>
            <w:right w:val="none" w:sz="0" w:space="0" w:color="auto"/>
          </w:divBdr>
        </w:div>
        <w:div w:id="855464597">
          <w:marLeft w:val="0"/>
          <w:marRight w:val="0"/>
          <w:marTop w:val="0"/>
          <w:marBottom w:val="0"/>
          <w:divBdr>
            <w:top w:val="none" w:sz="0" w:space="0" w:color="auto"/>
            <w:left w:val="none" w:sz="0" w:space="0" w:color="auto"/>
            <w:bottom w:val="none" w:sz="0" w:space="0" w:color="auto"/>
            <w:right w:val="none" w:sz="0" w:space="0" w:color="auto"/>
          </w:divBdr>
          <w:divsChild>
            <w:div w:id="6939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96645">
      <w:bodyDiv w:val="1"/>
      <w:marLeft w:val="0"/>
      <w:marRight w:val="0"/>
      <w:marTop w:val="0"/>
      <w:marBottom w:val="0"/>
      <w:divBdr>
        <w:top w:val="none" w:sz="0" w:space="0" w:color="auto"/>
        <w:left w:val="none" w:sz="0" w:space="0" w:color="auto"/>
        <w:bottom w:val="none" w:sz="0" w:space="0" w:color="auto"/>
        <w:right w:val="none" w:sz="0" w:space="0" w:color="auto"/>
      </w:divBdr>
    </w:div>
    <w:div w:id="971323396">
      <w:bodyDiv w:val="1"/>
      <w:marLeft w:val="0"/>
      <w:marRight w:val="0"/>
      <w:marTop w:val="0"/>
      <w:marBottom w:val="0"/>
      <w:divBdr>
        <w:top w:val="none" w:sz="0" w:space="0" w:color="auto"/>
        <w:left w:val="none" w:sz="0" w:space="0" w:color="auto"/>
        <w:bottom w:val="none" w:sz="0" w:space="0" w:color="auto"/>
        <w:right w:val="none" w:sz="0" w:space="0" w:color="auto"/>
      </w:divBdr>
    </w:div>
    <w:div w:id="971520488">
      <w:bodyDiv w:val="1"/>
      <w:marLeft w:val="0"/>
      <w:marRight w:val="0"/>
      <w:marTop w:val="0"/>
      <w:marBottom w:val="0"/>
      <w:divBdr>
        <w:top w:val="none" w:sz="0" w:space="0" w:color="auto"/>
        <w:left w:val="none" w:sz="0" w:space="0" w:color="auto"/>
        <w:bottom w:val="none" w:sz="0" w:space="0" w:color="auto"/>
        <w:right w:val="none" w:sz="0" w:space="0" w:color="auto"/>
      </w:divBdr>
    </w:div>
    <w:div w:id="980185834">
      <w:bodyDiv w:val="1"/>
      <w:marLeft w:val="0"/>
      <w:marRight w:val="0"/>
      <w:marTop w:val="0"/>
      <w:marBottom w:val="0"/>
      <w:divBdr>
        <w:top w:val="none" w:sz="0" w:space="0" w:color="auto"/>
        <w:left w:val="none" w:sz="0" w:space="0" w:color="auto"/>
        <w:bottom w:val="none" w:sz="0" w:space="0" w:color="auto"/>
        <w:right w:val="none" w:sz="0" w:space="0" w:color="auto"/>
      </w:divBdr>
    </w:div>
    <w:div w:id="989358463">
      <w:bodyDiv w:val="1"/>
      <w:marLeft w:val="0"/>
      <w:marRight w:val="0"/>
      <w:marTop w:val="0"/>
      <w:marBottom w:val="0"/>
      <w:divBdr>
        <w:top w:val="none" w:sz="0" w:space="0" w:color="auto"/>
        <w:left w:val="none" w:sz="0" w:space="0" w:color="auto"/>
        <w:bottom w:val="none" w:sz="0" w:space="0" w:color="auto"/>
        <w:right w:val="none" w:sz="0" w:space="0" w:color="auto"/>
      </w:divBdr>
    </w:div>
    <w:div w:id="996346446">
      <w:bodyDiv w:val="1"/>
      <w:marLeft w:val="0"/>
      <w:marRight w:val="0"/>
      <w:marTop w:val="0"/>
      <w:marBottom w:val="0"/>
      <w:divBdr>
        <w:top w:val="none" w:sz="0" w:space="0" w:color="auto"/>
        <w:left w:val="none" w:sz="0" w:space="0" w:color="auto"/>
        <w:bottom w:val="none" w:sz="0" w:space="0" w:color="auto"/>
        <w:right w:val="none" w:sz="0" w:space="0" w:color="auto"/>
      </w:divBdr>
      <w:divsChild>
        <w:div w:id="112212683">
          <w:marLeft w:val="360"/>
          <w:marRight w:val="0"/>
          <w:marTop w:val="200"/>
          <w:marBottom w:val="0"/>
          <w:divBdr>
            <w:top w:val="none" w:sz="0" w:space="0" w:color="auto"/>
            <w:left w:val="none" w:sz="0" w:space="0" w:color="auto"/>
            <w:bottom w:val="none" w:sz="0" w:space="0" w:color="auto"/>
            <w:right w:val="none" w:sz="0" w:space="0" w:color="auto"/>
          </w:divBdr>
        </w:div>
        <w:div w:id="83383675">
          <w:marLeft w:val="360"/>
          <w:marRight w:val="0"/>
          <w:marTop w:val="200"/>
          <w:marBottom w:val="0"/>
          <w:divBdr>
            <w:top w:val="none" w:sz="0" w:space="0" w:color="auto"/>
            <w:left w:val="none" w:sz="0" w:space="0" w:color="auto"/>
            <w:bottom w:val="none" w:sz="0" w:space="0" w:color="auto"/>
            <w:right w:val="none" w:sz="0" w:space="0" w:color="auto"/>
          </w:divBdr>
        </w:div>
        <w:div w:id="1067192392">
          <w:marLeft w:val="360"/>
          <w:marRight w:val="0"/>
          <w:marTop w:val="200"/>
          <w:marBottom w:val="0"/>
          <w:divBdr>
            <w:top w:val="none" w:sz="0" w:space="0" w:color="auto"/>
            <w:left w:val="none" w:sz="0" w:space="0" w:color="auto"/>
            <w:bottom w:val="none" w:sz="0" w:space="0" w:color="auto"/>
            <w:right w:val="none" w:sz="0" w:space="0" w:color="auto"/>
          </w:divBdr>
        </w:div>
        <w:div w:id="309094844">
          <w:marLeft w:val="360"/>
          <w:marRight w:val="0"/>
          <w:marTop w:val="200"/>
          <w:marBottom w:val="0"/>
          <w:divBdr>
            <w:top w:val="none" w:sz="0" w:space="0" w:color="auto"/>
            <w:left w:val="none" w:sz="0" w:space="0" w:color="auto"/>
            <w:bottom w:val="none" w:sz="0" w:space="0" w:color="auto"/>
            <w:right w:val="none" w:sz="0" w:space="0" w:color="auto"/>
          </w:divBdr>
        </w:div>
        <w:div w:id="1551841858">
          <w:marLeft w:val="1080"/>
          <w:marRight w:val="0"/>
          <w:marTop w:val="100"/>
          <w:marBottom w:val="0"/>
          <w:divBdr>
            <w:top w:val="none" w:sz="0" w:space="0" w:color="auto"/>
            <w:left w:val="none" w:sz="0" w:space="0" w:color="auto"/>
            <w:bottom w:val="none" w:sz="0" w:space="0" w:color="auto"/>
            <w:right w:val="none" w:sz="0" w:space="0" w:color="auto"/>
          </w:divBdr>
        </w:div>
        <w:div w:id="52973072">
          <w:marLeft w:val="1080"/>
          <w:marRight w:val="0"/>
          <w:marTop w:val="100"/>
          <w:marBottom w:val="0"/>
          <w:divBdr>
            <w:top w:val="none" w:sz="0" w:space="0" w:color="auto"/>
            <w:left w:val="none" w:sz="0" w:space="0" w:color="auto"/>
            <w:bottom w:val="none" w:sz="0" w:space="0" w:color="auto"/>
            <w:right w:val="none" w:sz="0" w:space="0" w:color="auto"/>
          </w:divBdr>
        </w:div>
        <w:div w:id="1158111857">
          <w:marLeft w:val="1080"/>
          <w:marRight w:val="0"/>
          <w:marTop w:val="100"/>
          <w:marBottom w:val="0"/>
          <w:divBdr>
            <w:top w:val="none" w:sz="0" w:space="0" w:color="auto"/>
            <w:left w:val="none" w:sz="0" w:space="0" w:color="auto"/>
            <w:bottom w:val="none" w:sz="0" w:space="0" w:color="auto"/>
            <w:right w:val="none" w:sz="0" w:space="0" w:color="auto"/>
          </w:divBdr>
        </w:div>
      </w:divsChild>
    </w:div>
    <w:div w:id="1008750662">
      <w:bodyDiv w:val="1"/>
      <w:marLeft w:val="0"/>
      <w:marRight w:val="0"/>
      <w:marTop w:val="0"/>
      <w:marBottom w:val="0"/>
      <w:divBdr>
        <w:top w:val="none" w:sz="0" w:space="0" w:color="auto"/>
        <w:left w:val="none" w:sz="0" w:space="0" w:color="auto"/>
        <w:bottom w:val="none" w:sz="0" w:space="0" w:color="auto"/>
        <w:right w:val="none" w:sz="0" w:space="0" w:color="auto"/>
      </w:divBdr>
      <w:divsChild>
        <w:div w:id="1918782501">
          <w:marLeft w:val="0"/>
          <w:marRight w:val="0"/>
          <w:marTop w:val="0"/>
          <w:marBottom w:val="0"/>
          <w:divBdr>
            <w:top w:val="none" w:sz="0" w:space="0" w:color="auto"/>
            <w:left w:val="none" w:sz="0" w:space="0" w:color="auto"/>
            <w:bottom w:val="none" w:sz="0" w:space="0" w:color="auto"/>
            <w:right w:val="none" w:sz="0" w:space="0" w:color="auto"/>
          </w:divBdr>
        </w:div>
        <w:div w:id="741803036">
          <w:marLeft w:val="0"/>
          <w:marRight w:val="0"/>
          <w:marTop w:val="0"/>
          <w:marBottom w:val="0"/>
          <w:divBdr>
            <w:top w:val="none" w:sz="0" w:space="0" w:color="auto"/>
            <w:left w:val="none" w:sz="0" w:space="0" w:color="auto"/>
            <w:bottom w:val="none" w:sz="0" w:space="0" w:color="auto"/>
            <w:right w:val="none" w:sz="0" w:space="0" w:color="auto"/>
          </w:divBdr>
          <w:divsChild>
            <w:div w:id="14475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3284">
      <w:bodyDiv w:val="1"/>
      <w:marLeft w:val="0"/>
      <w:marRight w:val="0"/>
      <w:marTop w:val="0"/>
      <w:marBottom w:val="0"/>
      <w:divBdr>
        <w:top w:val="none" w:sz="0" w:space="0" w:color="auto"/>
        <w:left w:val="none" w:sz="0" w:space="0" w:color="auto"/>
        <w:bottom w:val="none" w:sz="0" w:space="0" w:color="auto"/>
        <w:right w:val="none" w:sz="0" w:space="0" w:color="auto"/>
      </w:divBdr>
    </w:div>
    <w:div w:id="1031683930">
      <w:bodyDiv w:val="1"/>
      <w:marLeft w:val="0"/>
      <w:marRight w:val="0"/>
      <w:marTop w:val="0"/>
      <w:marBottom w:val="0"/>
      <w:divBdr>
        <w:top w:val="none" w:sz="0" w:space="0" w:color="auto"/>
        <w:left w:val="none" w:sz="0" w:space="0" w:color="auto"/>
        <w:bottom w:val="none" w:sz="0" w:space="0" w:color="auto"/>
        <w:right w:val="none" w:sz="0" w:space="0" w:color="auto"/>
      </w:divBdr>
    </w:div>
    <w:div w:id="1048073196">
      <w:bodyDiv w:val="1"/>
      <w:marLeft w:val="0"/>
      <w:marRight w:val="0"/>
      <w:marTop w:val="0"/>
      <w:marBottom w:val="0"/>
      <w:divBdr>
        <w:top w:val="none" w:sz="0" w:space="0" w:color="auto"/>
        <w:left w:val="none" w:sz="0" w:space="0" w:color="auto"/>
        <w:bottom w:val="none" w:sz="0" w:space="0" w:color="auto"/>
        <w:right w:val="none" w:sz="0" w:space="0" w:color="auto"/>
      </w:divBdr>
      <w:divsChild>
        <w:div w:id="124592067">
          <w:marLeft w:val="360"/>
          <w:marRight w:val="0"/>
          <w:marTop w:val="200"/>
          <w:marBottom w:val="0"/>
          <w:divBdr>
            <w:top w:val="none" w:sz="0" w:space="0" w:color="auto"/>
            <w:left w:val="none" w:sz="0" w:space="0" w:color="auto"/>
            <w:bottom w:val="none" w:sz="0" w:space="0" w:color="auto"/>
            <w:right w:val="none" w:sz="0" w:space="0" w:color="auto"/>
          </w:divBdr>
        </w:div>
        <w:div w:id="372458836">
          <w:marLeft w:val="360"/>
          <w:marRight w:val="0"/>
          <w:marTop w:val="200"/>
          <w:marBottom w:val="0"/>
          <w:divBdr>
            <w:top w:val="none" w:sz="0" w:space="0" w:color="auto"/>
            <w:left w:val="none" w:sz="0" w:space="0" w:color="auto"/>
            <w:bottom w:val="none" w:sz="0" w:space="0" w:color="auto"/>
            <w:right w:val="none" w:sz="0" w:space="0" w:color="auto"/>
          </w:divBdr>
        </w:div>
        <w:div w:id="571812141">
          <w:marLeft w:val="360"/>
          <w:marRight w:val="0"/>
          <w:marTop w:val="200"/>
          <w:marBottom w:val="0"/>
          <w:divBdr>
            <w:top w:val="none" w:sz="0" w:space="0" w:color="auto"/>
            <w:left w:val="none" w:sz="0" w:space="0" w:color="auto"/>
            <w:bottom w:val="none" w:sz="0" w:space="0" w:color="auto"/>
            <w:right w:val="none" w:sz="0" w:space="0" w:color="auto"/>
          </w:divBdr>
        </w:div>
      </w:divsChild>
    </w:div>
    <w:div w:id="1052995114">
      <w:bodyDiv w:val="1"/>
      <w:marLeft w:val="0"/>
      <w:marRight w:val="0"/>
      <w:marTop w:val="0"/>
      <w:marBottom w:val="0"/>
      <w:divBdr>
        <w:top w:val="none" w:sz="0" w:space="0" w:color="auto"/>
        <w:left w:val="none" w:sz="0" w:space="0" w:color="auto"/>
        <w:bottom w:val="none" w:sz="0" w:space="0" w:color="auto"/>
        <w:right w:val="none" w:sz="0" w:space="0" w:color="auto"/>
      </w:divBdr>
      <w:divsChild>
        <w:div w:id="1213737371">
          <w:marLeft w:val="288"/>
          <w:marRight w:val="0"/>
          <w:marTop w:val="106"/>
          <w:marBottom w:val="0"/>
          <w:divBdr>
            <w:top w:val="none" w:sz="0" w:space="0" w:color="auto"/>
            <w:left w:val="none" w:sz="0" w:space="0" w:color="auto"/>
            <w:bottom w:val="none" w:sz="0" w:space="0" w:color="auto"/>
            <w:right w:val="none" w:sz="0" w:space="0" w:color="auto"/>
          </w:divBdr>
        </w:div>
        <w:div w:id="213856143">
          <w:marLeft w:val="288"/>
          <w:marRight w:val="0"/>
          <w:marTop w:val="106"/>
          <w:marBottom w:val="0"/>
          <w:divBdr>
            <w:top w:val="none" w:sz="0" w:space="0" w:color="auto"/>
            <w:left w:val="none" w:sz="0" w:space="0" w:color="auto"/>
            <w:bottom w:val="none" w:sz="0" w:space="0" w:color="auto"/>
            <w:right w:val="none" w:sz="0" w:space="0" w:color="auto"/>
          </w:divBdr>
        </w:div>
        <w:div w:id="2013868388">
          <w:marLeft w:val="288"/>
          <w:marRight w:val="0"/>
          <w:marTop w:val="106"/>
          <w:marBottom w:val="0"/>
          <w:divBdr>
            <w:top w:val="none" w:sz="0" w:space="0" w:color="auto"/>
            <w:left w:val="none" w:sz="0" w:space="0" w:color="auto"/>
            <w:bottom w:val="none" w:sz="0" w:space="0" w:color="auto"/>
            <w:right w:val="none" w:sz="0" w:space="0" w:color="auto"/>
          </w:divBdr>
        </w:div>
        <w:div w:id="1051347129">
          <w:marLeft w:val="288"/>
          <w:marRight w:val="0"/>
          <w:marTop w:val="106"/>
          <w:marBottom w:val="0"/>
          <w:divBdr>
            <w:top w:val="none" w:sz="0" w:space="0" w:color="auto"/>
            <w:left w:val="none" w:sz="0" w:space="0" w:color="auto"/>
            <w:bottom w:val="none" w:sz="0" w:space="0" w:color="auto"/>
            <w:right w:val="none" w:sz="0" w:space="0" w:color="auto"/>
          </w:divBdr>
        </w:div>
        <w:div w:id="1552882713">
          <w:marLeft w:val="288"/>
          <w:marRight w:val="0"/>
          <w:marTop w:val="106"/>
          <w:marBottom w:val="0"/>
          <w:divBdr>
            <w:top w:val="none" w:sz="0" w:space="0" w:color="auto"/>
            <w:left w:val="none" w:sz="0" w:space="0" w:color="auto"/>
            <w:bottom w:val="none" w:sz="0" w:space="0" w:color="auto"/>
            <w:right w:val="none" w:sz="0" w:space="0" w:color="auto"/>
          </w:divBdr>
        </w:div>
        <w:div w:id="34083512">
          <w:marLeft w:val="720"/>
          <w:marRight w:val="0"/>
          <w:marTop w:val="91"/>
          <w:marBottom w:val="0"/>
          <w:divBdr>
            <w:top w:val="none" w:sz="0" w:space="0" w:color="auto"/>
            <w:left w:val="none" w:sz="0" w:space="0" w:color="auto"/>
            <w:bottom w:val="none" w:sz="0" w:space="0" w:color="auto"/>
            <w:right w:val="none" w:sz="0" w:space="0" w:color="auto"/>
          </w:divBdr>
        </w:div>
        <w:div w:id="1382368755">
          <w:marLeft w:val="720"/>
          <w:marRight w:val="0"/>
          <w:marTop w:val="91"/>
          <w:marBottom w:val="0"/>
          <w:divBdr>
            <w:top w:val="none" w:sz="0" w:space="0" w:color="auto"/>
            <w:left w:val="none" w:sz="0" w:space="0" w:color="auto"/>
            <w:bottom w:val="none" w:sz="0" w:space="0" w:color="auto"/>
            <w:right w:val="none" w:sz="0" w:space="0" w:color="auto"/>
          </w:divBdr>
        </w:div>
        <w:div w:id="1860968725">
          <w:marLeft w:val="720"/>
          <w:marRight w:val="0"/>
          <w:marTop w:val="91"/>
          <w:marBottom w:val="0"/>
          <w:divBdr>
            <w:top w:val="none" w:sz="0" w:space="0" w:color="auto"/>
            <w:left w:val="none" w:sz="0" w:space="0" w:color="auto"/>
            <w:bottom w:val="none" w:sz="0" w:space="0" w:color="auto"/>
            <w:right w:val="none" w:sz="0" w:space="0" w:color="auto"/>
          </w:divBdr>
        </w:div>
        <w:div w:id="1900289278">
          <w:marLeft w:val="720"/>
          <w:marRight w:val="0"/>
          <w:marTop w:val="91"/>
          <w:marBottom w:val="0"/>
          <w:divBdr>
            <w:top w:val="none" w:sz="0" w:space="0" w:color="auto"/>
            <w:left w:val="none" w:sz="0" w:space="0" w:color="auto"/>
            <w:bottom w:val="none" w:sz="0" w:space="0" w:color="auto"/>
            <w:right w:val="none" w:sz="0" w:space="0" w:color="auto"/>
          </w:divBdr>
        </w:div>
      </w:divsChild>
    </w:div>
    <w:div w:id="1064914634">
      <w:bodyDiv w:val="1"/>
      <w:marLeft w:val="0"/>
      <w:marRight w:val="0"/>
      <w:marTop w:val="0"/>
      <w:marBottom w:val="0"/>
      <w:divBdr>
        <w:top w:val="none" w:sz="0" w:space="0" w:color="auto"/>
        <w:left w:val="none" w:sz="0" w:space="0" w:color="auto"/>
        <w:bottom w:val="none" w:sz="0" w:space="0" w:color="auto"/>
        <w:right w:val="none" w:sz="0" w:space="0" w:color="auto"/>
      </w:divBdr>
    </w:div>
    <w:div w:id="1091126140">
      <w:bodyDiv w:val="1"/>
      <w:marLeft w:val="0"/>
      <w:marRight w:val="0"/>
      <w:marTop w:val="0"/>
      <w:marBottom w:val="0"/>
      <w:divBdr>
        <w:top w:val="none" w:sz="0" w:space="0" w:color="auto"/>
        <w:left w:val="none" w:sz="0" w:space="0" w:color="auto"/>
        <w:bottom w:val="none" w:sz="0" w:space="0" w:color="auto"/>
        <w:right w:val="none" w:sz="0" w:space="0" w:color="auto"/>
      </w:divBdr>
    </w:div>
    <w:div w:id="1094321984">
      <w:bodyDiv w:val="1"/>
      <w:marLeft w:val="0"/>
      <w:marRight w:val="0"/>
      <w:marTop w:val="0"/>
      <w:marBottom w:val="0"/>
      <w:divBdr>
        <w:top w:val="none" w:sz="0" w:space="0" w:color="auto"/>
        <w:left w:val="none" w:sz="0" w:space="0" w:color="auto"/>
        <w:bottom w:val="none" w:sz="0" w:space="0" w:color="auto"/>
        <w:right w:val="none" w:sz="0" w:space="0" w:color="auto"/>
      </w:divBdr>
    </w:div>
    <w:div w:id="1099641980">
      <w:bodyDiv w:val="1"/>
      <w:marLeft w:val="0"/>
      <w:marRight w:val="0"/>
      <w:marTop w:val="0"/>
      <w:marBottom w:val="0"/>
      <w:divBdr>
        <w:top w:val="none" w:sz="0" w:space="0" w:color="auto"/>
        <w:left w:val="none" w:sz="0" w:space="0" w:color="auto"/>
        <w:bottom w:val="none" w:sz="0" w:space="0" w:color="auto"/>
        <w:right w:val="none" w:sz="0" w:space="0" w:color="auto"/>
      </w:divBdr>
    </w:div>
    <w:div w:id="1111704038">
      <w:bodyDiv w:val="1"/>
      <w:marLeft w:val="0"/>
      <w:marRight w:val="0"/>
      <w:marTop w:val="0"/>
      <w:marBottom w:val="0"/>
      <w:divBdr>
        <w:top w:val="none" w:sz="0" w:space="0" w:color="auto"/>
        <w:left w:val="none" w:sz="0" w:space="0" w:color="auto"/>
        <w:bottom w:val="none" w:sz="0" w:space="0" w:color="auto"/>
        <w:right w:val="none" w:sz="0" w:space="0" w:color="auto"/>
      </w:divBdr>
    </w:div>
    <w:div w:id="1117799537">
      <w:bodyDiv w:val="1"/>
      <w:marLeft w:val="0"/>
      <w:marRight w:val="0"/>
      <w:marTop w:val="0"/>
      <w:marBottom w:val="0"/>
      <w:divBdr>
        <w:top w:val="none" w:sz="0" w:space="0" w:color="auto"/>
        <w:left w:val="none" w:sz="0" w:space="0" w:color="auto"/>
        <w:bottom w:val="none" w:sz="0" w:space="0" w:color="auto"/>
        <w:right w:val="none" w:sz="0" w:space="0" w:color="auto"/>
      </w:divBdr>
    </w:div>
    <w:div w:id="1129468788">
      <w:bodyDiv w:val="1"/>
      <w:marLeft w:val="0"/>
      <w:marRight w:val="0"/>
      <w:marTop w:val="0"/>
      <w:marBottom w:val="0"/>
      <w:divBdr>
        <w:top w:val="none" w:sz="0" w:space="0" w:color="auto"/>
        <w:left w:val="none" w:sz="0" w:space="0" w:color="auto"/>
        <w:bottom w:val="none" w:sz="0" w:space="0" w:color="auto"/>
        <w:right w:val="none" w:sz="0" w:space="0" w:color="auto"/>
      </w:divBdr>
    </w:div>
    <w:div w:id="1137801361">
      <w:bodyDiv w:val="1"/>
      <w:marLeft w:val="0"/>
      <w:marRight w:val="0"/>
      <w:marTop w:val="0"/>
      <w:marBottom w:val="0"/>
      <w:divBdr>
        <w:top w:val="none" w:sz="0" w:space="0" w:color="auto"/>
        <w:left w:val="none" w:sz="0" w:space="0" w:color="auto"/>
        <w:bottom w:val="none" w:sz="0" w:space="0" w:color="auto"/>
        <w:right w:val="none" w:sz="0" w:space="0" w:color="auto"/>
      </w:divBdr>
    </w:div>
    <w:div w:id="1141580115">
      <w:bodyDiv w:val="1"/>
      <w:marLeft w:val="0"/>
      <w:marRight w:val="0"/>
      <w:marTop w:val="0"/>
      <w:marBottom w:val="0"/>
      <w:divBdr>
        <w:top w:val="none" w:sz="0" w:space="0" w:color="auto"/>
        <w:left w:val="none" w:sz="0" w:space="0" w:color="auto"/>
        <w:bottom w:val="none" w:sz="0" w:space="0" w:color="auto"/>
        <w:right w:val="none" w:sz="0" w:space="0" w:color="auto"/>
      </w:divBdr>
      <w:divsChild>
        <w:div w:id="1933053728">
          <w:marLeft w:val="1080"/>
          <w:marRight w:val="0"/>
          <w:marTop w:val="100"/>
          <w:marBottom w:val="0"/>
          <w:divBdr>
            <w:top w:val="none" w:sz="0" w:space="0" w:color="auto"/>
            <w:left w:val="none" w:sz="0" w:space="0" w:color="auto"/>
            <w:bottom w:val="none" w:sz="0" w:space="0" w:color="auto"/>
            <w:right w:val="none" w:sz="0" w:space="0" w:color="auto"/>
          </w:divBdr>
        </w:div>
      </w:divsChild>
    </w:div>
    <w:div w:id="1144398006">
      <w:bodyDiv w:val="1"/>
      <w:marLeft w:val="0"/>
      <w:marRight w:val="0"/>
      <w:marTop w:val="0"/>
      <w:marBottom w:val="0"/>
      <w:divBdr>
        <w:top w:val="none" w:sz="0" w:space="0" w:color="auto"/>
        <w:left w:val="none" w:sz="0" w:space="0" w:color="auto"/>
        <w:bottom w:val="none" w:sz="0" w:space="0" w:color="auto"/>
        <w:right w:val="none" w:sz="0" w:space="0" w:color="auto"/>
      </w:divBdr>
    </w:div>
    <w:div w:id="1170607487">
      <w:bodyDiv w:val="1"/>
      <w:marLeft w:val="0"/>
      <w:marRight w:val="0"/>
      <w:marTop w:val="0"/>
      <w:marBottom w:val="0"/>
      <w:divBdr>
        <w:top w:val="none" w:sz="0" w:space="0" w:color="auto"/>
        <w:left w:val="none" w:sz="0" w:space="0" w:color="auto"/>
        <w:bottom w:val="none" w:sz="0" w:space="0" w:color="auto"/>
        <w:right w:val="none" w:sz="0" w:space="0" w:color="auto"/>
      </w:divBdr>
    </w:div>
    <w:div w:id="1186016423">
      <w:bodyDiv w:val="1"/>
      <w:marLeft w:val="0"/>
      <w:marRight w:val="0"/>
      <w:marTop w:val="0"/>
      <w:marBottom w:val="0"/>
      <w:divBdr>
        <w:top w:val="none" w:sz="0" w:space="0" w:color="auto"/>
        <w:left w:val="none" w:sz="0" w:space="0" w:color="auto"/>
        <w:bottom w:val="none" w:sz="0" w:space="0" w:color="auto"/>
        <w:right w:val="none" w:sz="0" w:space="0" w:color="auto"/>
      </w:divBdr>
    </w:div>
    <w:div w:id="1186672708">
      <w:bodyDiv w:val="1"/>
      <w:marLeft w:val="0"/>
      <w:marRight w:val="0"/>
      <w:marTop w:val="0"/>
      <w:marBottom w:val="0"/>
      <w:divBdr>
        <w:top w:val="none" w:sz="0" w:space="0" w:color="auto"/>
        <w:left w:val="none" w:sz="0" w:space="0" w:color="auto"/>
        <w:bottom w:val="none" w:sz="0" w:space="0" w:color="auto"/>
        <w:right w:val="none" w:sz="0" w:space="0" w:color="auto"/>
      </w:divBdr>
    </w:div>
    <w:div w:id="1189561039">
      <w:bodyDiv w:val="1"/>
      <w:marLeft w:val="0"/>
      <w:marRight w:val="0"/>
      <w:marTop w:val="0"/>
      <w:marBottom w:val="0"/>
      <w:divBdr>
        <w:top w:val="none" w:sz="0" w:space="0" w:color="auto"/>
        <w:left w:val="none" w:sz="0" w:space="0" w:color="auto"/>
        <w:bottom w:val="none" w:sz="0" w:space="0" w:color="auto"/>
        <w:right w:val="none" w:sz="0" w:space="0" w:color="auto"/>
      </w:divBdr>
    </w:div>
    <w:div w:id="1194341086">
      <w:bodyDiv w:val="1"/>
      <w:marLeft w:val="0"/>
      <w:marRight w:val="0"/>
      <w:marTop w:val="0"/>
      <w:marBottom w:val="0"/>
      <w:divBdr>
        <w:top w:val="none" w:sz="0" w:space="0" w:color="auto"/>
        <w:left w:val="none" w:sz="0" w:space="0" w:color="auto"/>
        <w:bottom w:val="none" w:sz="0" w:space="0" w:color="auto"/>
        <w:right w:val="none" w:sz="0" w:space="0" w:color="auto"/>
      </w:divBdr>
    </w:div>
    <w:div w:id="1224802940">
      <w:bodyDiv w:val="1"/>
      <w:marLeft w:val="0"/>
      <w:marRight w:val="0"/>
      <w:marTop w:val="0"/>
      <w:marBottom w:val="0"/>
      <w:divBdr>
        <w:top w:val="none" w:sz="0" w:space="0" w:color="auto"/>
        <w:left w:val="none" w:sz="0" w:space="0" w:color="auto"/>
        <w:bottom w:val="none" w:sz="0" w:space="0" w:color="auto"/>
        <w:right w:val="none" w:sz="0" w:space="0" w:color="auto"/>
      </w:divBdr>
      <w:divsChild>
        <w:div w:id="589435091">
          <w:marLeft w:val="288"/>
          <w:marRight w:val="0"/>
          <w:marTop w:val="115"/>
          <w:marBottom w:val="0"/>
          <w:divBdr>
            <w:top w:val="none" w:sz="0" w:space="0" w:color="auto"/>
            <w:left w:val="none" w:sz="0" w:space="0" w:color="auto"/>
            <w:bottom w:val="none" w:sz="0" w:space="0" w:color="auto"/>
            <w:right w:val="none" w:sz="0" w:space="0" w:color="auto"/>
          </w:divBdr>
        </w:div>
        <w:div w:id="381564927">
          <w:marLeft w:val="288"/>
          <w:marRight w:val="0"/>
          <w:marTop w:val="115"/>
          <w:marBottom w:val="0"/>
          <w:divBdr>
            <w:top w:val="none" w:sz="0" w:space="0" w:color="auto"/>
            <w:left w:val="none" w:sz="0" w:space="0" w:color="auto"/>
            <w:bottom w:val="none" w:sz="0" w:space="0" w:color="auto"/>
            <w:right w:val="none" w:sz="0" w:space="0" w:color="auto"/>
          </w:divBdr>
        </w:div>
      </w:divsChild>
    </w:div>
    <w:div w:id="1235356493">
      <w:bodyDiv w:val="1"/>
      <w:marLeft w:val="0"/>
      <w:marRight w:val="0"/>
      <w:marTop w:val="0"/>
      <w:marBottom w:val="0"/>
      <w:divBdr>
        <w:top w:val="none" w:sz="0" w:space="0" w:color="auto"/>
        <w:left w:val="none" w:sz="0" w:space="0" w:color="auto"/>
        <w:bottom w:val="none" w:sz="0" w:space="0" w:color="auto"/>
        <w:right w:val="none" w:sz="0" w:space="0" w:color="auto"/>
      </w:divBdr>
    </w:div>
    <w:div w:id="1246067942">
      <w:bodyDiv w:val="1"/>
      <w:marLeft w:val="0"/>
      <w:marRight w:val="0"/>
      <w:marTop w:val="0"/>
      <w:marBottom w:val="0"/>
      <w:divBdr>
        <w:top w:val="none" w:sz="0" w:space="0" w:color="auto"/>
        <w:left w:val="none" w:sz="0" w:space="0" w:color="auto"/>
        <w:bottom w:val="none" w:sz="0" w:space="0" w:color="auto"/>
        <w:right w:val="none" w:sz="0" w:space="0" w:color="auto"/>
      </w:divBdr>
    </w:div>
    <w:div w:id="1253395569">
      <w:bodyDiv w:val="1"/>
      <w:marLeft w:val="0"/>
      <w:marRight w:val="0"/>
      <w:marTop w:val="0"/>
      <w:marBottom w:val="0"/>
      <w:divBdr>
        <w:top w:val="none" w:sz="0" w:space="0" w:color="auto"/>
        <w:left w:val="none" w:sz="0" w:space="0" w:color="auto"/>
        <w:bottom w:val="none" w:sz="0" w:space="0" w:color="auto"/>
        <w:right w:val="none" w:sz="0" w:space="0" w:color="auto"/>
      </w:divBdr>
      <w:divsChild>
        <w:div w:id="968821622">
          <w:marLeft w:val="360"/>
          <w:marRight w:val="0"/>
          <w:marTop w:val="200"/>
          <w:marBottom w:val="0"/>
          <w:divBdr>
            <w:top w:val="none" w:sz="0" w:space="0" w:color="auto"/>
            <w:left w:val="none" w:sz="0" w:space="0" w:color="auto"/>
            <w:bottom w:val="none" w:sz="0" w:space="0" w:color="auto"/>
            <w:right w:val="none" w:sz="0" w:space="0" w:color="auto"/>
          </w:divBdr>
        </w:div>
      </w:divsChild>
    </w:div>
    <w:div w:id="1269852809">
      <w:bodyDiv w:val="1"/>
      <w:marLeft w:val="0"/>
      <w:marRight w:val="0"/>
      <w:marTop w:val="0"/>
      <w:marBottom w:val="0"/>
      <w:divBdr>
        <w:top w:val="none" w:sz="0" w:space="0" w:color="auto"/>
        <w:left w:val="none" w:sz="0" w:space="0" w:color="auto"/>
        <w:bottom w:val="none" w:sz="0" w:space="0" w:color="auto"/>
        <w:right w:val="none" w:sz="0" w:space="0" w:color="auto"/>
      </w:divBdr>
    </w:div>
    <w:div w:id="1294865968">
      <w:bodyDiv w:val="1"/>
      <w:marLeft w:val="0"/>
      <w:marRight w:val="0"/>
      <w:marTop w:val="0"/>
      <w:marBottom w:val="0"/>
      <w:divBdr>
        <w:top w:val="none" w:sz="0" w:space="0" w:color="auto"/>
        <w:left w:val="none" w:sz="0" w:space="0" w:color="auto"/>
        <w:bottom w:val="none" w:sz="0" w:space="0" w:color="auto"/>
        <w:right w:val="none" w:sz="0" w:space="0" w:color="auto"/>
      </w:divBdr>
    </w:div>
    <w:div w:id="1312710893">
      <w:bodyDiv w:val="1"/>
      <w:marLeft w:val="0"/>
      <w:marRight w:val="0"/>
      <w:marTop w:val="0"/>
      <w:marBottom w:val="0"/>
      <w:divBdr>
        <w:top w:val="none" w:sz="0" w:space="0" w:color="auto"/>
        <w:left w:val="none" w:sz="0" w:space="0" w:color="auto"/>
        <w:bottom w:val="none" w:sz="0" w:space="0" w:color="auto"/>
        <w:right w:val="none" w:sz="0" w:space="0" w:color="auto"/>
      </w:divBdr>
    </w:div>
    <w:div w:id="1331182594">
      <w:bodyDiv w:val="1"/>
      <w:marLeft w:val="0"/>
      <w:marRight w:val="0"/>
      <w:marTop w:val="0"/>
      <w:marBottom w:val="0"/>
      <w:divBdr>
        <w:top w:val="none" w:sz="0" w:space="0" w:color="auto"/>
        <w:left w:val="none" w:sz="0" w:space="0" w:color="auto"/>
        <w:bottom w:val="none" w:sz="0" w:space="0" w:color="auto"/>
        <w:right w:val="none" w:sz="0" w:space="0" w:color="auto"/>
      </w:divBdr>
      <w:divsChild>
        <w:div w:id="1753425170">
          <w:marLeft w:val="288"/>
          <w:marRight w:val="0"/>
          <w:marTop w:val="115"/>
          <w:marBottom w:val="0"/>
          <w:divBdr>
            <w:top w:val="none" w:sz="0" w:space="0" w:color="auto"/>
            <w:left w:val="none" w:sz="0" w:space="0" w:color="auto"/>
            <w:bottom w:val="none" w:sz="0" w:space="0" w:color="auto"/>
            <w:right w:val="none" w:sz="0" w:space="0" w:color="auto"/>
          </w:divBdr>
        </w:div>
        <w:div w:id="1211918949">
          <w:marLeft w:val="288"/>
          <w:marRight w:val="0"/>
          <w:marTop w:val="115"/>
          <w:marBottom w:val="0"/>
          <w:divBdr>
            <w:top w:val="none" w:sz="0" w:space="0" w:color="auto"/>
            <w:left w:val="none" w:sz="0" w:space="0" w:color="auto"/>
            <w:bottom w:val="none" w:sz="0" w:space="0" w:color="auto"/>
            <w:right w:val="none" w:sz="0" w:space="0" w:color="auto"/>
          </w:divBdr>
        </w:div>
        <w:div w:id="1584682838">
          <w:marLeft w:val="288"/>
          <w:marRight w:val="0"/>
          <w:marTop w:val="115"/>
          <w:marBottom w:val="0"/>
          <w:divBdr>
            <w:top w:val="none" w:sz="0" w:space="0" w:color="auto"/>
            <w:left w:val="none" w:sz="0" w:space="0" w:color="auto"/>
            <w:bottom w:val="none" w:sz="0" w:space="0" w:color="auto"/>
            <w:right w:val="none" w:sz="0" w:space="0" w:color="auto"/>
          </w:divBdr>
        </w:div>
        <w:div w:id="581108231">
          <w:marLeft w:val="288"/>
          <w:marRight w:val="0"/>
          <w:marTop w:val="115"/>
          <w:marBottom w:val="0"/>
          <w:divBdr>
            <w:top w:val="none" w:sz="0" w:space="0" w:color="auto"/>
            <w:left w:val="none" w:sz="0" w:space="0" w:color="auto"/>
            <w:bottom w:val="none" w:sz="0" w:space="0" w:color="auto"/>
            <w:right w:val="none" w:sz="0" w:space="0" w:color="auto"/>
          </w:divBdr>
        </w:div>
      </w:divsChild>
    </w:div>
    <w:div w:id="1345937828">
      <w:bodyDiv w:val="1"/>
      <w:marLeft w:val="0"/>
      <w:marRight w:val="0"/>
      <w:marTop w:val="0"/>
      <w:marBottom w:val="0"/>
      <w:divBdr>
        <w:top w:val="none" w:sz="0" w:space="0" w:color="auto"/>
        <w:left w:val="none" w:sz="0" w:space="0" w:color="auto"/>
        <w:bottom w:val="none" w:sz="0" w:space="0" w:color="auto"/>
        <w:right w:val="none" w:sz="0" w:space="0" w:color="auto"/>
      </w:divBdr>
    </w:div>
    <w:div w:id="1373462241">
      <w:bodyDiv w:val="1"/>
      <w:marLeft w:val="0"/>
      <w:marRight w:val="0"/>
      <w:marTop w:val="0"/>
      <w:marBottom w:val="0"/>
      <w:divBdr>
        <w:top w:val="none" w:sz="0" w:space="0" w:color="auto"/>
        <w:left w:val="none" w:sz="0" w:space="0" w:color="auto"/>
        <w:bottom w:val="none" w:sz="0" w:space="0" w:color="auto"/>
        <w:right w:val="none" w:sz="0" w:space="0" w:color="auto"/>
      </w:divBdr>
      <w:divsChild>
        <w:div w:id="736165897">
          <w:marLeft w:val="360"/>
          <w:marRight w:val="0"/>
          <w:marTop w:val="200"/>
          <w:marBottom w:val="0"/>
          <w:divBdr>
            <w:top w:val="none" w:sz="0" w:space="0" w:color="auto"/>
            <w:left w:val="none" w:sz="0" w:space="0" w:color="auto"/>
            <w:bottom w:val="none" w:sz="0" w:space="0" w:color="auto"/>
            <w:right w:val="none" w:sz="0" w:space="0" w:color="auto"/>
          </w:divBdr>
        </w:div>
        <w:div w:id="45953903">
          <w:marLeft w:val="360"/>
          <w:marRight w:val="0"/>
          <w:marTop w:val="200"/>
          <w:marBottom w:val="0"/>
          <w:divBdr>
            <w:top w:val="none" w:sz="0" w:space="0" w:color="auto"/>
            <w:left w:val="none" w:sz="0" w:space="0" w:color="auto"/>
            <w:bottom w:val="none" w:sz="0" w:space="0" w:color="auto"/>
            <w:right w:val="none" w:sz="0" w:space="0" w:color="auto"/>
          </w:divBdr>
        </w:div>
        <w:div w:id="1811242588">
          <w:marLeft w:val="360"/>
          <w:marRight w:val="0"/>
          <w:marTop w:val="200"/>
          <w:marBottom w:val="0"/>
          <w:divBdr>
            <w:top w:val="none" w:sz="0" w:space="0" w:color="auto"/>
            <w:left w:val="none" w:sz="0" w:space="0" w:color="auto"/>
            <w:bottom w:val="none" w:sz="0" w:space="0" w:color="auto"/>
            <w:right w:val="none" w:sz="0" w:space="0" w:color="auto"/>
          </w:divBdr>
        </w:div>
        <w:div w:id="1761680318">
          <w:marLeft w:val="360"/>
          <w:marRight w:val="0"/>
          <w:marTop w:val="200"/>
          <w:marBottom w:val="0"/>
          <w:divBdr>
            <w:top w:val="none" w:sz="0" w:space="0" w:color="auto"/>
            <w:left w:val="none" w:sz="0" w:space="0" w:color="auto"/>
            <w:bottom w:val="none" w:sz="0" w:space="0" w:color="auto"/>
            <w:right w:val="none" w:sz="0" w:space="0" w:color="auto"/>
          </w:divBdr>
        </w:div>
      </w:divsChild>
    </w:div>
    <w:div w:id="1393388203">
      <w:bodyDiv w:val="1"/>
      <w:marLeft w:val="0"/>
      <w:marRight w:val="0"/>
      <w:marTop w:val="0"/>
      <w:marBottom w:val="0"/>
      <w:divBdr>
        <w:top w:val="none" w:sz="0" w:space="0" w:color="auto"/>
        <w:left w:val="none" w:sz="0" w:space="0" w:color="auto"/>
        <w:bottom w:val="none" w:sz="0" w:space="0" w:color="auto"/>
        <w:right w:val="none" w:sz="0" w:space="0" w:color="auto"/>
      </w:divBdr>
    </w:div>
    <w:div w:id="1427966134">
      <w:bodyDiv w:val="1"/>
      <w:marLeft w:val="0"/>
      <w:marRight w:val="0"/>
      <w:marTop w:val="0"/>
      <w:marBottom w:val="0"/>
      <w:divBdr>
        <w:top w:val="none" w:sz="0" w:space="0" w:color="auto"/>
        <w:left w:val="none" w:sz="0" w:space="0" w:color="auto"/>
        <w:bottom w:val="none" w:sz="0" w:space="0" w:color="auto"/>
        <w:right w:val="none" w:sz="0" w:space="0" w:color="auto"/>
      </w:divBdr>
      <w:divsChild>
        <w:div w:id="749742597">
          <w:marLeft w:val="0"/>
          <w:marRight w:val="0"/>
          <w:marTop w:val="0"/>
          <w:marBottom w:val="0"/>
          <w:divBdr>
            <w:top w:val="none" w:sz="0" w:space="0" w:color="auto"/>
            <w:left w:val="none" w:sz="0" w:space="0" w:color="auto"/>
            <w:bottom w:val="none" w:sz="0" w:space="0" w:color="auto"/>
            <w:right w:val="none" w:sz="0" w:space="0" w:color="auto"/>
          </w:divBdr>
          <w:divsChild>
            <w:div w:id="284508306">
              <w:marLeft w:val="0"/>
              <w:marRight w:val="0"/>
              <w:marTop w:val="0"/>
              <w:marBottom w:val="0"/>
              <w:divBdr>
                <w:top w:val="none" w:sz="0" w:space="0" w:color="auto"/>
                <w:left w:val="none" w:sz="0" w:space="0" w:color="auto"/>
                <w:bottom w:val="none" w:sz="0" w:space="0" w:color="auto"/>
                <w:right w:val="none" w:sz="0" w:space="0" w:color="auto"/>
              </w:divBdr>
              <w:divsChild>
                <w:div w:id="1687977159">
                  <w:marLeft w:val="0"/>
                  <w:marRight w:val="0"/>
                  <w:marTop w:val="0"/>
                  <w:marBottom w:val="0"/>
                  <w:divBdr>
                    <w:top w:val="none" w:sz="0" w:space="0" w:color="auto"/>
                    <w:left w:val="none" w:sz="0" w:space="0" w:color="auto"/>
                    <w:bottom w:val="none" w:sz="0" w:space="0" w:color="auto"/>
                    <w:right w:val="none" w:sz="0" w:space="0" w:color="auto"/>
                  </w:divBdr>
                  <w:divsChild>
                    <w:div w:id="2123573627">
                      <w:marLeft w:val="0"/>
                      <w:marRight w:val="0"/>
                      <w:marTop w:val="0"/>
                      <w:marBottom w:val="0"/>
                      <w:divBdr>
                        <w:top w:val="none" w:sz="0" w:space="0" w:color="auto"/>
                        <w:left w:val="none" w:sz="0" w:space="0" w:color="auto"/>
                        <w:bottom w:val="none" w:sz="0" w:space="0" w:color="auto"/>
                        <w:right w:val="none" w:sz="0" w:space="0" w:color="auto"/>
                      </w:divBdr>
                      <w:divsChild>
                        <w:div w:id="1650019756">
                          <w:marLeft w:val="0"/>
                          <w:marRight w:val="0"/>
                          <w:marTop w:val="0"/>
                          <w:marBottom w:val="0"/>
                          <w:divBdr>
                            <w:top w:val="none" w:sz="0" w:space="0" w:color="auto"/>
                            <w:left w:val="none" w:sz="0" w:space="0" w:color="auto"/>
                            <w:bottom w:val="none" w:sz="0" w:space="0" w:color="auto"/>
                            <w:right w:val="none" w:sz="0" w:space="0" w:color="auto"/>
                          </w:divBdr>
                          <w:divsChild>
                            <w:div w:id="775371469">
                              <w:marLeft w:val="0"/>
                              <w:marRight w:val="0"/>
                              <w:marTop w:val="0"/>
                              <w:marBottom w:val="0"/>
                              <w:divBdr>
                                <w:top w:val="none" w:sz="0" w:space="0" w:color="auto"/>
                                <w:left w:val="none" w:sz="0" w:space="0" w:color="auto"/>
                                <w:bottom w:val="none" w:sz="0" w:space="0" w:color="auto"/>
                                <w:right w:val="none" w:sz="0" w:space="0" w:color="auto"/>
                              </w:divBdr>
                            </w:div>
                          </w:divsChild>
                        </w:div>
                        <w:div w:id="1385181461">
                          <w:marLeft w:val="0"/>
                          <w:marRight w:val="0"/>
                          <w:marTop w:val="0"/>
                          <w:marBottom w:val="0"/>
                          <w:divBdr>
                            <w:top w:val="none" w:sz="0" w:space="0" w:color="auto"/>
                            <w:left w:val="none" w:sz="0" w:space="0" w:color="auto"/>
                            <w:bottom w:val="none" w:sz="0" w:space="0" w:color="auto"/>
                            <w:right w:val="none" w:sz="0" w:space="0" w:color="auto"/>
                          </w:divBdr>
                          <w:divsChild>
                            <w:div w:id="167307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576777">
          <w:marLeft w:val="0"/>
          <w:marRight w:val="0"/>
          <w:marTop w:val="0"/>
          <w:marBottom w:val="0"/>
          <w:divBdr>
            <w:top w:val="none" w:sz="0" w:space="0" w:color="auto"/>
            <w:left w:val="none" w:sz="0" w:space="0" w:color="auto"/>
            <w:bottom w:val="none" w:sz="0" w:space="0" w:color="auto"/>
            <w:right w:val="none" w:sz="0" w:space="0" w:color="auto"/>
          </w:divBdr>
          <w:divsChild>
            <w:div w:id="464396286">
              <w:marLeft w:val="0"/>
              <w:marRight w:val="0"/>
              <w:marTop w:val="0"/>
              <w:marBottom w:val="0"/>
              <w:divBdr>
                <w:top w:val="none" w:sz="0" w:space="0" w:color="auto"/>
                <w:left w:val="none" w:sz="0" w:space="0" w:color="auto"/>
                <w:bottom w:val="none" w:sz="0" w:space="0" w:color="auto"/>
                <w:right w:val="none" w:sz="0" w:space="0" w:color="auto"/>
              </w:divBdr>
              <w:divsChild>
                <w:div w:id="288170010">
                  <w:marLeft w:val="0"/>
                  <w:marRight w:val="0"/>
                  <w:marTop w:val="0"/>
                  <w:marBottom w:val="0"/>
                  <w:divBdr>
                    <w:top w:val="none" w:sz="0" w:space="0" w:color="auto"/>
                    <w:left w:val="none" w:sz="0" w:space="0" w:color="auto"/>
                    <w:bottom w:val="none" w:sz="0" w:space="0" w:color="auto"/>
                    <w:right w:val="none" w:sz="0" w:space="0" w:color="auto"/>
                  </w:divBdr>
                  <w:divsChild>
                    <w:div w:id="464469073">
                      <w:marLeft w:val="0"/>
                      <w:marRight w:val="0"/>
                      <w:marTop w:val="0"/>
                      <w:marBottom w:val="0"/>
                      <w:divBdr>
                        <w:top w:val="none" w:sz="0" w:space="0" w:color="auto"/>
                        <w:left w:val="none" w:sz="0" w:space="0" w:color="auto"/>
                        <w:bottom w:val="none" w:sz="0" w:space="0" w:color="auto"/>
                        <w:right w:val="none" w:sz="0" w:space="0" w:color="auto"/>
                      </w:divBdr>
                      <w:divsChild>
                        <w:div w:id="1753043605">
                          <w:marLeft w:val="0"/>
                          <w:marRight w:val="0"/>
                          <w:marTop w:val="0"/>
                          <w:marBottom w:val="0"/>
                          <w:divBdr>
                            <w:top w:val="none" w:sz="0" w:space="0" w:color="auto"/>
                            <w:left w:val="none" w:sz="0" w:space="0" w:color="auto"/>
                            <w:bottom w:val="none" w:sz="0" w:space="0" w:color="auto"/>
                            <w:right w:val="none" w:sz="0" w:space="0" w:color="auto"/>
                          </w:divBdr>
                          <w:divsChild>
                            <w:div w:id="510990454">
                              <w:marLeft w:val="0"/>
                              <w:marRight w:val="0"/>
                              <w:marTop w:val="0"/>
                              <w:marBottom w:val="0"/>
                              <w:divBdr>
                                <w:top w:val="none" w:sz="0" w:space="0" w:color="auto"/>
                                <w:left w:val="none" w:sz="0" w:space="0" w:color="auto"/>
                                <w:bottom w:val="none" w:sz="0" w:space="0" w:color="auto"/>
                                <w:right w:val="none" w:sz="0" w:space="0" w:color="auto"/>
                              </w:divBdr>
                            </w:div>
                          </w:divsChild>
                        </w:div>
                        <w:div w:id="1903179610">
                          <w:marLeft w:val="0"/>
                          <w:marRight w:val="0"/>
                          <w:marTop w:val="0"/>
                          <w:marBottom w:val="0"/>
                          <w:divBdr>
                            <w:top w:val="none" w:sz="0" w:space="0" w:color="auto"/>
                            <w:left w:val="none" w:sz="0" w:space="0" w:color="auto"/>
                            <w:bottom w:val="none" w:sz="0" w:space="0" w:color="auto"/>
                            <w:right w:val="none" w:sz="0" w:space="0" w:color="auto"/>
                          </w:divBdr>
                          <w:divsChild>
                            <w:div w:id="10380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14893">
          <w:marLeft w:val="0"/>
          <w:marRight w:val="0"/>
          <w:marTop w:val="0"/>
          <w:marBottom w:val="0"/>
          <w:divBdr>
            <w:top w:val="none" w:sz="0" w:space="0" w:color="auto"/>
            <w:left w:val="none" w:sz="0" w:space="0" w:color="auto"/>
            <w:bottom w:val="none" w:sz="0" w:space="0" w:color="auto"/>
            <w:right w:val="none" w:sz="0" w:space="0" w:color="auto"/>
          </w:divBdr>
          <w:divsChild>
            <w:div w:id="1028143436">
              <w:marLeft w:val="0"/>
              <w:marRight w:val="0"/>
              <w:marTop w:val="0"/>
              <w:marBottom w:val="0"/>
              <w:divBdr>
                <w:top w:val="none" w:sz="0" w:space="0" w:color="auto"/>
                <w:left w:val="none" w:sz="0" w:space="0" w:color="auto"/>
                <w:bottom w:val="none" w:sz="0" w:space="0" w:color="auto"/>
                <w:right w:val="none" w:sz="0" w:space="0" w:color="auto"/>
              </w:divBdr>
              <w:divsChild>
                <w:div w:id="624578961">
                  <w:marLeft w:val="0"/>
                  <w:marRight w:val="0"/>
                  <w:marTop w:val="0"/>
                  <w:marBottom w:val="0"/>
                  <w:divBdr>
                    <w:top w:val="none" w:sz="0" w:space="0" w:color="auto"/>
                    <w:left w:val="none" w:sz="0" w:space="0" w:color="auto"/>
                    <w:bottom w:val="none" w:sz="0" w:space="0" w:color="auto"/>
                    <w:right w:val="none" w:sz="0" w:space="0" w:color="auto"/>
                  </w:divBdr>
                  <w:divsChild>
                    <w:div w:id="2057460833">
                      <w:marLeft w:val="0"/>
                      <w:marRight w:val="0"/>
                      <w:marTop w:val="0"/>
                      <w:marBottom w:val="0"/>
                      <w:divBdr>
                        <w:top w:val="none" w:sz="0" w:space="0" w:color="auto"/>
                        <w:left w:val="none" w:sz="0" w:space="0" w:color="auto"/>
                        <w:bottom w:val="none" w:sz="0" w:space="0" w:color="auto"/>
                        <w:right w:val="none" w:sz="0" w:space="0" w:color="auto"/>
                      </w:divBdr>
                      <w:divsChild>
                        <w:div w:id="91709789">
                          <w:marLeft w:val="0"/>
                          <w:marRight w:val="0"/>
                          <w:marTop w:val="0"/>
                          <w:marBottom w:val="0"/>
                          <w:divBdr>
                            <w:top w:val="none" w:sz="0" w:space="0" w:color="auto"/>
                            <w:left w:val="none" w:sz="0" w:space="0" w:color="auto"/>
                            <w:bottom w:val="none" w:sz="0" w:space="0" w:color="auto"/>
                            <w:right w:val="none" w:sz="0" w:space="0" w:color="auto"/>
                          </w:divBdr>
                          <w:divsChild>
                            <w:div w:id="1904750358">
                              <w:marLeft w:val="0"/>
                              <w:marRight w:val="0"/>
                              <w:marTop w:val="0"/>
                              <w:marBottom w:val="0"/>
                              <w:divBdr>
                                <w:top w:val="none" w:sz="0" w:space="0" w:color="auto"/>
                                <w:left w:val="none" w:sz="0" w:space="0" w:color="auto"/>
                                <w:bottom w:val="none" w:sz="0" w:space="0" w:color="auto"/>
                                <w:right w:val="none" w:sz="0" w:space="0" w:color="auto"/>
                              </w:divBdr>
                            </w:div>
                          </w:divsChild>
                        </w:div>
                        <w:div w:id="970014347">
                          <w:marLeft w:val="0"/>
                          <w:marRight w:val="0"/>
                          <w:marTop w:val="0"/>
                          <w:marBottom w:val="0"/>
                          <w:divBdr>
                            <w:top w:val="none" w:sz="0" w:space="0" w:color="auto"/>
                            <w:left w:val="none" w:sz="0" w:space="0" w:color="auto"/>
                            <w:bottom w:val="none" w:sz="0" w:space="0" w:color="auto"/>
                            <w:right w:val="none" w:sz="0" w:space="0" w:color="auto"/>
                          </w:divBdr>
                          <w:divsChild>
                            <w:div w:id="12754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72713">
          <w:marLeft w:val="0"/>
          <w:marRight w:val="0"/>
          <w:marTop w:val="0"/>
          <w:marBottom w:val="0"/>
          <w:divBdr>
            <w:top w:val="none" w:sz="0" w:space="0" w:color="auto"/>
            <w:left w:val="none" w:sz="0" w:space="0" w:color="auto"/>
            <w:bottom w:val="none" w:sz="0" w:space="0" w:color="auto"/>
            <w:right w:val="none" w:sz="0" w:space="0" w:color="auto"/>
          </w:divBdr>
          <w:divsChild>
            <w:div w:id="552042254">
              <w:marLeft w:val="0"/>
              <w:marRight w:val="0"/>
              <w:marTop w:val="0"/>
              <w:marBottom w:val="0"/>
              <w:divBdr>
                <w:top w:val="none" w:sz="0" w:space="0" w:color="auto"/>
                <w:left w:val="none" w:sz="0" w:space="0" w:color="auto"/>
                <w:bottom w:val="none" w:sz="0" w:space="0" w:color="auto"/>
                <w:right w:val="none" w:sz="0" w:space="0" w:color="auto"/>
              </w:divBdr>
              <w:divsChild>
                <w:div w:id="1568224674">
                  <w:marLeft w:val="0"/>
                  <w:marRight w:val="0"/>
                  <w:marTop w:val="0"/>
                  <w:marBottom w:val="0"/>
                  <w:divBdr>
                    <w:top w:val="none" w:sz="0" w:space="0" w:color="auto"/>
                    <w:left w:val="none" w:sz="0" w:space="0" w:color="auto"/>
                    <w:bottom w:val="none" w:sz="0" w:space="0" w:color="auto"/>
                    <w:right w:val="none" w:sz="0" w:space="0" w:color="auto"/>
                  </w:divBdr>
                  <w:divsChild>
                    <w:div w:id="992221728">
                      <w:marLeft w:val="0"/>
                      <w:marRight w:val="0"/>
                      <w:marTop w:val="0"/>
                      <w:marBottom w:val="0"/>
                      <w:divBdr>
                        <w:top w:val="none" w:sz="0" w:space="0" w:color="auto"/>
                        <w:left w:val="none" w:sz="0" w:space="0" w:color="auto"/>
                        <w:bottom w:val="none" w:sz="0" w:space="0" w:color="auto"/>
                        <w:right w:val="none" w:sz="0" w:space="0" w:color="auto"/>
                      </w:divBdr>
                      <w:divsChild>
                        <w:div w:id="1850679878">
                          <w:marLeft w:val="0"/>
                          <w:marRight w:val="0"/>
                          <w:marTop w:val="0"/>
                          <w:marBottom w:val="0"/>
                          <w:divBdr>
                            <w:top w:val="none" w:sz="0" w:space="0" w:color="auto"/>
                            <w:left w:val="none" w:sz="0" w:space="0" w:color="auto"/>
                            <w:bottom w:val="none" w:sz="0" w:space="0" w:color="auto"/>
                            <w:right w:val="none" w:sz="0" w:space="0" w:color="auto"/>
                          </w:divBdr>
                          <w:divsChild>
                            <w:div w:id="292948485">
                              <w:marLeft w:val="0"/>
                              <w:marRight w:val="0"/>
                              <w:marTop w:val="0"/>
                              <w:marBottom w:val="0"/>
                              <w:divBdr>
                                <w:top w:val="none" w:sz="0" w:space="0" w:color="auto"/>
                                <w:left w:val="none" w:sz="0" w:space="0" w:color="auto"/>
                                <w:bottom w:val="none" w:sz="0" w:space="0" w:color="auto"/>
                                <w:right w:val="none" w:sz="0" w:space="0" w:color="auto"/>
                              </w:divBdr>
                            </w:div>
                          </w:divsChild>
                        </w:div>
                        <w:div w:id="1007366806">
                          <w:marLeft w:val="0"/>
                          <w:marRight w:val="0"/>
                          <w:marTop w:val="0"/>
                          <w:marBottom w:val="0"/>
                          <w:divBdr>
                            <w:top w:val="none" w:sz="0" w:space="0" w:color="auto"/>
                            <w:left w:val="none" w:sz="0" w:space="0" w:color="auto"/>
                            <w:bottom w:val="none" w:sz="0" w:space="0" w:color="auto"/>
                            <w:right w:val="none" w:sz="0" w:space="0" w:color="auto"/>
                          </w:divBdr>
                          <w:divsChild>
                            <w:div w:id="20907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574619">
          <w:marLeft w:val="0"/>
          <w:marRight w:val="0"/>
          <w:marTop w:val="0"/>
          <w:marBottom w:val="0"/>
          <w:divBdr>
            <w:top w:val="none" w:sz="0" w:space="0" w:color="auto"/>
            <w:left w:val="none" w:sz="0" w:space="0" w:color="auto"/>
            <w:bottom w:val="none" w:sz="0" w:space="0" w:color="auto"/>
            <w:right w:val="none" w:sz="0" w:space="0" w:color="auto"/>
          </w:divBdr>
          <w:divsChild>
            <w:div w:id="1026905109">
              <w:marLeft w:val="0"/>
              <w:marRight w:val="0"/>
              <w:marTop w:val="0"/>
              <w:marBottom w:val="0"/>
              <w:divBdr>
                <w:top w:val="none" w:sz="0" w:space="0" w:color="auto"/>
                <w:left w:val="none" w:sz="0" w:space="0" w:color="auto"/>
                <w:bottom w:val="none" w:sz="0" w:space="0" w:color="auto"/>
                <w:right w:val="none" w:sz="0" w:space="0" w:color="auto"/>
              </w:divBdr>
              <w:divsChild>
                <w:div w:id="1293249942">
                  <w:marLeft w:val="0"/>
                  <w:marRight w:val="0"/>
                  <w:marTop w:val="0"/>
                  <w:marBottom w:val="0"/>
                  <w:divBdr>
                    <w:top w:val="none" w:sz="0" w:space="0" w:color="auto"/>
                    <w:left w:val="none" w:sz="0" w:space="0" w:color="auto"/>
                    <w:bottom w:val="none" w:sz="0" w:space="0" w:color="auto"/>
                    <w:right w:val="none" w:sz="0" w:space="0" w:color="auto"/>
                  </w:divBdr>
                  <w:divsChild>
                    <w:div w:id="1968968227">
                      <w:marLeft w:val="0"/>
                      <w:marRight w:val="0"/>
                      <w:marTop w:val="0"/>
                      <w:marBottom w:val="0"/>
                      <w:divBdr>
                        <w:top w:val="none" w:sz="0" w:space="0" w:color="auto"/>
                        <w:left w:val="none" w:sz="0" w:space="0" w:color="auto"/>
                        <w:bottom w:val="none" w:sz="0" w:space="0" w:color="auto"/>
                        <w:right w:val="none" w:sz="0" w:space="0" w:color="auto"/>
                      </w:divBdr>
                      <w:divsChild>
                        <w:div w:id="1385056361">
                          <w:marLeft w:val="0"/>
                          <w:marRight w:val="0"/>
                          <w:marTop w:val="0"/>
                          <w:marBottom w:val="0"/>
                          <w:divBdr>
                            <w:top w:val="none" w:sz="0" w:space="0" w:color="auto"/>
                            <w:left w:val="none" w:sz="0" w:space="0" w:color="auto"/>
                            <w:bottom w:val="none" w:sz="0" w:space="0" w:color="auto"/>
                            <w:right w:val="none" w:sz="0" w:space="0" w:color="auto"/>
                          </w:divBdr>
                          <w:divsChild>
                            <w:div w:id="1765416077">
                              <w:marLeft w:val="0"/>
                              <w:marRight w:val="0"/>
                              <w:marTop w:val="0"/>
                              <w:marBottom w:val="0"/>
                              <w:divBdr>
                                <w:top w:val="none" w:sz="0" w:space="0" w:color="auto"/>
                                <w:left w:val="none" w:sz="0" w:space="0" w:color="auto"/>
                                <w:bottom w:val="none" w:sz="0" w:space="0" w:color="auto"/>
                                <w:right w:val="none" w:sz="0" w:space="0" w:color="auto"/>
                              </w:divBdr>
                            </w:div>
                          </w:divsChild>
                        </w:div>
                        <w:div w:id="559292852">
                          <w:marLeft w:val="0"/>
                          <w:marRight w:val="0"/>
                          <w:marTop w:val="0"/>
                          <w:marBottom w:val="0"/>
                          <w:divBdr>
                            <w:top w:val="none" w:sz="0" w:space="0" w:color="auto"/>
                            <w:left w:val="none" w:sz="0" w:space="0" w:color="auto"/>
                            <w:bottom w:val="none" w:sz="0" w:space="0" w:color="auto"/>
                            <w:right w:val="none" w:sz="0" w:space="0" w:color="auto"/>
                          </w:divBdr>
                          <w:divsChild>
                            <w:div w:id="161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92919">
      <w:bodyDiv w:val="1"/>
      <w:marLeft w:val="0"/>
      <w:marRight w:val="0"/>
      <w:marTop w:val="0"/>
      <w:marBottom w:val="0"/>
      <w:divBdr>
        <w:top w:val="none" w:sz="0" w:space="0" w:color="auto"/>
        <w:left w:val="none" w:sz="0" w:space="0" w:color="auto"/>
        <w:bottom w:val="none" w:sz="0" w:space="0" w:color="auto"/>
        <w:right w:val="none" w:sz="0" w:space="0" w:color="auto"/>
      </w:divBdr>
    </w:div>
    <w:div w:id="1440755682">
      <w:bodyDiv w:val="1"/>
      <w:marLeft w:val="0"/>
      <w:marRight w:val="0"/>
      <w:marTop w:val="0"/>
      <w:marBottom w:val="0"/>
      <w:divBdr>
        <w:top w:val="none" w:sz="0" w:space="0" w:color="auto"/>
        <w:left w:val="none" w:sz="0" w:space="0" w:color="auto"/>
        <w:bottom w:val="none" w:sz="0" w:space="0" w:color="auto"/>
        <w:right w:val="none" w:sz="0" w:space="0" w:color="auto"/>
      </w:divBdr>
    </w:div>
    <w:div w:id="1447387788">
      <w:bodyDiv w:val="1"/>
      <w:marLeft w:val="0"/>
      <w:marRight w:val="0"/>
      <w:marTop w:val="0"/>
      <w:marBottom w:val="0"/>
      <w:divBdr>
        <w:top w:val="none" w:sz="0" w:space="0" w:color="auto"/>
        <w:left w:val="none" w:sz="0" w:space="0" w:color="auto"/>
        <w:bottom w:val="none" w:sz="0" w:space="0" w:color="auto"/>
        <w:right w:val="none" w:sz="0" w:space="0" w:color="auto"/>
      </w:divBdr>
    </w:div>
    <w:div w:id="1465390998">
      <w:bodyDiv w:val="1"/>
      <w:marLeft w:val="0"/>
      <w:marRight w:val="0"/>
      <w:marTop w:val="0"/>
      <w:marBottom w:val="0"/>
      <w:divBdr>
        <w:top w:val="none" w:sz="0" w:space="0" w:color="auto"/>
        <w:left w:val="none" w:sz="0" w:space="0" w:color="auto"/>
        <w:bottom w:val="none" w:sz="0" w:space="0" w:color="auto"/>
        <w:right w:val="none" w:sz="0" w:space="0" w:color="auto"/>
      </w:divBdr>
      <w:divsChild>
        <w:div w:id="643240331">
          <w:marLeft w:val="360"/>
          <w:marRight w:val="0"/>
          <w:marTop w:val="200"/>
          <w:marBottom w:val="0"/>
          <w:divBdr>
            <w:top w:val="none" w:sz="0" w:space="0" w:color="auto"/>
            <w:left w:val="none" w:sz="0" w:space="0" w:color="auto"/>
            <w:bottom w:val="none" w:sz="0" w:space="0" w:color="auto"/>
            <w:right w:val="none" w:sz="0" w:space="0" w:color="auto"/>
          </w:divBdr>
        </w:div>
        <w:div w:id="1445659525">
          <w:marLeft w:val="360"/>
          <w:marRight w:val="0"/>
          <w:marTop w:val="200"/>
          <w:marBottom w:val="0"/>
          <w:divBdr>
            <w:top w:val="none" w:sz="0" w:space="0" w:color="auto"/>
            <w:left w:val="none" w:sz="0" w:space="0" w:color="auto"/>
            <w:bottom w:val="none" w:sz="0" w:space="0" w:color="auto"/>
            <w:right w:val="none" w:sz="0" w:space="0" w:color="auto"/>
          </w:divBdr>
        </w:div>
        <w:div w:id="1144852257">
          <w:marLeft w:val="360"/>
          <w:marRight w:val="0"/>
          <w:marTop w:val="200"/>
          <w:marBottom w:val="0"/>
          <w:divBdr>
            <w:top w:val="none" w:sz="0" w:space="0" w:color="auto"/>
            <w:left w:val="none" w:sz="0" w:space="0" w:color="auto"/>
            <w:bottom w:val="none" w:sz="0" w:space="0" w:color="auto"/>
            <w:right w:val="none" w:sz="0" w:space="0" w:color="auto"/>
          </w:divBdr>
        </w:div>
        <w:div w:id="749539697">
          <w:marLeft w:val="360"/>
          <w:marRight w:val="0"/>
          <w:marTop w:val="200"/>
          <w:marBottom w:val="0"/>
          <w:divBdr>
            <w:top w:val="none" w:sz="0" w:space="0" w:color="auto"/>
            <w:left w:val="none" w:sz="0" w:space="0" w:color="auto"/>
            <w:bottom w:val="none" w:sz="0" w:space="0" w:color="auto"/>
            <w:right w:val="none" w:sz="0" w:space="0" w:color="auto"/>
          </w:divBdr>
        </w:div>
        <w:div w:id="983969978">
          <w:marLeft w:val="360"/>
          <w:marRight w:val="0"/>
          <w:marTop w:val="200"/>
          <w:marBottom w:val="0"/>
          <w:divBdr>
            <w:top w:val="none" w:sz="0" w:space="0" w:color="auto"/>
            <w:left w:val="none" w:sz="0" w:space="0" w:color="auto"/>
            <w:bottom w:val="none" w:sz="0" w:space="0" w:color="auto"/>
            <w:right w:val="none" w:sz="0" w:space="0" w:color="auto"/>
          </w:divBdr>
        </w:div>
        <w:div w:id="513304035">
          <w:marLeft w:val="360"/>
          <w:marRight w:val="0"/>
          <w:marTop w:val="200"/>
          <w:marBottom w:val="0"/>
          <w:divBdr>
            <w:top w:val="none" w:sz="0" w:space="0" w:color="auto"/>
            <w:left w:val="none" w:sz="0" w:space="0" w:color="auto"/>
            <w:bottom w:val="none" w:sz="0" w:space="0" w:color="auto"/>
            <w:right w:val="none" w:sz="0" w:space="0" w:color="auto"/>
          </w:divBdr>
        </w:div>
        <w:div w:id="1983270109">
          <w:marLeft w:val="360"/>
          <w:marRight w:val="0"/>
          <w:marTop w:val="200"/>
          <w:marBottom w:val="0"/>
          <w:divBdr>
            <w:top w:val="none" w:sz="0" w:space="0" w:color="auto"/>
            <w:left w:val="none" w:sz="0" w:space="0" w:color="auto"/>
            <w:bottom w:val="none" w:sz="0" w:space="0" w:color="auto"/>
            <w:right w:val="none" w:sz="0" w:space="0" w:color="auto"/>
          </w:divBdr>
        </w:div>
        <w:div w:id="1875653791">
          <w:marLeft w:val="360"/>
          <w:marRight w:val="0"/>
          <w:marTop w:val="200"/>
          <w:marBottom w:val="0"/>
          <w:divBdr>
            <w:top w:val="none" w:sz="0" w:space="0" w:color="auto"/>
            <w:left w:val="none" w:sz="0" w:space="0" w:color="auto"/>
            <w:bottom w:val="none" w:sz="0" w:space="0" w:color="auto"/>
            <w:right w:val="none" w:sz="0" w:space="0" w:color="auto"/>
          </w:divBdr>
        </w:div>
      </w:divsChild>
    </w:div>
    <w:div w:id="1486244994">
      <w:bodyDiv w:val="1"/>
      <w:marLeft w:val="0"/>
      <w:marRight w:val="0"/>
      <w:marTop w:val="0"/>
      <w:marBottom w:val="0"/>
      <w:divBdr>
        <w:top w:val="none" w:sz="0" w:space="0" w:color="auto"/>
        <w:left w:val="none" w:sz="0" w:space="0" w:color="auto"/>
        <w:bottom w:val="none" w:sz="0" w:space="0" w:color="auto"/>
        <w:right w:val="none" w:sz="0" w:space="0" w:color="auto"/>
      </w:divBdr>
    </w:div>
    <w:div w:id="1495954822">
      <w:bodyDiv w:val="1"/>
      <w:marLeft w:val="0"/>
      <w:marRight w:val="0"/>
      <w:marTop w:val="0"/>
      <w:marBottom w:val="0"/>
      <w:divBdr>
        <w:top w:val="none" w:sz="0" w:space="0" w:color="auto"/>
        <w:left w:val="none" w:sz="0" w:space="0" w:color="auto"/>
        <w:bottom w:val="none" w:sz="0" w:space="0" w:color="auto"/>
        <w:right w:val="none" w:sz="0" w:space="0" w:color="auto"/>
      </w:divBdr>
    </w:div>
    <w:div w:id="1514615263">
      <w:bodyDiv w:val="1"/>
      <w:marLeft w:val="0"/>
      <w:marRight w:val="0"/>
      <w:marTop w:val="0"/>
      <w:marBottom w:val="0"/>
      <w:divBdr>
        <w:top w:val="none" w:sz="0" w:space="0" w:color="auto"/>
        <w:left w:val="none" w:sz="0" w:space="0" w:color="auto"/>
        <w:bottom w:val="none" w:sz="0" w:space="0" w:color="auto"/>
        <w:right w:val="none" w:sz="0" w:space="0" w:color="auto"/>
      </w:divBdr>
    </w:div>
    <w:div w:id="1515147934">
      <w:bodyDiv w:val="1"/>
      <w:marLeft w:val="0"/>
      <w:marRight w:val="0"/>
      <w:marTop w:val="0"/>
      <w:marBottom w:val="0"/>
      <w:divBdr>
        <w:top w:val="none" w:sz="0" w:space="0" w:color="auto"/>
        <w:left w:val="none" w:sz="0" w:space="0" w:color="auto"/>
        <w:bottom w:val="none" w:sz="0" w:space="0" w:color="auto"/>
        <w:right w:val="none" w:sz="0" w:space="0" w:color="auto"/>
      </w:divBdr>
    </w:div>
    <w:div w:id="1530757112">
      <w:bodyDiv w:val="1"/>
      <w:marLeft w:val="0"/>
      <w:marRight w:val="0"/>
      <w:marTop w:val="0"/>
      <w:marBottom w:val="0"/>
      <w:divBdr>
        <w:top w:val="none" w:sz="0" w:space="0" w:color="auto"/>
        <w:left w:val="none" w:sz="0" w:space="0" w:color="auto"/>
        <w:bottom w:val="none" w:sz="0" w:space="0" w:color="auto"/>
        <w:right w:val="none" w:sz="0" w:space="0" w:color="auto"/>
      </w:divBdr>
    </w:div>
    <w:div w:id="1543858025">
      <w:bodyDiv w:val="1"/>
      <w:marLeft w:val="0"/>
      <w:marRight w:val="0"/>
      <w:marTop w:val="0"/>
      <w:marBottom w:val="0"/>
      <w:divBdr>
        <w:top w:val="none" w:sz="0" w:space="0" w:color="auto"/>
        <w:left w:val="none" w:sz="0" w:space="0" w:color="auto"/>
        <w:bottom w:val="none" w:sz="0" w:space="0" w:color="auto"/>
        <w:right w:val="none" w:sz="0" w:space="0" w:color="auto"/>
      </w:divBdr>
    </w:div>
    <w:div w:id="1547332681">
      <w:bodyDiv w:val="1"/>
      <w:marLeft w:val="0"/>
      <w:marRight w:val="0"/>
      <w:marTop w:val="0"/>
      <w:marBottom w:val="0"/>
      <w:divBdr>
        <w:top w:val="none" w:sz="0" w:space="0" w:color="auto"/>
        <w:left w:val="none" w:sz="0" w:space="0" w:color="auto"/>
        <w:bottom w:val="none" w:sz="0" w:space="0" w:color="auto"/>
        <w:right w:val="none" w:sz="0" w:space="0" w:color="auto"/>
      </w:divBdr>
    </w:div>
    <w:div w:id="1595241122">
      <w:bodyDiv w:val="1"/>
      <w:marLeft w:val="0"/>
      <w:marRight w:val="0"/>
      <w:marTop w:val="0"/>
      <w:marBottom w:val="0"/>
      <w:divBdr>
        <w:top w:val="none" w:sz="0" w:space="0" w:color="auto"/>
        <w:left w:val="none" w:sz="0" w:space="0" w:color="auto"/>
        <w:bottom w:val="none" w:sz="0" w:space="0" w:color="auto"/>
        <w:right w:val="none" w:sz="0" w:space="0" w:color="auto"/>
      </w:divBdr>
    </w:div>
    <w:div w:id="1596135324">
      <w:bodyDiv w:val="1"/>
      <w:marLeft w:val="0"/>
      <w:marRight w:val="0"/>
      <w:marTop w:val="0"/>
      <w:marBottom w:val="0"/>
      <w:divBdr>
        <w:top w:val="none" w:sz="0" w:space="0" w:color="auto"/>
        <w:left w:val="none" w:sz="0" w:space="0" w:color="auto"/>
        <w:bottom w:val="none" w:sz="0" w:space="0" w:color="auto"/>
        <w:right w:val="none" w:sz="0" w:space="0" w:color="auto"/>
      </w:divBdr>
    </w:div>
    <w:div w:id="1612514610">
      <w:bodyDiv w:val="1"/>
      <w:marLeft w:val="0"/>
      <w:marRight w:val="0"/>
      <w:marTop w:val="0"/>
      <w:marBottom w:val="0"/>
      <w:divBdr>
        <w:top w:val="none" w:sz="0" w:space="0" w:color="auto"/>
        <w:left w:val="none" w:sz="0" w:space="0" w:color="auto"/>
        <w:bottom w:val="none" w:sz="0" w:space="0" w:color="auto"/>
        <w:right w:val="none" w:sz="0" w:space="0" w:color="auto"/>
      </w:divBdr>
      <w:divsChild>
        <w:div w:id="470484714">
          <w:marLeft w:val="360"/>
          <w:marRight w:val="0"/>
          <w:marTop w:val="200"/>
          <w:marBottom w:val="0"/>
          <w:divBdr>
            <w:top w:val="none" w:sz="0" w:space="0" w:color="auto"/>
            <w:left w:val="none" w:sz="0" w:space="0" w:color="auto"/>
            <w:bottom w:val="none" w:sz="0" w:space="0" w:color="auto"/>
            <w:right w:val="none" w:sz="0" w:space="0" w:color="auto"/>
          </w:divBdr>
        </w:div>
        <w:div w:id="1168012333">
          <w:marLeft w:val="360"/>
          <w:marRight w:val="0"/>
          <w:marTop w:val="200"/>
          <w:marBottom w:val="0"/>
          <w:divBdr>
            <w:top w:val="none" w:sz="0" w:space="0" w:color="auto"/>
            <w:left w:val="none" w:sz="0" w:space="0" w:color="auto"/>
            <w:bottom w:val="none" w:sz="0" w:space="0" w:color="auto"/>
            <w:right w:val="none" w:sz="0" w:space="0" w:color="auto"/>
          </w:divBdr>
        </w:div>
        <w:div w:id="1780879096">
          <w:marLeft w:val="360"/>
          <w:marRight w:val="0"/>
          <w:marTop w:val="200"/>
          <w:marBottom w:val="0"/>
          <w:divBdr>
            <w:top w:val="none" w:sz="0" w:space="0" w:color="auto"/>
            <w:left w:val="none" w:sz="0" w:space="0" w:color="auto"/>
            <w:bottom w:val="none" w:sz="0" w:space="0" w:color="auto"/>
            <w:right w:val="none" w:sz="0" w:space="0" w:color="auto"/>
          </w:divBdr>
        </w:div>
        <w:div w:id="901019048">
          <w:marLeft w:val="360"/>
          <w:marRight w:val="0"/>
          <w:marTop w:val="200"/>
          <w:marBottom w:val="0"/>
          <w:divBdr>
            <w:top w:val="none" w:sz="0" w:space="0" w:color="auto"/>
            <w:left w:val="none" w:sz="0" w:space="0" w:color="auto"/>
            <w:bottom w:val="none" w:sz="0" w:space="0" w:color="auto"/>
            <w:right w:val="none" w:sz="0" w:space="0" w:color="auto"/>
          </w:divBdr>
        </w:div>
      </w:divsChild>
    </w:div>
    <w:div w:id="1614822632">
      <w:bodyDiv w:val="1"/>
      <w:marLeft w:val="0"/>
      <w:marRight w:val="0"/>
      <w:marTop w:val="0"/>
      <w:marBottom w:val="0"/>
      <w:divBdr>
        <w:top w:val="none" w:sz="0" w:space="0" w:color="auto"/>
        <w:left w:val="none" w:sz="0" w:space="0" w:color="auto"/>
        <w:bottom w:val="none" w:sz="0" w:space="0" w:color="auto"/>
        <w:right w:val="none" w:sz="0" w:space="0" w:color="auto"/>
      </w:divBdr>
    </w:div>
    <w:div w:id="1638994956">
      <w:bodyDiv w:val="1"/>
      <w:marLeft w:val="0"/>
      <w:marRight w:val="0"/>
      <w:marTop w:val="0"/>
      <w:marBottom w:val="0"/>
      <w:divBdr>
        <w:top w:val="none" w:sz="0" w:space="0" w:color="auto"/>
        <w:left w:val="none" w:sz="0" w:space="0" w:color="auto"/>
        <w:bottom w:val="none" w:sz="0" w:space="0" w:color="auto"/>
        <w:right w:val="none" w:sz="0" w:space="0" w:color="auto"/>
      </w:divBdr>
      <w:divsChild>
        <w:div w:id="743797865">
          <w:marLeft w:val="360"/>
          <w:marRight w:val="0"/>
          <w:marTop w:val="200"/>
          <w:marBottom w:val="0"/>
          <w:divBdr>
            <w:top w:val="none" w:sz="0" w:space="0" w:color="auto"/>
            <w:left w:val="none" w:sz="0" w:space="0" w:color="auto"/>
            <w:bottom w:val="none" w:sz="0" w:space="0" w:color="auto"/>
            <w:right w:val="none" w:sz="0" w:space="0" w:color="auto"/>
          </w:divBdr>
        </w:div>
        <w:div w:id="2032561493">
          <w:marLeft w:val="360"/>
          <w:marRight w:val="0"/>
          <w:marTop w:val="200"/>
          <w:marBottom w:val="0"/>
          <w:divBdr>
            <w:top w:val="none" w:sz="0" w:space="0" w:color="auto"/>
            <w:left w:val="none" w:sz="0" w:space="0" w:color="auto"/>
            <w:bottom w:val="none" w:sz="0" w:space="0" w:color="auto"/>
            <w:right w:val="none" w:sz="0" w:space="0" w:color="auto"/>
          </w:divBdr>
        </w:div>
        <w:div w:id="2072649528">
          <w:marLeft w:val="1080"/>
          <w:marRight w:val="0"/>
          <w:marTop w:val="100"/>
          <w:marBottom w:val="0"/>
          <w:divBdr>
            <w:top w:val="none" w:sz="0" w:space="0" w:color="auto"/>
            <w:left w:val="none" w:sz="0" w:space="0" w:color="auto"/>
            <w:bottom w:val="none" w:sz="0" w:space="0" w:color="auto"/>
            <w:right w:val="none" w:sz="0" w:space="0" w:color="auto"/>
          </w:divBdr>
        </w:div>
        <w:div w:id="657654113">
          <w:marLeft w:val="1080"/>
          <w:marRight w:val="0"/>
          <w:marTop w:val="100"/>
          <w:marBottom w:val="0"/>
          <w:divBdr>
            <w:top w:val="none" w:sz="0" w:space="0" w:color="auto"/>
            <w:left w:val="none" w:sz="0" w:space="0" w:color="auto"/>
            <w:bottom w:val="none" w:sz="0" w:space="0" w:color="auto"/>
            <w:right w:val="none" w:sz="0" w:space="0" w:color="auto"/>
          </w:divBdr>
        </w:div>
      </w:divsChild>
    </w:div>
    <w:div w:id="1645428845">
      <w:bodyDiv w:val="1"/>
      <w:marLeft w:val="0"/>
      <w:marRight w:val="0"/>
      <w:marTop w:val="0"/>
      <w:marBottom w:val="0"/>
      <w:divBdr>
        <w:top w:val="none" w:sz="0" w:space="0" w:color="auto"/>
        <w:left w:val="none" w:sz="0" w:space="0" w:color="auto"/>
        <w:bottom w:val="none" w:sz="0" w:space="0" w:color="auto"/>
        <w:right w:val="none" w:sz="0" w:space="0" w:color="auto"/>
      </w:divBdr>
    </w:div>
    <w:div w:id="1664620193">
      <w:bodyDiv w:val="1"/>
      <w:marLeft w:val="0"/>
      <w:marRight w:val="0"/>
      <w:marTop w:val="0"/>
      <w:marBottom w:val="0"/>
      <w:divBdr>
        <w:top w:val="none" w:sz="0" w:space="0" w:color="auto"/>
        <w:left w:val="none" w:sz="0" w:space="0" w:color="auto"/>
        <w:bottom w:val="none" w:sz="0" w:space="0" w:color="auto"/>
        <w:right w:val="none" w:sz="0" w:space="0" w:color="auto"/>
      </w:divBdr>
    </w:div>
    <w:div w:id="1693922900">
      <w:bodyDiv w:val="1"/>
      <w:marLeft w:val="0"/>
      <w:marRight w:val="0"/>
      <w:marTop w:val="0"/>
      <w:marBottom w:val="0"/>
      <w:divBdr>
        <w:top w:val="none" w:sz="0" w:space="0" w:color="auto"/>
        <w:left w:val="none" w:sz="0" w:space="0" w:color="auto"/>
        <w:bottom w:val="none" w:sz="0" w:space="0" w:color="auto"/>
        <w:right w:val="none" w:sz="0" w:space="0" w:color="auto"/>
      </w:divBdr>
    </w:div>
    <w:div w:id="1739016549">
      <w:bodyDiv w:val="1"/>
      <w:marLeft w:val="0"/>
      <w:marRight w:val="0"/>
      <w:marTop w:val="0"/>
      <w:marBottom w:val="0"/>
      <w:divBdr>
        <w:top w:val="none" w:sz="0" w:space="0" w:color="auto"/>
        <w:left w:val="none" w:sz="0" w:space="0" w:color="auto"/>
        <w:bottom w:val="none" w:sz="0" w:space="0" w:color="auto"/>
        <w:right w:val="none" w:sz="0" w:space="0" w:color="auto"/>
      </w:divBdr>
    </w:div>
    <w:div w:id="1764955557">
      <w:bodyDiv w:val="1"/>
      <w:marLeft w:val="0"/>
      <w:marRight w:val="0"/>
      <w:marTop w:val="0"/>
      <w:marBottom w:val="0"/>
      <w:divBdr>
        <w:top w:val="none" w:sz="0" w:space="0" w:color="auto"/>
        <w:left w:val="none" w:sz="0" w:space="0" w:color="auto"/>
        <w:bottom w:val="none" w:sz="0" w:space="0" w:color="auto"/>
        <w:right w:val="none" w:sz="0" w:space="0" w:color="auto"/>
      </w:divBdr>
    </w:div>
    <w:div w:id="1771391414">
      <w:bodyDiv w:val="1"/>
      <w:marLeft w:val="0"/>
      <w:marRight w:val="0"/>
      <w:marTop w:val="0"/>
      <w:marBottom w:val="0"/>
      <w:divBdr>
        <w:top w:val="none" w:sz="0" w:space="0" w:color="auto"/>
        <w:left w:val="none" w:sz="0" w:space="0" w:color="auto"/>
        <w:bottom w:val="none" w:sz="0" w:space="0" w:color="auto"/>
        <w:right w:val="none" w:sz="0" w:space="0" w:color="auto"/>
      </w:divBdr>
    </w:div>
    <w:div w:id="1799759830">
      <w:bodyDiv w:val="1"/>
      <w:marLeft w:val="0"/>
      <w:marRight w:val="0"/>
      <w:marTop w:val="0"/>
      <w:marBottom w:val="0"/>
      <w:divBdr>
        <w:top w:val="none" w:sz="0" w:space="0" w:color="auto"/>
        <w:left w:val="none" w:sz="0" w:space="0" w:color="auto"/>
        <w:bottom w:val="none" w:sz="0" w:space="0" w:color="auto"/>
        <w:right w:val="none" w:sz="0" w:space="0" w:color="auto"/>
      </w:divBdr>
    </w:div>
    <w:div w:id="1803229400">
      <w:bodyDiv w:val="1"/>
      <w:marLeft w:val="0"/>
      <w:marRight w:val="0"/>
      <w:marTop w:val="0"/>
      <w:marBottom w:val="0"/>
      <w:divBdr>
        <w:top w:val="none" w:sz="0" w:space="0" w:color="auto"/>
        <w:left w:val="none" w:sz="0" w:space="0" w:color="auto"/>
        <w:bottom w:val="none" w:sz="0" w:space="0" w:color="auto"/>
        <w:right w:val="none" w:sz="0" w:space="0" w:color="auto"/>
      </w:divBdr>
    </w:div>
    <w:div w:id="1809546344">
      <w:bodyDiv w:val="1"/>
      <w:marLeft w:val="0"/>
      <w:marRight w:val="0"/>
      <w:marTop w:val="0"/>
      <w:marBottom w:val="0"/>
      <w:divBdr>
        <w:top w:val="none" w:sz="0" w:space="0" w:color="auto"/>
        <w:left w:val="none" w:sz="0" w:space="0" w:color="auto"/>
        <w:bottom w:val="none" w:sz="0" w:space="0" w:color="auto"/>
        <w:right w:val="none" w:sz="0" w:space="0" w:color="auto"/>
      </w:divBdr>
    </w:div>
    <w:div w:id="1826581151">
      <w:bodyDiv w:val="1"/>
      <w:marLeft w:val="0"/>
      <w:marRight w:val="0"/>
      <w:marTop w:val="0"/>
      <w:marBottom w:val="0"/>
      <w:divBdr>
        <w:top w:val="none" w:sz="0" w:space="0" w:color="auto"/>
        <w:left w:val="none" w:sz="0" w:space="0" w:color="auto"/>
        <w:bottom w:val="none" w:sz="0" w:space="0" w:color="auto"/>
        <w:right w:val="none" w:sz="0" w:space="0" w:color="auto"/>
      </w:divBdr>
    </w:div>
    <w:div w:id="1870028184">
      <w:bodyDiv w:val="1"/>
      <w:marLeft w:val="0"/>
      <w:marRight w:val="0"/>
      <w:marTop w:val="0"/>
      <w:marBottom w:val="0"/>
      <w:divBdr>
        <w:top w:val="none" w:sz="0" w:space="0" w:color="auto"/>
        <w:left w:val="none" w:sz="0" w:space="0" w:color="auto"/>
        <w:bottom w:val="none" w:sz="0" w:space="0" w:color="auto"/>
        <w:right w:val="none" w:sz="0" w:space="0" w:color="auto"/>
      </w:divBdr>
    </w:div>
    <w:div w:id="1883050602">
      <w:bodyDiv w:val="1"/>
      <w:marLeft w:val="0"/>
      <w:marRight w:val="0"/>
      <w:marTop w:val="0"/>
      <w:marBottom w:val="0"/>
      <w:divBdr>
        <w:top w:val="none" w:sz="0" w:space="0" w:color="auto"/>
        <w:left w:val="none" w:sz="0" w:space="0" w:color="auto"/>
        <w:bottom w:val="none" w:sz="0" w:space="0" w:color="auto"/>
        <w:right w:val="none" w:sz="0" w:space="0" w:color="auto"/>
      </w:divBdr>
      <w:divsChild>
        <w:div w:id="169949898">
          <w:marLeft w:val="360"/>
          <w:marRight w:val="0"/>
          <w:marTop w:val="200"/>
          <w:marBottom w:val="0"/>
          <w:divBdr>
            <w:top w:val="none" w:sz="0" w:space="0" w:color="auto"/>
            <w:left w:val="none" w:sz="0" w:space="0" w:color="auto"/>
            <w:bottom w:val="none" w:sz="0" w:space="0" w:color="auto"/>
            <w:right w:val="none" w:sz="0" w:space="0" w:color="auto"/>
          </w:divBdr>
        </w:div>
      </w:divsChild>
    </w:div>
    <w:div w:id="1926845093">
      <w:bodyDiv w:val="1"/>
      <w:marLeft w:val="0"/>
      <w:marRight w:val="0"/>
      <w:marTop w:val="0"/>
      <w:marBottom w:val="0"/>
      <w:divBdr>
        <w:top w:val="none" w:sz="0" w:space="0" w:color="auto"/>
        <w:left w:val="none" w:sz="0" w:space="0" w:color="auto"/>
        <w:bottom w:val="none" w:sz="0" w:space="0" w:color="auto"/>
        <w:right w:val="none" w:sz="0" w:space="0" w:color="auto"/>
      </w:divBdr>
    </w:div>
    <w:div w:id="1931498533">
      <w:bodyDiv w:val="1"/>
      <w:marLeft w:val="0"/>
      <w:marRight w:val="0"/>
      <w:marTop w:val="0"/>
      <w:marBottom w:val="0"/>
      <w:divBdr>
        <w:top w:val="none" w:sz="0" w:space="0" w:color="auto"/>
        <w:left w:val="none" w:sz="0" w:space="0" w:color="auto"/>
        <w:bottom w:val="none" w:sz="0" w:space="0" w:color="auto"/>
        <w:right w:val="none" w:sz="0" w:space="0" w:color="auto"/>
      </w:divBdr>
    </w:div>
    <w:div w:id="1937713328">
      <w:bodyDiv w:val="1"/>
      <w:marLeft w:val="0"/>
      <w:marRight w:val="0"/>
      <w:marTop w:val="0"/>
      <w:marBottom w:val="0"/>
      <w:divBdr>
        <w:top w:val="none" w:sz="0" w:space="0" w:color="auto"/>
        <w:left w:val="none" w:sz="0" w:space="0" w:color="auto"/>
        <w:bottom w:val="none" w:sz="0" w:space="0" w:color="auto"/>
        <w:right w:val="none" w:sz="0" w:space="0" w:color="auto"/>
      </w:divBdr>
    </w:div>
    <w:div w:id="1967540906">
      <w:bodyDiv w:val="1"/>
      <w:marLeft w:val="0"/>
      <w:marRight w:val="0"/>
      <w:marTop w:val="0"/>
      <w:marBottom w:val="0"/>
      <w:divBdr>
        <w:top w:val="none" w:sz="0" w:space="0" w:color="auto"/>
        <w:left w:val="none" w:sz="0" w:space="0" w:color="auto"/>
        <w:bottom w:val="none" w:sz="0" w:space="0" w:color="auto"/>
        <w:right w:val="none" w:sz="0" w:space="0" w:color="auto"/>
      </w:divBdr>
      <w:divsChild>
        <w:div w:id="695039367">
          <w:marLeft w:val="360"/>
          <w:marRight w:val="0"/>
          <w:marTop w:val="200"/>
          <w:marBottom w:val="0"/>
          <w:divBdr>
            <w:top w:val="none" w:sz="0" w:space="0" w:color="auto"/>
            <w:left w:val="none" w:sz="0" w:space="0" w:color="auto"/>
            <w:bottom w:val="none" w:sz="0" w:space="0" w:color="auto"/>
            <w:right w:val="none" w:sz="0" w:space="0" w:color="auto"/>
          </w:divBdr>
        </w:div>
      </w:divsChild>
    </w:div>
    <w:div w:id="1984311139">
      <w:bodyDiv w:val="1"/>
      <w:marLeft w:val="0"/>
      <w:marRight w:val="0"/>
      <w:marTop w:val="0"/>
      <w:marBottom w:val="0"/>
      <w:divBdr>
        <w:top w:val="none" w:sz="0" w:space="0" w:color="auto"/>
        <w:left w:val="none" w:sz="0" w:space="0" w:color="auto"/>
        <w:bottom w:val="none" w:sz="0" w:space="0" w:color="auto"/>
        <w:right w:val="none" w:sz="0" w:space="0" w:color="auto"/>
      </w:divBdr>
    </w:div>
    <w:div w:id="2019043460">
      <w:bodyDiv w:val="1"/>
      <w:marLeft w:val="0"/>
      <w:marRight w:val="0"/>
      <w:marTop w:val="0"/>
      <w:marBottom w:val="0"/>
      <w:divBdr>
        <w:top w:val="none" w:sz="0" w:space="0" w:color="auto"/>
        <w:left w:val="none" w:sz="0" w:space="0" w:color="auto"/>
        <w:bottom w:val="none" w:sz="0" w:space="0" w:color="auto"/>
        <w:right w:val="none" w:sz="0" w:space="0" w:color="auto"/>
      </w:divBdr>
    </w:div>
    <w:div w:id="2036227331">
      <w:bodyDiv w:val="1"/>
      <w:marLeft w:val="0"/>
      <w:marRight w:val="0"/>
      <w:marTop w:val="0"/>
      <w:marBottom w:val="0"/>
      <w:divBdr>
        <w:top w:val="none" w:sz="0" w:space="0" w:color="auto"/>
        <w:left w:val="none" w:sz="0" w:space="0" w:color="auto"/>
        <w:bottom w:val="none" w:sz="0" w:space="0" w:color="auto"/>
        <w:right w:val="none" w:sz="0" w:space="0" w:color="auto"/>
      </w:divBdr>
    </w:div>
    <w:div w:id="2038043978">
      <w:bodyDiv w:val="1"/>
      <w:marLeft w:val="0"/>
      <w:marRight w:val="0"/>
      <w:marTop w:val="0"/>
      <w:marBottom w:val="0"/>
      <w:divBdr>
        <w:top w:val="none" w:sz="0" w:space="0" w:color="auto"/>
        <w:left w:val="none" w:sz="0" w:space="0" w:color="auto"/>
        <w:bottom w:val="none" w:sz="0" w:space="0" w:color="auto"/>
        <w:right w:val="none" w:sz="0" w:space="0" w:color="auto"/>
      </w:divBdr>
    </w:div>
    <w:div w:id="2044623376">
      <w:bodyDiv w:val="1"/>
      <w:marLeft w:val="0"/>
      <w:marRight w:val="0"/>
      <w:marTop w:val="0"/>
      <w:marBottom w:val="0"/>
      <w:divBdr>
        <w:top w:val="none" w:sz="0" w:space="0" w:color="auto"/>
        <w:left w:val="none" w:sz="0" w:space="0" w:color="auto"/>
        <w:bottom w:val="none" w:sz="0" w:space="0" w:color="auto"/>
        <w:right w:val="none" w:sz="0" w:space="0" w:color="auto"/>
      </w:divBdr>
    </w:div>
    <w:div w:id="2045279068">
      <w:bodyDiv w:val="1"/>
      <w:marLeft w:val="0"/>
      <w:marRight w:val="0"/>
      <w:marTop w:val="0"/>
      <w:marBottom w:val="0"/>
      <w:divBdr>
        <w:top w:val="none" w:sz="0" w:space="0" w:color="auto"/>
        <w:left w:val="none" w:sz="0" w:space="0" w:color="auto"/>
        <w:bottom w:val="none" w:sz="0" w:space="0" w:color="auto"/>
        <w:right w:val="none" w:sz="0" w:space="0" w:color="auto"/>
      </w:divBdr>
    </w:div>
    <w:div w:id="2056346662">
      <w:bodyDiv w:val="1"/>
      <w:marLeft w:val="0"/>
      <w:marRight w:val="0"/>
      <w:marTop w:val="0"/>
      <w:marBottom w:val="0"/>
      <w:divBdr>
        <w:top w:val="none" w:sz="0" w:space="0" w:color="auto"/>
        <w:left w:val="none" w:sz="0" w:space="0" w:color="auto"/>
        <w:bottom w:val="none" w:sz="0" w:space="0" w:color="auto"/>
        <w:right w:val="none" w:sz="0" w:space="0" w:color="auto"/>
      </w:divBdr>
    </w:div>
    <w:div w:id="2073890265">
      <w:bodyDiv w:val="1"/>
      <w:marLeft w:val="0"/>
      <w:marRight w:val="0"/>
      <w:marTop w:val="0"/>
      <w:marBottom w:val="0"/>
      <w:divBdr>
        <w:top w:val="none" w:sz="0" w:space="0" w:color="auto"/>
        <w:left w:val="none" w:sz="0" w:space="0" w:color="auto"/>
        <w:bottom w:val="none" w:sz="0" w:space="0" w:color="auto"/>
        <w:right w:val="none" w:sz="0" w:space="0" w:color="auto"/>
      </w:divBdr>
    </w:div>
    <w:div w:id="2074960072">
      <w:bodyDiv w:val="1"/>
      <w:marLeft w:val="0"/>
      <w:marRight w:val="0"/>
      <w:marTop w:val="0"/>
      <w:marBottom w:val="0"/>
      <w:divBdr>
        <w:top w:val="none" w:sz="0" w:space="0" w:color="auto"/>
        <w:left w:val="none" w:sz="0" w:space="0" w:color="auto"/>
        <w:bottom w:val="none" w:sz="0" w:space="0" w:color="auto"/>
        <w:right w:val="none" w:sz="0" w:space="0" w:color="auto"/>
      </w:divBdr>
    </w:div>
    <w:div w:id="2075077555">
      <w:bodyDiv w:val="1"/>
      <w:marLeft w:val="0"/>
      <w:marRight w:val="0"/>
      <w:marTop w:val="0"/>
      <w:marBottom w:val="0"/>
      <w:divBdr>
        <w:top w:val="none" w:sz="0" w:space="0" w:color="auto"/>
        <w:left w:val="none" w:sz="0" w:space="0" w:color="auto"/>
        <w:bottom w:val="none" w:sz="0" w:space="0" w:color="auto"/>
        <w:right w:val="none" w:sz="0" w:space="0" w:color="auto"/>
      </w:divBdr>
      <w:divsChild>
        <w:div w:id="1525363099">
          <w:marLeft w:val="360"/>
          <w:marRight w:val="0"/>
          <w:marTop w:val="200"/>
          <w:marBottom w:val="0"/>
          <w:divBdr>
            <w:top w:val="none" w:sz="0" w:space="0" w:color="auto"/>
            <w:left w:val="none" w:sz="0" w:space="0" w:color="auto"/>
            <w:bottom w:val="none" w:sz="0" w:space="0" w:color="auto"/>
            <w:right w:val="none" w:sz="0" w:space="0" w:color="auto"/>
          </w:divBdr>
        </w:div>
        <w:div w:id="1343389151">
          <w:marLeft w:val="360"/>
          <w:marRight w:val="0"/>
          <w:marTop w:val="200"/>
          <w:marBottom w:val="0"/>
          <w:divBdr>
            <w:top w:val="none" w:sz="0" w:space="0" w:color="auto"/>
            <w:left w:val="none" w:sz="0" w:space="0" w:color="auto"/>
            <w:bottom w:val="none" w:sz="0" w:space="0" w:color="auto"/>
            <w:right w:val="none" w:sz="0" w:space="0" w:color="auto"/>
          </w:divBdr>
        </w:div>
      </w:divsChild>
    </w:div>
    <w:div w:id="2077165693">
      <w:bodyDiv w:val="1"/>
      <w:marLeft w:val="0"/>
      <w:marRight w:val="0"/>
      <w:marTop w:val="0"/>
      <w:marBottom w:val="0"/>
      <w:divBdr>
        <w:top w:val="none" w:sz="0" w:space="0" w:color="auto"/>
        <w:left w:val="none" w:sz="0" w:space="0" w:color="auto"/>
        <w:bottom w:val="none" w:sz="0" w:space="0" w:color="auto"/>
        <w:right w:val="none" w:sz="0" w:space="0" w:color="auto"/>
      </w:divBdr>
    </w:div>
    <w:div w:id="2087342025">
      <w:bodyDiv w:val="1"/>
      <w:marLeft w:val="0"/>
      <w:marRight w:val="0"/>
      <w:marTop w:val="0"/>
      <w:marBottom w:val="0"/>
      <w:divBdr>
        <w:top w:val="none" w:sz="0" w:space="0" w:color="auto"/>
        <w:left w:val="none" w:sz="0" w:space="0" w:color="auto"/>
        <w:bottom w:val="none" w:sz="0" w:space="0" w:color="auto"/>
        <w:right w:val="none" w:sz="0" w:space="0" w:color="auto"/>
      </w:divBdr>
    </w:div>
    <w:div w:id="2094861439">
      <w:bodyDiv w:val="1"/>
      <w:marLeft w:val="0"/>
      <w:marRight w:val="0"/>
      <w:marTop w:val="0"/>
      <w:marBottom w:val="0"/>
      <w:divBdr>
        <w:top w:val="none" w:sz="0" w:space="0" w:color="auto"/>
        <w:left w:val="none" w:sz="0" w:space="0" w:color="auto"/>
        <w:bottom w:val="none" w:sz="0" w:space="0" w:color="auto"/>
        <w:right w:val="none" w:sz="0" w:space="0" w:color="auto"/>
      </w:divBdr>
    </w:div>
    <w:div w:id="2107729806">
      <w:bodyDiv w:val="1"/>
      <w:marLeft w:val="0"/>
      <w:marRight w:val="0"/>
      <w:marTop w:val="0"/>
      <w:marBottom w:val="0"/>
      <w:divBdr>
        <w:top w:val="none" w:sz="0" w:space="0" w:color="auto"/>
        <w:left w:val="none" w:sz="0" w:space="0" w:color="auto"/>
        <w:bottom w:val="none" w:sz="0" w:space="0" w:color="auto"/>
        <w:right w:val="none" w:sz="0" w:space="0" w:color="auto"/>
      </w:divBdr>
    </w:div>
    <w:div w:id="2141028118">
      <w:bodyDiv w:val="1"/>
      <w:marLeft w:val="0"/>
      <w:marRight w:val="0"/>
      <w:marTop w:val="0"/>
      <w:marBottom w:val="0"/>
      <w:divBdr>
        <w:top w:val="none" w:sz="0" w:space="0" w:color="auto"/>
        <w:left w:val="none" w:sz="0" w:space="0" w:color="auto"/>
        <w:bottom w:val="none" w:sz="0" w:space="0" w:color="auto"/>
        <w:right w:val="none" w:sz="0" w:space="0" w:color="auto"/>
      </w:divBdr>
      <w:divsChild>
        <w:div w:id="443040863">
          <w:marLeft w:val="288"/>
          <w:marRight w:val="0"/>
          <w:marTop w:val="115"/>
          <w:marBottom w:val="0"/>
          <w:divBdr>
            <w:top w:val="none" w:sz="0" w:space="0" w:color="auto"/>
            <w:left w:val="none" w:sz="0" w:space="0" w:color="auto"/>
            <w:bottom w:val="none" w:sz="0" w:space="0" w:color="auto"/>
            <w:right w:val="none" w:sz="0" w:space="0" w:color="auto"/>
          </w:divBdr>
        </w:div>
        <w:div w:id="1317297566">
          <w:marLeft w:val="288"/>
          <w:marRight w:val="0"/>
          <w:marTop w:val="115"/>
          <w:marBottom w:val="0"/>
          <w:divBdr>
            <w:top w:val="none" w:sz="0" w:space="0" w:color="auto"/>
            <w:left w:val="none" w:sz="0" w:space="0" w:color="auto"/>
            <w:bottom w:val="none" w:sz="0" w:space="0" w:color="auto"/>
            <w:right w:val="none" w:sz="0" w:space="0" w:color="auto"/>
          </w:divBdr>
        </w:div>
        <w:div w:id="252279790">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20</Pages>
  <Words>6637</Words>
  <Characters>37832</Characters>
  <Application>Microsoft Office Word</Application>
  <DocSecurity>0</DocSecurity>
  <Lines>315</Lines>
  <Paragraphs>88</Paragraphs>
  <ScaleCrop>false</ScaleCrop>
  <Company/>
  <LinksUpToDate>false</LinksUpToDate>
  <CharactersWithSpaces>44381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van der Tang</dc:creator>
  <cp:keywords/>
  <dc:description/>
  <cp:lastModifiedBy>Kiran van der Tang</cp:lastModifiedBy>
  <cp:revision>1</cp:revision>
  <dcterms:created xsi:type="dcterms:W3CDTF">2019-05-23T02:57:00Z</dcterms:created>
  <dcterms:modified xsi:type="dcterms:W3CDTF">2019-05-29T11:42:00Z</dcterms:modified>
</cp:coreProperties>
</file>