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BF" w:rsidRPr="008600A5" w:rsidRDefault="006F58BF" w:rsidP="008600A5">
      <w:pPr>
        <w:jc w:val="both"/>
        <w:rPr>
          <w:rFonts w:ascii="Times New Roman" w:hAnsi="Times New Roman" w:cs="Times New Roman"/>
          <w:sz w:val="24"/>
          <w:szCs w:val="24"/>
        </w:rPr>
      </w:pPr>
    </w:p>
    <w:p w:rsidR="00020326" w:rsidRPr="008600A5" w:rsidRDefault="002C3318" w:rsidP="008600A5">
      <w:pPr>
        <w:pBdr>
          <w:top w:val="single" w:sz="4" w:space="1" w:color="auto"/>
          <w:left w:val="single" w:sz="4" w:space="4" w:color="auto"/>
          <w:bottom w:val="single" w:sz="4" w:space="1" w:color="auto"/>
          <w:right w:val="single" w:sz="4" w:space="4" w:color="auto"/>
        </w:pBdr>
        <w:shd w:val="clear" w:color="auto" w:fill="000000" w:themeFill="text1"/>
        <w:jc w:val="center"/>
        <w:rPr>
          <w:rFonts w:ascii="Times New Roman" w:hAnsi="Times New Roman" w:cs="Times New Roman"/>
          <w:b/>
          <w:sz w:val="28"/>
          <w:szCs w:val="28"/>
        </w:rPr>
      </w:pPr>
      <w:r w:rsidRPr="008600A5">
        <w:rPr>
          <w:rFonts w:ascii="Times New Roman" w:hAnsi="Times New Roman" w:cs="Times New Roman"/>
          <w:b/>
          <w:sz w:val="28"/>
          <w:szCs w:val="28"/>
        </w:rPr>
        <w:t>Politics and Law 3X</w:t>
      </w:r>
    </w:p>
    <w:p w:rsidR="002C3318" w:rsidRPr="008600A5" w:rsidRDefault="002C3318" w:rsidP="008600A5">
      <w:pPr>
        <w:autoSpaceDE w:val="0"/>
        <w:autoSpaceDN w:val="0"/>
        <w:adjustRightInd w:val="0"/>
        <w:spacing w:after="0" w:line="240" w:lineRule="auto"/>
        <w:jc w:val="center"/>
        <w:rPr>
          <w:rFonts w:ascii="Times New Roman" w:hAnsi="Times New Roman" w:cs="Times New Roman"/>
          <w:b/>
          <w:sz w:val="28"/>
          <w:szCs w:val="28"/>
        </w:rPr>
      </w:pPr>
    </w:p>
    <w:p w:rsidR="002C0E12" w:rsidRPr="008600A5" w:rsidRDefault="008600A5" w:rsidP="008600A5">
      <w:pPr>
        <w:autoSpaceDE w:val="0"/>
        <w:autoSpaceDN w:val="0"/>
        <w:adjustRightInd w:val="0"/>
        <w:spacing w:after="0" w:line="240" w:lineRule="auto"/>
        <w:jc w:val="center"/>
        <w:rPr>
          <w:rFonts w:ascii="Times New Roman" w:hAnsi="Times New Roman" w:cs="Times New Roman"/>
          <w:b/>
          <w:sz w:val="28"/>
          <w:szCs w:val="28"/>
        </w:rPr>
      </w:pPr>
      <w:r w:rsidRPr="008600A5">
        <w:rPr>
          <w:rFonts w:ascii="Times New Roman" w:hAnsi="Times New Roman" w:cs="Times New Roman"/>
          <w:b/>
          <w:sz w:val="28"/>
          <w:szCs w:val="28"/>
        </w:rPr>
        <w:t>Parliamentary Reform</w:t>
      </w:r>
    </w:p>
    <w:p w:rsidR="00AE1479" w:rsidRDefault="00AE1479" w:rsidP="008600A5">
      <w:pPr>
        <w:autoSpaceDE w:val="0"/>
        <w:autoSpaceDN w:val="0"/>
        <w:adjustRightInd w:val="0"/>
        <w:spacing w:after="0" w:line="240" w:lineRule="auto"/>
        <w:jc w:val="both"/>
        <w:rPr>
          <w:rFonts w:ascii="Times New Roman" w:hAnsi="Times New Roman" w:cs="Times New Roman"/>
          <w:sz w:val="24"/>
          <w:szCs w:val="24"/>
        </w:rPr>
      </w:pPr>
    </w:p>
    <w:p w:rsidR="008600A5" w:rsidRPr="008600A5" w:rsidRDefault="00AE1479" w:rsidP="008600A5">
      <w:p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Coghill</w:t>
      </w:r>
      <w:proofErr w:type="spellEnd"/>
      <w:r>
        <w:rPr>
          <w:rFonts w:ascii="Times New Roman" w:hAnsi="Times New Roman" w:cs="Times New Roman"/>
          <w:sz w:val="24"/>
          <w:szCs w:val="24"/>
        </w:rPr>
        <w:t xml:space="preserve"> &amp; Wright,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Australian Collaboration, 2012</w:t>
      </w:r>
    </w:p>
    <w:p w:rsidR="00AE1479" w:rsidRDefault="00AE1479" w:rsidP="008600A5">
      <w:pPr>
        <w:autoSpaceDE w:val="0"/>
        <w:autoSpaceDN w:val="0"/>
        <w:adjustRightInd w:val="0"/>
        <w:spacing w:after="0" w:line="240" w:lineRule="auto"/>
        <w:jc w:val="both"/>
        <w:rPr>
          <w:rFonts w:ascii="Times New Roman" w:hAnsi="Times New Roman" w:cs="Times New Roman"/>
          <w:sz w:val="24"/>
          <w:szCs w:val="24"/>
        </w:rPr>
      </w:pPr>
    </w:p>
    <w:p w:rsidR="002C0E12" w:rsidRPr="008600A5" w:rsidRDefault="006226AC" w:rsidP="008600A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2C0E12" w:rsidRPr="008600A5">
        <w:rPr>
          <w:rFonts w:ascii="Times New Roman" w:hAnsi="Times New Roman" w:cs="Times New Roman"/>
          <w:sz w:val="24"/>
          <w:szCs w:val="24"/>
        </w:rPr>
        <w:t>The Commonwealth Electoral (Above-the-Line Voting)</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Amendment Bill 2008 was introduced to the Senate by</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Senator Bob Brown in May 2008; following the 2010</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 xml:space="preserve">elections, it was reintroduced in September 2010. </w:t>
      </w:r>
      <w:r w:rsidR="002C0E12" w:rsidRPr="006226AC">
        <w:rPr>
          <w:rFonts w:ascii="Times New Roman" w:hAnsi="Times New Roman" w:cs="Times New Roman"/>
          <w:b/>
          <w:sz w:val="24"/>
          <w:szCs w:val="24"/>
        </w:rPr>
        <w:t>The Bill</w:t>
      </w:r>
      <w:r w:rsidR="00166901" w:rsidRPr="006226AC">
        <w:rPr>
          <w:rFonts w:ascii="Times New Roman" w:hAnsi="Times New Roman" w:cs="Times New Roman"/>
          <w:b/>
          <w:sz w:val="24"/>
          <w:szCs w:val="24"/>
        </w:rPr>
        <w:t xml:space="preserve"> </w:t>
      </w:r>
      <w:r w:rsidR="002C0E12" w:rsidRPr="006226AC">
        <w:rPr>
          <w:rFonts w:ascii="Times New Roman" w:hAnsi="Times New Roman" w:cs="Times New Roman"/>
          <w:b/>
          <w:sz w:val="24"/>
          <w:szCs w:val="24"/>
        </w:rPr>
        <w:t>would replace current above-the-line single box</w:t>
      </w:r>
      <w:r w:rsidR="002C0E12" w:rsidRPr="008600A5">
        <w:rPr>
          <w:rFonts w:ascii="Times New Roman" w:hAnsi="Times New Roman" w:cs="Times New Roman"/>
          <w:sz w:val="24"/>
          <w:szCs w:val="24"/>
        </w:rPr>
        <w:t xml:space="preserve"> selection with</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nomination of preferences to parties by the voter. Senator</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Brown argues this forces the transparency of preferences, while</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voters may still number all candidates below the line if they</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choose. The Bill was referred to the Joint Standing Committee</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on Electoral Matters, which tabled its report in parliament in</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June 2009. The Committee declined to make recommendations</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on the Bill, but proposed further discussion. It cited</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concerns that the increased complexity of voting would</w:t>
      </w:r>
      <w:r w:rsidR="00166901" w:rsidRPr="008600A5">
        <w:rPr>
          <w:rFonts w:ascii="Times New Roman" w:hAnsi="Times New Roman" w:cs="Times New Roman"/>
          <w:sz w:val="24"/>
          <w:szCs w:val="24"/>
        </w:rPr>
        <w:t xml:space="preserve"> </w:t>
      </w:r>
      <w:r w:rsidR="002C0E12" w:rsidRPr="008600A5">
        <w:rPr>
          <w:rFonts w:ascii="Times New Roman" w:hAnsi="Times New Roman" w:cs="Times New Roman"/>
          <w:sz w:val="24"/>
          <w:szCs w:val="24"/>
        </w:rPr>
        <w:t>decrease the proportion of valid votes.</w:t>
      </w:r>
      <w:r w:rsidR="00166901" w:rsidRPr="008600A5">
        <w:rPr>
          <w:rFonts w:ascii="Times New Roman" w:hAnsi="Times New Roman" w:cs="Times New Roman"/>
          <w:sz w:val="24"/>
          <w:szCs w:val="24"/>
        </w:rPr>
        <w:t xml:space="preserve"> </w:t>
      </w:r>
    </w:p>
    <w:p w:rsidR="006226AC" w:rsidRDefault="002C0E12"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As part of the ALP and Greens agreement in September</w:t>
      </w:r>
      <w:r w:rsidR="00166901" w:rsidRPr="008600A5">
        <w:rPr>
          <w:rFonts w:ascii="Times New Roman" w:hAnsi="Times New Roman" w:cs="Times New Roman"/>
          <w:sz w:val="24"/>
          <w:szCs w:val="24"/>
        </w:rPr>
        <w:t xml:space="preserve"> </w:t>
      </w:r>
      <w:r w:rsidRPr="008600A5">
        <w:rPr>
          <w:rFonts w:ascii="Times New Roman" w:hAnsi="Times New Roman" w:cs="Times New Roman"/>
          <w:sz w:val="24"/>
          <w:szCs w:val="24"/>
        </w:rPr>
        <w:t>2010 in which the Greens agreed to support a Gillard minority</w:t>
      </w:r>
      <w:r w:rsidR="00166901" w:rsidRPr="008600A5">
        <w:rPr>
          <w:rFonts w:ascii="Times New Roman" w:hAnsi="Times New Roman" w:cs="Times New Roman"/>
          <w:sz w:val="24"/>
          <w:szCs w:val="24"/>
        </w:rPr>
        <w:t xml:space="preserve"> </w:t>
      </w:r>
      <w:r w:rsidRPr="008600A5">
        <w:rPr>
          <w:rFonts w:ascii="Times New Roman" w:hAnsi="Times New Roman" w:cs="Times New Roman"/>
          <w:sz w:val="24"/>
          <w:szCs w:val="24"/>
        </w:rPr>
        <w:t>government, the ALP agreed that the Greens would reintroduce</w:t>
      </w:r>
      <w:r w:rsidR="00166901" w:rsidRPr="008600A5">
        <w:rPr>
          <w:rFonts w:ascii="Times New Roman" w:hAnsi="Times New Roman" w:cs="Times New Roman"/>
          <w:sz w:val="24"/>
          <w:szCs w:val="24"/>
        </w:rPr>
        <w:t xml:space="preserve"> </w:t>
      </w:r>
      <w:r w:rsidRPr="008600A5">
        <w:rPr>
          <w:rFonts w:ascii="Times New Roman" w:hAnsi="Times New Roman" w:cs="Times New Roman"/>
          <w:sz w:val="24"/>
          <w:szCs w:val="24"/>
        </w:rPr>
        <w:t>Senator Brown’s 2008 above-the-line voting</w:t>
      </w:r>
      <w:r w:rsidR="00166901" w:rsidRPr="008600A5">
        <w:rPr>
          <w:rFonts w:ascii="Times New Roman" w:hAnsi="Times New Roman" w:cs="Times New Roman"/>
          <w:sz w:val="24"/>
          <w:szCs w:val="24"/>
        </w:rPr>
        <w:t xml:space="preserve"> </w:t>
      </w:r>
      <w:r w:rsidRPr="008600A5">
        <w:rPr>
          <w:rFonts w:ascii="Times New Roman" w:hAnsi="Times New Roman" w:cs="Times New Roman"/>
          <w:sz w:val="24"/>
          <w:szCs w:val="24"/>
        </w:rPr>
        <w:t>amendments, and that the ALP would consider the Bill and</w:t>
      </w:r>
      <w:r w:rsidR="00166901"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work toward an agreement on reform. </w:t>
      </w:r>
    </w:p>
    <w:p w:rsidR="00166901" w:rsidRPr="008600A5" w:rsidRDefault="002C0E12"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Implicit in all of these proposed alternatives is recognition</w:t>
      </w:r>
      <w:r w:rsidR="00166901"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that the current system lacks </w:t>
      </w:r>
      <w:r w:rsidR="00166901" w:rsidRPr="008600A5">
        <w:rPr>
          <w:rFonts w:ascii="Times New Roman" w:hAnsi="Times New Roman" w:cs="Times New Roman"/>
          <w:sz w:val="24"/>
          <w:szCs w:val="24"/>
        </w:rPr>
        <w:t>t</w:t>
      </w:r>
      <w:r w:rsidRPr="008600A5">
        <w:rPr>
          <w:rFonts w:ascii="Times New Roman" w:hAnsi="Times New Roman" w:cs="Times New Roman"/>
          <w:sz w:val="24"/>
          <w:szCs w:val="24"/>
        </w:rPr>
        <w:t>ransparency, distorts voters’</w:t>
      </w:r>
      <w:r w:rsidR="00166901" w:rsidRPr="008600A5">
        <w:rPr>
          <w:rFonts w:ascii="Times New Roman" w:hAnsi="Times New Roman" w:cs="Times New Roman"/>
          <w:sz w:val="24"/>
          <w:szCs w:val="24"/>
        </w:rPr>
        <w:t xml:space="preserve"> </w:t>
      </w:r>
      <w:r w:rsidRPr="008600A5">
        <w:rPr>
          <w:rFonts w:ascii="Times New Roman" w:hAnsi="Times New Roman" w:cs="Times New Roman"/>
          <w:sz w:val="24"/>
          <w:szCs w:val="24"/>
        </w:rPr>
        <w:t>intentions, and thus needs change.</w:t>
      </w:r>
      <w:r w:rsidR="00166901" w:rsidRPr="008600A5">
        <w:rPr>
          <w:rFonts w:ascii="Times New Roman" w:hAnsi="Times New Roman" w:cs="Times New Roman"/>
          <w:sz w:val="24"/>
          <w:szCs w:val="24"/>
        </w:rPr>
        <w:t xml:space="preserve"> </w:t>
      </w:r>
    </w:p>
    <w:p w:rsidR="006226AC" w:rsidRDefault="006226AC" w:rsidP="008600A5">
      <w:pPr>
        <w:autoSpaceDE w:val="0"/>
        <w:autoSpaceDN w:val="0"/>
        <w:adjustRightInd w:val="0"/>
        <w:spacing w:after="0" w:line="240" w:lineRule="auto"/>
        <w:jc w:val="both"/>
        <w:rPr>
          <w:rFonts w:ascii="Times New Roman" w:hAnsi="Times New Roman" w:cs="Times New Roman"/>
          <w:sz w:val="24"/>
          <w:szCs w:val="24"/>
        </w:rPr>
      </w:pPr>
    </w:p>
    <w:p w:rsidR="00166901" w:rsidRPr="008600A5" w:rsidRDefault="006226AC" w:rsidP="008600A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166901" w:rsidRPr="008600A5">
        <w:rPr>
          <w:rFonts w:ascii="Times New Roman" w:hAnsi="Times New Roman" w:cs="Times New Roman"/>
          <w:sz w:val="24"/>
          <w:szCs w:val="24"/>
        </w:rPr>
        <w:t>Fixed electoral terms (fixed dates on which elections must be held), and the extension of current national electoral terms from three to four years, are often discussed as if they are inextricably linked. This is not the case. There is no reason, in principle, why the current three-year electoral term for members of the House of Representatives, and a six-year term for Senators, should not continue to apply, with fixed electoral terms; nor why four-year terms for both the Senate and the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House of Representatives should not be introduced, together with a fixed date for elections; nor why other options should not be considered.</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The current prerogative of an incumbent Australian Prime Minister and federal government to set election dates (within constitutional limitations) is an anomaly among Australian state and federal parliaments, and international democracies. </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Currently, New South Wales, Victoria, South Australia, Western Australia, the Northern Territory and the Australian Capital Territory parliaments operate with fixed terms, as do the United States, Canada (subject to certain provisions for early elections), and the European Parliament.</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Four-year terms are standard practice in many other jurisdictions and enhance good government by allowing greater opportunity for the implementation of government policies. They also reduce the overall time devoted to campaigning. </w:t>
      </w:r>
    </w:p>
    <w:p w:rsidR="006226AC"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There are, however, arguments for and against a change to fixed-term and four-year parliaments. Drawing upon some of the points made by </w:t>
      </w:r>
      <w:proofErr w:type="spellStart"/>
      <w:r w:rsidRPr="008600A5">
        <w:rPr>
          <w:rFonts w:ascii="Times New Roman" w:hAnsi="Times New Roman" w:cs="Times New Roman"/>
          <w:sz w:val="24"/>
          <w:szCs w:val="24"/>
        </w:rPr>
        <w:t>Sawer</w:t>
      </w:r>
      <w:proofErr w:type="spellEnd"/>
      <w:r w:rsidRPr="008600A5">
        <w:rPr>
          <w:rFonts w:ascii="Times New Roman" w:hAnsi="Times New Roman" w:cs="Times New Roman"/>
          <w:sz w:val="24"/>
          <w:szCs w:val="24"/>
        </w:rPr>
        <w:t xml:space="preserve"> and Kelley,</w:t>
      </w:r>
      <w:r w:rsid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the arguments may be summarised as follows. </w:t>
      </w:r>
      <w:r w:rsidRPr="006226AC">
        <w:rPr>
          <w:rFonts w:ascii="Times New Roman" w:hAnsi="Times New Roman" w:cs="Times New Roman"/>
          <w:b/>
          <w:sz w:val="24"/>
          <w:szCs w:val="24"/>
        </w:rPr>
        <w:t>The two key benefits</w:t>
      </w:r>
      <w:r w:rsidRPr="008600A5">
        <w:rPr>
          <w:rFonts w:ascii="Times New Roman" w:hAnsi="Times New Roman" w:cs="Times New Roman"/>
          <w:sz w:val="24"/>
          <w:szCs w:val="24"/>
        </w:rPr>
        <w:t xml:space="preserve"> of fixed terms are</w:t>
      </w:r>
    </w:p>
    <w:p w:rsidR="006226AC" w:rsidRPr="006226AC" w:rsidRDefault="00166901" w:rsidP="006226A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6226AC">
        <w:rPr>
          <w:rFonts w:ascii="Times New Roman" w:hAnsi="Times New Roman" w:cs="Times New Roman"/>
          <w:sz w:val="24"/>
          <w:szCs w:val="24"/>
        </w:rPr>
        <w:t>that they remove the opportunity for a sitting government to gain political advantage from the timing of an election and, second, that there is certainty about electoral terms for the government, other political parties, the pr</w:t>
      </w:r>
      <w:r w:rsidR="006226AC">
        <w:rPr>
          <w:rFonts w:ascii="Times New Roman" w:hAnsi="Times New Roman" w:cs="Times New Roman"/>
          <w:sz w:val="24"/>
          <w:szCs w:val="24"/>
        </w:rPr>
        <w:t>ivate sector and the community; and</w:t>
      </w:r>
    </w:p>
    <w:p w:rsidR="00166901" w:rsidRPr="006226AC" w:rsidRDefault="006226AC" w:rsidP="006226AC">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w:t>
      </w:r>
      <w:r w:rsidR="00166901" w:rsidRPr="006226AC">
        <w:rPr>
          <w:rFonts w:ascii="Times New Roman" w:hAnsi="Times New Roman" w:cs="Times New Roman"/>
          <w:sz w:val="24"/>
          <w:szCs w:val="24"/>
        </w:rPr>
        <w:t>ixed</w:t>
      </w:r>
      <w:proofErr w:type="gramEnd"/>
      <w:r w:rsidR="00166901" w:rsidRPr="006226AC">
        <w:rPr>
          <w:rFonts w:ascii="Times New Roman" w:hAnsi="Times New Roman" w:cs="Times New Roman"/>
          <w:sz w:val="24"/>
          <w:szCs w:val="24"/>
        </w:rPr>
        <w:t xml:space="preserve"> terms can also improve access to the </w:t>
      </w:r>
      <w:r w:rsidR="002C0E12" w:rsidRPr="006226AC">
        <w:rPr>
          <w:rFonts w:ascii="Times New Roman" w:hAnsi="Times New Roman" w:cs="Times New Roman"/>
          <w:sz w:val="24"/>
          <w:szCs w:val="24"/>
        </w:rPr>
        <w:t xml:space="preserve">electoral roll for legitimate voters. </w:t>
      </w:r>
    </w:p>
    <w:p w:rsidR="006226AC" w:rsidRDefault="002C0E12"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Arguments against fixed</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terms include: </w:t>
      </w:r>
    </w:p>
    <w:p w:rsidR="006226AC" w:rsidRDefault="002C0E12" w:rsidP="006226A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6226AC">
        <w:rPr>
          <w:rFonts w:ascii="Times New Roman" w:hAnsi="Times New Roman" w:cs="Times New Roman"/>
          <w:sz w:val="24"/>
          <w:szCs w:val="24"/>
        </w:rPr>
        <w:t>they may lead to longer election campaigns (but</w:t>
      </w:r>
      <w:r w:rsidR="005F0D2A" w:rsidRPr="006226AC">
        <w:rPr>
          <w:rFonts w:ascii="Times New Roman" w:hAnsi="Times New Roman" w:cs="Times New Roman"/>
          <w:sz w:val="24"/>
          <w:szCs w:val="24"/>
        </w:rPr>
        <w:t xml:space="preserve"> </w:t>
      </w:r>
      <w:r w:rsidRPr="006226AC">
        <w:rPr>
          <w:rFonts w:ascii="Times New Roman" w:hAnsi="Times New Roman" w:cs="Times New Roman"/>
          <w:sz w:val="24"/>
          <w:szCs w:val="24"/>
        </w:rPr>
        <w:t>they can also serve to limit the campaign period if they provide</w:t>
      </w:r>
      <w:r w:rsidR="005F0D2A" w:rsidRPr="006226AC">
        <w:rPr>
          <w:rFonts w:ascii="Times New Roman" w:hAnsi="Times New Roman" w:cs="Times New Roman"/>
          <w:sz w:val="24"/>
          <w:szCs w:val="24"/>
        </w:rPr>
        <w:t xml:space="preserve"> </w:t>
      </w:r>
      <w:r w:rsidRPr="006226AC">
        <w:rPr>
          <w:rFonts w:ascii="Times New Roman" w:hAnsi="Times New Roman" w:cs="Times New Roman"/>
          <w:sz w:val="24"/>
          <w:szCs w:val="24"/>
        </w:rPr>
        <w:t xml:space="preserve">for a short period between dissolution of </w:t>
      </w:r>
      <w:r w:rsidR="005F0D2A" w:rsidRPr="006226AC">
        <w:rPr>
          <w:rFonts w:ascii="Times New Roman" w:hAnsi="Times New Roman" w:cs="Times New Roman"/>
          <w:sz w:val="24"/>
          <w:szCs w:val="24"/>
        </w:rPr>
        <w:t>t</w:t>
      </w:r>
      <w:r w:rsidRPr="006226AC">
        <w:rPr>
          <w:rFonts w:ascii="Times New Roman" w:hAnsi="Times New Roman" w:cs="Times New Roman"/>
          <w:sz w:val="24"/>
          <w:szCs w:val="24"/>
        </w:rPr>
        <w:t>he parliament and</w:t>
      </w:r>
      <w:r w:rsidR="005F0D2A" w:rsidRPr="006226AC">
        <w:rPr>
          <w:rFonts w:ascii="Times New Roman" w:hAnsi="Times New Roman" w:cs="Times New Roman"/>
          <w:sz w:val="24"/>
          <w:szCs w:val="24"/>
        </w:rPr>
        <w:t xml:space="preserve"> </w:t>
      </w:r>
      <w:r w:rsidRPr="006226AC">
        <w:rPr>
          <w:rFonts w:ascii="Times New Roman" w:hAnsi="Times New Roman" w:cs="Times New Roman"/>
          <w:sz w:val="24"/>
          <w:szCs w:val="24"/>
        </w:rPr>
        <w:t xml:space="preserve">election day); and </w:t>
      </w:r>
    </w:p>
    <w:p w:rsidR="002C0E12" w:rsidRPr="006226AC" w:rsidRDefault="002C0E12" w:rsidP="006226AC">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proofErr w:type="gramStart"/>
      <w:r w:rsidRPr="006226AC">
        <w:rPr>
          <w:rFonts w:ascii="Times New Roman" w:hAnsi="Times New Roman" w:cs="Times New Roman"/>
          <w:sz w:val="24"/>
          <w:szCs w:val="24"/>
        </w:rPr>
        <w:t>they</w:t>
      </w:r>
      <w:proofErr w:type="gramEnd"/>
      <w:r w:rsidRPr="006226AC">
        <w:rPr>
          <w:rFonts w:ascii="Times New Roman" w:hAnsi="Times New Roman" w:cs="Times New Roman"/>
          <w:sz w:val="24"/>
          <w:szCs w:val="24"/>
        </w:rPr>
        <w:t xml:space="preserve"> may restrict the ability of minority</w:t>
      </w:r>
      <w:r w:rsidR="005F0D2A" w:rsidRPr="006226AC">
        <w:rPr>
          <w:rFonts w:ascii="Times New Roman" w:hAnsi="Times New Roman" w:cs="Times New Roman"/>
          <w:sz w:val="24"/>
          <w:szCs w:val="24"/>
        </w:rPr>
        <w:t xml:space="preserve"> </w:t>
      </w:r>
      <w:r w:rsidRPr="006226AC">
        <w:rPr>
          <w:rFonts w:ascii="Times New Roman" w:hAnsi="Times New Roman" w:cs="Times New Roman"/>
          <w:sz w:val="24"/>
          <w:szCs w:val="24"/>
        </w:rPr>
        <w:t>governments to call an election to establish a clear mandate, or</w:t>
      </w:r>
      <w:r w:rsidR="005F0D2A" w:rsidRPr="006226AC">
        <w:rPr>
          <w:rFonts w:ascii="Times New Roman" w:hAnsi="Times New Roman" w:cs="Times New Roman"/>
          <w:sz w:val="24"/>
          <w:szCs w:val="24"/>
        </w:rPr>
        <w:t xml:space="preserve"> </w:t>
      </w:r>
      <w:r w:rsidRPr="006226AC">
        <w:rPr>
          <w:rFonts w:ascii="Times New Roman" w:hAnsi="Times New Roman" w:cs="Times New Roman"/>
          <w:sz w:val="24"/>
          <w:szCs w:val="24"/>
        </w:rPr>
        <w:t>solve a political crisis.</w:t>
      </w:r>
    </w:p>
    <w:p w:rsidR="002C0E12" w:rsidRPr="008600A5" w:rsidRDefault="002C0E12"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Four-year terms reduce the average annual cost of</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elections and of campaigns, and they </w:t>
      </w:r>
      <w:r w:rsidR="005F0D2A" w:rsidRPr="008600A5">
        <w:rPr>
          <w:rFonts w:ascii="Times New Roman" w:hAnsi="Times New Roman" w:cs="Times New Roman"/>
          <w:sz w:val="24"/>
          <w:szCs w:val="24"/>
        </w:rPr>
        <w:t>f</w:t>
      </w:r>
      <w:r w:rsidRPr="008600A5">
        <w:rPr>
          <w:rFonts w:ascii="Times New Roman" w:hAnsi="Times New Roman" w:cs="Times New Roman"/>
          <w:sz w:val="24"/>
          <w:szCs w:val="24"/>
        </w:rPr>
        <w:t>acilitate better economic</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policy planning for the private and public sectors. They</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give the government </w:t>
      </w:r>
      <w:r w:rsidRPr="008600A5">
        <w:rPr>
          <w:rFonts w:ascii="Times New Roman" w:hAnsi="Times New Roman" w:cs="Times New Roman"/>
          <w:sz w:val="24"/>
          <w:szCs w:val="24"/>
        </w:rPr>
        <w:lastRenderedPageBreak/>
        <w:t>greater scope to concentrate on policy</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program delivery without the distraction of imminent</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elections. The key argument against four-year terms is that</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they reduce voter control over governments because they give</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them the opportunity to vote every four, rather than three</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years. There is also concern that both fixed and four-year terms</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could lead to political instability, by prolonging an unstable</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government if the government loses its majority in the lower</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house. This could be dealt with by:</w:t>
      </w:r>
    </w:p>
    <w:p w:rsidR="002C0E12" w:rsidRPr="006226AC" w:rsidRDefault="002C0E12" w:rsidP="006226A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6226AC">
        <w:rPr>
          <w:rFonts w:ascii="Times New Roman" w:hAnsi="Times New Roman" w:cs="Times New Roman"/>
          <w:sz w:val="24"/>
          <w:szCs w:val="24"/>
        </w:rPr>
        <w:t>introducing an explicit provision that the Governor-General should call an election if a government loses its</w:t>
      </w:r>
      <w:r w:rsidR="005F0D2A" w:rsidRPr="006226AC">
        <w:rPr>
          <w:rFonts w:ascii="Times New Roman" w:hAnsi="Times New Roman" w:cs="Times New Roman"/>
          <w:sz w:val="24"/>
          <w:szCs w:val="24"/>
        </w:rPr>
        <w:t xml:space="preserve"> </w:t>
      </w:r>
      <w:r w:rsidRPr="006226AC">
        <w:rPr>
          <w:rFonts w:ascii="Times New Roman" w:hAnsi="Times New Roman" w:cs="Times New Roman"/>
          <w:sz w:val="24"/>
          <w:szCs w:val="24"/>
        </w:rPr>
        <w:t>majority in the House of Representatives</w:t>
      </w:r>
      <w:r w:rsidR="006226AC">
        <w:rPr>
          <w:rFonts w:ascii="Times New Roman" w:hAnsi="Times New Roman" w:cs="Times New Roman"/>
          <w:sz w:val="24"/>
          <w:szCs w:val="24"/>
        </w:rPr>
        <w:t xml:space="preserve">; and </w:t>
      </w:r>
    </w:p>
    <w:p w:rsidR="002C0E12" w:rsidRPr="006226AC" w:rsidRDefault="002C0E12" w:rsidP="006226AC">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proofErr w:type="gramStart"/>
      <w:r w:rsidRPr="006226AC">
        <w:rPr>
          <w:rFonts w:ascii="Times New Roman" w:hAnsi="Times New Roman" w:cs="Times New Roman"/>
          <w:sz w:val="24"/>
          <w:szCs w:val="24"/>
        </w:rPr>
        <w:t>retaining</w:t>
      </w:r>
      <w:proofErr w:type="gramEnd"/>
      <w:r w:rsidRPr="006226AC">
        <w:rPr>
          <w:rFonts w:ascii="Times New Roman" w:hAnsi="Times New Roman" w:cs="Times New Roman"/>
          <w:sz w:val="24"/>
          <w:szCs w:val="24"/>
        </w:rPr>
        <w:t xml:space="preserve"> the opportunity for a double dissolution of the</w:t>
      </w:r>
      <w:r w:rsidR="005F0D2A" w:rsidRPr="006226AC">
        <w:rPr>
          <w:rFonts w:ascii="Times New Roman" w:hAnsi="Times New Roman" w:cs="Times New Roman"/>
          <w:sz w:val="24"/>
          <w:szCs w:val="24"/>
        </w:rPr>
        <w:t xml:space="preserve"> </w:t>
      </w:r>
      <w:r w:rsidRPr="006226AC">
        <w:rPr>
          <w:rFonts w:ascii="Times New Roman" w:hAnsi="Times New Roman" w:cs="Times New Roman"/>
          <w:sz w:val="24"/>
          <w:szCs w:val="24"/>
        </w:rPr>
        <w:t>parliament if government bills are defeated twice.</w:t>
      </w:r>
    </w:p>
    <w:p w:rsidR="006226AC" w:rsidRDefault="006226AC" w:rsidP="008600A5">
      <w:pPr>
        <w:autoSpaceDE w:val="0"/>
        <w:autoSpaceDN w:val="0"/>
        <w:adjustRightInd w:val="0"/>
        <w:spacing w:after="0" w:line="240" w:lineRule="auto"/>
        <w:jc w:val="both"/>
        <w:rPr>
          <w:rFonts w:ascii="Times New Roman" w:hAnsi="Times New Roman" w:cs="Times New Roman"/>
          <w:sz w:val="24"/>
          <w:szCs w:val="24"/>
        </w:rPr>
      </w:pPr>
    </w:p>
    <w:p w:rsidR="00166901" w:rsidRPr="008600A5" w:rsidRDefault="006226AC" w:rsidP="008600A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166901" w:rsidRPr="008600A5">
        <w:rPr>
          <w:rFonts w:ascii="Times New Roman" w:hAnsi="Times New Roman" w:cs="Times New Roman"/>
          <w:sz w:val="24"/>
          <w:szCs w:val="24"/>
        </w:rPr>
        <w:t>Resources, such as electorate offices, made available to</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parliamentarians to carry out their parliamentary duties,</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should not be under the administration of a government</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 xml:space="preserve">department, </w:t>
      </w:r>
      <w:r w:rsidR="005F0D2A" w:rsidRPr="008600A5">
        <w:rPr>
          <w:rFonts w:ascii="Times New Roman" w:hAnsi="Times New Roman" w:cs="Times New Roman"/>
          <w:sz w:val="24"/>
          <w:szCs w:val="24"/>
        </w:rPr>
        <w:t>s</w:t>
      </w:r>
      <w:r w:rsidR="00166901" w:rsidRPr="008600A5">
        <w:rPr>
          <w:rFonts w:ascii="Times New Roman" w:hAnsi="Times New Roman" w:cs="Times New Roman"/>
          <w:sz w:val="24"/>
          <w:szCs w:val="24"/>
        </w:rPr>
        <w:t>ubject to the direction of a government minister.</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That offends the separation of legislative and executive powers;</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it is wrong in principle, and is open to manipulation for partisan</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purposes. All facilities provided for parliamentary purposes</w:t>
      </w:r>
      <w:r w:rsidR="008600A5">
        <w:rPr>
          <w:rFonts w:ascii="Times New Roman" w:hAnsi="Times New Roman" w:cs="Times New Roman"/>
          <w:sz w:val="24"/>
          <w:szCs w:val="24"/>
        </w:rPr>
        <w:t xml:space="preserve"> </w:t>
      </w:r>
      <w:r w:rsidRPr="008600A5">
        <w:rPr>
          <w:rFonts w:ascii="Times New Roman" w:hAnsi="Times New Roman" w:cs="Times New Roman"/>
          <w:sz w:val="24"/>
          <w:szCs w:val="24"/>
        </w:rPr>
        <w:t>should be under the budget and administration of the parliament.</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6226AC">
        <w:rPr>
          <w:rFonts w:ascii="Times New Roman" w:hAnsi="Times New Roman" w:cs="Times New Roman"/>
          <w:b/>
          <w:sz w:val="24"/>
          <w:szCs w:val="24"/>
        </w:rPr>
        <w:t>Establishment of a Parliamentary Budget Office</w:t>
      </w:r>
      <w:r w:rsidRPr="008600A5">
        <w:rPr>
          <w:rFonts w:ascii="Times New Roman" w:hAnsi="Times New Roman" w:cs="Times New Roman"/>
          <w:sz w:val="24"/>
          <w:szCs w:val="24"/>
        </w:rPr>
        <w:t xml:space="preserve"> has</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been funded in the 2011–12 Budget, which will further</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expand parliament’s capacity for effective monitory democracy.</w:t>
      </w:r>
    </w:p>
    <w:p w:rsidR="006226AC" w:rsidRDefault="006226AC" w:rsidP="008600A5">
      <w:pPr>
        <w:autoSpaceDE w:val="0"/>
        <w:autoSpaceDN w:val="0"/>
        <w:adjustRightInd w:val="0"/>
        <w:spacing w:after="0" w:line="240" w:lineRule="auto"/>
        <w:jc w:val="both"/>
        <w:rPr>
          <w:rFonts w:ascii="Times New Roman" w:hAnsi="Times New Roman" w:cs="Times New Roman"/>
          <w:sz w:val="24"/>
          <w:szCs w:val="24"/>
        </w:rPr>
      </w:pPr>
    </w:p>
    <w:p w:rsidR="00166901" w:rsidRPr="008600A5" w:rsidRDefault="006226AC" w:rsidP="008600A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166901" w:rsidRPr="008600A5">
        <w:rPr>
          <w:rFonts w:ascii="Times New Roman" w:hAnsi="Times New Roman" w:cs="Times New Roman"/>
          <w:sz w:val="24"/>
          <w:szCs w:val="24"/>
        </w:rPr>
        <w:t>Opportunities for public involvement in the legislative</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process are a relatively under-developed feature of the</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Australian Parliament, notwithstanding noteworthy progress in</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recent times, especially more frequent reference of bills to</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committees for investigation ahead of substantive debate in one</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or both Houses. Where the opportunities are well-developed</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(in New Zealand, for example), bills are routinely referred to a</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parliamentary committee related to the portfolio area, submissions</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are invited and public hearings conducted, before a report</w:t>
      </w:r>
      <w:r w:rsidR="005F0D2A"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which may recommend amendments.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Public participation offers benefits to the parliament and</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to the community. For parliament, comment may come from</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interested members of the public, people and organisations</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directly affected, and experts with specialist knowledge. There</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is the potential for valuable suggestions to address oversights,</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unintended consequences, or other ways to improve the drafting</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of legislation. It creates opportunities for greater interaction</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between the government and its constituents, and</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submissions can build on each other’s inputs as they seek to</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inform and influence the parliament. Such interactions were</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previously identified as a key to improved operation of a political</w:t>
      </w:r>
      <w:r w:rsidR="005F0D2A" w:rsidRPr="008600A5">
        <w:rPr>
          <w:rFonts w:ascii="Times New Roman" w:hAnsi="Times New Roman" w:cs="Times New Roman"/>
          <w:sz w:val="24"/>
          <w:szCs w:val="24"/>
        </w:rPr>
        <w:t xml:space="preserve"> </w:t>
      </w:r>
      <w:r w:rsidRPr="008600A5">
        <w:rPr>
          <w:rFonts w:ascii="Times New Roman" w:hAnsi="Times New Roman" w:cs="Times New Roman"/>
          <w:sz w:val="24"/>
          <w:szCs w:val="24"/>
        </w:rPr>
        <w:t>system (p. 18). Also, as mentioned earlier in this book, within the community there is better acceptance of decisions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where people have had the opportunity to influence those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decisions.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6226AC">
        <w:rPr>
          <w:rFonts w:ascii="Times New Roman" w:hAnsi="Times New Roman" w:cs="Times New Roman"/>
          <w:b/>
          <w:sz w:val="24"/>
          <w:szCs w:val="24"/>
        </w:rPr>
        <w:t>The Australian Parliament should adopt a standard</w:t>
      </w:r>
      <w:r w:rsidR="008600A5" w:rsidRPr="006226AC">
        <w:rPr>
          <w:rFonts w:ascii="Times New Roman" w:hAnsi="Times New Roman" w:cs="Times New Roman"/>
          <w:b/>
          <w:sz w:val="24"/>
          <w:szCs w:val="24"/>
        </w:rPr>
        <w:t xml:space="preserve"> </w:t>
      </w:r>
      <w:r w:rsidRPr="006226AC">
        <w:rPr>
          <w:rFonts w:ascii="Times New Roman" w:hAnsi="Times New Roman" w:cs="Times New Roman"/>
          <w:b/>
          <w:sz w:val="24"/>
          <w:szCs w:val="24"/>
        </w:rPr>
        <w:t>practice</w:t>
      </w:r>
      <w:r w:rsidRPr="008600A5">
        <w:rPr>
          <w:rFonts w:ascii="Times New Roman" w:hAnsi="Times New Roman" w:cs="Times New Roman"/>
          <w:sz w:val="24"/>
          <w:szCs w:val="24"/>
        </w:rPr>
        <w:t xml:space="preserve"> of referring each bill to the appropriate policy or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portfolio area parliamentary committee, inviting submissions,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conducting public hearings before issuing report recommending</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any amendments. The procedure would be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automatic, being bypassed only where the House so determines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due to the non-contentious, technical or genuinely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urgent nature of a bill.</w:t>
      </w:r>
    </w:p>
    <w:p w:rsidR="006226AC" w:rsidRDefault="006226AC" w:rsidP="008600A5">
      <w:pPr>
        <w:autoSpaceDE w:val="0"/>
        <w:autoSpaceDN w:val="0"/>
        <w:adjustRightInd w:val="0"/>
        <w:spacing w:after="0" w:line="240" w:lineRule="auto"/>
        <w:jc w:val="both"/>
        <w:rPr>
          <w:rFonts w:ascii="Times New Roman" w:hAnsi="Times New Roman" w:cs="Times New Roman"/>
          <w:sz w:val="24"/>
          <w:szCs w:val="24"/>
        </w:rPr>
      </w:pPr>
    </w:p>
    <w:p w:rsidR="00166901" w:rsidRPr="008600A5" w:rsidRDefault="006226AC" w:rsidP="008600A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gramStart"/>
      <w:r w:rsidR="00166901" w:rsidRPr="008600A5">
        <w:rPr>
          <w:rFonts w:ascii="Times New Roman" w:hAnsi="Times New Roman" w:cs="Times New Roman"/>
          <w:sz w:val="24"/>
          <w:szCs w:val="24"/>
        </w:rPr>
        <w:t>The</w:t>
      </w:r>
      <w:proofErr w:type="gramEnd"/>
      <w:r w:rsidR="00166901" w:rsidRPr="008600A5">
        <w:rPr>
          <w:rFonts w:ascii="Times New Roman" w:hAnsi="Times New Roman" w:cs="Times New Roman"/>
          <w:sz w:val="24"/>
          <w:szCs w:val="24"/>
        </w:rPr>
        <w:t xml:space="preserve"> most public monitory function is </w:t>
      </w:r>
      <w:r>
        <w:rPr>
          <w:rFonts w:ascii="Times New Roman" w:hAnsi="Times New Roman" w:cs="Times New Roman"/>
          <w:sz w:val="24"/>
          <w:szCs w:val="24"/>
        </w:rPr>
        <w:t>Q</w:t>
      </w:r>
      <w:r>
        <w:rPr>
          <w:rFonts w:ascii="Times New Roman" w:hAnsi="Times New Roman" w:cs="Times New Roman"/>
          <w:b/>
          <w:sz w:val="24"/>
          <w:szCs w:val="24"/>
        </w:rPr>
        <w:t>uestion T</w:t>
      </w:r>
      <w:r w:rsidR="00166901" w:rsidRPr="006226AC">
        <w:rPr>
          <w:rFonts w:ascii="Times New Roman" w:hAnsi="Times New Roman" w:cs="Times New Roman"/>
          <w:b/>
          <w:sz w:val="24"/>
          <w:szCs w:val="24"/>
        </w:rPr>
        <w:t>ime</w:t>
      </w:r>
      <w:r w:rsidR="00166901" w:rsidRPr="008600A5">
        <w:rPr>
          <w:rFonts w:ascii="Times New Roman" w:hAnsi="Times New Roman" w:cs="Times New Roman"/>
          <w:sz w:val="24"/>
          <w:szCs w:val="24"/>
        </w:rPr>
        <w:t xml:space="preserve"> (each</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sitting day’s period for asking ministers questions without</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notice). Its purpose is to make the government accountable for</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its actions. In Australia, question time has developed as a</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fundamental parliamentary institution in a form that is home</w:t>
      </w:r>
      <w:r w:rsidR="008600A5" w:rsidRPr="008600A5">
        <w:rPr>
          <w:rFonts w:ascii="Times New Roman" w:hAnsi="Times New Roman" w:cs="Times New Roman"/>
          <w:sz w:val="24"/>
          <w:szCs w:val="24"/>
        </w:rPr>
        <w:t>-</w:t>
      </w:r>
      <w:r w:rsidR="00166901" w:rsidRPr="008600A5">
        <w:rPr>
          <w:rFonts w:ascii="Times New Roman" w:hAnsi="Times New Roman" w:cs="Times New Roman"/>
          <w:sz w:val="24"/>
          <w:szCs w:val="24"/>
        </w:rPr>
        <w:t>grown</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rather than inherited from Britain’s Parliament at</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Westminster. Question time provides members of the House</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(of either the House of Representatives or the Senate) with the</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opportunity to seek information from ministers in that House,</w:t>
      </w:r>
      <w:r w:rsidR="008600A5" w:rsidRPr="008600A5">
        <w:rPr>
          <w:rFonts w:ascii="Times New Roman" w:hAnsi="Times New Roman" w:cs="Times New Roman"/>
          <w:sz w:val="24"/>
          <w:szCs w:val="24"/>
        </w:rPr>
        <w:t xml:space="preserve"> </w:t>
      </w:r>
      <w:r w:rsidR="00166901" w:rsidRPr="008600A5">
        <w:rPr>
          <w:rFonts w:ascii="Times New Roman" w:hAnsi="Times New Roman" w:cs="Times New Roman"/>
          <w:sz w:val="24"/>
          <w:szCs w:val="24"/>
        </w:rPr>
        <w:t>relevant to their responsibilities.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However, both the government and the opposition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frequently subvert this purpose. Opposition leaders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shadow ministers regularly use question time to make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newsworthy assertions and attacks on government personalities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policies, rather than seek information related to ministers’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executive responsibilities. In their turn, prime ministers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ministers do the same in their replies, none of which are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relevant to their executive responsibilities.</w:t>
      </w:r>
    </w:p>
    <w:p w:rsidR="002C0E12"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This perverted use of question time has its origins in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original 1901 Speaker’s Ruling </w:t>
      </w:r>
      <w:r w:rsidR="008600A5" w:rsidRPr="008600A5">
        <w:rPr>
          <w:rFonts w:ascii="Times New Roman" w:hAnsi="Times New Roman" w:cs="Times New Roman"/>
          <w:sz w:val="24"/>
          <w:szCs w:val="24"/>
        </w:rPr>
        <w:t>p</w:t>
      </w:r>
      <w:r w:rsidRPr="008600A5">
        <w:rPr>
          <w:rFonts w:ascii="Times New Roman" w:hAnsi="Times New Roman" w:cs="Times New Roman"/>
          <w:sz w:val="24"/>
          <w:szCs w:val="24"/>
        </w:rPr>
        <w:t>ermitting questions without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notice: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lastRenderedPageBreak/>
        <w:t>There is no direct provision in our Standing Orders for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the asking of questions without notice, but as there is no</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prohibition of the practice if a question is asked without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notice and the Minister to whom it is addressed chooses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to answer it I do not think I should object.</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This ruling allowed ministers to be questioned, but did not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require them to answer. It established and entrenched a</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fundamental flaw that subverts accountability and frustrates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oppositions.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Contests of ideas and leadership are a dramatic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inevitable feature of parliament; question time cannot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should not be reduced to polite, formal debate. Nevertheless,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question time should not descend into an unedifying shouting</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match between government and opposition parliamentarians,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damaging the legitimacy of the parliament and system of</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government.</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In summary, the </w:t>
      </w:r>
      <w:r w:rsidRPr="007A1EDB">
        <w:rPr>
          <w:rFonts w:ascii="Times New Roman" w:hAnsi="Times New Roman" w:cs="Times New Roman"/>
          <w:b/>
          <w:sz w:val="24"/>
          <w:szCs w:val="24"/>
        </w:rPr>
        <w:t>weaknesses</w:t>
      </w:r>
      <w:r w:rsidRPr="008600A5">
        <w:rPr>
          <w:rFonts w:ascii="Times New Roman" w:hAnsi="Times New Roman" w:cs="Times New Roman"/>
          <w:sz w:val="24"/>
          <w:szCs w:val="24"/>
        </w:rPr>
        <w:t xml:space="preserve"> of question time include: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 </w:t>
      </w:r>
      <w:proofErr w:type="gramStart"/>
      <w:r w:rsidRPr="008600A5">
        <w:rPr>
          <w:rFonts w:ascii="Times New Roman" w:hAnsi="Times New Roman" w:cs="Times New Roman"/>
          <w:sz w:val="24"/>
          <w:szCs w:val="24"/>
        </w:rPr>
        <w:t>the</w:t>
      </w:r>
      <w:proofErr w:type="gramEnd"/>
      <w:r w:rsidRPr="008600A5">
        <w:rPr>
          <w:rFonts w:ascii="Times New Roman" w:hAnsi="Times New Roman" w:cs="Times New Roman"/>
          <w:sz w:val="24"/>
          <w:szCs w:val="24"/>
        </w:rPr>
        <w:t xml:space="preserve"> failure to reply to the question</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 </w:t>
      </w:r>
      <w:proofErr w:type="gramStart"/>
      <w:r w:rsidRPr="008600A5">
        <w:rPr>
          <w:rFonts w:ascii="Times New Roman" w:hAnsi="Times New Roman" w:cs="Times New Roman"/>
          <w:sz w:val="24"/>
          <w:szCs w:val="24"/>
        </w:rPr>
        <w:t>waffle</w:t>
      </w:r>
      <w:proofErr w:type="gramEnd"/>
      <w:r w:rsidRPr="008600A5">
        <w:rPr>
          <w:rFonts w:ascii="Times New Roman" w:hAnsi="Times New Roman" w:cs="Times New Roman"/>
          <w:sz w:val="24"/>
          <w:szCs w:val="24"/>
        </w:rPr>
        <w:t xml:space="preserve"> and obfuscation</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when government backbenchers ask prepared questions to</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which ministers give prepared answers, favourable to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government (otherwise known as ‘Dorothy </w:t>
      </w:r>
      <w:proofErr w:type="spellStart"/>
      <w:r w:rsidRPr="008600A5">
        <w:rPr>
          <w:rFonts w:ascii="Times New Roman" w:hAnsi="Times New Roman" w:cs="Times New Roman"/>
          <w:sz w:val="24"/>
          <w:szCs w:val="24"/>
        </w:rPr>
        <w:t>Dixers</w:t>
      </w:r>
      <w:proofErr w:type="spellEnd"/>
      <w:r w:rsidRPr="008600A5">
        <w:rPr>
          <w:rFonts w:ascii="Times New Roman" w:hAnsi="Times New Roman" w:cs="Times New Roman"/>
          <w:sz w:val="24"/>
          <w:szCs w:val="24"/>
        </w:rPr>
        <w:t>’).</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These misuses do not serve democracy well. Serious reform</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should require: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 </w:t>
      </w:r>
      <w:proofErr w:type="gramStart"/>
      <w:r w:rsidRPr="008600A5">
        <w:rPr>
          <w:rFonts w:ascii="Times New Roman" w:hAnsi="Times New Roman" w:cs="Times New Roman"/>
          <w:sz w:val="24"/>
          <w:szCs w:val="24"/>
        </w:rPr>
        <w:t>a</w:t>
      </w:r>
      <w:proofErr w:type="gramEnd"/>
      <w:r w:rsidRPr="008600A5">
        <w:rPr>
          <w:rFonts w:ascii="Times New Roman" w:hAnsi="Times New Roman" w:cs="Times New Roman"/>
          <w:sz w:val="24"/>
          <w:szCs w:val="24"/>
        </w:rPr>
        <w:t xml:space="preserve"> review of questions from government backbenchers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 </w:t>
      </w:r>
      <w:proofErr w:type="gramStart"/>
      <w:r w:rsidRPr="008600A5">
        <w:rPr>
          <w:rFonts w:ascii="Times New Roman" w:hAnsi="Times New Roman" w:cs="Times New Roman"/>
          <w:sz w:val="24"/>
          <w:szCs w:val="24"/>
        </w:rPr>
        <w:t>greater</w:t>
      </w:r>
      <w:proofErr w:type="gramEnd"/>
      <w:r w:rsidRPr="008600A5">
        <w:rPr>
          <w:rFonts w:ascii="Times New Roman" w:hAnsi="Times New Roman" w:cs="Times New Roman"/>
          <w:sz w:val="24"/>
          <w:szCs w:val="24"/>
        </w:rPr>
        <w:t xml:space="preserve"> use of written questions, on notice, to enable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questions in the house to concentrate on more detailed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probing of responses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 </w:t>
      </w:r>
      <w:proofErr w:type="gramStart"/>
      <w:r w:rsidRPr="008600A5">
        <w:rPr>
          <w:rFonts w:ascii="Times New Roman" w:hAnsi="Times New Roman" w:cs="Times New Roman"/>
          <w:sz w:val="24"/>
          <w:szCs w:val="24"/>
        </w:rPr>
        <w:t>strict</w:t>
      </w:r>
      <w:proofErr w:type="gramEnd"/>
      <w:r w:rsidRPr="008600A5">
        <w:rPr>
          <w:rFonts w:ascii="Times New Roman" w:hAnsi="Times New Roman" w:cs="Times New Roman"/>
          <w:sz w:val="24"/>
          <w:szCs w:val="24"/>
        </w:rPr>
        <w:t xml:space="preserve"> time limits for primary questions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 </w:t>
      </w:r>
      <w:proofErr w:type="gramStart"/>
      <w:r w:rsidRPr="008600A5">
        <w:rPr>
          <w:rFonts w:ascii="Times New Roman" w:hAnsi="Times New Roman" w:cs="Times New Roman"/>
          <w:sz w:val="24"/>
          <w:szCs w:val="24"/>
        </w:rPr>
        <w:t>the</w:t>
      </w:r>
      <w:proofErr w:type="gramEnd"/>
      <w:r w:rsidRPr="008600A5">
        <w:rPr>
          <w:rFonts w:ascii="Times New Roman" w:hAnsi="Times New Roman" w:cs="Times New Roman"/>
          <w:sz w:val="24"/>
          <w:szCs w:val="24"/>
        </w:rPr>
        <w:t xml:space="preserve"> use of supplementary questions, also subject to strict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time limits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proofErr w:type="gramStart"/>
      <w:r w:rsidRPr="008600A5">
        <w:rPr>
          <w:rFonts w:ascii="Times New Roman" w:hAnsi="Times New Roman" w:cs="Times New Roman"/>
          <w:sz w:val="24"/>
          <w:szCs w:val="24"/>
        </w:rPr>
        <w:t>effective</w:t>
      </w:r>
      <w:proofErr w:type="gramEnd"/>
      <w:r w:rsidRPr="008600A5">
        <w:rPr>
          <w:rFonts w:ascii="Times New Roman" w:hAnsi="Times New Roman" w:cs="Times New Roman"/>
          <w:sz w:val="24"/>
          <w:szCs w:val="24"/>
        </w:rPr>
        <w:t xml:space="preserve"> enforcement of these rules by speakers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presidents.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In the case of written questions on notice, delays in replies to</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written answers beyond a reasonable specified time should be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eliminated.</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A restructured question time in the Senate with revised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rules has applied since November 2009. The following rules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apply:</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Questions are without notice (as before).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Primary questions are limited to one minute and responses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to two minutes.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Two supplementary questions are allowed to each</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questioner, each limited to thirty seconds and the responses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to one minute.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Answers are to be directly relevant to each question.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Notwithstanding this reform, opposition senators still</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challenge answers as not being relevant.</w:t>
      </w:r>
    </w:p>
    <w:p w:rsidR="007A1EDB" w:rsidRDefault="007A1EDB" w:rsidP="008600A5">
      <w:pPr>
        <w:autoSpaceDE w:val="0"/>
        <w:autoSpaceDN w:val="0"/>
        <w:adjustRightInd w:val="0"/>
        <w:spacing w:after="0" w:line="240" w:lineRule="auto"/>
        <w:jc w:val="both"/>
        <w:rPr>
          <w:rFonts w:ascii="Times New Roman" w:hAnsi="Times New Roman" w:cs="Times New Roman"/>
          <w:sz w:val="24"/>
          <w:szCs w:val="24"/>
        </w:rPr>
      </w:pP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Following the formation of the minority Gillard government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after the 2010 elections, the government, Greens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independent MPs reached agreement on the following reforms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of question time: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Individual questions limited to forty-five seconds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answers to four minutes.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A proportion of question time allocated for questions by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independent and minor party members.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Time made available for debating independent and minor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party members’ bills.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The ALP and the Greens agreed to immediately implement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these reforms and corresponding amendments were made to</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Standing Orders: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(a) An answer must be directly relevant to the question.</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(b) A point of order regarding relevance may be taken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only once in respect of each answer.</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(c) The duration of each a</w:t>
      </w:r>
      <w:r w:rsidR="006226AC">
        <w:rPr>
          <w:rFonts w:ascii="Times New Roman" w:hAnsi="Times New Roman" w:cs="Times New Roman"/>
          <w:sz w:val="24"/>
          <w:szCs w:val="24"/>
        </w:rPr>
        <w:t>nswer is limited to 4 minutes.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These reforms have been particularly strongly enforced by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Speaker Slipper, although any change in the tone of question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time excerpts, as reported in TV news broadcasts, has been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difficult to discern.</w:t>
      </w:r>
      <w:r w:rsidR="008600A5" w:rsidRPr="008600A5">
        <w:rPr>
          <w:rFonts w:ascii="Times New Roman" w:hAnsi="Times New Roman" w:cs="Times New Roman"/>
          <w:sz w:val="24"/>
          <w:szCs w:val="24"/>
        </w:rPr>
        <w:t xml:space="preserve"> </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More, far-reaching reforms were issued in the Victorian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Legislative Assembly in 1992 by Ken </w:t>
      </w:r>
      <w:proofErr w:type="spellStart"/>
      <w:r w:rsidRPr="008600A5">
        <w:rPr>
          <w:rFonts w:ascii="Times New Roman" w:hAnsi="Times New Roman" w:cs="Times New Roman"/>
          <w:sz w:val="24"/>
          <w:szCs w:val="24"/>
        </w:rPr>
        <w:t>Coghill</w:t>
      </w:r>
      <w:proofErr w:type="spellEnd"/>
      <w:r w:rsidRPr="008600A5">
        <w:rPr>
          <w:rFonts w:ascii="Times New Roman" w:hAnsi="Times New Roman" w:cs="Times New Roman"/>
          <w:sz w:val="24"/>
          <w:szCs w:val="24"/>
        </w:rPr>
        <w:t xml:space="preserve"> </w:t>
      </w:r>
      <w:bookmarkStart w:id="0" w:name="_GoBack"/>
      <w:bookmarkEnd w:id="0"/>
      <w:r w:rsidRPr="008600A5">
        <w:rPr>
          <w:rFonts w:ascii="Times New Roman" w:hAnsi="Times New Roman" w:cs="Times New Roman"/>
          <w:sz w:val="24"/>
          <w:szCs w:val="24"/>
        </w:rPr>
        <w:t>when he was Speaker. They included:</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Questions and answers must relate to government administration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or policy and should be directed to the minister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most directly responsible, or answering on behalf of such</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minister in the other House.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Questions to the premier (this would be prime minister in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the House of Representatives or government leader in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Senate) may relate to matters within his or her portfolio</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to general matters of government policy and administration,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but questions concerning detail affecting another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portfolio should be directed to the responsible minister.</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Questions should not seek an expression of opinion, seek</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 legal opinion or ask whether statements reported in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media are accurate or correct.</w:t>
      </w:r>
    </w:p>
    <w:p w:rsidR="008600A5"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Questions should not seek a solution to a hypothetical</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proposition, be trivial, vague or meaningless.</w:t>
      </w:r>
      <w:r w:rsidR="008600A5" w:rsidRPr="008600A5">
        <w:rPr>
          <w:rFonts w:ascii="Times New Roman" w:hAnsi="Times New Roman" w:cs="Times New Roman"/>
          <w:sz w:val="24"/>
          <w:szCs w:val="24"/>
        </w:rPr>
        <w:t xml:space="preserve"> </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lastRenderedPageBreak/>
        <w:t>• Questions should not contain epithets or rhetorical,</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controversial, ironical, unbecoming or offensive expressions,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or expressions of opinion, argument, inferences or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imputations.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Questions should </w:t>
      </w:r>
      <w:r w:rsidR="008600A5" w:rsidRPr="008600A5">
        <w:rPr>
          <w:rFonts w:ascii="Times New Roman" w:hAnsi="Times New Roman" w:cs="Times New Roman"/>
          <w:sz w:val="24"/>
          <w:szCs w:val="24"/>
        </w:rPr>
        <w:t xml:space="preserve">not raise matters which are </w:t>
      </w:r>
      <w:proofErr w:type="spellStart"/>
      <w:r w:rsidR="008600A5" w:rsidRPr="008600A5">
        <w:rPr>
          <w:rFonts w:ascii="Times New Roman" w:hAnsi="Times New Roman" w:cs="Times New Roman"/>
          <w:sz w:val="24"/>
          <w:szCs w:val="24"/>
        </w:rPr>
        <w:t>sub</w:t>
      </w:r>
      <w:r w:rsidRPr="008600A5">
        <w:rPr>
          <w:rFonts w:ascii="Times New Roman" w:hAnsi="Times New Roman" w:cs="Times New Roman"/>
          <w:sz w:val="24"/>
          <w:szCs w:val="24"/>
        </w:rPr>
        <w:t>judice</w:t>
      </w:r>
      <w:proofErr w:type="spellEnd"/>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or anticipate debate on a question or bill already listed for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debate that day.</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Where a question relates to an allegation, assertion, claim,</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imputation or similar matter, the member is responsible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for the accuracy of the facts. Where the facts are of sufficient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moment the member may be required to provide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prima facie proof to the speaker before the question is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admitted.</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Questions cannot reflect on the character or conduct of</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members of </w:t>
      </w:r>
      <w:proofErr w:type="gramStart"/>
      <w:r w:rsidRPr="008600A5">
        <w:rPr>
          <w:rFonts w:ascii="Times New Roman" w:hAnsi="Times New Roman" w:cs="Times New Roman"/>
          <w:sz w:val="24"/>
          <w:szCs w:val="24"/>
        </w:rPr>
        <w:t>either House and</w:t>
      </w:r>
      <w:proofErr w:type="gramEnd"/>
      <w:r w:rsidRPr="008600A5">
        <w:rPr>
          <w:rFonts w:ascii="Times New Roman" w:hAnsi="Times New Roman" w:cs="Times New Roman"/>
          <w:sz w:val="24"/>
          <w:szCs w:val="24"/>
        </w:rPr>
        <w:t xml:space="preserve"> certain other persons in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official or public positions.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Where a question seeks information which is too lengthy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to be dealt with in an answer, or otherwise invites a ministerial</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statement, the speaker may disallow it and suggest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that the minister to whom it is directed consider making a</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ministerial statement (i.e. formal statement to the House,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open to debate) following question time.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Questions which breach the guidelines are out of order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there is no right to immediately rephrase or repeat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questions which have been disallowed.</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Answers must comply with the same rules and practices as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apply to the asking of questions.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Answers must be directly responsive, relevant, succinct,</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limited to the subject matter of the question.</w:t>
      </w:r>
    </w:p>
    <w:p w:rsidR="008600A5"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Answers may provide statements of policy or the intentions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of the government, including information on examinations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of policy options and other actions which the minister has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had undertaken, but must not debate the matter. (Answers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to questions should be limited to two minutes and an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absolute maximum of five minutes actual speaking time.)</w:t>
      </w:r>
      <w:r w:rsidR="008600A5" w:rsidRPr="008600A5">
        <w:rPr>
          <w:rFonts w:ascii="Times New Roman" w:hAnsi="Times New Roman" w:cs="Times New Roman"/>
          <w:sz w:val="24"/>
          <w:szCs w:val="24"/>
        </w:rPr>
        <w:t xml:space="preserve"> </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An answer may be refused on the grounds of public</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policy, for example: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answering may jeopardis</w:t>
      </w:r>
      <w:r w:rsidR="007A1EDB">
        <w:rPr>
          <w:rFonts w:ascii="Times New Roman" w:hAnsi="Times New Roman" w:cs="Times New Roman"/>
          <w:sz w:val="24"/>
          <w:szCs w:val="24"/>
        </w:rPr>
        <w:t xml:space="preserve">e criminal investigations or </w:t>
      </w:r>
      <w:r w:rsidRPr="008600A5">
        <w:rPr>
          <w:rFonts w:ascii="Times New Roman" w:hAnsi="Times New Roman" w:cs="Times New Roman"/>
          <w:sz w:val="24"/>
          <w:szCs w:val="24"/>
        </w:rPr>
        <w:t>may be against the public interest</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 </w:t>
      </w:r>
      <w:proofErr w:type="gramStart"/>
      <w:r w:rsidRPr="008600A5">
        <w:rPr>
          <w:rFonts w:ascii="Times New Roman" w:hAnsi="Times New Roman" w:cs="Times New Roman"/>
          <w:sz w:val="24"/>
          <w:szCs w:val="24"/>
        </w:rPr>
        <w:t>the</w:t>
      </w:r>
      <w:proofErr w:type="gramEnd"/>
      <w:r w:rsidRPr="008600A5">
        <w:rPr>
          <w:rFonts w:ascii="Times New Roman" w:hAnsi="Times New Roman" w:cs="Times New Roman"/>
          <w:sz w:val="24"/>
          <w:szCs w:val="24"/>
        </w:rPr>
        <w:t xml:space="preserve"> information is not available to the minister, in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which case it may be requested that it be placed on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notice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xml:space="preserve">– </w:t>
      </w:r>
      <w:proofErr w:type="gramStart"/>
      <w:r w:rsidRPr="008600A5">
        <w:rPr>
          <w:rFonts w:ascii="Times New Roman" w:hAnsi="Times New Roman" w:cs="Times New Roman"/>
          <w:sz w:val="24"/>
          <w:szCs w:val="24"/>
        </w:rPr>
        <w:t>the</w:t>
      </w:r>
      <w:proofErr w:type="gramEnd"/>
      <w:r w:rsidRPr="008600A5">
        <w:rPr>
          <w:rFonts w:ascii="Times New Roman" w:hAnsi="Times New Roman" w:cs="Times New Roman"/>
          <w:sz w:val="24"/>
          <w:szCs w:val="24"/>
        </w:rPr>
        <w:t xml:space="preserve"> minister intends to make a ministerial statement on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the subj</w:t>
      </w:r>
      <w:r w:rsidR="007A1EDB">
        <w:rPr>
          <w:rFonts w:ascii="Times New Roman" w:hAnsi="Times New Roman" w:cs="Times New Roman"/>
          <w:sz w:val="24"/>
          <w:szCs w:val="24"/>
        </w:rPr>
        <w:t>ect matter in the near future.</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Later speakers have not applied these reforms. If applied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enforced, such reforms could radically change and improve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conduct and effectiveness of question time. Similar reforms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should be adopted and enforced in each House of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Australian Parliament.</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The Senate has an important role in Australian democracy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as a house of advice, review and consent, as the electoral</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system renders it uncommon for the government or opposition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to have a Senate majority. As a result, it is difficult for</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either government or opposition parties to manipulate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Senate or its committees for partisan advantage. The role of</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the Senate has developed beyond the review of legislation to</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the in-depth consideration of policy issues and legislation.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Senate committee system provides that review, and the opportunity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for the parliament to hear expert advice from individuals</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organisations in a public arena. Senate committees can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take a long-term view of policy debates and consider a wide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range of issues.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The strength of the parliament, especially the committee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system and public inquiries, could be greatly enhanced by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three additional reforms: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Increased funding, appropriated independently of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Executive, would allow a broader and longer-term scope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for committees.</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A committee dedicated to reviewing the budget and</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economic strategy, complementing the new</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Parliamentary Budget Office, would be an ideal forum</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to harness bipartisan ideas and long-term planning. A</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strong committee covering these areas would raise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status of all committees.</w:t>
      </w:r>
    </w:p>
    <w:p w:rsidR="008600A5"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 The introduction of a system for public inquiries into</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long-term issues with membership of Senators and external</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experts (similar to the UK Parliamentary Office of Science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and Technology [POST] and German Bundestag Study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Commissions).</w:t>
      </w:r>
      <w:r w:rsidR="008600A5" w:rsidRPr="008600A5">
        <w:rPr>
          <w:rFonts w:ascii="Times New Roman" w:hAnsi="Times New Roman" w:cs="Times New Roman"/>
          <w:sz w:val="24"/>
          <w:szCs w:val="24"/>
        </w:rPr>
        <w:t xml:space="preserve"> </w:t>
      </w:r>
    </w:p>
    <w:p w:rsidR="00166901" w:rsidRPr="008600A5" w:rsidRDefault="00166901" w:rsidP="008600A5">
      <w:pPr>
        <w:autoSpaceDE w:val="0"/>
        <w:autoSpaceDN w:val="0"/>
        <w:adjustRightInd w:val="0"/>
        <w:spacing w:after="0" w:line="240" w:lineRule="auto"/>
        <w:jc w:val="both"/>
        <w:rPr>
          <w:rFonts w:ascii="Times New Roman" w:hAnsi="Times New Roman" w:cs="Times New Roman"/>
          <w:sz w:val="24"/>
          <w:szCs w:val="24"/>
        </w:rPr>
      </w:pPr>
      <w:r w:rsidRPr="008600A5">
        <w:rPr>
          <w:rFonts w:ascii="Times New Roman" w:hAnsi="Times New Roman" w:cs="Times New Roman"/>
          <w:sz w:val="24"/>
          <w:szCs w:val="24"/>
        </w:rPr>
        <w:t>One of the most important monitory features of the Australian</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system of government is the ability of the parliament to scrutinise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 xml:space="preserve">the Executive. </w:t>
      </w:r>
      <w:r w:rsidRPr="007A1EDB">
        <w:rPr>
          <w:rFonts w:ascii="Times New Roman" w:hAnsi="Times New Roman" w:cs="Times New Roman"/>
          <w:b/>
          <w:sz w:val="24"/>
          <w:szCs w:val="24"/>
        </w:rPr>
        <w:t>As discussed, both question time and</w:t>
      </w:r>
      <w:r w:rsidR="008600A5" w:rsidRPr="007A1EDB">
        <w:rPr>
          <w:rFonts w:ascii="Times New Roman" w:hAnsi="Times New Roman" w:cs="Times New Roman"/>
          <w:b/>
          <w:sz w:val="24"/>
          <w:szCs w:val="24"/>
        </w:rPr>
        <w:t xml:space="preserve"> </w:t>
      </w:r>
      <w:r w:rsidRPr="007A1EDB">
        <w:rPr>
          <w:rFonts w:ascii="Times New Roman" w:hAnsi="Times New Roman" w:cs="Times New Roman"/>
          <w:b/>
          <w:sz w:val="24"/>
          <w:szCs w:val="24"/>
        </w:rPr>
        <w:t>Senate committees are key tools in this endeavour, but their</w:t>
      </w:r>
      <w:r w:rsidR="008600A5" w:rsidRPr="007A1EDB">
        <w:rPr>
          <w:rFonts w:ascii="Times New Roman" w:hAnsi="Times New Roman" w:cs="Times New Roman"/>
          <w:b/>
          <w:sz w:val="24"/>
          <w:szCs w:val="24"/>
        </w:rPr>
        <w:t xml:space="preserve"> </w:t>
      </w:r>
      <w:r w:rsidRPr="007A1EDB">
        <w:rPr>
          <w:rFonts w:ascii="Times New Roman" w:hAnsi="Times New Roman" w:cs="Times New Roman"/>
          <w:b/>
          <w:sz w:val="24"/>
          <w:szCs w:val="24"/>
        </w:rPr>
        <w:t>effectiveness is compromised by the use of question time for</w:t>
      </w:r>
      <w:r w:rsidR="008600A5" w:rsidRPr="007A1EDB">
        <w:rPr>
          <w:rFonts w:ascii="Times New Roman" w:hAnsi="Times New Roman" w:cs="Times New Roman"/>
          <w:b/>
          <w:sz w:val="24"/>
          <w:szCs w:val="24"/>
        </w:rPr>
        <w:t xml:space="preserve"> </w:t>
      </w:r>
      <w:r w:rsidRPr="007A1EDB">
        <w:rPr>
          <w:rFonts w:ascii="Times New Roman" w:hAnsi="Times New Roman" w:cs="Times New Roman"/>
          <w:b/>
          <w:sz w:val="24"/>
          <w:szCs w:val="24"/>
        </w:rPr>
        <w:t>statements and attacks on political opponents, and by</w:t>
      </w:r>
      <w:r w:rsidR="008600A5" w:rsidRPr="007A1EDB">
        <w:rPr>
          <w:rFonts w:ascii="Times New Roman" w:hAnsi="Times New Roman" w:cs="Times New Roman"/>
          <w:b/>
          <w:sz w:val="24"/>
          <w:szCs w:val="24"/>
        </w:rPr>
        <w:t xml:space="preserve"> </w:t>
      </w:r>
      <w:r w:rsidRPr="007A1EDB">
        <w:rPr>
          <w:rFonts w:ascii="Times New Roman" w:hAnsi="Times New Roman" w:cs="Times New Roman"/>
          <w:b/>
          <w:sz w:val="24"/>
          <w:szCs w:val="24"/>
        </w:rPr>
        <w:t>Executive control of the parliament’s budget.</w:t>
      </w:r>
      <w:r w:rsidRPr="008600A5">
        <w:rPr>
          <w:rFonts w:ascii="Times New Roman" w:hAnsi="Times New Roman" w:cs="Times New Roman"/>
          <w:sz w:val="24"/>
          <w:szCs w:val="24"/>
        </w:rPr>
        <w:t xml:space="preserve"> Changes to the</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funding and committee models of parliament, including</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increased opportunities for public participation, are necessary,</w:t>
      </w:r>
      <w:r w:rsidR="008600A5" w:rsidRPr="008600A5">
        <w:rPr>
          <w:rFonts w:ascii="Times New Roman" w:hAnsi="Times New Roman" w:cs="Times New Roman"/>
          <w:sz w:val="24"/>
          <w:szCs w:val="24"/>
        </w:rPr>
        <w:t xml:space="preserve"> </w:t>
      </w:r>
      <w:r w:rsidRPr="008600A5">
        <w:rPr>
          <w:rFonts w:ascii="Times New Roman" w:hAnsi="Times New Roman" w:cs="Times New Roman"/>
          <w:sz w:val="24"/>
          <w:szCs w:val="24"/>
        </w:rPr>
        <w:t>as is strengthening regulation of question time in both houses.</w:t>
      </w:r>
    </w:p>
    <w:sectPr w:rsidR="00166901" w:rsidRPr="008600A5" w:rsidSect="00020326">
      <w:pgSz w:w="11906" w:h="16838"/>
      <w:pgMar w:top="680" w:right="1021" w:bottom="680"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57F40"/>
    <w:multiLevelType w:val="hybridMultilevel"/>
    <w:tmpl w:val="2F60C55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6DDE34B9"/>
    <w:multiLevelType w:val="hybridMultilevel"/>
    <w:tmpl w:val="29A4C6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64B7C10"/>
    <w:multiLevelType w:val="hybridMultilevel"/>
    <w:tmpl w:val="AB6E190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326"/>
    <w:rsid w:val="00020326"/>
    <w:rsid w:val="00166901"/>
    <w:rsid w:val="002C0E12"/>
    <w:rsid w:val="002C3318"/>
    <w:rsid w:val="005F0D2A"/>
    <w:rsid w:val="006226AC"/>
    <w:rsid w:val="006F58BF"/>
    <w:rsid w:val="007A1EDB"/>
    <w:rsid w:val="008600A5"/>
    <w:rsid w:val="00AE1479"/>
    <w:rsid w:val="00B77A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AC"/>
    <w:pPr>
      <w:ind w:left="720"/>
      <w:contextualSpacing/>
    </w:pPr>
  </w:style>
  <w:style w:type="paragraph" w:styleId="BalloonText">
    <w:name w:val="Balloon Text"/>
    <w:basedOn w:val="Normal"/>
    <w:link w:val="BalloonTextChar"/>
    <w:uiPriority w:val="99"/>
    <w:semiHidden/>
    <w:unhideWhenUsed/>
    <w:rsid w:val="00B77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A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6AC"/>
    <w:pPr>
      <w:ind w:left="720"/>
      <w:contextualSpacing/>
    </w:pPr>
  </w:style>
  <w:style w:type="paragraph" w:styleId="BalloonText">
    <w:name w:val="Balloon Text"/>
    <w:basedOn w:val="Normal"/>
    <w:link w:val="BalloonTextChar"/>
    <w:uiPriority w:val="99"/>
    <w:semiHidden/>
    <w:unhideWhenUsed/>
    <w:rsid w:val="00B77A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A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2539</Words>
  <Characters>14478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Roseveare</dc:creator>
  <cp:lastModifiedBy>Eugene Roseveare</cp:lastModifiedBy>
  <cp:revision>2</cp:revision>
  <cp:lastPrinted>2015-09-10T00:41:00Z</cp:lastPrinted>
  <dcterms:created xsi:type="dcterms:W3CDTF">2015-09-10T00:42:00Z</dcterms:created>
  <dcterms:modified xsi:type="dcterms:W3CDTF">2015-09-10T00:42:00Z</dcterms:modified>
</cp:coreProperties>
</file>