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F334F" w14:textId="15C8D8D7" w:rsidR="00A323D9" w:rsidRPr="006D33D5" w:rsidRDefault="007E7FF1" w:rsidP="008C1380">
      <w:pPr>
        <w:pStyle w:val="ListItem"/>
        <w:numPr>
          <w:ilvl w:val="0"/>
          <w:numId w:val="0"/>
        </w:numPr>
        <w:spacing w:before="0"/>
        <w:rPr>
          <w:rFonts w:ascii="Arial" w:hAnsi="Arial" w:cs="Arial"/>
          <w:b/>
          <w:sz w:val="24"/>
          <w:szCs w:val="24"/>
          <w:u w:val="single"/>
        </w:rPr>
      </w:pPr>
      <w:r w:rsidRPr="006D33D5">
        <w:rPr>
          <w:rFonts w:ascii="Arial" w:hAnsi="Arial" w:cs="Arial"/>
          <w:b/>
          <w:sz w:val="24"/>
          <w:szCs w:val="24"/>
          <w:u w:val="single"/>
        </w:rPr>
        <w:t>L</w:t>
      </w:r>
      <w:r w:rsidR="00A323D9" w:rsidRPr="006D33D5">
        <w:rPr>
          <w:rFonts w:ascii="Arial" w:hAnsi="Arial" w:cs="Arial"/>
          <w:b/>
          <w:sz w:val="24"/>
          <w:szCs w:val="24"/>
          <w:u w:val="single"/>
        </w:rPr>
        <w:t>egislative, executive and judicial powers with reference t</w:t>
      </w:r>
      <w:r w:rsidRPr="006D33D5">
        <w:rPr>
          <w:rFonts w:ascii="Arial" w:hAnsi="Arial" w:cs="Arial"/>
          <w:b/>
          <w:sz w:val="24"/>
          <w:szCs w:val="24"/>
          <w:u w:val="single"/>
        </w:rPr>
        <w:t xml:space="preserve">o the Commonwealth Constitution </w:t>
      </w:r>
      <w:r w:rsidR="00A323D9" w:rsidRPr="006D33D5">
        <w:rPr>
          <w:rFonts w:ascii="Arial" w:hAnsi="Arial" w:cs="Arial"/>
          <w:b/>
          <w:sz w:val="24"/>
          <w:szCs w:val="24"/>
          <w:u w:val="single"/>
        </w:rPr>
        <w:t>(Australia) and with comparison to one non-Westminster political and legal system</w:t>
      </w:r>
      <w:r w:rsidR="00111B9E" w:rsidRPr="006D33D5">
        <w:rPr>
          <w:rFonts w:ascii="Arial" w:hAnsi="Arial" w:cs="Arial"/>
          <w:b/>
          <w:sz w:val="24"/>
          <w:szCs w:val="24"/>
          <w:u w:val="single"/>
        </w:rPr>
        <w:t xml:space="preserve"> </w:t>
      </w:r>
    </w:p>
    <w:p w14:paraId="67617AF4" w14:textId="18BB6D69" w:rsidR="007E7FF1" w:rsidRPr="006D33D5" w:rsidRDefault="007E7FF1" w:rsidP="008C1380">
      <w:pPr>
        <w:pStyle w:val="ListItem"/>
        <w:numPr>
          <w:ilvl w:val="0"/>
          <w:numId w:val="7"/>
        </w:numPr>
        <w:spacing w:before="0"/>
        <w:rPr>
          <w:rFonts w:ascii="Arial" w:hAnsi="Arial" w:cs="Arial"/>
          <w:sz w:val="24"/>
          <w:szCs w:val="24"/>
        </w:rPr>
      </w:pPr>
      <w:r w:rsidRPr="006D33D5">
        <w:rPr>
          <w:rFonts w:ascii="Arial" w:hAnsi="Arial" w:cs="Arial"/>
          <w:sz w:val="24"/>
          <w:szCs w:val="24"/>
        </w:rPr>
        <w:t>America</w:t>
      </w:r>
    </w:p>
    <w:tbl>
      <w:tblPr>
        <w:tblStyle w:val="TableGrid"/>
        <w:tblW w:w="9209" w:type="dxa"/>
        <w:tblLook w:val="04A0" w:firstRow="1" w:lastRow="0" w:firstColumn="1" w:lastColumn="0" w:noHBand="0" w:noVBand="1"/>
      </w:tblPr>
      <w:tblGrid>
        <w:gridCol w:w="1417"/>
        <w:gridCol w:w="1904"/>
        <w:gridCol w:w="3181"/>
        <w:gridCol w:w="2707"/>
      </w:tblGrid>
      <w:tr w:rsidR="00EC3824" w:rsidRPr="006D33D5" w14:paraId="5EFD4E71" w14:textId="77777777" w:rsidTr="00CA6A2D">
        <w:trPr>
          <w:trHeight w:val="406"/>
        </w:trPr>
        <w:tc>
          <w:tcPr>
            <w:tcW w:w="1207" w:type="dxa"/>
          </w:tcPr>
          <w:p w14:paraId="70031992" w14:textId="77777777" w:rsidR="007A62B2" w:rsidRPr="006D33D5" w:rsidRDefault="007A62B2" w:rsidP="008C1380">
            <w:pPr>
              <w:pStyle w:val="ListItem"/>
              <w:numPr>
                <w:ilvl w:val="0"/>
                <w:numId w:val="0"/>
              </w:numPr>
              <w:spacing w:before="0"/>
              <w:rPr>
                <w:rFonts w:ascii="Arial" w:hAnsi="Arial" w:cs="Arial"/>
                <w:sz w:val="24"/>
                <w:szCs w:val="24"/>
              </w:rPr>
            </w:pPr>
          </w:p>
        </w:tc>
        <w:tc>
          <w:tcPr>
            <w:tcW w:w="1907" w:type="dxa"/>
          </w:tcPr>
          <w:p w14:paraId="41F8FA36" w14:textId="4054D09F" w:rsidR="007A62B2" w:rsidRPr="006D33D5" w:rsidRDefault="007A62B2" w:rsidP="008C1380">
            <w:pPr>
              <w:pStyle w:val="ListItem"/>
              <w:numPr>
                <w:ilvl w:val="0"/>
                <w:numId w:val="0"/>
              </w:numPr>
              <w:spacing w:before="0"/>
              <w:rPr>
                <w:rFonts w:ascii="Arial" w:hAnsi="Arial" w:cs="Arial"/>
                <w:sz w:val="24"/>
                <w:szCs w:val="24"/>
              </w:rPr>
            </w:pPr>
            <w:r w:rsidRPr="006D33D5">
              <w:rPr>
                <w:rFonts w:ascii="Arial" w:hAnsi="Arial" w:cs="Arial"/>
                <w:sz w:val="24"/>
                <w:szCs w:val="24"/>
              </w:rPr>
              <w:t>Consists of:</w:t>
            </w:r>
          </w:p>
        </w:tc>
        <w:tc>
          <w:tcPr>
            <w:tcW w:w="3293" w:type="dxa"/>
          </w:tcPr>
          <w:p w14:paraId="07A3D358" w14:textId="04A7DB56" w:rsidR="007A62B2" w:rsidRPr="006D33D5" w:rsidRDefault="007A62B2" w:rsidP="008C1380">
            <w:pPr>
              <w:pStyle w:val="ListItem"/>
              <w:numPr>
                <w:ilvl w:val="0"/>
                <w:numId w:val="0"/>
              </w:numPr>
              <w:spacing w:before="0"/>
              <w:rPr>
                <w:rFonts w:ascii="Arial" w:hAnsi="Arial" w:cs="Arial"/>
                <w:sz w:val="24"/>
                <w:szCs w:val="24"/>
              </w:rPr>
            </w:pPr>
            <w:r w:rsidRPr="006D33D5">
              <w:rPr>
                <w:rFonts w:ascii="Arial" w:hAnsi="Arial" w:cs="Arial"/>
                <w:sz w:val="24"/>
                <w:szCs w:val="24"/>
              </w:rPr>
              <w:t>Roles:</w:t>
            </w:r>
          </w:p>
        </w:tc>
        <w:tc>
          <w:tcPr>
            <w:tcW w:w="2802" w:type="dxa"/>
          </w:tcPr>
          <w:p w14:paraId="32EF95C3" w14:textId="369623B2" w:rsidR="007A62B2" w:rsidRPr="006D33D5" w:rsidRDefault="007A62B2" w:rsidP="008C1380">
            <w:pPr>
              <w:pStyle w:val="ListItem"/>
              <w:numPr>
                <w:ilvl w:val="0"/>
                <w:numId w:val="0"/>
              </w:numPr>
              <w:spacing w:before="0"/>
              <w:rPr>
                <w:rFonts w:ascii="Arial" w:hAnsi="Arial" w:cs="Arial"/>
                <w:sz w:val="24"/>
                <w:szCs w:val="24"/>
              </w:rPr>
            </w:pPr>
            <w:r w:rsidRPr="006D33D5">
              <w:rPr>
                <w:rFonts w:ascii="Arial" w:hAnsi="Arial" w:cs="Arial"/>
                <w:color w:val="FF0000"/>
                <w:sz w:val="24"/>
                <w:szCs w:val="24"/>
              </w:rPr>
              <w:t>Differences to Australia:</w:t>
            </w:r>
          </w:p>
        </w:tc>
      </w:tr>
      <w:tr w:rsidR="00EC3824" w:rsidRPr="006D33D5" w14:paraId="7246C985" w14:textId="77777777" w:rsidTr="00CA6A2D">
        <w:tc>
          <w:tcPr>
            <w:tcW w:w="1207" w:type="dxa"/>
          </w:tcPr>
          <w:p w14:paraId="36B73C7D" w14:textId="36F62985" w:rsidR="007A62B2" w:rsidRPr="006D33D5" w:rsidRDefault="007A62B2" w:rsidP="008C1380">
            <w:pPr>
              <w:pStyle w:val="ListItem"/>
              <w:numPr>
                <w:ilvl w:val="0"/>
                <w:numId w:val="0"/>
              </w:numPr>
              <w:spacing w:before="0"/>
              <w:rPr>
                <w:rFonts w:ascii="Arial" w:hAnsi="Arial" w:cs="Arial"/>
                <w:sz w:val="24"/>
                <w:szCs w:val="24"/>
              </w:rPr>
            </w:pPr>
            <w:r w:rsidRPr="006D33D5">
              <w:rPr>
                <w:rFonts w:ascii="Arial" w:hAnsi="Arial" w:cs="Arial"/>
                <w:sz w:val="24"/>
                <w:szCs w:val="24"/>
              </w:rPr>
              <w:t>Executive: the White house</w:t>
            </w:r>
          </w:p>
        </w:tc>
        <w:tc>
          <w:tcPr>
            <w:tcW w:w="1907" w:type="dxa"/>
          </w:tcPr>
          <w:p w14:paraId="2E984F6B" w14:textId="4ECF6022" w:rsidR="007A62B2" w:rsidRPr="006D33D5" w:rsidRDefault="007A62B2" w:rsidP="008C1380">
            <w:pPr>
              <w:pStyle w:val="ListItem"/>
              <w:numPr>
                <w:ilvl w:val="0"/>
                <w:numId w:val="0"/>
              </w:numPr>
              <w:spacing w:before="0"/>
              <w:rPr>
                <w:rFonts w:ascii="Arial" w:hAnsi="Arial" w:cs="Arial"/>
                <w:sz w:val="24"/>
                <w:szCs w:val="24"/>
              </w:rPr>
            </w:pPr>
            <w:r w:rsidRPr="006D33D5">
              <w:rPr>
                <w:rFonts w:ascii="Arial" w:hAnsi="Arial" w:cs="Arial"/>
                <w:sz w:val="24"/>
                <w:szCs w:val="24"/>
              </w:rPr>
              <w:t>POTUS</w:t>
            </w:r>
            <w:r w:rsidRPr="006D33D5">
              <w:rPr>
                <w:rFonts w:ascii="Arial" w:hAnsi="Arial" w:cs="Arial"/>
                <w:sz w:val="24"/>
                <w:szCs w:val="24"/>
              </w:rPr>
              <w:br/>
              <w:t>VPOTUS</w:t>
            </w:r>
            <w:r w:rsidRPr="006D33D5">
              <w:rPr>
                <w:rFonts w:ascii="Arial" w:hAnsi="Arial" w:cs="Arial"/>
                <w:sz w:val="24"/>
                <w:szCs w:val="24"/>
              </w:rPr>
              <w:br/>
              <w:t>Secretaries (up to 15, chosen by POTUS, not in congress)</w:t>
            </w:r>
          </w:p>
        </w:tc>
        <w:tc>
          <w:tcPr>
            <w:tcW w:w="3293" w:type="dxa"/>
          </w:tcPr>
          <w:p w14:paraId="38CE3CEF" w14:textId="1DE3E3A9" w:rsidR="005E79A6"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 xml:space="preserve">POTUS can veto laws (article 1, section 7) </w:t>
            </w:r>
          </w:p>
          <w:p w14:paraId="16AB3EC2" w14:textId="615D3BFA" w:rsidR="005E79A6"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E.g. Obama vetoing S2040 – justice against sponsors of terrorist attacks (2016)</w:t>
            </w:r>
          </w:p>
          <w:p w14:paraId="242B84B4" w14:textId="42935ACA" w:rsidR="005E79A6"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POTUS can nominate public officials</w:t>
            </w:r>
          </w:p>
        </w:tc>
        <w:tc>
          <w:tcPr>
            <w:tcW w:w="2802" w:type="dxa"/>
          </w:tcPr>
          <w:p w14:paraId="348EB626" w14:textId="77777777" w:rsidR="007A62B2" w:rsidRPr="006D33D5" w:rsidRDefault="007A62B2" w:rsidP="008C1380">
            <w:pPr>
              <w:pStyle w:val="ListItem"/>
              <w:numPr>
                <w:ilvl w:val="0"/>
                <w:numId w:val="0"/>
              </w:numPr>
              <w:spacing w:before="0"/>
              <w:rPr>
                <w:rFonts w:ascii="Arial" w:hAnsi="Arial" w:cs="Arial"/>
                <w:sz w:val="24"/>
                <w:szCs w:val="24"/>
              </w:rPr>
            </w:pPr>
          </w:p>
        </w:tc>
      </w:tr>
      <w:tr w:rsidR="00EC3824" w:rsidRPr="006D33D5" w14:paraId="4903008B" w14:textId="77777777" w:rsidTr="00CA6A2D">
        <w:tc>
          <w:tcPr>
            <w:tcW w:w="1207" w:type="dxa"/>
          </w:tcPr>
          <w:p w14:paraId="20ADE2BD" w14:textId="719F068D" w:rsidR="007A62B2"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 xml:space="preserve">Legislative: Congress </w:t>
            </w:r>
          </w:p>
        </w:tc>
        <w:tc>
          <w:tcPr>
            <w:tcW w:w="1907" w:type="dxa"/>
          </w:tcPr>
          <w:p w14:paraId="607124FF" w14:textId="3A47AEEB" w:rsidR="007A62B2"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The House: 436 representatives of electorates allocated per population (article 1, section 2)</w:t>
            </w:r>
          </w:p>
          <w:p w14:paraId="49E02408" w14:textId="6B0E32E7" w:rsidR="005E79A6"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The Senate: 2 senators per state (article 1, section 2)</w:t>
            </w:r>
          </w:p>
        </w:tc>
        <w:tc>
          <w:tcPr>
            <w:tcW w:w="3293" w:type="dxa"/>
          </w:tcPr>
          <w:p w14:paraId="4AA17A46" w14:textId="77777777" w:rsidR="007A62B2"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Can pass laws</w:t>
            </w:r>
          </w:p>
          <w:p w14:paraId="6296E563" w14:textId="77777777" w:rsidR="005E79A6"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Must approve appointment of public officials (article 2, section 2)</w:t>
            </w:r>
          </w:p>
          <w:p w14:paraId="6AF04B3A" w14:textId="77777777" w:rsidR="005E79A6" w:rsidRPr="006D33D5" w:rsidRDefault="005E79A6" w:rsidP="008C1380">
            <w:pPr>
              <w:pStyle w:val="ListItem"/>
              <w:numPr>
                <w:ilvl w:val="0"/>
                <w:numId w:val="0"/>
              </w:numPr>
              <w:spacing w:before="0"/>
              <w:rPr>
                <w:rFonts w:ascii="Arial" w:hAnsi="Arial" w:cs="Arial"/>
                <w:sz w:val="24"/>
                <w:szCs w:val="24"/>
              </w:rPr>
            </w:pPr>
            <w:r w:rsidRPr="006D33D5">
              <w:rPr>
                <w:rFonts w:ascii="Arial" w:hAnsi="Arial" w:cs="Arial"/>
                <w:sz w:val="24"/>
                <w:szCs w:val="24"/>
              </w:rPr>
              <w:t xml:space="preserve">E.g. Secretary of Treasury, Steven </w:t>
            </w:r>
            <w:proofErr w:type="spellStart"/>
            <w:r w:rsidRPr="006D33D5">
              <w:rPr>
                <w:rFonts w:ascii="Arial" w:hAnsi="Arial" w:cs="Arial"/>
                <w:sz w:val="24"/>
                <w:szCs w:val="24"/>
              </w:rPr>
              <w:t>Mnuchin</w:t>
            </w:r>
            <w:proofErr w:type="spellEnd"/>
          </w:p>
          <w:p w14:paraId="1F82E3D6" w14:textId="77777777" w:rsidR="008F0E1C" w:rsidRPr="006D33D5" w:rsidRDefault="008F0E1C" w:rsidP="008C1380">
            <w:pPr>
              <w:pStyle w:val="ListItem"/>
              <w:numPr>
                <w:ilvl w:val="0"/>
                <w:numId w:val="0"/>
              </w:numPr>
              <w:spacing w:before="0"/>
              <w:rPr>
                <w:rFonts w:ascii="Arial" w:hAnsi="Arial" w:cs="Arial"/>
                <w:sz w:val="24"/>
                <w:szCs w:val="24"/>
              </w:rPr>
            </w:pPr>
            <w:r w:rsidRPr="006D33D5">
              <w:rPr>
                <w:rFonts w:ascii="Arial" w:hAnsi="Arial" w:cs="Arial"/>
                <w:sz w:val="24"/>
                <w:szCs w:val="24"/>
              </w:rPr>
              <w:t xml:space="preserve">Can impeach POTUS, VPOTUS, and </w:t>
            </w:r>
            <w:proofErr w:type="spellStart"/>
            <w:r w:rsidRPr="006D33D5">
              <w:rPr>
                <w:rFonts w:ascii="Arial" w:hAnsi="Arial" w:cs="Arial"/>
                <w:sz w:val="24"/>
                <w:szCs w:val="24"/>
              </w:rPr>
              <w:t>gov</w:t>
            </w:r>
            <w:proofErr w:type="spellEnd"/>
            <w:r w:rsidRPr="006D33D5">
              <w:rPr>
                <w:rFonts w:ascii="Arial" w:hAnsi="Arial" w:cs="Arial"/>
                <w:sz w:val="24"/>
                <w:szCs w:val="24"/>
              </w:rPr>
              <w:t xml:space="preserve"> officials</w:t>
            </w:r>
          </w:p>
          <w:p w14:paraId="7FC0FBEF" w14:textId="77777777" w:rsidR="008F0E1C" w:rsidRPr="006D33D5" w:rsidRDefault="008F0E1C" w:rsidP="008C1380">
            <w:pPr>
              <w:pStyle w:val="ListItem"/>
              <w:numPr>
                <w:ilvl w:val="0"/>
                <w:numId w:val="0"/>
              </w:numPr>
              <w:spacing w:before="0"/>
              <w:rPr>
                <w:rFonts w:ascii="Arial" w:hAnsi="Arial" w:cs="Arial"/>
                <w:sz w:val="24"/>
                <w:szCs w:val="24"/>
              </w:rPr>
            </w:pPr>
            <w:r w:rsidRPr="006D33D5">
              <w:rPr>
                <w:rFonts w:ascii="Arial" w:hAnsi="Arial" w:cs="Arial"/>
                <w:sz w:val="24"/>
                <w:szCs w:val="24"/>
              </w:rPr>
              <w:t>E.g. Bill Clinton (failure to convict)</w:t>
            </w:r>
          </w:p>
          <w:p w14:paraId="07274D3C" w14:textId="77777777" w:rsidR="00EC3824" w:rsidRPr="006D33D5" w:rsidRDefault="00EC3824" w:rsidP="008C1380">
            <w:pPr>
              <w:pStyle w:val="ListItem"/>
              <w:numPr>
                <w:ilvl w:val="0"/>
                <w:numId w:val="0"/>
              </w:numPr>
              <w:spacing w:before="0"/>
              <w:rPr>
                <w:rFonts w:ascii="Arial" w:hAnsi="Arial" w:cs="Arial"/>
                <w:sz w:val="24"/>
                <w:szCs w:val="24"/>
              </w:rPr>
            </w:pPr>
            <w:r w:rsidRPr="006D33D5">
              <w:rPr>
                <w:rFonts w:ascii="Arial" w:hAnsi="Arial" w:cs="Arial"/>
                <w:sz w:val="24"/>
                <w:szCs w:val="24"/>
              </w:rPr>
              <w:t xml:space="preserve">Can exercise power over the executive funds, and manipulate it to manipulate the </w:t>
            </w:r>
            <w:proofErr w:type="spellStart"/>
            <w:r w:rsidRPr="006D33D5">
              <w:rPr>
                <w:rFonts w:ascii="Arial" w:hAnsi="Arial" w:cs="Arial"/>
                <w:sz w:val="24"/>
                <w:szCs w:val="24"/>
              </w:rPr>
              <w:t>gov</w:t>
            </w:r>
            <w:proofErr w:type="spellEnd"/>
          </w:p>
          <w:p w14:paraId="36D329AA" w14:textId="27C1FF94" w:rsidR="00EC3824" w:rsidRPr="006D33D5" w:rsidRDefault="00EC3824" w:rsidP="008C1380">
            <w:pPr>
              <w:pStyle w:val="ListItem"/>
              <w:numPr>
                <w:ilvl w:val="0"/>
                <w:numId w:val="0"/>
              </w:numPr>
              <w:spacing w:before="0"/>
              <w:rPr>
                <w:rFonts w:ascii="Arial" w:hAnsi="Arial" w:cs="Arial"/>
                <w:sz w:val="24"/>
                <w:szCs w:val="24"/>
              </w:rPr>
            </w:pPr>
            <w:r w:rsidRPr="006D33D5">
              <w:rPr>
                <w:rFonts w:ascii="Arial" w:hAnsi="Arial" w:cs="Arial"/>
                <w:sz w:val="24"/>
                <w:szCs w:val="24"/>
              </w:rPr>
              <w:t xml:space="preserve">E.g. in 2013, a disagreement by the congress regarding Obamacare caused them to restrict spending, and shut down the </w:t>
            </w:r>
            <w:proofErr w:type="spellStart"/>
            <w:r w:rsidRPr="006D33D5">
              <w:rPr>
                <w:rFonts w:ascii="Arial" w:hAnsi="Arial" w:cs="Arial"/>
                <w:sz w:val="24"/>
                <w:szCs w:val="24"/>
              </w:rPr>
              <w:t>gov</w:t>
            </w:r>
            <w:proofErr w:type="spellEnd"/>
            <w:r w:rsidRPr="006D33D5">
              <w:rPr>
                <w:rFonts w:ascii="Arial" w:hAnsi="Arial" w:cs="Arial"/>
                <w:sz w:val="24"/>
                <w:szCs w:val="24"/>
              </w:rPr>
              <w:t xml:space="preserve"> for 2 weeks</w:t>
            </w:r>
          </w:p>
        </w:tc>
        <w:tc>
          <w:tcPr>
            <w:tcW w:w="2802" w:type="dxa"/>
          </w:tcPr>
          <w:p w14:paraId="5DF221AB" w14:textId="77777777" w:rsidR="007A62B2" w:rsidRPr="006D33D5" w:rsidRDefault="007A62B2" w:rsidP="008C1380">
            <w:pPr>
              <w:pStyle w:val="ListItem"/>
              <w:numPr>
                <w:ilvl w:val="0"/>
                <w:numId w:val="0"/>
              </w:numPr>
              <w:spacing w:before="0"/>
              <w:rPr>
                <w:rFonts w:ascii="Arial" w:hAnsi="Arial" w:cs="Arial"/>
                <w:sz w:val="24"/>
                <w:szCs w:val="24"/>
              </w:rPr>
            </w:pPr>
          </w:p>
        </w:tc>
      </w:tr>
      <w:tr w:rsidR="00EC3824" w:rsidRPr="006D33D5" w14:paraId="7279A8FC" w14:textId="77777777" w:rsidTr="00CA6A2D">
        <w:tc>
          <w:tcPr>
            <w:tcW w:w="1207" w:type="dxa"/>
          </w:tcPr>
          <w:p w14:paraId="1338A3B3" w14:textId="732878C1" w:rsidR="007A62B2" w:rsidRPr="006D33D5" w:rsidRDefault="00FB40D5" w:rsidP="008C1380">
            <w:pPr>
              <w:pStyle w:val="ListItem"/>
              <w:numPr>
                <w:ilvl w:val="0"/>
                <w:numId w:val="0"/>
              </w:numPr>
              <w:spacing w:before="0"/>
              <w:rPr>
                <w:rFonts w:ascii="Arial" w:hAnsi="Arial" w:cs="Arial"/>
                <w:sz w:val="24"/>
                <w:szCs w:val="24"/>
              </w:rPr>
            </w:pPr>
            <w:r w:rsidRPr="006D33D5">
              <w:rPr>
                <w:rFonts w:ascii="Arial" w:hAnsi="Arial" w:cs="Arial"/>
                <w:sz w:val="24"/>
                <w:szCs w:val="24"/>
              </w:rPr>
              <w:t>Judicial: supreme court</w:t>
            </w:r>
          </w:p>
        </w:tc>
        <w:tc>
          <w:tcPr>
            <w:tcW w:w="1907" w:type="dxa"/>
          </w:tcPr>
          <w:p w14:paraId="7EECBD46" w14:textId="72AD6D29" w:rsidR="007A62B2" w:rsidRPr="006D33D5" w:rsidRDefault="00FB40D5" w:rsidP="008C1380">
            <w:pPr>
              <w:pStyle w:val="ListItem"/>
              <w:numPr>
                <w:ilvl w:val="0"/>
                <w:numId w:val="0"/>
              </w:numPr>
              <w:spacing w:before="0"/>
              <w:rPr>
                <w:rFonts w:ascii="Arial" w:hAnsi="Arial" w:cs="Arial"/>
                <w:sz w:val="24"/>
                <w:szCs w:val="24"/>
              </w:rPr>
            </w:pPr>
            <w:r w:rsidRPr="006D33D5">
              <w:rPr>
                <w:rFonts w:ascii="Arial" w:hAnsi="Arial" w:cs="Arial"/>
                <w:sz w:val="24"/>
                <w:szCs w:val="24"/>
              </w:rPr>
              <w:t>Judges</w:t>
            </w:r>
          </w:p>
        </w:tc>
        <w:tc>
          <w:tcPr>
            <w:tcW w:w="3293" w:type="dxa"/>
          </w:tcPr>
          <w:p w14:paraId="08A93F48" w14:textId="77777777" w:rsidR="007A62B2" w:rsidRPr="006D33D5" w:rsidRDefault="00FB40D5" w:rsidP="008C1380">
            <w:pPr>
              <w:pStyle w:val="ListItem"/>
              <w:numPr>
                <w:ilvl w:val="0"/>
                <w:numId w:val="0"/>
              </w:numPr>
              <w:spacing w:before="0"/>
              <w:rPr>
                <w:rFonts w:ascii="Arial" w:hAnsi="Arial" w:cs="Arial"/>
                <w:sz w:val="24"/>
                <w:szCs w:val="24"/>
              </w:rPr>
            </w:pPr>
            <w:r w:rsidRPr="006D33D5">
              <w:rPr>
                <w:rFonts w:ascii="Arial" w:hAnsi="Arial" w:cs="Arial"/>
                <w:sz w:val="24"/>
                <w:szCs w:val="24"/>
              </w:rPr>
              <w:t>Can review laws passed by congress</w:t>
            </w:r>
          </w:p>
          <w:p w14:paraId="5B262FEC" w14:textId="400C5CE7" w:rsidR="00CA6A2D" w:rsidRPr="006D33D5" w:rsidRDefault="00CA6A2D" w:rsidP="008C1380">
            <w:pPr>
              <w:pStyle w:val="ListItem"/>
              <w:numPr>
                <w:ilvl w:val="0"/>
                <w:numId w:val="0"/>
              </w:numPr>
              <w:spacing w:before="0"/>
              <w:rPr>
                <w:rFonts w:ascii="Arial" w:hAnsi="Arial" w:cs="Arial"/>
                <w:sz w:val="24"/>
                <w:szCs w:val="24"/>
              </w:rPr>
            </w:pPr>
            <w:r w:rsidRPr="006D33D5">
              <w:rPr>
                <w:rFonts w:ascii="Arial" w:hAnsi="Arial" w:cs="Arial"/>
                <w:sz w:val="24"/>
                <w:szCs w:val="24"/>
              </w:rPr>
              <w:t>E.g. Trump’s immigration ban</w:t>
            </w:r>
          </w:p>
        </w:tc>
        <w:tc>
          <w:tcPr>
            <w:tcW w:w="2802" w:type="dxa"/>
          </w:tcPr>
          <w:p w14:paraId="6309568F" w14:textId="6A25BE45" w:rsidR="00CA6A2D" w:rsidRPr="006D33D5" w:rsidRDefault="00CA6A2D" w:rsidP="008C1380">
            <w:pPr>
              <w:pStyle w:val="ListItem"/>
              <w:numPr>
                <w:ilvl w:val="0"/>
                <w:numId w:val="0"/>
              </w:numPr>
              <w:spacing w:before="0"/>
              <w:rPr>
                <w:rFonts w:ascii="Arial" w:hAnsi="Arial" w:cs="Arial"/>
                <w:sz w:val="24"/>
                <w:szCs w:val="24"/>
              </w:rPr>
            </w:pPr>
            <w:r w:rsidRPr="006D33D5">
              <w:rPr>
                <w:rFonts w:ascii="Arial" w:hAnsi="Arial" w:cs="Arial"/>
                <w:sz w:val="24"/>
                <w:szCs w:val="24"/>
              </w:rPr>
              <w:t>Permanent tenure for judges</w:t>
            </w:r>
          </w:p>
        </w:tc>
      </w:tr>
    </w:tbl>
    <w:p w14:paraId="69611AAD" w14:textId="147BBD9C" w:rsidR="007E7FF1" w:rsidRPr="006D33D5" w:rsidRDefault="007E7FF1" w:rsidP="008C1380">
      <w:pPr>
        <w:pStyle w:val="ListItem"/>
        <w:numPr>
          <w:ilvl w:val="0"/>
          <w:numId w:val="0"/>
        </w:numPr>
        <w:spacing w:before="0"/>
        <w:rPr>
          <w:rFonts w:ascii="Arial" w:hAnsi="Arial" w:cs="Arial"/>
          <w:sz w:val="24"/>
          <w:szCs w:val="24"/>
          <w:u w:val="single"/>
        </w:rPr>
      </w:pPr>
    </w:p>
    <w:p w14:paraId="474462E8" w14:textId="198A8C4D" w:rsidR="007E7FF1" w:rsidRPr="006D33D5" w:rsidRDefault="007E7FF1" w:rsidP="008C1380">
      <w:pPr>
        <w:pStyle w:val="ListItem"/>
        <w:numPr>
          <w:ilvl w:val="0"/>
          <w:numId w:val="0"/>
        </w:numPr>
        <w:spacing w:before="0"/>
        <w:rPr>
          <w:rFonts w:ascii="Arial" w:hAnsi="Arial" w:cs="Arial"/>
          <w:b/>
          <w:sz w:val="24"/>
          <w:szCs w:val="24"/>
          <w:u w:val="single"/>
        </w:rPr>
      </w:pPr>
      <w:r w:rsidRPr="006D33D5">
        <w:rPr>
          <w:rFonts w:ascii="Arial" w:hAnsi="Arial" w:cs="Arial"/>
          <w:b/>
          <w:sz w:val="24"/>
          <w:szCs w:val="24"/>
          <w:u w:val="single"/>
        </w:rPr>
        <w:lastRenderedPageBreak/>
        <w:t>F</w:t>
      </w:r>
      <w:r w:rsidR="00A323D9" w:rsidRPr="006D33D5">
        <w:rPr>
          <w:rFonts w:ascii="Arial" w:hAnsi="Arial" w:cs="Arial"/>
          <w:b/>
          <w:sz w:val="24"/>
          <w:szCs w:val="24"/>
          <w:u w:val="single"/>
        </w:rPr>
        <w:t>unctions of the Commonwealth Parliament in theory and in practice, including Sections 7, 24, 51, 53, and the decline of parliament thesis</w:t>
      </w:r>
    </w:p>
    <w:p w14:paraId="308BB0C8" w14:textId="5EE194FD" w:rsidR="007E7FF1" w:rsidRPr="006D33D5" w:rsidRDefault="007E7FF1" w:rsidP="008C1380">
      <w:r w:rsidRPr="006D33D5">
        <w:t xml:space="preserve">Decline of parliament thesis: </w:t>
      </w:r>
      <w:r w:rsidRPr="006D33D5">
        <w:rPr>
          <w:color w:val="FF0000"/>
        </w:rPr>
        <w:t>WHAT DOES THIS MEAN?</w:t>
      </w:r>
    </w:p>
    <w:p w14:paraId="429B5811" w14:textId="77777777" w:rsidR="009E78B3" w:rsidRPr="006D33D5" w:rsidRDefault="009E78B3" w:rsidP="008C1380"/>
    <w:p w14:paraId="7A09BC46" w14:textId="5C8E5E77" w:rsidR="007E7FF1" w:rsidRPr="006D33D5" w:rsidRDefault="009E78B3" w:rsidP="008C1380">
      <w:pPr>
        <w:rPr>
          <w:b/>
        </w:rPr>
      </w:pPr>
      <w:r w:rsidRPr="006D33D5">
        <w:rPr>
          <w:b/>
        </w:rPr>
        <w:t>T</w:t>
      </w:r>
      <w:r w:rsidR="007E7FF1" w:rsidRPr="006D33D5">
        <w:rPr>
          <w:b/>
        </w:rPr>
        <w:t>he legislative role</w:t>
      </w:r>
      <w:r w:rsidRPr="006D33D5">
        <w:rPr>
          <w:b/>
        </w:rPr>
        <w:t>:</w:t>
      </w:r>
    </w:p>
    <w:tbl>
      <w:tblPr>
        <w:tblStyle w:val="TableGrid"/>
        <w:tblW w:w="9381" w:type="dxa"/>
        <w:tblInd w:w="-5" w:type="dxa"/>
        <w:tblLook w:val="04A0" w:firstRow="1" w:lastRow="0" w:firstColumn="1" w:lastColumn="0" w:noHBand="0" w:noVBand="1"/>
      </w:tblPr>
      <w:tblGrid>
        <w:gridCol w:w="4395"/>
        <w:gridCol w:w="4986"/>
      </w:tblGrid>
      <w:tr w:rsidR="007E7FF1" w:rsidRPr="006D33D5" w14:paraId="09431F20" w14:textId="77777777" w:rsidTr="009E78B3">
        <w:trPr>
          <w:trHeight w:val="70"/>
        </w:trPr>
        <w:tc>
          <w:tcPr>
            <w:tcW w:w="4395" w:type="dxa"/>
          </w:tcPr>
          <w:p w14:paraId="6288BE8A" w14:textId="77777777" w:rsidR="007E7FF1" w:rsidRPr="006D33D5" w:rsidRDefault="007E7FF1" w:rsidP="008C1380">
            <w:pPr>
              <w:rPr>
                <w:b/>
              </w:rPr>
            </w:pPr>
            <w:r w:rsidRPr="006D33D5">
              <w:rPr>
                <w:b/>
              </w:rPr>
              <w:t>Theory</w:t>
            </w:r>
          </w:p>
        </w:tc>
        <w:tc>
          <w:tcPr>
            <w:tcW w:w="4986" w:type="dxa"/>
          </w:tcPr>
          <w:p w14:paraId="3302B0BD" w14:textId="77777777" w:rsidR="007E7FF1" w:rsidRPr="006D33D5" w:rsidRDefault="007E7FF1" w:rsidP="008C1380">
            <w:pPr>
              <w:rPr>
                <w:b/>
              </w:rPr>
            </w:pPr>
            <w:r w:rsidRPr="006D33D5">
              <w:rPr>
                <w:b/>
              </w:rPr>
              <w:t>Practice</w:t>
            </w:r>
          </w:p>
        </w:tc>
      </w:tr>
      <w:tr w:rsidR="007E7FF1" w:rsidRPr="006D33D5" w14:paraId="63AFC132" w14:textId="77777777" w:rsidTr="009E78B3">
        <w:tc>
          <w:tcPr>
            <w:tcW w:w="4395" w:type="dxa"/>
          </w:tcPr>
          <w:p w14:paraId="6F0DC7A5" w14:textId="77777777" w:rsidR="007E7FF1" w:rsidRPr="006D33D5" w:rsidRDefault="007E7FF1" w:rsidP="008C1380">
            <w:r w:rsidRPr="006D33D5">
              <w:t>All of parliament should be involved in the creation of bills</w:t>
            </w:r>
          </w:p>
        </w:tc>
        <w:tc>
          <w:tcPr>
            <w:tcW w:w="4986" w:type="dxa"/>
          </w:tcPr>
          <w:p w14:paraId="7EB0E78B" w14:textId="77777777" w:rsidR="007E7FF1" w:rsidRPr="006D33D5" w:rsidRDefault="007E7FF1" w:rsidP="008C1380">
            <w:r w:rsidRPr="006D33D5">
              <w:t>Cabinet initiates most bills based on party policy and expert advice</w:t>
            </w:r>
          </w:p>
        </w:tc>
      </w:tr>
      <w:tr w:rsidR="007E7FF1" w:rsidRPr="006D33D5" w14:paraId="2B25800B" w14:textId="77777777" w:rsidTr="009E78B3">
        <w:tc>
          <w:tcPr>
            <w:tcW w:w="4395" w:type="dxa"/>
          </w:tcPr>
          <w:p w14:paraId="6893852F" w14:textId="77777777" w:rsidR="007E7FF1" w:rsidRPr="006D33D5" w:rsidRDefault="007E7FF1" w:rsidP="008C1380">
            <w:r w:rsidRPr="006D33D5">
              <w:t>Bills originate from a variety of sources</w:t>
            </w:r>
          </w:p>
        </w:tc>
        <w:tc>
          <w:tcPr>
            <w:tcW w:w="4986" w:type="dxa"/>
          </w:tcPr>
          <w:p w14:paraId="7E695D19" w14:textId="77777777" w:rsidR="007E7FF1" w:rsidRPr="006D33D5" w:rsidRDefault="007E7FF1" w:rsidP="008C1380">
            <w:r w:rsidRPr="006D33D5">
              <w:t>Private members’ bills are rarely successful</w:t>
            </w:r>
          </w:p>
        </w:tc>
      </w:tr>
      <w:tr w:rsidR="007E7FF1" w:rsidRPr="006D33D5" w14:paraId="4408E09D" w14:textId="77777777" w:rsidTr="009E78B3">
        <w:tc>
          <w:tcPr>
            <w:tcW w:w="4395" w:type="dxa"/>
          </w:tcPr>
          <w:p w14:paraId="58ADF87E" w14:textId="77777777" w:rsidR="007E7FF1" w:rsidRPr="006D33D5" w:rsidRDefault="007E7FF1" w:rsidP="008C1380">
            <w:r w:rsidRPr="006D33D5">
              <w:t>Thorough scrutiny and amendment ensures bills are of a high quality</w:t>
            </w:r>
          </w:p>
        </w:tc>
        <w:tc>
          <w:tcPr>
            <w:tcW w:w="4986" w:type="dxa"/>
          </w:tcPr>
          <w:p w14:paraId="2522D317" w14:textId="77777777" w:rsidR="007E7FF1" w:rsidRPr="006D33D5" w:rsidRDefault="007E7FF1" w:rsidP="008C1380">
            <w:r w:rsidRPr="006D33D5">
              <w:t>Cabinet controls of standing orders (schedule) &amp; use of gag (stopping debate on a topic), guillotine (Sets time limits on the passage of a bill or motion), and flood-gating</w:t>
            </w:r>
          </w:p>
        </w:tc>
      </w:tr>
    </w:tbl>
    <w:p w14:paraId="239DB6E9" w14:textId="35F413E8" w:rsidR="007E7FF1" w:rsidRPr="006D33D5" w:rsidRDefault="007E7FF1" w:rsidP="008C1380">
      <w:pPr>
        <w:rPr>
          <w:b/>
        </w:rPr>
      </w:pPr>
      <w:r w:rsidRPr="006D33D5">
        <w:rPr>
          <w:b/>
        </w:rPr>
        <w:t>The representative role</w:t>
      </w:r>
      <w:r w:rsidR="009E78B3" w:rsidRPr="006D33D5">
        <w:rPr>
          <w:b/>
        </w:rPr>
        <w:t xml:space="preserve"> (MPs should be):</w:t>
      </w:r>
    </w:p>
    <w:tbl>
      <w:tblPr>
        <w:tblStyle w:val="TableGrid"/>
        <w:tblW w:w="9381" w:type="dxa"/>
        <w:tblInd w:w="-5" w:type="dxa"/>
        <w:tblLook w:val="04A0" w:firstRow="1" w:lastRow="0" w:firstColumn="1" w:lastColumn="0" w:noHBand="0" w:noVBand="1"/>
      </w:tblPr>
      <w:tblGrid>
        <w:gridCol w:w="4395"/>
        <w:gridCol w:w="4986"/>
      </w:tblGrid>
      <w:tr w:rsidR="007E7FF1" w:rsidRPr="006D33D5" w14:paraId="08EB5503" w14:textId="77777777" w:rsidTr="009E78B3">
        <w:tc>
          <w:tcPr>
            <w:tcW w:w="4395" w:type="dxa"/>
          </w:tcPr>
          <w:p w14:paraId="747ED43F" w14:textId="77777777" w:rsidR="007E7FF1" w:rsidRPr="006D33D5" w:rsidRDefault="007E7FF1" w:rsidP="008C1380">
            <w:pPr>
              <w:rPr>
                <w:b/>
              </w:rPr>
            </w:pPr>
            <w:r w:rsidRPr="006D33D5">
              <w:rPr>
                <w:b/>
              </w:rPr>
              <w:t>Theory</w:t>
            </w:r>
          </w:p>
        </w:tc>
        <w:tc>
          <w:tcPr>
            <w:tcW w:w="4986" w:type="dxa"/>
          </w:tcPr>
          <w:p w14:paraId="40A1594A" w14:textId="77777777" w:rsidR="007E7FF1" w:rsidRPr="006D33D5" w:rsidRDefault="007E7FF1" w:rsidP="008C1380">
            <w:pPr>
              <w:rPr>
                <w:b/>
              </w:rPr>
            </w:pPr>
            <w:r w:rsidRPr="006D33D5">
              <w:rPr>
                <w:b/>
              </w:rPr>
              <w:t xml:space="preserve">Practice </w:t>
            </w:r>
          </w:p>
        </w:tc>
      </w:tr>
      <w:tr w:rsidR="007E7FF1" w:rsidRPr="006D33D5" w14:paraId="15890995" w14:textId="77777777" w:rsidTr="009E78B3">
        <w:tc>
          <w:tcPr>
            <w:tcW w:w="4395" w:type="dxa"/>
          </w:tcPr>
          <w:p w14:paraId="4729017F" w14:textId="77777777" w:rsidR="007E7FF1" w:rsidRPr="006D33D5" w:rsidRDefault="007E7FF1" w:rsidP="008C1380">
            <w:r w:rsidRPr="006D33D5">
              <w:t>Delegates who act to express the will of the electorate</w:t>
            </w:r>
          </w:p>
        </w:tc>
        <w:tc>
          <w:tcPr>
            <w:tcW w:w="4986" w:type="dxa"/>
          </w:tcPr>
          <w:p w14:paraId="0B2B41D4" w14:textId="77777777" w:rsidR="007E7FF1" w:rsidRPr="006D33D5" w:rsidRDefault="007E7FF1" w:rsidP="008C1380">
            <w:r w:rsidRPr="006D33D5">
              <w:t>Party solidarity</w:t>
            </w:r>
          </w:p>
        </w:tc>
      </w:tr>
      <w:tr w:rsidR="007E7FF1" w:rsidRPr="006D33D5" w14:paraId="6D1946D2" w14:textId="77777777" w:rsidTr="009E78B3">
        <w:tc>
          <w:tcPr>
            <w:tcW w:w="4395" w:type="dxa"/>
          </w:tcPr>
          <w:p w14:paraId="45414902" w14:textId="77777777" w:rsidR="007E7FF1" w:rsidRPr="006D33D5" w:rsidRDefault="007E7FF1" w:rsidP="008C1380">
            <w:r w:rsidRPr="006D33D5">
              <w:t>Trustees who act in the best interest of the electorate</w:t>
            </w:r>
          </w:p>
        </w:tc>
        <w:tc>
          <w:tcPr>
            <w:tcW w:w="4986" w:type="dxa"/>
          </w:tcPr>
          <w:p w14:paraId="749AAE2F" w14:textId="77777777" w:rsidR="007E7FF1" w:rsidRPr="006D33D5" w:rsidRDefault="007E7FF1" w:rsidP="008C1380">
            <w:r w:rsidRPr="006D33D5">
              <w:t xml:space="preserve">Standing orders provide limited time (petitions, grievances </w:t>
            </w:r>
            <w:proofErr w:type="spellStart"/>
            <w:r w:rsidRPr="006D33D5">
              <w:t>etc</w:t>
            </w:r>
            <w:proofErr w:type="spellEnd"/>
            <w:r w:rsidRPr="006D33D5">
              <w:t>) for members to act as delegates or trustees</w:t>
            </w:r>
          </w:p>
        </w:tc>
      </w:tr>
      <w:tr w:rsidR="007E7FF1" w:rsidRPr="006D33D5" w14:paraId="368872D4" w14:textId="77777777" w:rsidTr="009E78B3">
        <w:tc>
          <w:tcPr>
            <w:tcW w:w="4395" w:type="dxa"/>
          </w:tcPr>
          <w:p w14:paraId="7DBEC8F7" w14:textId="77777777" w:rsidR="007E7FF1" w:rsidRPr="006D33D5" w:rsidRDefault="007E7FF1" w:rsidP="008C1380">
            <w:r w:rsidRPr="006D33D5">
              <w:t>Partisans who act to support party policy</w:t>
            </w:r>
          </w:p>
        </w:tc>
        <w:tc>
          <w:tcPr>
            <w:tcW w:w="4986" w:type="dxa"/>
          </w:tcPr>
          <w:p w14:paraId="1B30B47A" w14:textId="77777777" w:rsidR="007E7FF1" w:rsidRPr="006D33D5" w:rsidRDefault="007E7FF1" w:rsidP="008C1380">
            <w:r w:rsidRPr="006D33D5">
              <w:t xml:space="preserve">Members are strongly representative of the male middle class from farming, legal &amp; educational backgrounds. Few blue collar, small business, indigenous </w:t>
            </w:r>
          </w:p>
        </w:tc>
      </w:tr>
      <w:tr w:rsidR="007E7FF1" w:rsidRPr="006D33D5" w14:paraId="3C8A0E16" w14:textId="77777777" w:rsidTr="009E78B3">
        <w:trPr>
          <w:trHeight w:val="614"/>
        </w:trPr>
        <w:tc>
          <w:tcPr>
            <w:tcW w:w="4395" w:type="dxa"/>
          </w:tcPr>
          <w:p w14:paraId="2BAA05EF" w14:textId="77777777" w:rsidR="007E7FF1" w:rsidRPr="006D33D5" w:rsidRDefault="007E7FF1" w:rsidP="008C1380">
            <w:r w:rsidRPr="006D33D5">
              <w:t xml:space="preserve">Mirrors of society – groups in society are reflected in the </w:t>
            </w:r>
            <w:proofErr w:type="spellStart"/>
            <w:r w:rsidRPr="006D33D5">
              <w:t>make up</w:t>
            </w:r>
            <w:proofErr w:type="spellEnd"/>
            <w:r w:rsidRPr="006D33D5">
              <w:t xml:space="preserve"> of the parliament</w:t>
            </w:r>
          </w:p>
        </w:tc>
        <w:tc>
          <w:tcPr>
            <w:tcW w:w="4986" w:type="dxa"/>
          </w:tcPr>
          <w:p w14:paraId="34B27046" w14:textId="77777777" w:rsidR="007E7FF1" w:rsidRPr="006D33D5" w:rsidRDefault="007E7FF1" w:rsidP="008C1380">
            <w:r w:rsidRPr="006D33D5">
              <w:t>However more women are gaining seats (about 23%)</w:t>
            </w:r>
          </w:p>
        </w:tc>
      </w:tr>
    </w:tbl>
    <w:p w14:paraId="174B47F9" w14:textId="77777777" w:rsidR="007E7FF1" w:rsidRPr="006D33D5" w:rsidRDefault="007E7FF1" w:rsidP="008C1380">
      <w:pPr>
        <w:rPr>
          <w:b/>
        </w:rPr>
      </w:pPr>
      <w:r w:rsidRPr="006D33D5">
        <w:rPr>
          <w:b/>
        </w:rPr>
        <w:t>Responsibility role</w:t>
      </w:r>
    </w:p>
    <w:tbl>
      <w:tblPr>
        <w:tblStyle w:val="TableGrid"/>
        <w:tblW w:w="9381" w:type="dxa"/>
        <w:tblInd w:w="-5" w:type="dxa"/>
        <w:tblLook w:val="04A0" w:firstRow="1" w:lastRow="0" w:firstColumn="1" w:lastColumn="0" w:noHBand="0" w:noVBand="1"/>
      </w:tblPr>
      <w:tblGrid>
        <w:gridCol w:w="4395"/>
        <w:gridCol w:w="4986"/>
      </w:tblGrid>
      <w:tr w:rsidR="007E7FF1" w:rsidRPr="006D33D5" w14:paraId="743D8F9B" w14:textId="77777777" w:rsidTr="009E78B3">
        <w:trPr>
          <w:trHeight w:val="341"/>
        </w:trPr>
        <w:tc>
          <w:tcPr>
            <w:tcW w:w="4395" w:type="dxa"/>
          </w:tcPr>
          <w:p w14:paraId="3E14D71A" w14:textId="77777777" w:rsidR="007E7FF1" w:rsidRPr="006D33D5" w:rsidRDefault="007E7FF1" w:rsidP="008C1380">
            <w:pPr>
              <w:pStyle w:val="ListParagraph"/>
              <w:ind w:left="0"/>
              <w:rPr>
                <w:rFonts w:ascii="Arial" w:hAnsi="Arial" w:cs="Arial"/>
                <w:b/>
                <w:sz w:val="24"/>
                <w:szCs w:val="24"/>
              </w:rPr>
            </w:pPr>
            <w:r w:rsidRPr="006D33D5">
              <w:rPr>
                <w:rFonts w:ascii="Arial" w:hAnsi="Arial" w:cs="Arial"/>
                <w:b/>
                <w:sz w:val="24"/>
                <w:szCs w:val="24"/>
              </w:rPr>
              <w:t>Theory</w:t>
            </w:r>
          </w:p>
        </w:tc>
        <w:tc>
          <w:tcPr>
            <w:tcW w:w="4986" w:type="dxa"/>
          </w:tcPr>
          <w:p w14:paraId="408CCA66" w14:textId="77777777" w:rsidR="007E7FF1" w:rsidRPr="006D33D5" w:rsidRDefault="007E7FF1" w:rsidP="008C1380">
            <w:pPr>
              <w:pStyle w:val="ListParagraph"/>
              <w:ind w:left="0"/>
              <w:rPr>
                <w:rFonts w:ascii="Arial" w:hAnsi="Arial" w:cs="Arial"/>
                <w:b/>
                <w:sz w:val="24"/>
                <w:szCs w:val="24"/>
              </w:rPr>
            </w:pPr>
            <w:r w:rsidRPr="006D33D5">
              <w:rPr>
                <w:rFonts w:ascii="Arial" w:hAnsi="Arial" w:cs="Arial"/>
                <w:b/>
                <w:sz w:val="24"/>
                <w:szCs w:val="24"/>
              </w:rPr>
              <w:t>Practical</w:t>
            </w:r>
          </w:p>
        </w:tc>
      </w:tr>
      <w:tr w:rsidR="007E7FF1" w:rsidRPr="006D33D5" w14:paraId="47966904" w14:textId="77777777" w:rsidTr="009E78B3">
        <w:tc>
          <w:tcPr>
            <w:tcW w:w="4395" w:type="dxa"/>
          </w:tcPr>
          <w:p w14:paraId="78BB245E" w14:textId="77777777" w:rsidR="007E7FF1" w:rsidRPr="006D33D5" w:rsidRDefault="007E7FF1" w:rsidP="008C1380">
            <w:pPr>
              <w:pStyle w:val="ListParagraph"/>
              <w:ind w:left="0"/>
              <w:rPr>
                <w:rFonts w:ascii="Arial" w:hAnsi="Arial" w:cs="Arial"/>
                <w:sz w:val="24"/>
                <w:szCs w:val="24"/>
              </w:rPr>
            </w:pPr>
            <w:proofErr w:type="spellStart"/>
            <w:r w:rsidRPr="006D33D5">
              <w:rPr>
                <w:rFonts w:ascii="Arial" w:hAnsi="Arial" w:cs="Arial"/>
                <w:sz w:val="24"/>
                <w:szCs w:val="24"/>
              </w:rPr>
              <w:t>Gov</w:t>
            </w:r>
            <w:proofErr w:type="spellEnd"/>
            <w:r w:rsidRPr="006D33D5">
              <w:rPr>
                <w:rFonts w:ascii="Arial" w:hAnsi="Arial" w:cs="Arial"/>
                <w:sz w:val="24"/>
                <w:szCs w:val="24"/>
              </w:rPr>
              <w:t xml:space="preserve"> must hold the confidence of the house</w:t>
            </w:r>
          </w:p>
        </w:tc>
        <w:tc>
          <w:tcPr>
            <w:tcW w:w="4986" w:type="dxa"/>
          </w:tcPr>
          <w:p w14:paraId="3E6F1C1D" w14:textId="77777777" w:rsidR="007E7FF1" w:rsidRPr="006D33D5" w:rsidRDefault="007E7FF1" w:rsidP="008C1380">
            <w:pPr>
              <w:pStyle w:val="ListParagraph"/>
              <w:ind w:left="0"/>
              <w:rPr>
                <w:rFonts w:ascii="Arial" w:hAnsi="Arial" w:cs="Arial"/>
                <w:sz w:val="24"/>
                <w:szCs w:val="24"/>
              </w:rPr>
            </w:pPr>
            <w:r w:rsidRPr="006D33D5">
              <w:rPr>
                <w:rFonts w:ascii="Arial" w:hAnsi="Arial" w:cs="Arial"/>
                <w:sz w:val="24"/>
                <w:szCs w:val="24"/>
              </w:rPr>
              <w:t>Party discipline and the majority electoral</w:t>
            </w:r>
          </w:p>
        </w:tc>
      </w:tr>
      <w:tr w:rsidR="007E7FF1" w:rsidRPr="006D33D5" w14:paraId="534C9058" w14:textId="77777777" w:rsidTr="009E78B3">
        <w:tc>
          <w:tcPr>
            <w:tcW w:w="4395" w:type="dxa"/>
          </w:tcPr>
          <w:p w14:paraId="7047882E" w14:textId="77777777" w:rsidR="007E7FF1" w:rsidRPr="006D33D5" w:rsidRDefault="007E7FF1" w:rsidP="008C1380">
            <w:pPr>
              <w:pStyle w:val="ListParagraph"/>
              <w:ind w:left="0"/>
              <w:rPr>
                <w:rFonts w:ascii="Arial" w:hAnsi="Arial" w:cs="Arial"/>
                <w:sz w:val="24"/>
                <w:szCs w:val="24"/>
              </w:rPr>
            </w:pPr>
            <w:r w:rsidRPr="006D33D5">
              <w:rPr>
                <w:rFonts w:ascii="Arial" w:hAnsi="Arial" w:cs="Arial"/>
                <w:sz w:val="24"/>
                <w:szCs w:val="24"/>
              </w:rPr>
              <w:t xml:space="preserve">Collective ministerial responsibility and motions of no-confidence </w:t>
            </w:r>
          </w:p>
        </w:tc>
        <w:tc>
          <w:tcPr>
            <w:tcW w:w="4986" w:type="dxa"/>
          </w:tcPr>
          <w:p w14:paraId="034042BA" w14:textId="77777777" w:rsidR="007E7FF1" w:rsidRPr="006D33D5" w:rsidRDefault="007E7FF1" w:rsidP="008C1380">
            <w:pPr>
              <w:pStyle w:val="ListParagraph"/>
              <w:ind w:left="0"/>
              <w:rPr>
                <w:rFonts w:ascii="Arial" w:hAnsi="Arial" w:cs="Arial"/>
                <w:sz w:val="24"/>
                <w:szCs w:val="24"/>
              </w:rPr>
            </w:pPr>
            <w:r w:rsidRPr="006D33D5">
              <w:rPr>
                <w:rFonts w:ascii="Arial" w:hAnsi="Arial" w:cs="Arial"/>
                <w:sz w:val="24"/>
                <w:szCs w:val="24"/>
              </w:rPr>
              <w:t>Motions of no-confidence rarely pass</w:t>
            </w:r>
          </w:p>
        </w:tc>
      </w:tr>
      <w:tr w:rsidR="007E7FF1" w:rsidRPr="006D33D5" w14:paraId="2A519E0E" w14:textId="77777777" w:rsidTr="009E78B3">
        <w:tc>
          <w:tcPr>
            <w:tcW w:w="4395" w:type="dxa"/>
          </w:tcPr>
          <w:p w14:paraId="3B4A5158" w14:textId="77777777" w:rsidR="007E7FF1" w:rsidRPr="006D33D5" w:rsidRDefault="007E7FF1" w:rsidP="008C1380">
            <w:pPr>
              <w:pStyle w:val="ListParagraph"/>
              <w:ind w:left="0"/>
              <w:rPr>
                <w:rFonts w:ascii="Arial" w:hAnsi="Arial" w:cs="Arial"/>
                <w:sz w:val="24"/>
                <w:szCs w:val="24"/>
              </w:rPr>
            </w:pPr>
            <w:r w:rsidRPr="006D33D5">
              <w:rPr>
                <w:rFonts w:ascii="Arial" w:hAnsi="Arial" w:cs="Arial"/>
                <w:sz w:val="24"/>
                <w:szCs w:val="24"/>
              </w:rPr>
              <w:t>Individual ministerial responsibility, and censure motions</w:t>
            </w:r>
          </w:p>
        </w:tc>
        <w:tc>
          <w:tcPr>
            <w:tcW w:w="4986" w:type="dxa"/>
          </w:tcPr>
          <w:p w14:paraId="2D1F717D" w14:textId="77777777" w:rsidR="007E7FF1" w:rsidRPr="006D33D5" w:rsidRDefault="007E7FF1" w:rsidP="008C1380">
            <w:pPr>
              <w:pStyle w:val="ListParagraph"/>
              <w:ind w:left="0"/>
              <w:rPr>
                <w:rFonts w:ascii="Arial" w:hAnsi="Arial" w:cs="Arial"/>
                <w:sz w:val="24"/>
                <w:szCs w:val="24"/>
              </w:rPr>
            </w:pPr>
            <w:r w:rsidRPr="006D33D5">
              <w:rPr>
                <w:rFonts w:ascii="Arial" w:hAnsi="Arial" w:cs="Arial"/>
                <w:sz w:val="24"/>
                <w:szCs w:val="24"/>
              </w:rPr>
              <w:t xml:space="preserve">Censure motions rarely pass. Individual ministers only resign when they become a political liability to the </w:t>
            </w:r>
            <w:proofErr w:type="spellStart"/>
            <w:r w:rsidRPr="006D33D5">
              <w:rPr>
                <w:rFonts w:ascii="Arial" w:hAnsi="Arial" w:cs="Arial"/>
                <w:sz w:val="24"/>
                <w:szCs w:val="24"/>
              </w:rPr>
              <w:t>gov</w:t>
            </w:r>
            <w:proofErr w:type="spellEnd"/>
          </w:p>
        </w:tc>
      </w:tr>
    </w:tbl>
    <w:p w14:paraId="18294A2B" w14:textId="77777777" w:rsidR="007E7FF1" w:rsidRPr="006D33D5" w:rsidRDefault="007E7FF1" w:rsidP="008C1380">
      <w:pPr>
        <w:rPr>
          <w:b/>
        </w:rPr>
      </w:pPr>
      <w:r w:rsidRPr="006D33D5">
        <w:rPr>
          <w:b/>
        </w:rPr>
        <w:t>Debate role</w:t>
      </w:r>
    </w:p>
    <w:tbl>
      <w:tblPr>
        <w:tblStyle w:val="TableGrid"/>
        <w:tblW w:w="9381" w:type="dxa"/>
        <w:tblInd w:w="-5" w:type="dxa"/>
        <w:tblLook w:val="04A0" w:firstRow="1" w:lastRow="0" w:firstColumn="1" w:lastColumn="0" w:noHBand="0" w:noVBand="1"/>
      </w:tblPr>
      <w:tblGrid>
        <w:gridCol w:w="4395"/>
        <w:gridCol w:w="4986"/>
      </w:tblGrid>
      <w:tr w:rsidR="007E7FF1" w:rsidRPr="006D33D5" w14:paraId="7A126848" w14:textId="77777777" w:rsidTr="009E78B3">
        <w:tc>
          <w:tcPr>
            <w:tcW w:w="4395" w:type="dxa"/>
          </w:tcPr>
          <w:p w14:paraId="030F0740" w14:textId="77777777" w:rsidR="007E7FF1" w:rsidRPr="006D33D5" w:rsidRDefault="007E7FF1" w:rsidP="008C1380">
            <w:pPr>
              <w:rPr>
                <w:b/>
              </w:rPr>
            </w:pPr>
            <w:r w:rsidRPr="006D33D5">
              <w:rPr>
                <w:b/>
              </w:rPr>
              <w:t>Theory</w:t>
            </w:r>
          </w:p>
        </w:tc>
        <w:tc>
          <w:tcPr>
            <w:tcW w:w="4986" w:type="dxa"/>
          </w:tcPr>
          <w:p w14:paraId="7295DB7E" w14:textId="77777777" w:rsidR="007E7FF1" w:rsidRPr="006D33D5" w:rsidRDefault="007E7FF1" w:rsidP="008C1380">
            <w:pPr>
              <w:rPr>
                <w:b/>
              </w:rPr>
            </w:pPr>
            <w:r w:rsidRPr="006D33D5">
              <w:rPr>
                <w:b/>
              </w:rPr>
              <w:t>Practice</w:t>
            </w:r>
          </w:p>
        </w:tc>
      </w:tr>
      <w:tr w:rsidR="007E7FF1" w:rsidRPr="006D33D5" w14:paraId="01DFC6B7" w14:textId="77777777" w:rsidTr="009E78B3">
        <w:tc>
          <w:tcPr>
            <w:tcW w:w="4395" w:type="dxa"/>
          </w:tcPr>
          <w:p w14:paraId="2F379E80" w14:textId="77777777" w:rsidR="007E7FF1" w:rsidRPr="006D33D5" w:rsidRDefault="007E7FF1" w:rsidP="008C1380">
            <w:r w:rsidRPr="006D33D5">
              <w:t>Standing orders provide the following…</w:t>
            </w:r>
          </w:p>
          <w:p w14:paraId="03C85039"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Question time</w:t>
            </w:r>
          </w:p>
          <w:p w14:paraId="36BA4544"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Address in reply</w:t>
            </w:r>
          </w:p>
          <w:p w14:paraId="23002223" w14:textId="77777777" w:rsidR="007E7FF1" w:rsidRPr="006D33D5" w:rsidRDefault="007E7FF1" w:rsidP="008C1380">
            <w:pPr>
              <w:pStyle w:val="ListParagraph"/>
              <w:numPr>
                <w:ilvl w:val="1"/>
                <w:numId w:val="6"/>
              </w:numPr>
              <w:spacing w:after="0" w:line="240" w:lineRule="auto"/>
              <w:rPr>
                <w:rFonts w:ascii="Arial" w:hAnsi="Arial" w:cs="Arial"/>
                <w:sz w:val="24"/>
                <w:szCs w:val="24"/>
              </w:rPr>
            </w:pPr>
            <w:r w:rsidRPr="006D33D5">
              <w:rPr>
                <w:rFonts w:ascii="Arial" w:hAnsi="Arial" w:cs="Arial"/>
                <w:sz w:val="24"/>
                <w:szCs w:val="24"/>
              </w:rPr>
              <w:t>If a person is accused in parliament, they can go to a committee and tell their side</w:t>
            </w:r>
          </w:p>
          <w:p w14:paraId="572A69C9" w14:textId="77777777" w:rsidR="007E7FF1" w:rsidRPr="006D33D5" w:rsidRDefault="007E7FF1" w:rsidP="008C1380">
            <w:pPr>
              <w:pStyle w:val="ListParagraph"/>
              <w:numPr>
                <w:ilvl w:val="1"/>
                <w:numId w:val="6"/>
              </w:numPr>
              <w:spacing w:after="0" w:line="240" w:lineRule="auto"/>
              <w:rPr>
                <w:rFonts w:ascii="Arial" w:hAnsi="Arial" w:cs="Arial"/>
                <w:sz w:val="24"/>
                <w:szCs w:val="24"/>
              </w:rPr>
            </w:pPr>
            <w:r w:rsidRPr="006D33D5">
              <w:rPr>
                <w:rFonts w:ascii="Arial" w:hAnsi="Arial" w:cs="Arial"/>
                <w:sz w:val="24"/>
                <w:szCs w:val="24"/>
              </w:rPr>
              <w:lastRenderedPageBreak/>
              <w:t>Ministers can argue against legislation</w:t>
            </w:r>
          </w:p>
          <w:p w14:paraId="11293264"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Matters of public importance</w:t>
            </w:r>
          </w:p>
          <w:p w14:paraId="747EEF28"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Urgency motion</w:t>
            </w:r>
          </w:p>
          <w:p w14:paraId="44A9C0A6"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Adjournment debates</w:t>
            </w:r>
          </w:p>
          <w:p w14:paraId="3F508888"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Private member business</w:t>
            </w:r>
          </w:p>
          <w:p w14:paraId="0F929649" w14:textId="77777777" w:rsidR="007E7FF1" w:rsidRPr="006D33D5" w:rsidRDefault="007E7FF1" w:rsidP="008C1380"/>
          <w:p w14:paraId="059C2FF0" w14:textId="77777777" w:rsidR="007E7FF1" w:rsidRPr="006D33D5" w:rsidRDefault="007E7FF1" w:rsidP="008C1380">
            <w:r w:rsidRPr="006D33D5">
              <w:t>All provide opportunities for debate</w:t>
            </w:r>
          </w:p>
        </w:tc>
        <w:tc>
          <w:tcPr>
            <w:tcW w:w="4986" w:type="dxa"/>
          </w:tcPr>
          <w:p w14:paraId="53E7AD41" w14:textId="77777777" w:rsidR="007E7FF1" w:rsidRPr="006D33D5" w:rsidRDefault="007E7FF1" w:rsidP="008C1380">
            <w:r w:rsidRPr="006D33D5">
              <w:lastRenderedPageBreak/>
              <w:t xml:space="preserve">Executive dominance and the </w:t>
            </w:r>
            <w:proofErr w:type="spellStart"/>
            <w:r w:rsidRPr="006D33D5">
              <w:t>gov</w:t>
            </w:r>
            <w:proofErr w:type="spellEnd"/>
            <w:r w:rsidRPr="006D33D5">
              <w:t xml:space="preserve"> control of standing orders limit opportunity for debate</w:t>
            </w:r>
          </w:p>
          <w:p w14:paraId="79EE70C0" w14:textId="77777777" w:rsidR="007E7FF1" w:rsidRPr="006D33D5" w:rsidRDefault="007E7FF1" w:rsidP="008C1380"/>
          <w:p w14:paraId="4B68634B" w14:textId="77777777" w:rsidR="007E7FF1" w:rsidRPr="006D33D5" w:rsidRDefault="007E7FF1" w:rsidP="008C1380">
            <w:r w:rsidRPr="006D33D5">
              <w:t>Recent analysis show the following time allocations…</w:t>
            </w:r>
          </w:p>
          <w:p w14:paraId="7EB623A9" w14:textId="77777777" w:rsidR="007E7FF1" w:rsidRPr="006D33D5" w:rsidRDefault="007E7FF1" w:rsidP="008C1380">
            <w:pPr>
              <w:pStyle w:val="ListParagraph"/>
              <w:numPr>
                <w:ilvl w:val="0"/>
                <w:numId w:val="6"/>
              </w:numPr>
              <w:spacing w:after="0" w:line="240" w:lineRule="auto"/>
              <w:rPr>
                <w:rFonts w:ascii="Arial" w:hAnsi="Arial" w:cs="Arial"/>
                <w:sz w:val="24"/>
                <w:szCs w:val="24"/>
              </w:rPr>
            </w:pPr>
            <w:proofErr w:type="spellStart"/>
            <w:r w:rsidRPr="006D33D5">
              <w:rPr>
                <w:rFonts w:ascii="Arial" w:hAnsi="Arial" w:cs="Arial"/>
                <w:sz w:val="24"/>
                <w:szCs w:val="24"/>
              </w:rPr>
              <w:t>Gov</w:t>
            </w:r>
            <w:proofErr w:type="spellEnd"/>
            <w:r w:rsidRPr="006D33D5">
              <w:rPr>
                <w:rFonts w:ascii="Arial" w:hAnsi="Arial" w:cs="Arial"/>
                <w:sz w:val="24"/>
                <w:szCs w:val="24"/>
              </w:rPr>
              <w:t xml:space="preserve"> business = 51.9%</w:t>
            </w:r>
          </w:p>
          <w:p w14:paraId="2C830E6B"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Opposition = 18.2%</w:t>
            </w:r>
          </w:p>
          <w:p w14:paraId="3ACCFACF"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Private members = 15%</w:t>
            </w:r>
          </w:p>
          <w:p w14:paraId="64BEAC2A" w14:textId="77777777" w:rsidR="007E7FF1" w:rsidRPr="006D33D5" w:rsidRDefault="007E7FF1" w:rsidP="008C1380">
            <w:pPr>
              <w:pStyle w:val="ListParagraph"/>
              <w:numPr>
                <w:ilvl w:val="0"/>
                <w:numId w:val="6"/>
              </w:numPr>
              <w:spacing w:after="0" w:line="240" w:lineRule="auto"/>
              <w:rPr>
                <w:rFonts w:ascii="Arial" w:hAnsi="Arial" w:cs="Arial"/>
                <w:sz w:val="24"/>
                <w:szCs w:val="24"/>
              </w:rPr>
            </w:pPr>
            <w:r w:rsidRPr="006D33D5">
              <w:rPr>
                <w:rFonts w:ascii="Arial" w:hAnsi="Arial" w:cs="Arial"/>
                <w:sz w:val="24"/>
                <w:szCs w:val="24"/>
              </w:rPr>
              <w:t>Other = 8.85%</w:t>
            </w:r>
          </w:p>
        </w:tc>
      </w:tr>
    </w:tbl>
    <w:p w14:paraId="4FBD2840" w14:textId="77777777" w:rsidR="006D33D5" w:rsidRPr="006D33D5" w:rsidRDefault="006D33D5" w:rsidP="008C1380"/>
    <w:p w14:paraId="32BD21C6" w14:textId="59173D0B" w:rsidR="006D33D5" w:rsidRPr="006D33D5" w:rsidRDefault="006D33D5" w:rsidP="008C1380">
      <w:r w:rsidRPr="006D33D5">
        <w:t>Things that go against the decline of parliament thesis</w:t>
      </w:r>
      <w:r>
        <w:t>:</w:t>
      </w:r>
    </w:p>
    <w:p w14:paraId="1CC56699" w14:textId="77777777" w:rsidR="006D33D5" w:rsidRPr="006D33D5" w:rsidRDefault="006D33D5" w:rsidP="008C1380">
      <w:pPr>
        <w:pStyle w:val="ListParagraph"/>
        <w:numPr>
          <w:ilvl w:val="0"/>
          <w:numId w:val="5"/>
        </w:numPr>
        <w:rPr>
          <w:rFonts w:ascii="Arial" w:hAnsi="Arial" w:cs="Arial"/>
          <w:sz w:val="24"/>
          <w:szCs w:val="24"/>
        </w:rPr>
      </w:pPr>
      <w:r w:rsidRPr="006D33D5">
        <w:rPr>
          <w:rFonts w:ascii="Arial" w:hAnsi="Arial" w:cs="Arial"/>
          <w:sz w:val="24"/>
          <w:szCs w:val="24"/>
        </w:rPr>
        <w:t>Conscience votes</w:t>
      </w:r>
    </w:p>
    <w:p w14:paraId="5BFDC1DD" w14:textId="77777777" w:rsidR="006D33D5" w:rsidRPr="006D33D5" w:rsidRDefault="006D33D5" w:rsidP="008C1380">
      <w:pPr>
        <w:pStyle w:val="ListParagraph"/>
        <w:numPr>
          <w:ilvl w:val="0"/>
          <w:numId w:val="5"/>
        </w:numPr>
        <w:rPr>
          <w:rFonts w:ascii="Arial" w:hAnsi="Arial" w:cs="Arial"/>
          <w:sz w:val="24"/>
          <w:szCs w:val="24"/>
        </w:rPr>
      </w:pPr>
      <w:r w:rsidRPr="006D33D5">
        <w:rPr>
          <w:rFonts w:ascii="Arial" w:hAnsi="Arial" w:cs="Arial"/>
          <w:sz w:val="24"/>
          <w:szCs w:val="24"/>
        </w:rPr>
        <w:t>Crossing the floor</w:t>
      </w:r>
    </w:p>
    <w:p w14:paraId="310323A9" w14:textId="77777777" w:rsidR="006D33D5" w:rsidRPr="006D33D5" w:rsidRDefault="006D33D5" w:rsidP="008C1380">
      <w:pPr>
        <w:pStyle w:val="ListParagraph"/>
        <w:numPr>
          <w:ilvl w:val="0"/>
          <w:numId w:val="5"/>
        </w:numPr>
        <w:rPr>
          <w:rFonts w:ascii="Arial" w:hAnsi="Arial" w:cs="Arial"/>
          <w:sz w:val="24"/>
          <w:szCs w:val="24"/>
        </w:rPr>
      </w:pPr>
      <w:r w:rsidRPr="006D33D5">
        <w:rPr>
          <w:rFonts w:ascii="Arial" w:hAnsi="Arial" w:cs="Arial"/>
          <w:sz w:val="24"/>
          <w:szCs w:val="24"/>
        </w:rPr>
        <w:t>Semi-independence of the speaker</w:t>
      </w:r>
    </w:p>
    <w:p w14:paraId="607BE535" w14:textId="77777777" w:rsidR="006D33D5" w:rsidRPr="006D33D5" w:rsidRDefault="006D33D5" w:rsidP="008C1380">
      <w:pPr>
        <w:pStyle w:val="ListParagraph"/>
        <w:numPr>
          <w:ilvl w:val="0"/>
          <w:numId w:val="5"/>
        </w:numPr>
        <w:rPr>
          <w:rFonts w:ascii="Arial" w:hAnsi="Arial" w:cs="Arial"/>
          <w:sz w:val="24"/>
          <w:szCs w:val="24"/>
        </w:rPr>
      </w:pPr>
      <w:r w:rsidRPr="006D33D5">
        <w:rPr>
          <w:rFonts w:ascii="Arial" w:hAnsi="Arial" w:cs="Arial"/>
          <w:sz w:val="24"/>
          <w:szCs w:val="24"/>
        </w:rPr>
        <w:t>Roles of the opposition and opposition tactics</w:t>
      </w:r>
    </w:p>
    <w:p w14:paraId="0C1501CA" w14:textId="77777777" w:rsidR="006D33D5" w:rsidRPr="006D33D5" w:rsidRDefault="006D33D5" w:rsidP="008C1380">
      <w:pPr>
        <w:pStyle w:val="ListParagraph"/>
        <w:numPr>
          <w:ilvl w:val="0"/>
          <w:numId w:val="5"/>
        </w:numPr>
        <w:rPr>
          <w:rFonts w:ascii="Arial" w:hAnsi="Arial" w:cs="Arial"/>
          <w:sz w:val="24"/>
          <w:szCs w:val="24"/>
        </w:rPr>
      </w:pPr>
      <w:r w:rsidRPr="006D33D5">
        <w:rPr>
          <w:rFonts w:ascii="Arial" w:hAnsi="Arial" w:cs="Arial"/>
          <w:sz w:val="24"/>
          <w:szCs w:val="24"/>
        </w:rPr>
        <w:t xml:space="preserve">Senate and proportional voting </w:t>
      </w:r>
    </w:p>
    <w:p w14:paraId="1CF26C90" w14:textId="38D73A45" w:rsidR="006D33D5" w:rsidRPr="006D33D5" w:rsidRDefault="006D33D5" w:rsidP="008C1380">
      <w:r w:rsidRPr="006D33D5">
        <w:t>Analysis of the governments:</w:t>
      </w:r>
    </w:p>
    <w:tbl>
      <w:tblPr>
        <w:tblStyle w:val="TableGrid"/>
        <w:tblW w:w="9776" w:type="dxa"/>
        <w:tblLook w:val="04A0" w:firstRow="1" w:lastRow="0" w:firstColumn="1" w:lastColumn="0" w:noHBand="0" w:noVBand="1"/>
      </w:tblPr>
      <w:tblGrid>
        <w:gridCol w:w="846"/>
        <w:gridCol w:w="1730"/>
        <w:gridCol w:w="963"/>
        <w:gridCol w:w="5103"/>
        <w:gridCol w:w="1134"/>
      </w:tblGrid>
      <w:tr w:rsidR="009D0B02" w14:paraId="2FA12EBD" w14:textId="77777777" w:rsidTr="009D0B02">
        <w:tc>
          <w:tcPr>
            <w:tcW w:w="846" w:type="dxa"/>
          </w:tcPr>
          <w:p w14:paraId="3B853B9A" w14:textId="43F5D29F" w:rsidR="009D0B02" w:rsidRDefault="009D0B02" w:rsidP="008C1380">
            <w:pPr>
              <w:pStyle w:val="ListItem"/>
              <w:numPr>
                <w:ilvl w:val="0"/>
                <w:numId w:val="0"/>
              </w:numPr>
              <w:spacing w:before="0"/>
              <w:rPr>
                <w:rFonts w:ascii="Arial" w:hAnsi="Arial" w:cs="Arial"/>
                <w:b/>
                <w:sz w:val="24"/>
                <w:szCs w:val="24"/>
              </w:rPr>
            </w:pPr>
            <w:proofErr w:type="spellStart"/>
            <w:r>
              <w:rPr>
                <w:rFonts w:ascii="Arial" w:hAnsi="Arial" w:cs="Arial"/>
                <w:b/>
                <w:sz w:val="24"/>
                <w:szCs w:val="24"/>
              </w:rPr>
              <w:t>Gov</w:t>
            </w:r>
            <w:proofErr w:type="spellEnd"/>
          </w:p>
        </w:tc>
        <w:tc>
          <w:tcPr>
            <w:tcW w:w="1730" w:type="dxa"/>
          </w:tcPr>
          <w:p w14:paraId="014C494F" w14:textId="489DEB89" w:rsidR="009D0B02" w:rsidRDefault="009D0B02" w:rsidP="008C1380">
            <w:pPr>
              <w:pStyle w:val="ListItem"/>
              <w:numPr>
                <w:ilvl w:val="0"/>
                <w:numId w:val="0"/>
              </w:numPr>
              <w:spacing w:before="0"/>
              <w:rPr>
                <w:rFonts w:ascii="Arial" w:hAnsi="Arial" w:cs="Arial"/>
                <w:b/>
                <w:sz w:val="24"/>
                <w:szCs w:val="24"/>
              </w:rPr>
            </w:pPr>
            <w:r>
              <w:rPr>
                <w:rFonts w:ascii="Arial" w:hAnsi="Arial" w:cs="Arial"/>
                <w:b/>
                <w:sz w:val="24"/>
                <w:szCs w:val="24"/>
              </w:rPr>
              <w:t>PM</w:t>
            </w:r>
          </w:p>
        </w:tc>
        <w:tc>
          <w:tcPr>
            <w:tcW w:w="963" w:type="dxa"/>
          </w:tcPr>
          <w:p w14:paraId="66A4FE50" w14:textId="6D61D570" w:rsidR="009D0B02" w:rsidRDefault="009D0B02" w:rsidP="008C1380">
            <w:pPr>
              <w:pStyle w:val="ListItem"/>
              <w:numPr>
                <w:ilvl w:val="0"/>
                <w:numId w:val="0"/>
              </w:numPr>
              <w:spacing w:before="0"/>
              <w:rPr>
                <w:rFonts w:ascii="Arial" w:hAnsi="Arial" w:cs="Arial"/>
                <w:b/>
                <w:sz w:val="24"/>
                <w:szCs w:val="24"/>
              </w:rPr>
            </w:pPr>
            <w:r>
              <w:rPr>
                <w:rFonts w:ascii="Arial" w:hAnsi="Arial" w:cs="Arial"/>
                <w:b/>
                <w:sz w:val="24"/>
                <w:szCs w:val="24"/>
              </w:rPr>
              <w:t>Date</w:t>
            </w:r>
          </w:p>
        </w:tc>
        <w:tc>
          <w:tcPr>
            <w:tcW w:w="5103" w:type="dxa"/>
          </w:tcPr>
          <w:p w14:paraId="1151AA46" w14:textId="1B8BB6A6" w:rsidR="009D0B02" w:rsidRDefault="009D0B02" w:rsidP="008C1380">
            <w:pPr>
              <w:pStyle w:val="ListItem"/>
              <w:numPr>
                <w:ilvl w:val="0"/>
                <w:numId w:val="0"/>
              </w:numPr>
              <w:spacing w:before="0"/>
              <w:rPr>
                <w:rFonts w:ascii="Arial" w:hAnsi="Arial" w:cs="Arial"/>
                <w:b/>
                <w:sz w:val="24"/>
                <w:szCs w:val="24"/>
              </w:rPr>
            </w:pPr>
            <w:r>
              <w:rPr>
                <w:rFonts w:ascii="Arial" w:hAnsi="Arial" w:cs="Arial"/>
                <w:b/>
                <w:sz w:val="24"/>
                <w:szCs w:val="24"/>
              </w:rPr>
              <w:t>Features</w:t>
            </w:r>
          </w:p>
        </w:tc>
        <w:tc>
          <w:tcPr>
            <w:tcW w:w="1134" w:type="dxa"/>
          </w:tcPr>
          <w:p w14:paraId="04FDFE13" w14:textId="7D02F703" w:rsidR="009D0B02" w:rsidRDefault="009D0B02" w:rsidP="008C1380">
            <w:pPr>
              <w:pStyle w:val="ListItem"/>
              <w:numPr>
                <w:ilvl w:val="0"/>
                <w:numId w:val="0"/>
              </w:numPr>
              <w:spacing w:before="0"/>
              <w:rPr>
                <w:rFonts w:ascii="Arial" w:hAnsi="Arial" w:cs="Arial"/>
                <w:b/>
                <w:sz w:val="24"/>
                <w:szCs w:val="24"/>
              </w:rPr>
            </w:pPr>
            <w:r>
              <w:rPr>
                <w:rFonts w:ascii="Arial" w:hAnsi="Arial" w:cs="Arial"/>
                <w:b/>
                <w:sz w:val="24"/>
                <w:szCs w:val="24"/>
              </w:rPr>
              <w:t>Extent</w:t>
            </w:r>
          </w:p>
        </w:tc>
      </w:tr>
      <w:tr w:rsidR="009D0B02" w14:paraId="20FDCEDE" w14:textId="77777777" w:rsidTr="009D0B02">
        <w:tc>
          <w:tcPr>
            <w:tcW w:w="846" w:type="dxa"/>
          </w:tcPr>
          <w:p w14:paraId="05B071FB" w14:textId="13873496" w:rsidR="009D0B02" w:rsidRPr="009D0B02" w:rsidRDefault="009D0B02" w:rsidP="008C1380">
            <w:pPr>
              <w:pStyle w:val="ListItem"/>
              <w:numPr>
                <w:ilvl w:val="0"/>
                <w:numId w:val="0"/>
              </w:numPr>
              <w:spacing w:before="0"/>
              <w:rPr>
                <w:rFonts w:ascii="Arial" w:hAnsi="Arial" w:cs="Arial"/>
                <w:sz w:val="24"/>
                <w:szCs w:val="24"/>
              </w:rPr>
            </w:pPr>
            <w:r w:rsidRPr="009D0B02">
              <w:rPr>
                <w:rFonts w:ascii="Arial" w:hAnsi="Arial" w:cs="Arial"/>
                <w:sz w:val="24"/>
                <w:szCs w:val="24"/>
              </w:rPr>
              <w:t>41</w:t>
            </w:r>
            <w:r w:rsidRPr="009D0B02">
              <w:rPr>
                <w:rFonts w:ascii="Arial" w:hAnsi="Arial" w:cs="Arial"/>
                <w:sz w:val="24"/>
                <w:szCs w:val="24"/>
                <w:vertAlign w:val="superscript"/>
              </w:rPr>
              <w:t>st</w:t>
            </w:r>
          </w:p>
        </w:tc>
        <w:tc>
          <w:tcPr>
            <w:tcW w:w="1730" w:type="dxa"/>
          </w:tcPr>
          <w:p w14:paraId="5D11563D" w14:textId="09255861" w:rsidR="009D0B02" w:rsidRPr="009D0B02"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John Howard</w:t>
            </w:r>
          </w:p>
        </w:tc>
        <w:tc>
          <w:tcPr>
            <w:tcW w:w="963" w:type="dxa"/>
          </w:tcPr>
          <w:p w14:paraId="7D265ADE" w14:textId="3AD8DAC3" w:rsidR="009D0B02" w:rsidRPr="009D0B02"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2004 - 2007</w:t>
            </w:r>
          </w:p>
        </w:tc>
        <w:tc>
          <w:tcPr>
            <w:tcW w:w="5103" w:type="dxa"/>
          </w:tcPr>
          <w:p w14:paraId="04D253F1" w14:textId="13EAE719" w:rsidR="004A5188" w:rsidRDefault="004A5188" w:rsidP="008C1380">
            <w:pPr>
              <w:pStyle w:val="ListItem"/>
              <w:numPr>
                <w:ilvl w:val="0"/>
                <w:numId w:val="0"/>
              </w:numPr>
              <w:spacing w:before="0"/>
              <w:rPr>
                <w:rFonts w:ascii="Arial" w:hAnsi="Arial" w:cs="Arial"/>
                <w:sz w:val="24"/>
                <w:szCs w:val="24"/>
              </w:rPr>
            </w:pPr>
            <w:r>
              <w:rPr>
                <w:rFonts w:ascii="Arial" w:hAnsi="Arial" w:cs="Arial"/>
                <w:sz w:val="24"/>
                <w:szCs w:val="24"/>
              </w:rPr>
              <w:t>(Bad)</w:t>
            </w:r>
          </w:p>
          <w:p w14:paraId="34AB7F42" w14:textId="77777777" w:rsidR="009D0B02"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Double mandate</w:t>
            </w:r>
          </w:p>
          <w:p w14:paraId="7C92FE4A" w14:textId="1081060A" w:rsidR="009D0B02" w:rsidRDefault="00D60AB4" w:rsidP="008C1380">
            <w:pPr>
              <w:pStyle w:val="ListItem"/>
              <w:numPr>
                <w:ilvl w:val="0"/>
                <w:numId w:val="0"/>
              </w:numPr>
              <w:spacing w:before="0"/>
              <w:rPr>
                <w:rFonts w:ascii="Arial" w:hAnsi="Arial" w:cs="Arial"/>
                <w:sz w:val="24"/>
                <w:szCs w:val="24"/>
              </w:rPr>
            </w:pPr>
            <w:r>
              <w:rPr>
                <w:rFonts w:ascii="Arial" w:hAnsi="Arial" w:cs="Arial"/>
                <w:sz w:val="24"/>
                <w:szCs w:val="24"/>
              </w:rPr>
              <w:t xml:space="preserve">    </w:t>
            </w:r>
            <w:r w:rsidR="009D0B02">
              <w:rPr>
                <w:rFonts w:ascii="Arial" w:hAnsi="Arial" w:cs="Arial"/>
                <w:sz w:val="24"/>
                <w:szCs w:val="24"/>
              </w:rPr>
              <w:t xml:space="preserve">E.g. unpopular </w:t>
            </w:r>
            <w:proofErr w:type="spellStart"/>
            <w:r w:rsidR="009D0B02">
              <w:rPr>
                <w:rFonts w:ascii="Arial" w:hAnsi="Arial" w:cs="Arial"/>
                <w:sz w:val="24"/>
                <w:szCs w:val="24"/>
              </w:rPr>
              <w:t>WorkChoice</w:t>
            </w:r>
            <w:proofErr w:type="spellEnd"/>
            <w:r w:rsidR="009D0B02">
              <w:rPr>
                <w:rFonts w:ascii="Arial" w:hAnsi="Arial" w:cs="Arial"/>
                <w:sz w:val="24"/>
                <w:szCs w:val="24"/>
              </w:rPr>
              <w:t xml:space="preserve"> and unconstitutional Anti-terror act</w:t>
            </w:r>
          </w:p>
          <w:p w14:paraId="5A8F04BE" w14:textId="77777777" w:rsidR="009D0B02"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Biased speaker</w:t>
            </w:r>
          </w:p>
          <w:p w14:paraId="4821F7E1" w14:textId="77777777" w:rsidR="009D0B02" w:rsidRDefault="009D0B02" w:rsidP="008C1380">
            <w:pPr>
              <w:pStyle w:val="ListItem"/>
              <w:numPr>
                <w:ilvl w:val="0"/>
                <w:numId w:val="0"/>
              </w:numPr>
              <w:spacing w:before="0"/>
              <w:rPr>
                <w:rFonts w:ascii="Arial" w:hAnsi="Arial" w:cs="Arial"/>
                <w:sz w:val="24"/>
                <w:szCs w:val="24"/>
              </w:rPr>
            </w:pPr>
            <w:proofErr w:type="spellStart"/>
            <w:r>
              <w:rPr>
                <w:rFonts w:ascii="Arial" w:hAnsi="Arial" w:cs="Arial"/>
                <w:sz w:val="24"/>
                <w:szCs w:val="24"/>
              </w:rPr>
              <w:t>Floodgating</w:t>
            </w:r>
            <w:proofErr w:type="spellEnd"/>
          </w:p>
          <w:p w14:paraId="56C85F6F" w14:textId="77777777" w:rsidR="00D60AB4"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Lack of ministerial responsibility</w:t>
            </w:r>
          </w:p>
          <w:p w14:paraId="480F47B0" w14:textId="77777777" w:rsidR="00D60AB4" w:rsidRDefault="00D60AB4" w:rsidP="008C1380">
            <w:pPr>
              <w:pStyle w:val="ListItem"/>
              <w:numPr>
                <w:ilvl w:val="0"/>
                <w:numId w:val="0"/>
              </w:numPr>
              <w:spacing w:before="0"/>
              <w:rPr>
                <w:rFonts w:ascii="Arial" w:hAnsi="Arial" w:cs="Arial"/>
                <w:sz w:val="24"/>
                <w:szCs w:val="24"/>
              </w:rPr>
            </w:pPr>
            <w:r>
              <w:rPr>
                <w:rFonts w:ascii="Arial" w:hAnsi="Arial" w:cs="Arial"/>
                <w:sz w:val="24"/>
                <w:szCs w:val="24"/>
              </w:rPr>
              <w:t xml:space="preserve">    2005 immigrations minister Amanda Vanstone didn’t resign after deporting an </w:t>
            </w:r>
            <w:proofErr w:type="spellStart"/>
            <w:r>
              <w:rPr>
                <w:rFonts w:ascii="Arial" w:hAnsi="Arial" w:cs="Arial"/>
                <w:sz w:val="24"/>
                <w:szCs w:val="24"/>
              </w:rPr>
              <w:t>Aus</w:t>
            </w:r>
            <w:proofErr w:type="spellEnd"/>
            <w:r>
              <w:rPr>
                <w:rFonts w:ascii="Arial" w:hAnsi="Arial" w:cs="Arial"/>
                <w:sz w:val="24"/>
                <w:szCs w:val="24"/>
              </w:rPr>
              <w:t xml:space="preserve"> citizen, and granting citizenship to a mafia</w:t>
            </w:r>
          </w:p>
          <w:p w14:paraId="0D3E18C9" w14:textId="77777777" w:rsidR="00343879" w:rsidRDefault="00343879" w:rsidP="008C1380">
            <w:pPr>
              <w:pStyle w:val="ListItem"/>
              <w:numPr>
                <w:ilvl w:val="0"/>
                <w:numId w:val="0"/>
              </w:numPr>
              <w:spacing w:before="0"/>
              <w:rPr>
                <w:rFonts w:ascii="Arial" w:hAnsi="Arial" w:cs="Arial"/>
                <w:sz w:val="24"/>
                <w:szCs w:val="24"/>
              </w:rPr>
            </w:pPr>
            <w:r>
              <w:rPr>
                <w:rFonts w:ascii="Arial" w:hAnsi="Arial" w:cs="Arial"/>
                <w:sz w:val="24"/>
                <w:szCs w:val="24"/>
              </w:rPr>
              <w:t>Accountability of the PM</w:t>
            </w:r>
          </w:p>
          <w:p w14:paraId="107813FB" w14:textId="7BF6A8EC" w:rsidR="00343879" w:rsidRPr="009D0B02" w:rsidRDefault="00343879" w:rsidP="008C1380">
            <w:pPr>
              <w:pStyle w:val="ListItem"/>
              <w:numPr>
                <w:ilvl w:val="0"/>
                <w:numId w:val="0"/>
              </w:numPr>
              <w:spacing w:before="0"/>
              <w:rPr>
                <w:rFonts w:ascii="Arial" w:hAnsi="Arial" w:cs="Arial"/>
                <w:sz w:val="24"/>
                <w:szCs w:val="24"/>
              </w:rPr>
            </w:pPr>
            <w:r>
              <w:rPr>
                <w:rFonts w:ascii="Arial" w:hAnsi="Arial" w:cs="Arial"/>
                <w:sz w:val="24"/>
                <w:szCs w:val="24"/>
              </w:rPr>
              <w:t xml:space="preserve">    E.g. Howard lost his seat in Bennelong in 2007</w:t>
            </w:r>
          </w:p>
        </w:tc>
        <w:tc>
          <w:tcPr>
            <w:tcW w:w="1134" w:type="dxa"/>
          </w:tcPr>
          <w:p w14:paraId="69A33AE1" w14:textId="74352D1F" w:rsidR="009D0B02" w:rsidRPr="009D0B02" w:rsidRDefault="00343879" w:rsidP="008C1380">
            <w:pPr>
              <w:pStyle w:val="ListItem"/>
              <w:numPr>
                <w:ilvl w:val="0"/>
                <w:numId w:val="0"/>
              </w:numPr>
              <w:spacing w:before="0"/>
              <w:rPr>
                <w:rFonts w:ascii="Arial" w:hAnsi="Arial" w:cs="Arial"/>
                <w:sz w:val="24"/>
                <w:szCs w:val="24"/>
              </w:rPr>
            </w:pPr>
            <w:r>
              <w:rPr>
                <w:rFonts w:ascii="Arial" w:hAnsi="Arial" w:cs="Arial"/>
                <w:sz w:val="24"/>
                <w:szCs w:val="24"/>
              </w:rPr>
              <w:t>Strong decline</w:t>
            </w:r>
          </w:p>
        </w:tc>
      </w:tr>
      <w:tr w:rsidR="009D0B02" w14:paraId="79ADE8AB" w14:textId="77777777" w:rsidTr="009D0B02">
        <w:tc>
          <w:tcPr>
            <w:tcW w:w="846" w:type="dxa"/>
          </w:tcPr>
          <w:p w14:paraId="790E3D7C" w14:textId="22499570" w:rsidR="009D0B02" w:rsidRPr="009D0B02"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42</w:t>
            </w:r>
            <w:r w:rsidRPr="009D0B02">
              <w:rPr>
                <w:rFonts w:ascii="Arial" w:hAnsi="Arial" w:cs="Arial"/>
                <w:sz w:val="24"/>
                <w:szCs w:val="24"/>
                <w:vertAlign w:val="superscript"/>
              </w:rPr>
              <w:t>nd</w:t>
            </w:r>
          </w:p>
        </w:tc>
        <w:tc>
          <w:tcPr>
            <w:tcW w:w="1730" w:type="dxa"/>
          </w:tcPr>
          <w:p w14:paraId="3259C2BF" w14:textId="348D61FB" w:rsidR="00343879" w:rsidRPr="009D0B02" w:rsidRDefault="00343879" w:rsidP="008C1380">
            <w:pPr>
              <w:pStyle w:val="ListItem"/>
              <w:numPr>
                <w:ilvl w:val="0"/>
                <w:numId w:val="0"/>
              </w:numPr>
              <w:spacing w:before="0"/>
              <w:rPr>
                <w:rFonts w:ascii="Arial" w:hAnsi="Arial" w:cs="Arial"/>
                <w:sz w:val="24"/>
                <w:szCs w:val="24"/>
              </w:rPr>
            </w:pPr>
            <w:r>
              <w:rPr>
                <w:rFonts w:ascii="Arial" w:hAnsi="Arial" w:cs="Arial"/>
                <w:sz w:val="24"/>
                <w:szCs w:val="24"/>
              </w:rPr>
              <w:t>Kevin Rudd/ Julia Gillard</w:t>
            </w:r>
          </w:p>
        </w:tc>
        <w:tc>
          <w:tcPr>
            <w:tcW w:w="963" w:type="dxa"/>
          </w:tcPr>
          <w:p w14:paraId="3890E73D" w14:textId="0452DE0B" w:rsidR="009D0B02" w:rsidRPr="009D0B02" w:rsidRDefault="00343879" w:rsidP="008C1380">
            <w:pPr>
              <w:pStyle w:val="ListItem"/>
              <w:numPr>
                <w:ilvl w:val="0"/>
                <w:numId w:val="0"/>
              </w:numPr>
              <w:spacing w:before="0"/>
              <w:rPr>
                <w:rFonts w:ascii="Arial" w:hAnsi="Arial" w:cs="Arial"/>
                <w:sz w:val="24"/>
                <w:szCs w:val="24"/>
              </w:rPr>
            </w:pPr>
            <w:r>
              <w:rPr>
                <w:rFonts w:ascii="Arial" w:hAnsi="Arial" w:cs="Arial"/>
                <w:sz w:val="24"/>
                <w:szCs w:val="24"/>
              </w:rPr>
              <w:t>2007 – 2010</w:t>
            </w:r>
          </w:p>
        </w:tc>
        <w:tc>
          <w:tcPr>
            <w:tcW w:w="5103" w:type="dxa"/>
          </w:tcPr>
          <w:p w14:paraId="1651A7A4" w14:textId="77777777" w:rsidR="00343879" w:rsidRDefault="00343879" w:rsidP="008C1380">
            <w:pPr>
              <w:pStyle w:val="ListItem"/>
              <w:numPr>
                <w:ilvl w:val="0"/>
                <w:numId w:val="0"/>
              </w:numPr>
              <w:spacing w:before="0"/>
              <w:rPr>
                <w:rFonts w:ascii="Arial" w:hAnsi="Arial" w:cs="Arial"/>
                <w:sz w:val="24"/>
                <w:szCs w:val="24"/>
              </w:rPr>
            </w:pPr>
            <w:r>
              <w:rPr>
                <w:rFonts w:ascii="Arial" w:hAnsi="Arial" w:cs="Arial"/>
                <w:sz w:val="24"/>
                <w:szCs w:val="24"/>
              </w:rPr>
              <w:t>(Good)</w:t>
            </w:r>
          </w:p>
          <w:p w14:paraId="2AE91775" w14:textId="77777777" w:rsidR="00343879" w:rsidRDefault="00343879" w:rsidP="008C1380">
            <w:pPr>
              <w:pStyle w:val="ListItem"/>
              <w:numPr>
                <w:ilvl w:val="0"/>
                <w:numId w:val="0"/>
              </w:numPr>
              <w:spacing w:before="0"/>
              <w:rPr>
                <w:rFonts w:ascii="Arial" w:hAnsi="Arial" w:cs="Arial"/>
                <w:sz w:val="24"/>
                <w:szCs w:val="24"/>
              </w:rPr>
            </w:pPr>
            <w:r>
              <w:rPr>
                <w:rFonts w:ascii="Arial" w:hAnsi="Arial" w:cs="Arial"/>
                <w:sz w:val="24"/>
                <w:szCs w:val="24"/>
              </w:rPr>
              <w:t>Senate succeeded in debate function</w:t>
            </w:r>
          </w:p>
          <w:p w14:paraId="24307DA0" w14:textId="77777777" w:rsidR="00343879" w:rsidRDefault="00343879" w:rsidP="008C1380">
            <w:pPr>
              <w:pStyle w:val="ListItem"/>
              <w:numPr>
                <w:ilvl w:val="0"/>
                <w:numId w:val="0"/>
              </w:numPr>
              <w:spacing w:before="0"/>
              <w:rPr>
                <w:rFonts w:ascii="Arial" w:hAnsi="Arial" w:cs="Arial"/>
                <w:sz w:val="24"/>
                <w:szCs w:val="24"/>
              </w:rPr>
            </w:pPr>
            <w:r>
              <w:rPr>
                <w:rFonts w:ascii="Arial" w:hAnsi="Arial" w:cs="Arial"/>
                <w:sz w:val="24"/>
                <w:szCs w:val="24"/>
              </w:rPr>
              <w:t xml:space="preserve">    E.g. rejected emissions 2009, renegotiated</w:t>
            </w:r>
          </w:p>
          <w:p w14:paraId="27573177" w14:textId="77777777" w:rsidR="00E92537" w:rsidRDefault="003A7837" w:rsidP="00E92537">
            <w:pPr>
              <w:pStyle w:val="ListItem"/>
              <w:numPr>
                <w:ilvl w:val="0"/>
                <w:numId w:val="0"/>
              </w:numPr>
              <w:spacing w:before="0"/>
              <w:rPr>
                <w:rFonts w:ascii="Arial" w:hAnsi="Arial" w:cs="Arial"/>
                <w:sz w:val="24"/>
                <w:szCs w:val="24"/>
              </w:rPr>
            </w:pPr>
            <w:r>
              <w:rPr>
                <w:rFonts w:ascii="Arial" w:hAnsi="Arial" w:cs="Arial"/>
                <w:sz w:val="24"/>
                <w:szCs w:val="24"/>
              </w:rPr>
              <w:t>(Bad)</w:t>
            </w:r>
            <w:r w:rsidR="00E92537">
              <w:rPr>
                <w:rFonts w:ascii="Arial" w:hAnsi="Arial" w:cs="Arial"/>
                <w:sz w:val="24"/>
                <w:szCs w:val="24"/>
              </w:rPr>
              <w:t xml:space="preserve"> </w:t>
            </w:r>
          </w:p>
          <w:p w14:paraId="735021B0" w14:textId="53534169" w:rsidR="003A7837" w:rsidRDefault="00E92537" w:rsidP="008C1380">
            <w:pPr>
              <w:pStyle w:val="ListItem"/>
              <w:numPr>
                <w:ilvl w:val="0"/>
                <w:numId w:val="0"/>
              </w:numPr>
              <w:spacing w:before="0"/>
              <w:rPr>
                <w:rFonts w:ascii="Arial" w:hAnsi="Arial" w:cs="Arial"/>
                <w:sz w:val="24"/>
                <w:szCs w:val="24"/>
              </w:rPr>
            </w:pPr>
            <w:r>
              <w:rPr>
                <w:rFonts w:ascii="Arial" w:hAnsi="Arial" w:cs="Arial"/>
                <w:sz w:val="24"/>
                <w:szCs w:val="24"/>
              </w:rPr>
              <w:t>Executive won clear majority</w:t>
            </w:r>
          </w:p>
          <w:p w14:paraId="1402C927" w14:textId="77777777" w:rsidR="003A7837" w:rsidRDefault="0097477C" w:rsidP="008C1380">
            <w:pPr>
              <w:pStyle w:val="ListItem"/>
              <w:numPr>
                <w:ilvl w:val="0"/>
                <w:numId w:val="0"/>
              </w:numPr>
              <w:spacing w:before="0"/>
              <w:rPr>
                <w:rFonts w:ascii="Arial" w:hAnsi="Arial" w:cs="Arial"/>
                <w:sz w:val="24"/>
                <w:szCs w:val="24"/>
              </w:rPr>
            </w:pPr>
            <w:r>
              <w:rPr>
                <w:rFonts w:ascii="Arial" w:hAnsi="Arial" w:cs="Arial"/>
                <w:sz w:val="24"/>
                <w:szCs w:val="24"/>
              </w:rPr>
              <w:t>‘Kitchen cabinet’</w:t>
            </w:r>
          </w:p>
          <w:p w14:paraId="49EBA4E0" w14:textId="77777777" w:rsidR="0097477C" w:rsidRDefault="0097477C" w:rsidP="008C1380">
            <w:pPr>
              <w:pStyle w:val="ListItem"/>
              <w:numPr>
                <w:ilvl w:val="0"/>
                <w:numId w:val="0"/>
              </w:numPr>
              <w:spacing w:before="0"/>
              <w:rPr>
                <w:rFonts w:ascii="Arial" w:hAnsi="Arial" w:cs="Arial"/>
                <w:sz w:val="24"/>
                <w:szCs w:val="24"/>
              </w:rPr>
            </w:pPr>
            <w:r>
              <w:rPr>
                <w:rFonts w:ascii="Arial" w:hAnsi="Arial" w:cs="Arial"/>
                <w:sz w:val="24"/>
                <w:szCs w:val="24"/>
              </w:rPr>
              <w:t xml:space="preserve">Lack of ministerial responsibility </w:t>
            </w:r>
          </w:p>
          <w:p w14:paraId="6BF99483" w14:textId="77777777" w:rsidR="0097477C" w:rsidRDefault="0097477C" w:rsidP="008C1380">
            <w:pPr>
              <w:pStyle w:val="ListItem"/>
              <w:numPr>
                <w:ilvl w:val="0"/>
                <w:numId w:val="0"/>
              </w:numPr>
              <w:spacing w:before="0"/>
              <w:rPr>
                <w:rFonts w:ascii="Arial" w:hAnsi="Arial" w:cs="Arial"/>
                <w:sz w:val="24"/>
                <w:szCs w:val="24"/>
              </w:rPr>
            </w:pPr>
            <w:r>
              <w:rPr>
                <w:rFonts w:ascii="Arial" w:hAnsi="Arial" w:cs="Arial"/>
                <w:sz w:val="24"/>
                <w:szCs w:val="24"/>
              </w:rPr>
              <w:lastRenderedPageBreak/>
              <w:t xml:space="preserve">    E.g. Peter Garret 2009 insulation scheme incident – didn’t resign</w:t>
            </w:r>
          </w:p>
          <w:p w14:paraId="717928E7" w14:textId="4C01B387" w:rsidR="0097477C" w:rsidRPr="009D0B02" w:rsidRDefault="0097477C" w:rsidP="008C1380">
            <w:pPr>
              <w:pStyle w:val="ListItem"/>
              <w:numPr>
                <w:ilvl w:val="0"/>
                <w:numId w:val="0"/>
              </w:numPr>
              <w:spacing w:before="0"/>
              <w:rPr>
                <w:rFonts w:ascii="Arial" w:hAnsi="Arial" w:cs="Arial"/>
                <w:sz w:val="24"/>
                <w:szCs w:val="24"/>
              </w:rPr>
            </w:pPr>
            <w:r>
              <w:rPr>
                <w:rFonts w:ascii="Arial" w:hAnsi="Arial" w:cs="Arial"/>
                <w:sz w:val="24"/>
                <w:szCs w:val="24"/>
              </w:rPr>
              <w:t xml:space="preserve">Lack of confidence in </w:t>
            </w:r>
            <w:proofErr w:type="spellStart"/>
            <w:r>
              <w:rPr>
                <w:rFonts w:ascii="Arial" w:hAnsi="Arial" w:cs="Arial"/>
                <w:sz w:val="24"/>
                <w:szCs w:val="24"/>
              </w:rPr>
              <w:t>gov</w:t>
            </w:r>
            <w:proofErr w:type="spellEnd"/>
            <w:r>
              <w:rPr>
                <w:rFonts w:ascii="Arial" w:hAnsi="Arial" w:cs="Arial"/>
                <w:sz w:val="24"/>
                <w:szCs w:val="24"/>
              </w:rPr>
              <w:t xml:space="preserve"> (swap)</w:t>
            </w:r>
          </w:p>
        </w:tc>
        <w:tc>
          <w:tcPr>
            <w:tcW w:w="1134" w:type="dxa"/>
          </w:tcPr>
          <w:p w14:paraId="50232B4A" w14:textId="72C58EA6" w:rsidR="009D0B02" w:rsidRPr="009D0B02" w:rsidRDefault="00EB2459" w:rsidP="008C1380">
            <w:pPr>
              <w:pStyle w:val="ListItem"/>
              <w:numPr>
                <w:ilvl w:val="0"/>
                <w:numId w:val="0"/>
              </w:numPr>
              <w:spacing w:before="0"/>
              <w:rPr>
                <w:rFonts w:ascii="Arial" w:hAnsi="Arial" w:cs="Arial"/>
                <w:sz w:val="24"/>
                <w:szCs w:val="24"/>
              </w:rPr>
            </w:pPr>
            <w:r>
              <w:rPr>
                <w:rFonts w:ascii="Arial" w:hAnsi="Arial" w:cs="Arial"/>
                <w:sz w:val="24"/>
                <w:szCs w:val="24"/>
              </w:rPr>
              <w:lastRenderedPageBreak/>
              <w:t>Some decline</w:t>
            </w:r>
          </w:p>
        </w:tc>
      </w:tr>
      <w:tr w:rsidR="009D0B02" w14:paraId="56A476FE" w14:textId="77777777" w:rsidTr="009D0B02">
        <w:tc>
          <w:tcPr>
            <w:tcW w:w="846" w:type="dxa"/>
          </w:tcPr>
          <w:p w14:paraId="07E6836B" w14:textId="60C355C1" w:rsidR="009D0B02" w:rsidRPr="009D0B02"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43</w:t>
            </w:r>
            <w:r w:rsidRPr="009D0B02">
              <w:rPr>
                <w:rFonts w:ascii="Arial" w:hAnsi="Arial" w:cs="Arial"/>
                <w:sz w:val="24"/>
                <w:szCs w:val="24"/>
                <w:vertAlign w:val="superscript"/>
              </w:rPr>
              <w:t>rd</w:t>
            </w:r>
          </w:p>
        </w:tc>
        <w:tc>
          <w:tcPr>
            <w:tcW w:w="1730" w:type="dxa"/>
          </w:tcPr>
          <w:p w14:paraId="314C50F3" w14:textId="25537343" w:rsidR="009D0B02" w:rsidRPr="009D0B02" w:rsidRDefault="004A5188" w:rsidP="008C1380">
            <w:pPr>
              <w:pStyle w:val="ListItem"/>
              <w:numPr>
                <w:ilvl w:val="0"/>
                <w:numId w:val="0"/>
              </w:numPr>
              <w:spacing w:before="0"/>
              <w:rPr>
                <w:rFonts w:ascii="Arial" w:hAnsi="Arial" w:cs="Arial"/>
                <w:sz w:val="24"/>
                <w:szCs w:val="24"/>
              </w:rPr>
            </w:pPr>
            <w:r>
              <w:rPr>
                <w:rFonts w:ascii="Arial" w:hAnsi="Arial" w:cs="Arial"/>
                <w:sz w:val="24"/>
                <w:szCs w:val="24"/>
              </w:rPr>
              <w:t xml:space="preserve">Julia </w:t>
            </w:r>
            <w:r w:rsidR="00206D26">
              <w:rPr>
                <w:rFonts w:ascii="Arial" w:hAnsi="Arial" w:cs="Arial"/>
                <w:sz w:val="24"/>
                <w:szCs w:val="24"/>
              </w:rPr>
              <w:t>Gillard</w:t>
            </w:r>
          </w:p>
        </w:tc>
        <w:tc>
          <w:tcPr>
            <w:tcW w:w="963" w:type="dxa"/>
          </w:tcPr>
          <w:p w14:paraId="57CA5324" w14:textId="71F210F6" w:rsidR="009D0B02" w:rsidRPr="009D0B02" w:rsidRDefault="00206D26" w:rsidP="008C1380">
            <w:pPr>
              <w:pStyle w:val="ListItem"/>
              <w:numPr>
                <w:ilvl w:val="0"/>
                <w:numId w:val="0"/>
              </w:numPr>
              <w:spacing w:before="0"/>
              <w:rPr>
                <w:rFonts w:ascii="Arial" w:hAnsi="Arial" w:cs="Arial"/>
                <w:sz w:val="24"/>
                <w:szCs w:val="24"/>
              </w:rPr>
            </w:pPr>
            <w:r>
              <w:rPr>
                <w:rFonts w:ascii="Arial" w:hAnsi="Arial" w:cs="Arial"/>
                <w:sz w:val="24"/>
                <w:szCs w:val="24"/>
              </w:rPr>
              <w:t>2010 – 2013</w:t>
            </w:r>
          </w:p>
        </w:tc>
        <w:tc>
          <w:tcPr>
            <w:tcW w:w="5103" w:type="dxa"/>
          </w:tcPr>
          <w:p w14:paraId="6E819A4F" w14:textId="77777777" w:rsidR="009D0B02" w:rsidRDefault="00206D26" w:rsidP="008C1380">
            <w:pPr>
              <w:pStyle w:val="ListItem"/>
              <w:numPr>
                <w:ilvl w:val="0"/>
                <w:numId w:val="0"/>
              </w:numPr>
              <w:spacing w:before="0"/>
              <w:rPr>
                <w:rFonts w:ascii="Arial" w:hAnsi="Arial" w:cs="Arial"/>
                <w:sz w:val="24"/>
                <w:szCs w:val="24"/>
              </w:rPr>
            </w:pPr>
            <w:r>
              <w:rPr>
                <w:rFonts w:ascii="Arial" w:hAnsi="Arial" w:cs="Arial"/>
                <w:sz w:val="24"/>
                <w:szCs w:val="24"/>
              </w:rPr>
              <w:t>(Good)</w:t>
            </w:r>
          </w:p>
          <w:p w14:paraId="62995DD9" w14:textId="7C0E106B" w:rsidR="00206D26" w:rsidRPr="009D0B02" w:rsidRDefault="00206D26" w:rsidP="008C1380">
            <w:pPr>
              <w:pStyle w:val="ListItem"/>
              <w:numPr>
                <w:ilvl w:val="0"/>
                <w:numId w:val="0"/>
              </w:numPr>
              <w:spacing w:before="0"/>
              <w:rPr>
                <w:rFonts w:ascii="Arial" w:hAnsi="Arial" w:cs="Arial"/>
                <w:sz w:val="24"/>
                <w:szCs w:val="24"/>
              </w:rPr>
            </w:pPr>
            <w:r>
              <w:rPr>
                <w:rFonts w:ascii="Arial" w:hAnsi="Arial" w:cs="Arial"/>
                <w:sz w:val="24"/>
                <w:szCs w:val="24"/>
              </w:rPr>
              <w:t>Hung parliament</w:t>
            </w:r>
          </w:p>
        </w:tc>
        <w:tc>
          <w:tcPr>
            <w:tcW w:w="1134" w:type="dxa"/>
          </w:tcPr>
          <w:p w14:paraId="30B23D8D" w14:textId="7EDBD924" w:rsidR="009D0B02" w:rsidRPr="009D0B02" w:rsidRDefault="00EB2459" w:rsidP="008C1380">
            <w:pPr>
              <w:pStyle w:val="ListItem"/>
              <w:numPr>
                <w:ilvl w:val="0"/>
                <w:numId w:val="0"/>
              </w:numPr>
              <w:spacing w:before="0"/>
              <w:rPr>
                <w:rFonts w:ascii="Arial" w:hAnsi="Arial" w:cs="Arial"/>
                <w:sz w:val="24"/>
                <w:szCs w:val="24"/>
              </w:rPr>
            </w:pPr>
            <w:r>
              <w:rPr>
                <w:rFonts w:ascii="Arial" w:hAnsi="Arial" w:cs="Arial"/>
                <w:sz w:val="24"/>
                <w:szCs w:val="24"/>
              </w:rPr>
              <w:t>No decline</w:t>
            </w:r>
          </w:p>
        </w:tc>
      </w:tr>
      <w:tr w:rsidR="009D0B02" w14:paraId="5C255F87" w14:textId="77777777" w:rsidTr="009D0B02">
        <w:tc>
          <w:tcPr>
            <w:tcW w:w="846" w:type="dxa"/>
          </w:tcPr>
          <w:p w14:paraId="5900F1E8" w14:textId="7D09CD18" w:rsidR="009D0B02" w:rsidRPr="009D0B02"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44</w:t>
            </w:r>
            <w:r w:rsidRPr="009D0B02">
              <w:rPr>
                <w:rFonts w:ascii="Arial" w:hAnsi="Arial" w:cs="Arial"/>
                <w:sz w:val="24"/>
                <w:szCs w:val="24"/>
                <w:vertAlign w:val="superscript"/>
              </w:rPr>
              <w:t>th</w:t>
            </w:r>
          </w:p>
        </w:tc>
        <w:tc>
          <w:tcPr>
            <w:tcW w:w="1730" w:type="dxa"/>
          </w:tcPr>
          <w:p w14:paraId="144D3B28" w14:textId="400A6535" w:rsidR="009D0B02" w:rsidRPr="009D0B02" w:rsidRDefault="004A5188" w:rsidP="008C1380">
            <w:pPr>
              <w:pStyle w:val="ListItem"/>
              <w:numPr>
                <w:ilvl w:val="0"/>
                <w:numId w:val="0"/>
              </w:numPr>
              <w:spacing w:before="0"/>
              <w:rPr>
                <w:rFonts w:ascii="Arial" w:hAnsi="Arial" w:cs="Arial"/>
                <w:sz w:val="24"/>
                <w:szCs w:val="24"/>
              </w:rPr>
            </w:pPr>
            <w:r>
              <w:rPr>
                <w:rFonts w:ascii="Arial" w:hAnsi="Arial" w:cs="Arial"/>
                <w:sz w:val="24"/>
                <w:szCs w:val="24"/>
              </w:rPr>
              <w:t>Tony Ab</w:t>
            </w:r>
            <w:r w:rsidR="00E52770">
              <w:rPr>
                <w:rFonts w:ascii="Arial" w:hAnsi="Arial" w:cs="Arial"/>
                <w:sz w:val="24"/>
                <w:szCs w:val="24"/>
              </w:rPr>
              <w:t>b</w:t>
            </w:r>
            <w:r>
              <w:rPr>
                <w:rFonts w:ascii="Arial" w:hAnsi="Arial" w:cs="Arial"/>
                <w:sz w:val="24"/>
                <w:szCs w:val="24"/>
              </w:rPr>
              <w:t>ott</w:t>
            </w:r>
          </w:p>
        </w:tc>
        <w:tc>
          <w:tcPr>
            <w:tcW w:w="963" w:type="dxa"/>
          </w:tcPr>
          <w:p w14:paraId="71E33A41" w14:textId="0D3351B5" w:rsidR="009D0B02" w:rsidRPr="009D0B02" w:rsidRDefault="004A5188" w:rsidP="008C1380">
            <w:pPr>
              <w:pStyle w:val="ListItem"/>
              <w:numPr>
                <w:ilvl w:val="0"/>
                <w:numId w:val="0"/>
              </w:numPr>
              <w:spacing w:before="0"/>
              <w:rPr>
                <w:rFonts w:ascii="Arial" w:hAnsi="Arial" w:cs="Arial"/>
                <w:sz w:val="24"/>
                <w:szCs w:val="24"/>
              </w:rPr>
            </w:pPr>
            <w:r>
              <w:rPr>
                <w:rFonts w:ascii="Arial" w:hAnsi="Arial" w:cs="Arial"/>
                <w:sz w:val="24"/>
                <w:szCs w:val="24"/>
              </w:rPr>
              <w:t>2013  - 2015</w:t>
            </w:r>
          </w:p>
        </w:tc>
        <w:tc>
          <w:tcPr>
            <w:tcW w:w="5103" w:type="dxa"/>
          </w:tcPr>
          <w:p w14:paraId="4D83A6A1" w14:textId="77777777" w:rsidR="009D0B02" w:rsidRDefault="00EF3F54" w:rsidP="008C1380">
            <w:pPr>
              <w:pStyle w:val="ListItem"/>
              <w:numPr>
                <w:ilvl w:val="0"/>
                <w:numId w:val="0"/>
              </w:numPr>
              <w:spacing w:before="0"/>
              <w:rPr>
                <w:rFonts w:ascii="Arial" w:hAnsi="Arial" w:cs="Arial"/>
                <w:sz w:val="24"/>
                <w:szCs w:val="24"/>
              </w:rPr>
            </w:pPr>
            <w:r>
              <w:rPr>
                <w:rFonts w:ascii="Arial" w:hAnsi="Arial" w:cs="Arial"/>
                <w:sz w:val="24"/>
                <w:szCs w:val="24"/>
              </w:rPr>
              <w:t>(Good)</w:t>
            </w:r>
          </w:p>
          <w:p w14:paraId="649C77BC" w14:textId="77777777" w:rsidR="00EF3F54" w:rsidRDefault="009F3B44" w:rsidP="008C1380">
            <w:pPr>
              <w:pStyle w:val="ListItem"/>
              <w:numPr>
                <w:ilvl w:val="0"/>
                <w:numId w:val="0"/>
              </w:numPr>
              <w:spacing w:before="0"/>
              <w:rPr>
                <w:rFonts w:ascii="Arial" w:hAnsi="Arial" w:cs="Arial"/>
                <w:sz w:val="24"/>
                <w:szCs w:val="24"/>
              </w:rPr>
            </w:pPr>
            <w:r>
              <w:rPr>
                <w:rFonts w:ascii="Arial" w:hAnsi="Arial" w:cs="Arial"/>
                <w:sz w:val="24"/>
                <w:szCs w:val="24"/>
              </w:rPr>
              <w:t>Senate blocked several bills</w:t>
            </w:r>
          </w:p>
          <w:p w14:paraId="5C01C857" w14:textId="77777777" w:rsidR="009F3B44" w:rsidRDefault="009F3B44" w:rsidP="008C1380">
            <w:pPr>
              <w:pStyle w:val="ListItem"/>
              <w:numPr>
                <w:ilvl w:val="0"/>
                <w:numId w:val="0"/>
              </w:numPr>
              <w:spacing w:before="0"/>
              <w:rPr>
                <w:rFonts w:ascii="Arial" w:hAnsi="Arial" w:cs="Arial"/>
                <w:sz w:val="24"/>
                <w:szCs w:val="24"/>
              </w:rPr>
            </w:pPr>
            <w:r>
              <w:rPr>
                <w:rFonts w:ascii="Arial" w:hAnsi="Arial" w:cs="Arial"/>
                <w:sz w:val="24"/>
                <w:szCs w:val="24"/>
              </w:rPr>
              <w:t>(Bad)</w:t>
            </w:r>
          </w:p>
          <w:p w14:paraId="15DD1132" w14:textId="77777777" w:rsidR="009F3B44" w:rsidRDefault="009F3B44" w:rsidP="008C1380">
            <w:pPr>
              <w:pStyle w:val="ListItem"/>
              <w:numPr>
                <w:ilvl w:val="0"/>
                <w:numId w:val="0"/>
              </w:numPr>
              <w:spacing w:before="0"/>
              <w:rPr>
                <w:rFonts w:ascii="Arial" w:hAnsi="Arial" w:cs="Arial"/>
                <w:sz w:val="24"/>
                <w:szCs w:val="24"/>
              </w:rPr>
            </w:pPr>
            <w:r>
              <w:rPr>
                <w:rFonts w:ascii="Arial" w:hAnsi="Arial" w:cs="Arial"/>
                <w:sz w:val="24"/>
                <w:szCs w:val="24"/>
              </w:rPr>
              <w:t>Lack of ministerial responsibility</w:t>
            </w:r>
          </w:p>
          <w:p w14:paraId="002E27C3" w14:textId="77777777" w:rsidR="009F3B44" w:rsidRDefault="009F3B44" w:rsidP="008C1380">
            <w:pPr>
              <w:pStyle w:val="ListItem"/>
              <w:numPr>
                <w:ilvl w:val="0"/>
                <w:numId w:val="0"/>
              </w:numPr>
              <w:spacing w:before="0"/>
              <w:rPr>
                <w:rFonts w:ascii="Arial" w:hAnsi="Arial" w:cs="Arial"/>
                <w:sz w:val="24"/>
                <w:szCs w:val="24"/>
              </w:rPr>
            </w:pPr>
            <w:r>
              <w:rPr>
                <w:rFonts w:ascii="Arial" w:hAnsi="Arial" w:cs="Arial"/>
                <w:sz w:val="24"/>
                <w:szCs w:val="24"/>
              </w:rPr>
              <w:t xml:space="preserve">    E.g. Bronwyn Bishop 2015, money usage criticism </w:t>
            </w:r>
          </w:p>
          <w:p w14:paraId="345A4BD9" w14:textId="77777777" w:rsidR="009F3B44" w:rsidRDefault="009F3B44" w:rsidP="008C1380">
            <w:pPr>
              <w:pStyle w:val="ListItem"/>
              <w:numPr>
                <w:ilvl w:val="0"/>
                <w:numId w:val="0"/>
              </w:numPr>
              <w:spacing w:before="0"/>
              <w:rPr>
                <w:rFonts w:ascii="Arial" w:hAnsi="Arial" w:cs="Arial"/>
                <w:sz w:val="24"/>
                <w:szCs w:val="24"/>
              </w:rPr>
            </w:pPr>
            <w:r>
              <w:rPr>
                <w:rFonts w:ascii="Arial" w:hAnsi="Arial" w:cs="Arial"/>
                <w:sz w:val="24"/>
                <w:szCs w:val="24"/>
              </w:rPr>
              <w:t>Biased speaker</w:t>
            </w:r>
          </w:p>
          <w:p w14:paraId="45B756AC" w14:textId="6CDA23AF" w:rsidR="009F3B44" w:rsidRPr="009D0B02" w:rsidRDefault="009F3B44" w:rsidP="008C1380">
            <w:pPr>
              <w:pStyle w:val="ListItem"/>
              <w:numPr>
                <w:ilvl w:val="0"/>
                <w:numId w:val="0"/>
              </w:numPr>
              <w:spacing w:before="0"/>
              <w:rPr>
                <w:rFonts w:ascii="Arial" w:hAnsi="Arial" w:cs="Arial"/>
                <w:sz w:val="24"/>
                <w:szCs w:val="24"/>
              </w:rPr>
            </w:pPr>
            <w:r>
              <w:rPr>
                <w:rFonts w:ascii="Arial" w:hAnsi="Arial" w:cs="Arial"/>
                <w:sz w:val="24"/>
                <w:szCs w:val="24"/>
              </w:rPr>
              <w:t xml:space="preserve">    E.g. 2014 Bronwyn Bishop, removed 18 labour members in an hour</w:t>
            </w:r>
          </w:p>
        </w:tc>
        <w:tc>
          <w:tcPr>
            <w:tcW w:w="1134" w:type="dxa"/>
          </w:tcPr>
          <w:p w14:paraId="2584E4D8" w14:textId="7F972938" w:rsidR="009D0B02" w:rsidRPr="009D0B02" w:rsidRDefault="00EB2459" w:rsidP="008C1380">
            <w:pPr>
              <w:pStyle w:val="ListItem"/>
              <w:numPr>
                <w:ilvl w:val="0"/>
                <w:numId w:val="0"/>
              </w:numPr>
              <w:spacing w:before="0"/>
              <w:rPr>
                <w:rFonts w:ascii="Arial" w:hAnsi="Arial" w:cs="Arial"/>
                <w:sz w:val="24"/>
                <w:szCs w:val="24"/>
              </w:rPr>
            </w:pPr>
            <w:r>
              <w:rPr>
                <w:rFonts w:ascii="Arial" w:hAnsi="Arial" w:cs="Arial"/>
                <w:sz w:val="24"/>
                <w:szCs w:val="24"/>
              </w:rPr>
              <w:t>Some decline</w:t>
            </w:r>
          </w:p>
        </w:tc>
      </w:tr>
      <w:tr w:rsidR="009D0B02" w14:paraId="6310C866" w14:textId="77777777" w:rsidTr="009D0B02">
        <w:tc>
          <w:tcPr>
            <w:tcW w:w="846" w:type="dxa"/>
          </w:tcPr>
          <w:p w14:paraId="39C719DA" w14:textId="071C89AB" w:rsidR="009D0B02" w:rsidRDefault="009D0B02" w:rsidP="008C1380">
            <w:pPr>
              <w:pStyle w:val="ListItem"/>
              <w:numPr>
                <w:ilvl w:val="0"/>
                <w:numId w:val="0"/>
              </w:numPr>
              <w:spacing w:before="0"/>
              <w:rPr>
                <w:rFonts w:ascii="Arial" w:hAnsi="Arial" w:cs="Arial"/>
                <w:sz w:val="24"/>
                <w:szCs w:val="24"/>
              </w:rPr>
            </w:pPr>
            <w:r>
              <w:rPr>
                <w:rFonts w:ascii="Arial" w:hAnsi="Arial" w:cs="Arial"/>
                <w:sz w:val="24"/>
                <w:szCs w:val="24"/>
              </w:rPr>
              <w:t>45</w:t>
            </w:r>
            <w:r w:rsidRPr="009D0B02">
              <w:rPr>
                <w:rFonts w:ascii="Arial" w:hAnsi="Arial" w:cs="Arial"/>
                <w:sz w:val="24"/>
                <w:szCs w:val="24"/>
                <w:vertAlign w:val="superscript"/>
              </w:rPr>
              <w:t>th</w:t>
            </w:r>
          </w:p>
        </w:tc>
        <w:tc>
          <w:tcPr>
            <w:tcW w:w="1730" w:type="dxa"/>
          </w:tcPr>
          <w:p w14:paraId="26379AC9" w14:textId="69D984C8" w:rsidR="009D0B02" w:rsidRPr="009D0B02" w:rsidRDefault="00E52770" w:rsidP="008C1380">
            <w:pPr>
              <w:pStyle w:val="ListItem"/>
              <w:numPr>
                <w:ilvl w:val="0"/>
                <w:numId w:val="0"/>
              </w:numPr>
              <w:spacing w:before="0"/>
              <w:rPr>
                <w:rFonts w:ascii="Arial" w:hAnsi="Arial" w:cs="Arial"/>
                <w:sz w:val="24"/>
                <w:szCs w:val="24"/>
              </w:rPr>
            </w:pPr>
            <w:r>
              <w:rPr>
                <w:rFonts w:ascii="Arial" w:hAnsi="Arial" w:cs="Arial"/>
                <w:sz w:val="24"/>
                <w:szCs w:val="24"/>
              </w:rPr>
              <w:t>Malcom Turnbull</w:t>
            </w:r>
          </w:p>
        </w:tc>
        <w:tc>
          <w:tcPr>
            <w:tcW w:w="963" w:type="dxa"/>
          </w:tcPr>
          <w:p w14:paraId="3E39DBA6" w14:textId="36BBBF97" w:rsidR="009D0B02" w:rsidRPr="009D0B02" w:rsidRDefault="00E52770" w:rsidP="008C1380">
            <w:pPr>
              <w:pStyle w:val="ListItem"/>
              <w:numPr>
                <w:ilvl w:val="0"/>
                <w:numId w:val="0"/>
              </w:numPr>
              <w:spacing w:before="0"/>
              <w:rPr>
                <w:rFonts w:ascii="Arial" w:hAnsi="Arial" w:cs="Arial"/>
                <w:sz w:val="24"/>
                <w:szCs w:val="24"/>
              </w:rPr>
            </w:pPr>
            <w:r>
              <w:rPr>
                <w:rFonts w:ascii="Arial" w:hAnsi="Arial" w:cs="Arial"/>
                <w:sz w:val="24"/>
                <w:szCs w:val="24"/>
              </w:rPr>
              <w:t>2016 – now</w:t>
            </w:r>
          </w:p>
        </w:tc>
        <w:tc>
          <w:tcPr>
            <w:tcW w:w="5103" w:type="dxa"/>
          </w:tcPr>
          <w:p w14:paraId="4573E3B3" w14:textId="77777777" w:rsidR="009D0B02" w:rsidRDefault="00E52770" w:rsidP="008C1380">
            <w:pPr>
              <w:pStyle w:val="ListItem"/>
              <w:numPr>
                <w:ilvl w:val="0"/>
                <w:numId w:val="0"/>
              </w:numPr>
              <w:spacing w:before="0"/>
              <w:rPr>
                <w:rFonts w:ascii="Arial" w:hAnsi="Arial" w:cs="Arial"/>
                <w:sz w:val="24"/>
                <w:szCs w:val="24"/>
              </w:rPr>
            </w:pPr>
            <w:r>
              <w:rPr>
                <w:rFonts w:ascii="Arial" w:hAnsi="Arial" w:cs="Arial"/>
                <w:sz w:val="24"/>
                <w:szCs w:val="24"/>
              </w:rPr>
              <w:t>(Bad)</w:t>
            </w:r>
          </w:p>
          <w:p w14:paraId="4D274AAD" w14:textId="77777777" w:rsidR="00E52770" w:rsidRDefault="00E52770" w:rsidP="008C1380">
            <w:pPr>
              <w:pStyle w:val="ListItem"/>
              <w:numPr>
                <w:ilvl w:val="0"/>
                <w:numId w:val="0"/>
              </w:numPr>
              <w:spacing w:before="0"/>
              <w:rPr>
                <w:rFonts w:ascii="Arial" w:hAnsi="Arial" w:cs="Arial"/>
                <w:sz w:val="24"/>
                <w:szCs w:val="24"/>
              </w:rPr>
            </w:pPr>
            <w:r>
              <w:rPr>
                <w:rFonts w:ascii="Arial" w:hAnsi="Arial" w:cs="Arial"/>
                <w:sz w:val="24"/>
                <w:szCs w:val="24"/>
              </w:rPr>
              <w:t>DD in 2016</w:t>
            </w:r>
          </w:p>
          <w:p w14:paraId="080067CF" w14:textId="074140E9" w:rsidR="00E52770" w:rsidRPr="009D0B02" w:rsidRDefault="00E52770" w:rsidP="008C1380">
            <w:pPr>
              <w:pStyle w:val="ListItem"/>
              <w:numPr>
                <w:ilvl w:val="0"/>
                <w:numId w:val="0"/>
              </w:numPr>
              <w:spacing w:before="0"/>
              <w:rPr>
                <w:rFonts w:ascii="Arial" w:hAnsi="Arial" w:cs="Arial"/>
                <w:sz w:val="24"/>
                <w:szCs w:val="24"/>
              </w:rPr>
            </w:pPr>
            <w:r>
              <w:rPr>
                <w:rFonts w:ascii="Arial" w:hAnsi="Arial" w:cs="Arial"/>
                <w:sz w:val="24"/>
                <w:szCs w:val="24"/>
              </w:rPr>
              <w:t>Ministerial responsibility issues</w:t>
            </w:r>
          </w:p>
        </w:tc>
        <w:tc>
          <w:tcPr>
            <w:tcW w:w="1134" w:type="dxa"/>
          </w:tcPr>
          <w:p w14:paraId="129B18BD" w14:textId="71B2E302" w:rsidR="009D0B02" w:rsidRPr="009D0B02" w:rsidRDefault="00EB2459" w:rsidP="008C1380">
            <w:pPr>
              <w:pStyle w:val="ListItem"/>
              <w:numPr>
                <w:ilvl w:val="0"/>
                <w:numId w:val="0"/>
              </w:numPr>
              <w:spacing w:before="0"/>
              <w:rPr>
                <w:rFonts w:ascii="Arial" w:hAnsi="Arial" w:cs="Arial"/>
                <w:sz w:val="24"/>
                <w:szCs w:val="24"/>
              </w:rPr>
            </w:pPr>
            <w:r>
              <w:rPr>
                <w:rFonts w:ascii="Arial" w:hAnsi="Arial" w:cs="Arial"/>
                <w:sz w:val="24"/>
                <w:szCs w:val="24"/>
              </w:rPr>
              <w:t>Some decline</w:t>
            </w:r>
          </w:p>
        </w:tc>
      </w:tr>
    </w:tbl>
    <w:p w14:paraId="5A349EE2" w14:textId="7768B6FF" w:rsidR="007E7FF1" w:rsidRDefault="007E7FF1" w:rsidP="008C1380">
      <w:pPr>
        <w:pStyle w:val="ListItem"/>
        <w:numPr>
          <w:ilvl w:val="0"/>
          <w:numId w:val="0"/>
        </w:numPr>
        <w:spacing w:before="0"/>
        <w:rPr>
          <w:rFonts w:ascii="Arial" w:hAnsi="Arial" w:cs="Arial"/>
          <w:b/>
          <w:sz w:val="24"/>
          <w:szCs w:val="24"/>
        </w:rPr>
      </w:pPr>
    </w:p>
    <w:p w14:paraId="1C95D281" w14:textId="3AB96778" w:rsidR="008C1380" w:rsidRDefault="008C1380" w:rsidP="008C1380">
      <w:pPr>
        <w:pStyle w:val="ListItem"/>
        <w:numPr>
          <w:ilvl w:val="0"/>
          <w:numId w:val="0"/>
        </w:numPr>
        <w:spacing w:before="0"/>
        <w:rPr>
          <w:rFonts w:ascii="Arial" w:hAnsi="Arial" w:cs="Arial"/>
          <w:b/>
          <w:sz w:val="24"/>
          <w:szCs w:val="24"/>
        </w:rPr>
      </w:pPr>
      <w:r>
        <w:rPr>
          <w:rFonts w:ascii="Arial" w:hAnsi="Arial" w:cs="Arial"/>
          <w:b/>
          <w:sz w:val="24"/>
          <w:szCs w:val="24"/>
        </w:rPr>
        <w:t>The senate is weird</w:t>
      </w:r>
    </w:p>
    <w:p w14:paraId="75C340CE" w14:textId="020B5B0A" w:rsidR="008C1380" w:rsidRDefault="008C1380" w:rsidP="001E66CF">
      <w:pPr>
        <w:pStyle w:val="ListItem"/>
        <w:numPr>
          <w:ilvl w:val="0"/>
          <w:numId w:val="5"/>
        </w:numPr>
        <w:spacing w:before="0" w:after="0"/>
        <w:rPr>
          <w:rFonts w:ascii="Arial" w:hAnsi="Arial" w:cs="Arial"/>
          <w:sz w:val="24"/>
          <w:szCs w:val="24"/>
        </w:rPr>
      </w:pPr>
      <w:r>
        <w:rPr>
          <w:rFonts w:ascii="Arial" w:hAnsi="Arial" w:cs="Arial"/>
          <w:sz w:val="24"/>
          <w:szCs w:val="24"/>
        </w:rPr>
        <w:t>Reasons not to have a senate:</w:t>
      </w:r>
    </w:p>
    <w:p w14:paraId="2BF21B3A" w14:textId="6A165E2D" w:rsidR="008C1380" w:rsidRDefault="008C1380" w:rsidP="001E66CF">
      <w:pPr>
        <w:pStyle w:val="ListItem"/>
        <w:numPr>
          <w:ilvl w:val="1"/>
          <w:numId w:val="5"/>
        </w:numPr>
        <w:spacing w:before="0" w:after="0"/>
        <w:rPr>
          <w:rFonts w:ascii="Arial" w:hAnsi="Arial" w:cs="Arial"/>
          <w:sz w:val="24"/>
          <w:szCs w:val="24"/>
        </w:rPr>
      </w:pPr>
      <w:r>
        <w:rPr>
          <w:rFonts w:ascii="Arial" w:hAnsi="Arial" w:cs="Arial"/>
          <w:sz w:val="24"/>
          <w:szCs w:val="24"/>
        </w:rPr>
        <w:t>Not proper representation</w:t>
      </w:r>
    </w:p>
    <w:p w14:paraId="08B02F61" w14:textId="31BECCC7" w:rsidR="008C1380" w:rsidRDefault="008C1380" w:rsidP="001E66CF">
      <w:pPr>
        <w:pStyle w:val="ListItem"/>
        <w:numPr>
          <w:ilvl w:val="1"/>
          <w:numId w:val="5"/>
        </w:numPr>
        <w:spacing w:before="0" w:after="0"/>
        <w:rPr>
          <w:rFonts w:ascii="Arial" w:hAnsi="Arial" w:cs="Arial"/>
          <w:sz w:val="24"/>
          <w:szCs w:val="24"/>
        </w:rPr>
      </w:pPr>
      <w:r>
        <w:rPr>
          <w:rFonts w:ascii="Arial" w:hAnsi="Arial" w:cs="Arial"/>
          <w:sz w:val="24"/>
          <w:szCs w:val="24"/>
        </w:rPr>
        <w:t>They veto the will of the majority when blocking bills (the majority represented by the HOR)</w:t>
      </w:r>
    </w:p>
    <w:p w14:paraId="7727CF2F" w14:textId="6DF5B2F1" w:rsidR="008C1380" w:rsidRDefault="008C1380" w:rsidP="001E66CF">
      <w:pPr>
        <w:pStyle w:val="ListItem"/>
        <w:numPr>
          <w:ilvl w:val="1"/>
          <w:numId w:val="5"/>
        </w:numPr>
        <w:spacing w:before="0" w:after="0"/>
        <w:rPr>
          <w:rFonts w:ascii="Arial" w:hAnsi="Arial" w:cs="Arial"/>
          <w:sz w:val="24"/>
          <w:szCs w:val="24"/>
        </w:rPr>
      </w:pPr>
      <w:r>
        <w:rPr>
          <w:rFonts w:ascii="Arial" w:hAnsi="Arial" w:cs="Arial"/>
          <w:sz w:val="24"/>
          <w:szCs w:val="24"/>
        </w:rPr>
        <w:t>Or they pass a bill and they might as well not be there</w:t>
      </w:r>
    </w:p>
    <w:p w14:paraId="05DEAA16" w14:textId="2B5FF384" w:rsidR="008C1380" w:rsidRDefault="008C1380" w:rsidP="001E66CF">
      <w:pPr>
        <w:pStyle w:val="ListItem"/>
        <w:numPr>
          <w:ilvl w:val="1"/>
          <w:numId w:val="5"/>
        </w:numPr>
        <w:spacing w:before="0" w:after="0"/>
        <w:rPr>
          <w:rFonts w:ascii="Arial" w:hAnsi="Arial" w:cs="Arial"/>
          <w:sz w:val="24"/>
          <w:szCs w:val="24"/>
        </w:rPr>
      </w:pPr>
      <w:r>
        <w:rPr>
          <w:rFonts w:ascii="Arial" w:hAnsi="Arial" w:cs="Arial"/>
          <w:sz w:val="24"/>
          <w:szCs w:val="24"/>
        </w:rPr>
        <w:t>A senate can be hostile, friendly, or unfriendly</w:t>
      </w:r>
    </w:p>
    <w:p w14:paraId="70F2BD95" w14:textId="3BB88BD3" w:rsidR="008C1380" w:rsidRDefault="008C1380" w:rsidP="001E66CF">
      <w:pPr>
        <w:pStyle w:val="ListItem"/>
        <w:numPr>
          <w:ilvl w:val="0"/>
          <w:numId w:val="5"/>
        </w:numPr>
        <w:spacing w:before="0" w:after="0"/>
        <w:rPr>
          <w:rFonts w:ascii="Arial" w:hAnsi="Arial" w:cs="Arial"/>
          <w:sz w:val="24"/>
          <w:szCs w:val="24"/>
        </w:rPr>
      </w:pPr>
      <w:r>
        <w:rPr>
          <w:rFonts w:ascii="Arial" w:hAnsi="Arial" w:cs="Arial"/>
          <w:sz w:val="24"/>
          <w:szCs w:val="24"/>
        </w:rPr>
        <w:t>Reason we do have a senate:</w:t>
      </w:r>
    </w:p>
    <w:p w14:paraId="11711ED5" w14:textId="1FCD0EBD" w:rsidR="008C1380" w:rsidRDefault="008C1380" w:rsidP="001E66CF">
      <w:pPr>
        <w:pStyle w:val="ListItem"/>
        <w:numPr>
          <w:ilvl w:val="1"/>
          <w:numId w:val="5"/>
        </w:numPr>
        <w:spacing w:before="0" w:after="0"/>
        <w:rPr>
          <w:rFonts w:ascii="Arial" w:hAnsi="Arial" w:cs="Arial"/>
          <w:sz w:val="24"/>
          <w:szCs w:val="24"/>
        </w:rPr>
      </w:pPr>
      <w:r>
        <w:rPr>
          <w:rFonts w:ascii="Arial" w:hAnsi="Arial" w:cs="Arial"/>
          <w:sz w:val="24"/>
          <w:szCs w:val="24"/>
        </w:rPr>
        <w:t>When federation occurred, the states insisted on equal representation in the senate, to preserve the sovereignty of the states</w:t>
      </w:r>
    </w:p>
    <w:p w14:paraId="3C11955A" w14:textId="5202FD0F" w:rsidR="001A7643" w:rsidRDefault="001A7643" w:rsidP="001E66CF">
      <w:pPr>
        <w:pStyle w:val="ListItem"/>
        <w:numPr>
          <w:ilvl w:val="1"/>
          <w:numId w:val="5"/>
        </w:numPr>
        <w:spacing w:before="0" w:after="0"/>
        <w:rPr>
          <w:rFonts w:ascii="Arial" w:hAnsi="Arial" w:cs="Arial"/>
          <w:sz w:val="24"/>
          <w:szCs w:val="24"/>
        </w:rPr>
      </w:pPr>
      <w:r>
        <w:rPr>
          <w:rFonts w:ascii="Arial" w:hAnsi="Arial" w:cs="Arial"/>
          <w:sz w:val="24"/>
          <w:szCs w:val="24"/>
        </w:rPr>
        <w:t>Also, the proportional voting system (used since 1950) gives more minor party representation</w:t>
      </w:r>
    </w:p>
    <w:p w14:paraId="2B0E8BF2" w14:textId="4158C8F9" w:rsidR="001E66CF" w:rsidRDefault="001E66CF" w:rsidP="001E66CF">
      <w:pPr>
        <w:pStyle w:val="ListItem"/>
        <w:numPr>
          <w:ilvl w:val="0"/>
          <w:numId w:val="5"/>
        </w:numPr>
        <w:spacing w:before="0" w:after="0"/>
        <w:rPr>
          <w:rFonts w:ascii="Arial" w:hAnsi="Arial" w:cs="Arial"/>
          <w:sz w:val="24"/>
          <w:szCs w:val="24"/>
        </w:rPr>
      </w:pPr>
      <w:r>
        <w:rPr>
          <w:rFonts w:ascii="Arial" w:hAnsi="Arial" w:cs="Arial"/>
          <w:sz w:val="24"/>
          <w:szCs w:val="24"/>
        </w:rPr>
        <w:t>Functions</w:t>
      </w:r>
    </w:p>
    <w:p w14:paraId="65D81349" w14:textId="77777777" w:rsidR="001E66CF" w:rsidRDefault="001E66CF" w:rsidP="001E66CF">
      <w:pPr>
        <w:pStyle w:val="ListParagraph"/>
        <w:numPr>
          <w:ilvl w:val="1"/>
          <w:numId w:val="5"/>
        </w:numPr>
        <w:spacing w:after="0"/>
      </w:pPr>
      <w:r>
        <w:t>Senate representative function</w:t>
      </w:r>
    </w:p>
    <w:p w14:paraId="2D68B8BE" w14:textId="77777777" w:rsidR="001E66CF" w:rsidRDefault="001E66CF" w:rsidP="001E66CF">
      <w:pPr>
        <w:pStyle w:val="ListParagraph"/>
        <w:numPr>
          <w:ilvl w:val="2"/>
          <w:numId w:val="5"/>
        </w:numPr>
        <w:spacing w:after="0"/>
      </w:pPr>
      <w:r>
        <w:t>Strengths</w:t>
      </w:r>
    </w:p>
    <w:p w14:paraId="25840B52" w14:textId="77777777" w:rsidR="001E66CF" w:rsidRDefault="001E66CF" w:rsidP="001E66CF">
      <w:pPr>
        <w:pStyle w:val="ListParagraph"/>
        <w:numPr>
          <w:ilvl w:val="3"/>
          <w:numId w:val="5"/>
        </w:numPr>
        <w:spacing w:after="0"/>
      </w:pPr>
      <w:r>
        <w:t>Allows minority views</w:t>
      </w:r>
    </w:p>
    <w:p w14:paraId="55B30867" w14:textId="77777777" w:rsidR="001E66CF" w:rsidRDefault="001E66CF" w:rsidP="001E66CF">
      <w:pPr>
        <w:pStyle w:val="ListParagraph"/>
        <w:numPr>
          <w:ilvl w:val="3"/>
          <w:numId w:val="5"/>
        </w:numPr>
        <w:spacing w:after="0"/>
      </w:pPr>
      <w:r>
        <w:t>Better mirror representation (more indigenous and ethnic members)</w:t>
      </w:r>
    </w:p>
    <w:p w14:paraId="5056396C" w14:textId="77777777" w:rsidR="001E66CF" w:rsidRDefault="001E66CF" w:rsidP="001E66CF">
      <w:pPr>
        <w:pStyle w:val="ListParagraph"/>
        <w:numPr>
          <w:ilvl w:val="2"/>
          <w:numId w:val="5"/>
        </w:numPr>
        <w:spacing w:after="0"/>
      </w:pPr>
      <w:r>
        <w:t>Weaknesses</w:t>
      </w:r>
    </w:p>
    <w:p w14:paraId="16E5D48E" w14:textId="77777777" w:rsidR="001E66CF" w:rsidRDefault="001E66CF" w:rsidP="001E66CF">
      <w:pPr>
        <w:pStyle w:val="ListParagraph"/>
        <w:numPr>
          <w:ilvl w:val="3"/>
          <w:numId w:val="5"/>
        </w:numPr>
        <w:spacing w:after="0"/>
      </w:pPr>
      <w:r>
        <w:t>Malapportionment</w:t>
      </w:r>
    </w:p>
    <w:p w14:paraId="0A1809C8" w14:textId="77777777" w:rsidR="001E66CF" w:rsidRDefault="001E66CF" w:rsidP="001E66CF">
      <w:pPr>
        <w:pStyle w:val="ListParagraph"/>
        <w:numPr>
          <w:ilvl w:val="3"/>
          <w:numId w:val="5"/>
        </w:numPr>
        <w:spacing w:after="0"/>
      </w:pPr>
      <w:r>
        <w:lastRenderedPageBreak/>
        <w:t>Senators don’t have a direct electorate. The people don’t really have a representative in the senate that they can go to</w:t>
      </w:r>
    </w:p>
    <w:p w14:paraId="573BE7FD" w14:textId="77777777" w:rsidR="001E66CF" w:rsidRDefault="001E66CF" w:rsidP="001E66CF">
      <w:pPr>
        <w:pStyle w:val="ListParagraph"/>
        <w:numPr>
          <w:ilvl w:val="1"/>
          <w:numId w:val="5"/>
        </w:numPr>
        <w:spacing w:after="0"/>
      </w:pPr>
      <w:r>
        <w:t>Senate debate function</w:t>
      </w:r>
    </w:p>
    <w:p w14:paraId="303FC6CD" w14:textId="77777777" w:rsidR="001E66CF" w:rsidRDefault="001E66CF" w:rsidP="001E66CF">
      <w:pPr>
        <w:pStyle w:val="ListParagraph"/>
        <w:numPr>
          <w:ilvl w:val="2"/>
          <w:numId w:val="5"/>
        </w:numPr>
        <w:spacing w:after="0"/>
      </w:pPr>
      <w:r>
        <w:t>Strengths</w:t>
      </w:r>
    </w:p>
    <w:p w14:paraId="19BA83E9" w14:textId="77777777" w:rsidR="001E66CF" w:rsidRDefault="001E66CF" w:rsidP="001E66CF">
      <w:pPr>
        <w:pStyle w:val="ListParagraph"/>
        <w:numPr>
          <w:ilvl w:val="3"/>
          <w:numId w:val="5"/>
        </w:numPr>
        <w:spacing w:after="0"/>
      </w:pPr>
      <w:r>
        <w:t xml:space="preserve">No restrictions on speech or debate – no gag, guillotine, </w:t>
      </w:r>
      <w:proofErr w:type="spellStart"/>
      <w:r>
        <w:t>etc</w:t>
      </w:r>
      <w:proofErr w:type="spellEnd"/>
    </w:p>
    <w:p w14:paraId="23634887" w14:textId="77777777" w:rsidR="001E66CF" w:rsidRDefault="001E66CF" w:rsidP="001E66CF">
      <w:pPr>
        <w:pStyle w:val="ListParagraph"/>
        <w:numPr>
          <w:ilvl w:val="3"/>
          <w:numId w:val="5"/>
        </w:numPr>
        <w:spacing w:after="0"/>
      </w:pPr>
      <w:r>
        <w:t>Major parties still have strong party solidarity, but minor parties don’t as much</w:t>
      </w:r>
    </w:p>
    <w:p w14:paraId="32E23670" w14:textId="77777777" w:rsidR="001E66CF" w:rsidRDefault="001E66CF" w:rsidP="001E66CF">
      <w:pPr>
        <w:pStyle w:val="ListParagraph"/>
        <w:numPr>
          <w:ilvl w:val="3"/>
          <w:numId w:val="5"/>
        </w:numPr>
        <w:spacing w:after="0"/>
      </w:pPr>
      <w:r>
        <w:t>Independents are free agents</w:t>
      </w:r>
    </w:p>
    <w:p w14:paraId="2B4F46E6" w14:textId="77777777" w:rsidR="001E66CF" w:rsidRDefault="001E66CF" w:rsidP="001E66CF">
      <w:pPr>
        <w:pStyle w:val="ListParagraph"/>
        <w:numPr>
          <w:ilvl w:val="3"/>
          <w:numId w:val="5"/>
        </w:numPr>
        <w:spacing w:after="0"/>
      </w:pPr>
      <w:r>
        <w:t>Question time is more effective than in the HOR and debate is serious, not just a formality</w:t>
      </w:r>
    </w:p>
    <w:p w14:paraId="1B5FA1BA" w14:textId="77777777" w:rsidR="001E66CF" w:rsidRDefault="001E66CF" w:rsidP="001E66CF">
      <w:pPr>
        <w:pStyle w:val="ListParagraph"/>
        <w:numPr>
          <w:ilvl w:val="3"/>
          <w:numId w:val="5"/>
        </w:numPr>
        <w:spacing w:after="0"/>
      </w:pPr>
      <w:r>
        <w:t>Provides parliament’s best investigative and deliberative venue</w:t>
      </w:r>
    </w:p>
    <w:p w14:paraId="3ECC0A94" w14:textId="77777777" w:rsidR="001E66CF" w:rsidRDefault="001E66CF" w:rsidP="001E66CF">
      <w:pPr>
        <w:pStyle w:val="ListParagraph"/>
        <w:numPr>
          <w:ilvl w:val="4"/>
          <w:numId w:val="5"/>
        </w:numPr>
        <w:spacing w:after="0"/>
      </w:pPr>
      <w:r>
        <w:t>All policy areas have a ‘legislative committee’ and a ‘reference committee’</w:t>
      </w:r>
    </w:p>
    <w:p w14:paraId="34BE9779" w14:textId="77777777" w:rsidR="001E66CF" w:rsidRDefault="001E66CF" w:rsidP="001E66CF">
      <w:pPr>
        <w:pStyle w:val="ListParagraph"/>
        <w:numPr>
          <w:ilvl w:val="4"/>
          <w:numId w:val="5"/>
        </w:numPr>
        <w:spacing w:after="0"/>
      </w:pPr>
      <w:r>
        <w:t>Legislative committees: review and scrutinise legislation</w:t>
      </w:r>
    </w:p>
    <w:p w14:paraId="0EC5D048" w14:textId="77777777" w:rsidR="001E66CF" w:rsidRDefault="001E66CF" w:rsidP="001E66CF">
      <w:pPr>
        <w:pStyle w:val="ListParagraph"/>
        <w:numPr>
          <w:ilvl w:val="4"/>
          <w:numId w:val="5"/>
        </w:numPr>
        <w:spacing w:after="0"/>
      </w:pPr>
      <w:r>
        <w:t>Reference committees: more in depth investigations</w:t>
      </w:r>
    </w:p>
    <w:p w14:paraId="55D40D08" w14:textId="77777777" w:rsidR="001E66CF" w:rsidRDefault="001E66CF" w:rsidP="001E66CF">
      <w:pPr>
        <w:pStyle w:val="ListParagraph"/>
        <w:numPr>
          <w:ilvl w:val="2"/>
          <w:numId w:val="5"/>
        </w:numPr>
        <w:spacing w:after="0"/>
      </w:pPr>
      <w:r>
        <w:t>Weaknesses</w:t>
      </w:r>
    </w:p>
    <w:p w14:paraId="1460EFB1" w14:textId="6C52D8EC" w:rsidR="001E66CF" w:rsidRPr="001E66CF" w:rsidRDefault="001E66CF" w:rsidP="001E66CF">
      <w:pPr>
        <w:pStyle w:val="ListParagraph"/>
        <w:numPr>
          <w:ilvl w:val="3"/>
          <w:numId w:val="5"/>
        </w:numPr>
        <w:spacing w:after="0"/>
      </w:pPr>
      <w:r>
        <w:t>Can’t introduce money bills</w:t>
      </w:r>
    </w:p>
    <w:p w14:paraId="4357DBBE" w14:textId="77777777" w:rsidR="008C1380" w:rsidRPr="00D779D4" w:rsidRDefault="008C1380" w:rsidP="008C1380">
      <w:pPr>
        <w:pStyle w:val="ListItem"/>
        <w:numPr>
          <w:ilvl w:val="0"/>
          <w:numId w:val="0"/>
        </w:numPr>
        <w:spacing w:before="0"/>
        <w:rPr>
          <w:rFonts w:ascii="Arial" w:hAnsi="Arial" w:cs="Arial"/>
          <w:b/>
          <w:sz w:val="24"/>
          <w:szCs w:val="24"/>
          <w:u w:val="single"/>
        </w:rPr>
      </w:pPr>
    </w:p>
    <w:p w14:paraId="50CF3456" w14:textId="083C103A" w:rsidR="00A323D9" w:rsidRDefault="00D779D4" w:rsidP="00D779D4">
      <w:pPr>
        <w:pStyle w:val="ListItem"/>
        <w:numPr>
          <w:ilvl w:val="0"/>
          <w:numId w:val="0"/>
        </w:numPr>
        <w:spacing w:before="0"/>
        <w:rPr>
          <w:rFonts w:ascii="Arial" w:hAnsi="Arial" w:cs="Arial"/>
          <w:b/>
          <w:sz w:val="24"/>
          <w:szCs w:val="24"/>
          <w:u w:val="single"/>
        </w:rPr>
      </w:pPr>
      <w:r w:rsidRPr="00D779D4">
        <w:rPr>
          <w:rFonts w:ascii="Arial" w:hAnsi="Arial" w:cs="Arial"/>
          <w:b/>
          <w:sz w:val="24"/>
          <w:szCs w:val="24"/>
          <w:u w:val="single"/>
        </w:rPr>
        <w:t>R</w:t>
      </w:r>
      <w:r w:rsidR="00A323D9" w:rsidRPr="00D779D4">
        <w:rPr>
          <w:rFonts w:ascii="Arial" w:hAnsi="Arial" w:cs="Arial"/>
          <w:b/>
          <w:sz w:val="24"/>
          <w:szCs w:val="24"/>
          <w:u w:val="single"/>
        </w:rPr>
        <w:t>oles and powers of the Governor-General, including Sections 61, 62, 63, 64, 68, 28, 57, 72, and ‘the 1975 crisis’</w:t>
      </w:r>
    </w:p>
    <w:p w14:paraId="69FAD417" w14:textId="11FCE449" w:rsidR="00D779D4" w:rsidRDefault="00D779D4" w:rsidP="00D779D4">
      <w:pPr>
        <w:pStyle w:val="ListItem"/>
        <w:numPr>
          <w:ilvl w:val="0"/>
          <w:numId w:val="0"/>
        </w:numPr>
        <w:spacing w:before="0"/>
        <w:rPr>
          <w:rFonts w:ascii="Arial" w:hAnsi="Arial" w:cs="Arial"/>
          <w:sz w:val="24"/>
          <w:szCs w:val="24"/>
        </w:rPr>
      </w:pPr>
      <w:r>
        <w:rPr>
          <w:rFonts w:ascii="Arial" w:hAnsi="Arial" w:cs="Arial"/>
          <w:sz w:val="24"/>
          <w:szCs w:val="24"/>
        </w:rPr>
        <w:t xml:space="preserve">Express powers: </w:t>
      </w:r>
      <w:r>
        <w:t>Constitutional powers of the GG that are, by convention, exercised on behalf of the parliament. Can either be fictional (likely never to be used) or formal (power that are often used on the advice of the PM).</w:t>
      </w:r>
    </w:p>
    <w:p w14:paraId="22C43ECA" w14:textId="77777777" w:rsidR="00D779D4" w:rsidRPr="00D779D4" w:rsidRDefault="00D779D4" w:rsidP="00D779D4">
      <w:pPr>
        <w:pStyle w:val="ListParagraph"/>
        <w:numPr>
          <w:ilvl w:val="0"/>
          <w:numId w:val="5"/>
        </w:numPr>
      </w:pPr>
      <w:r w:rsidRPr="00D779D4">
        <w:t>Section 28</w:t>
      </w:r>
    </w:p>
    <w:p w14:paraId="5DA981B4" w14:textId="77777777" w:rsidR="00D779D4" w:rsidRPr="00D779D4" w:rsidRDefault="00D779D4" w:rsidP="00D779D4">
      <w:pPr>
        <w:pStyle w:val="ListParagraph"/>
        <w:numPr>
          <w:ilvl w:val="1"/>
          <w:numId w:val="5"/>
        </w:numPr>
      </w:pPr>
      <w:r w:rsidRPr="00D779D4">
        <w:t>HOR elections every 3 years</w:t>
      </w:r>
    </w:p>
    <w:p w14:paraId="4AE1CAAE" w14:textId="77777777" w:rsidR="00D779D4" w:rsidRPr="00D779D4" w:rsidRDefault="00D779D4" w:rsidP="00D779D4">
      <w:pPr>
        <w:pStyle w:val="ListParagraph"/>
        <w:numPr>
          <w:ilvl w:val="1"/>
          <w:numId w:val="5"/>
        </w:numPr>
      </w:pPr>
      <w:r w:rsidRPr="00D779D4">
        <w:t>Can be dissolved by GG</w:t>
      </w:r>
    </w:p>
    <w:p w14:paraId="2F1F5C55" w14:textId="77777777" w:rsidR="00D779D4" w:rsidRPr="00D779D4" w:rsidRDefault="00D779D4" w:rsidP="00D779D4">
      <w:pPr>
        <w:pStyle w:val="ListParagraph"/>
        <w:numPr>
          <w:ilvl w:val="0"/>
          <w:numId w:val="5"/>
        </w:numPr>
      </w:pPr>
      <w:r w:rsidRPr="00D779D4">
        <w:t>Section 68</w:t>
      </w:r>
    </w:p>
    <w:p w14:paraId="6125E532" w14:textId="77777777" w:rsidR="00D779D4" w:rsidRPr="00D779D4" w:rsidRDefault="00D779D4" w:rsidP="00D779D4">
      <w:pPr>
        <w:pStyle w:val="ListParagraph"/>
        <w:numPr>
          <w:ilvl w:val="1"/>
          <w:numId w:val="5"/>
        </w:numPr>
      </w:pPr>
      <w:r w:rsidRPr="00D779D4">
        <w:t>GG controls navy and military</w:t>
      </w:r>
    </w:p>
    <w:p w14:paraId="5B38A036" w14:textId="77777777" w:rsidR="00D779D4" w:rsidRPr="00D779D4" w:rsidRDefault="00D779D4" w:rsidP="00D779D4">
      <w:pPr>
        <w:pStyle w:val="ListParagraph"/>
        <w:numPr>
          <w:ilvl w:val="0"/>
          <w:numId w:val="5"/>
        </w:numPr>
      </w:pPr>
      <w:r w:rsidRPr="00D779D4">
        <w:t>Section 72</w:t>
      </w:r>
    </w:p>
    <w:p w14:paraId="26670F5C" w14:textId="77777777" w:rsidR="00D779D4" w:rsidRPr="00D779D4" w:rsidRDefault="00D779D4" w:rsidP="00D779D4">
      <w:pPr>
        <w:pStyle w:val="ListParagraph"/>
        <w:numPr>
          <w:ilvl w:val="1"/>
          <w:numId w:val="5"/>
        </w:numPr>
      </w:pPr>
      <w:r w:rsidRPr="00D779D4">
        <w:t>Justices must be appointed by GG</w:t>
      </w:r>
    </w:p>
    <w:p w14:paraId="5AC50ACC" w14:textId="77777777" w:rsidR="00D779D4" w:rsidRPr="00D779D4" w:rsidRDefault="00D779D4" w:rsidP="00D779D4">
      <w:pPr>
        <w:pStyle w:val="ListParagraph"/>
        <w:numPr>
          <w:ilvl w:val="1"/>
          <w:numId w:val="5"/>
        </w:numPr>
      </w:pPr>
      <w:r w:rsidRPr="00D779D4">
        <w:t>GG removes justices, after being instructed by both houses</w:t>
      </w:r>
    </w:p>
    <w:p w14:paraId="543C0DCC" w14:textId="77777777" w:rsidR="00D779D4" w:rsidRDefault="00D779D4" w:rsidP="00D779D4">
      <w:pPr>
        <w:pStyle w:val="ListParagraph"/>
        <w:numPr>
          <w:ilvl w:val="1"/>
          <w:numId w:val="5"/>
        </w:numPr>
      </w:pPr>
      <w:r w:rsidRPr="00D779D4">
        <w:t>Justice can resign by writing a letter to the GG</w:t>
      </w:r>
    </w:p>
    <w:p w14:paraId="2094B5D1" w14:textId="77777777" w:rsidR="00B414C9" w:rsidRDefault="00B414C9" w:rsidP="00B414C9">
      <w:r>
        <w:t>Reserve powers:</w:t>
      </w:r>
      <w:r w:rsidRPr="00D779D4">
        <w:t xml:space="preserve"> </w:t>
      </w:r>
      <w:r>
        <w:t>Constitutional powers of the GG that can be exercised by him at any time</w:t>
      </w:r>
    </w:p>
    <w:p w14:paraId="040FD8B0" w14:textId="77777777" w:rsidR="00B414C9" w:rsidRDefault="00B414C9" w:rsidP="00B414C9"/>
    <w:p w14:paraId="6EF88F88" w14:textId="77777777" w:rsidR="00B414C9" w:rsidRDefault="00B414C9" w:rsidP="00B414C9">
      <w:pPr>
        <w:pStyle w:val="ListParagraph"/>
        <w:numPr>
          <w:ilvl w:val="0"/>
          <w:numId w:val="5"/>
        </w:numPr>
      </w:pPr>
      <w:r>
        <w:t>Definitely includes:</w:t>
      </w:r>
    </w:p>
    <w:p w14:paraId="50A74C11" w14:textId="77777777" w:rsidR="00B414C9" w:rsidRDefault="00B414C9" w:rsidP="00B414C9">
      <w:pPr>
        <w:pStyle w:val="ListParagraph"/>
        <w:numPr>
          <w:ilvl w:val="1"/>
          <w:numId w:val="5"/>
        </w:numPr>
      </w:pPr>
      <w:r>
        <w:t>Appointing a PM if an election results in a hung parliament</w:t>
      </w:r>
    </w:p>
    <w:p w14:paraId="3D1E052A" w14:textId="77777777" w:rsidR="00B414C9" w:rsidRDefault="00B414C9" w:rsidP="00B414C9">
      <w:pPr>
        <w:pStyle w:val="ListParagraph"/>
        <w:numPr>
          <w:ilvl w:val="1"/>
          <w:numId w:val="5"/>
        </w:numPr>
      </w:pPr>
      <w:r>
        <w:t>Dismissing a PM when he/she loses the confidence of the parliament</w:t>
      </w:r>
    </w:p>
    <w:p w14:paraId="43B8DFB2" w14:textId="77777777" w:rsidR="00B414C9" w:rsidRDefault="00B414C9" w:rsidP="00B414C9">
      <w:pPr>
        <w:pStyle w:val="ListParagraph"/>
        <w:numPr>
          <w:ilvl w:val="1"/>
          <w:numId w:val="5"/>
        </w:numPr>
      </w:pPr>
      <w:r>
        <w:t>Dismissing a PM or minister when he/she acts unlawfully</w:t>
      </w:r>
    </w:p>
    <w:p w14:paraId="266A756D" w14:textId="77777777" w:rsidR="00B414C9" w:rsidRDefault="00B414C9" w:rsidP="00B414C9">
      <w:pPr>
        <w:pStyle w:val="ListParagraph"/>
        <w:numPr>
          <w:ilvl w:val="1"/>
          <w:numId w:val="5"/>
        </w:numPr>
      </w:pPr>
      <w:r>
        <w:t xml:space="preserve">Refusing to dissolve the HOR </w:t>
      </w:r>
    </w:p>
    <w:p w14:paraId="5D278E31" w14:textId="77777777" w:rsidR="00B414C9" w:rsidRDefault="00B414C9" w:rsidP="00B414C9">
      <w:pPr>
        <w:pStyle w:val="ListParagraph"/>
        <w:numPr>
          <w:ilvl w:val="0"/>
          <w:numId w:val="5"/>
        </w:numPr>
      </w:pPr>
      <w:proofErr w:type="spellStart"/>
      <w:r>
        <w:t>Debatedly</w:t>
      </w:r>
      <w:proofErr w:type="spellEnd"/>
      <w:r>
        <w:t xml:space="preserve"> includes:</w:t>
      </w:r>
    </w:p>
    <w:p w14:paraId="5186E576" w14:textId="77777777" w:rsidR="00B414C9" w:rsidRDefault="00B414C9" w:rsidP="00B414C9">
      <w:pPr>
        <w:pStyle w:val="ListParagraph"/>
        <w:numPr>
          <w:ilvl w:val="1"/>
          <w:numId w:val="5"/>
        </w:numPr>
      </w:pPr>
      <w:r>
        <w:t>Refusing a DD</w:t>
      </w:r>
    </w:p>
    <w:p w14:paraId="3F1DBCC7" w14:textId="695D9696" w:rsidR="00B414C9" w:rsidRDefault="00B414C9" w:rsidP="00B414C9">
      <w:pPr>
        <w:pStyle w:val="ListParagraph"/>
        <w:numPr>
          <w:ilvl w:val="1"/>
          <w:numId w:val="5"/>
        </w:numPr>
      </w:pPr>
      <w:r>
        <w:t>Withholding assent to a passed legislation (s</w:t>
      </w:r>
      <w:r w:rsidR="00394DF4">
        <w:t xml:space="preserve">ection </w:t>
      </w:r>
      <w:r>
        <w:t>59)</w:t>
      </w:r>
    </w:p>
    <w:p w14:paraId="72E0011F" w14:textId="77777777" w:rsidR="00B414C9" w:rsidRDefault="00B414C9" w:rsidP="00B414C9">
      <w:pPr>
        <w:pStyle w:val="ListParagraph"/>
        <w:numPr>
          <w:ilvl w:val="1"/>
          <w:numId w:val="5"/>
        </w:numPr>
      </w:pPr>
      <w:r>
        <w:t>Appointing and dismissing ministers</w:t>
      </w:r>
    </w:p>
    <w:p w14:paraId="1686AA27" w14:textId="203AAE2A" w:rsidR="00D779D4" w:rsidRDefault="00BF57F7" w:rsidP="00D779D4">
      <w:r>
        <w:t>Other sections:</w:t>
      </w:r>
    </w:p>
    <w:p w14:paraId="5028706D" w14:textId="77777777" w:rsidR="00D779D4" w:rsidRDefault="00D779D4" w:rsidP="00D779D4">
      <w:pPr>
        <w:pStyle w:val="ListParagraph"/>
        <w:numPr>
          <w:ilvl w:val="0"/>
          <w:numId w:val="5"/>
        </w:numPr>
      </w:pPr>
      <w:r>
        <w:lastRenderedPageBreak/>
        <w:t>Section 2</w:t>
      </w:r>
    </w:p>
    <w:p w14:paraId="3A6DE355" w14:textId="77777777" w:rsidR="00D779D4" w:rsidRDefault="00D779D4" w:rsidP="00D779D4">
      <w:pPr>
        <w:pStyle w:val="ListParagraph"/>
        <w:numPr>
          <w:ilvl w:val="1"/>
          <w:numId w:val="5"/>
        </w:numPr>
      </w:pPr>
      <w:r>
        <w:t>Queen appoints GG as representative</w:t>
      </w:r>
    </w:p>
    <w:p w14:paraId="24B716A3" w14:textId="77777777" w:rsidR="00D779D4" w:rsidRDefault="00D779D4" w:rsidP="00D779D4">
      <w:pPr>
        <w:pStyle w:val="ListParagraph"/>
        <w:numPr>
          <w:ilvl w:val="1"/>
          <w:numId w:val="5"/>
        </w:numPr>
      </w:pPr>
      <w:r>
        <w:t>Queen assigns GG as much power as she sees fit (within constitution)</w:t>
      </w:r>
    </w:p>
    <w:p w14:paraId="280FA6D4" w14:textId="77777777" w:rsidR="00D779D4" w:rsidRDefault="00D779D4" w:rsidP="00D779D4">
      <w:pPr>
        <w:pStyle w:val="ListParagraph"/>
        <w:numPr>
          <w:ilvl w:val="0"/>
          <w:numId w:val="5"/>
        </w:numPr>
      </w:pPr>
      <w:r>
        <w:t>Section 5</w:t>
      </w:r>
    </w:p>
    <w:p w14:paraId="7B7FE236" w14:textId="77777777" w:rsidR="00D779D4" w:rsidRDefault="00D779D4" w:rsidP="00D779D4">
      <w:pPr>
        <w:pStyle w:val="ListParagraph"/>
        <w:numPr>
          <w:ilvl w:val="1"/>
          <w:numId w:val="5"/>
        </w:numPr>
      </w:pPr>
      <w:r>
        <w:t xml:space="preserve">The GG decides sitting times </w:t>
      </w:r>
    </w:p>
    <w:p w14:paraId="74163198" w14:textId="77777777" w:rsidR="00D779D4" w:rsidRDefault="00D779D4" w:rsidP="00D779D4">
      <w:pPr>
        <w:pStyle w:val="ListParagraph"/>
        <w:numPr>
          <w:ilvl w:val="1"/>
          <w:numId w:val="5"/>
        </w:numPr>
      </w:pPr>
      <w:r>
        <w:t>The GG may dissolve the HOR or prorogue parliament</w:t>
      </w:r>
    </w:p>
    <w:p w14:paraId="2B5964C6" w14:textId="77777777" w:rsidR="00D779D4" w:rsidRDefault="00D779D4" w:rsidP="00D779D4">
      <w:pPr>
        <w:pStyle w:val="ListParagraph"/>
        <w:numPr>
          <w:ilvl w:val="0"/>
          <w:numId w:val="5"/>
        </w:numPr>
      </w:pPr>
      <w:r>
        <w:t>Section 57</w:t>
      </w:r>
    </w:p>
    <w:p w14:paraId="1F7BD08E" w14:textId="77777777" w:rsidR="00D779D4" w:rsidRDefault="00D779D4" w:rsidP="00D779D4">
      <w:pPr>
        <w:pStyle w:val="ListParagraph"/>
        <w:numPr>
          <w:ilvl w:val="1"/>
          <w:numId w:val="5"/>
        </w:numPr>
      </w:pPr>
      <w:r>
        <w:t>GG can call a DD if:</w:t>
      </w:r>
    </w:p>
    <w:p w14:paraId="6BFC9C25" w14:textId="77777777" w:rsidR="00D779D4" w:rsidRDefault="00D779D4" w:rsidP="00D779D4">
      <w:pPr>
        <w:pStyle w:val="ListParagraph"/>
        <w:numPr>
          <w:ilvl w:val="2"/>
          <w:numId w:val="5"/>
        </w:numPr>
      </w:pPr>
      <w:r>
        <w:t>2 times</w:t>
      </w:r>
    </w:p>
    <w:p w14:paraId="54FF18FF" w14:textId="77777777" w:rsidR="00D779D4" w:rsidRDefault="00D779D4" w:rsidP="00D779D4">
      <w:pPr>
        <w:pStyle w:val="ListParagraph"/>
        <w:numPr>
          <w:ilvl w:val="2"/>
          <w:numId w:val="5"/>
        </w:numPr>
      </w:pPr>
      <w:r>
        <w:t>A legislation passes the HOR</w:t>
      </w:r>
    </w:p>
    <w:p w14:paraId="596EDBA8" w14:textId="77777777" w:rsidR="00D779D4" w:rsidRDefault="00D779D4" w:rsidP="00D779D4">
      <w:pPr>
        <w:pStyle w:val="ListParagraph"/>
        <w:numPr>
          <w:ilvl w:val="2"/>
          <w:numId w:val="5"/>
        </w:numPr>
      </w:pPr>
      <w:r>
        <w:t>Blocked by the Senate</w:t>
      </w:r>
    </w:p>
    <w:p w14:paraId="0CEDA0E3" w14:textId="77777777" w:rsidR="00D779D4" w:rsidRDefault="00D779D4" w:rsidP="00D779D4">
      <w:pPr>
        <w:pStyle w:val="ListParagraph"/>
        <w:numPr>
          <w:ilvl w:val="2"/>
          <w:numId w:val="5"/>
        </w:numPr>
      </w:pPr>
      <w:r>
        <w:t>In a period of 3 months</w:t>
      </w:r>
    </w:p>
    <w:p w14:paraId="65685F00" w14:textId="77777777" w:rsidR="00D779D4" w:rsidRDefault="00D779D4" w:rsidP="00D779D4">
      <w:pPr>
        <w:pStyle w:val="ListParagraph"/>
        <w:numPr>
          <w:ilvl w:val="0"/>
          <w:numId w:val="5"/>
        </w:numPr>
      </w:pPr>
      <w:r>
        <w:t>Section 61</w:t>
      </w:r>
    </w:p>
    <w:p w14:paraId="701165E7" w14:textId="77777777" w:rsidR="00D779D4" w:rsidRDefault="00D779D4" w:rsidP="00D779D4">
      <w:pPr>
        <w:pStyle w:val="ListParagraph"/>
        <w:numPr>
          <w:ilvl w:val="1"/>
          <w:numId w:val="5"/>
        </w:numPr>
      </w:pPr>
      <w:r>
        <w:t>Executive power is vested in the Queen, and hence the GG</w:t>
      </w:r>
    </w:p>
    <w:p w14:paraId="667F4620" w14:textId="77777777" w:rsidR="00D779D4" w:rsidRDefault="00D779D4" w:rsidP="00D779D4">
      <w:pPr>
        <w:pStyle w:val="ListParagraph"/>
        <w:numPr>
          <w:ilvl w:val="0"/>
          <w:numId w:val="5"/>
        </w:numPr>
      </w:pPr>
      <w:r>
        <w:t>Section 62</w:t>
      </w:r>
    </w:p>
    <w:p w14:paraId="3BB23987" w14:textId="77777777" w:rsidR="00D779D4" w:rsidRDefault="00D779D4" w:rsidP="00D779D4">
      <w:pPr>
        <w:pStyle w:val="ListParagraph"/>
        <w:numPr>
          <w:ilvl w:val="1"/>
          <w:numId w:val="5"/>
        </w:numPr>
      </w:pPr>
      <w:r>
        <w:t>The GG has a federal executive council</w:t>
      </w:r>
    </w:p>
    <w:p w14:paraId="3F55CC35" w14:textId="77777777" w:rsidR="00D779D4" w:rsidRDefault="00D779D4" w:rsidP="00D779D4">
      <w:pPr>
        <w:pStyle w:val="ListParagraph"/>
        <w:numPr>
          <w:ilvl w:val="1"/>
          <w:numId w:val="5"/>
        </w:numPr>
      </w:pPr>
      <w:r>
        <w:t xml:space="preserve">GG is formal or constitutional head of government </w:t>
      </w:r>
    </w:p>
    <w:p w14:paraId="5987D0C3" w14:textId="77777777" w:rsidR="00D779D4" w:rsidRDefault="00D779D4" w:rsidP="00D779D4">
      <w:pPr>
        <w:pStyle w:val="ListParagraph"/>
        <w:numPr>
          <w:ilvl w:val="0"/>
          <w:numId w:val="5"/>
        </w:numPr>
      </w:pPr>
      <w:r>
        <w:t>Section 63</w:t>
      </w:r>
    </w:p>
    <w:p w14:paraId="4A60BBEE" w14:textId="77777777" w:rsidR="00D779D4" w:rsidRDefault="00D779D4" w:rsidP="00D779D4">
      <w:pPr>
        <w:pStyle w:val="ListParagraph"/>
        <w:numPr>
          <w:ilvl w:val="1"/>
          <w:numId w:val="5"/>
        </w:numPr>
      </w:pPr>
      <w:r>
        <w:t>GG in council means GG acting with advice from the federal executive council</w:t>
      </w:r>
    </w:p>
    <w:p w14:paraId="7C16734C" w14:textId="77777777" w:rsidR="00D779D4" w:rsidRDefault="00D779D4" w:rsidP="00D779D4">
      <w:pPr>
        <w:pStyle w:val="ListParagraph"/>
        <w:numPr>
          <w:ilvl w:val="0"/>
          <w:numId w:val="5"/>
        </w:numPr>
      </w:pPr>
      <w:r>
        <w:t>Section 64</w:t>
      </w:r>
    </w:p>
    <w:p w14:paraId="045222A6" w14:textId="77777777" w:rsidR="00D779D4" w:rsidRDefault="00D779D4" w:rsidP="00D779D4">
      <w:pPr>
        <w:pStyle w:val="ListParagraph"/>
        <w:numPr>
          <w:ilvl w:val="1"/>
          <w:numId w:val="5"/>
        </w:numPr>
      </w:pPr>
      <w:r>
        <w:t>GG appoints ministers</w:t>
      </w:r>
    </w:p>
    <w:p w14:paraId="5E07ED7B" w14:textId="77777777" w:rsidR="00D779D4" w:rsidRDefault="00D779D4" w:rsidP="00D779D4">
      <w:pPr>
        <w:pStyle w:val="ListParagraph"/>
        <w:numPr>
          <w:ilvl w:val="1"/>
          <w:numId w:val="5"/>
        </w:numPr>
      </w:pPr>
      <w:r>
        <w:t xml:space="preserve">Must be members of the federal executive council </w:t>
      </w:r>
    </w:p>
    <w:p w14:paraId="019BE2E0" w14:textId="27079ADB" w:rsidR="00D779D4" w:rsidRDefault="00384334" w:rsidP="00D779D4">
      <w:r>
        <w:t>The Gough Whitlam dismissal (1975)</w:t>
      </w:r>
    </w:p>
    <w:p w14:paraId="1DF3A4D7" w14:textId="77777777" w:rsidR="00384334" w:rsidRDefault="00384334" w:rsidP="00D779D4"/>
    <w:p w14:paraId="119338A8" w14:textId="77777777" w:rsidR="00384334" w:rsidRDefault="00384334" w:rsidP="00384334">
      <w:pPr>
        <w:pStyle w:val="ListParagraph"/>
        <w:numPr>
          <w:ilvl w:val="0"/>
          <w:numId w:val="5"/>
        </w:numPr>
      </w:pPr>
      <w:r>
        <w:t>What had happened to cause this?</w:t>
      </w:r>
    </w:p>
    <w:p w14:paraId="57F147B7" w14:textId="77777777" w:rsidR="00384334" w:rsidRDefault="00384334" w:rsidP="00384334">
      <w:pPr>
        <w:pStyle w:val="ListParagraph"/>
        <w:numPr>
          <w:ilvl w:val="1"/>
          <w:numId w:val="5"/>
        </w:numPr>
      </w:pPr>
      <w:r>
        <w:t xml:space="preserve">Economy was in a recession, suffering from stagflation. </w:t>
      </w:r>
    </w:p>
    <w:p w14:paraId="5E592AA5" w14:textId="77777777" w:rsidR="00384334" w:rsidRDefault="00384334" w:rsidP="00384334">
      <w:pPr>
        <w:pStyle w:val="ListParagraph"/>
        <w:numPr>
          <w:ilvl w:val="1"/>
          <w:numId w:val="5"/>
        </w:numPr>
      </w:pPr>
      <w:r>
        <w:t xml:space="preserve">The senate blocked the money bills that would fund </w:t>
      </w:r>
      <w:proofErr w:type="spellStart"/>
      <w:r>
        <w:t>gov</w:t>
      </w:r>
      <w:proofErr w:type="spellEnd"/>
    </w:p>
    <w:p w14:paraId="4AB27F4D" w14:textId="77777777" w:rsidR="00384334" w:rsidRDefault="00384334" w:rsidP="00384334">
      <w:pPr>
        <w:pStyle w:val="ListParagraph"/>
        <w:numPr>
          <w:ilvl w:val="1"/>
          <w:numId w:val="5"/>
        </w:numPr>
      </w:pPr>
      <w:r>
        <w:t xml:space="preserve">Loans affair </w:t>
      </w:r>
    </w:p>
    <w:p w14:paraId="3CCA86BD" w14:textId="77777777" w:rsidR="00384334" w:rsidRDefault="00384334" w:rsidP="00384334">
      <w:pPr>
        <w:pStyle w:val="ListParagraph"/>
        <w:numPr>
          <w:ilvl w:val="2"/>
          <w:numId w:val="5"/>
        </w:numPr>
      </w:pPr>
      <w:r>
        <w:t>Rex Connor</w:t>
      </w:r>
    </w:p>
    <w:p w14:paraId="409FCB5D" w14:textId="77777777" w:rsidR="00384334" w:rsidRDefault="00384334" w:rsidP="00384334">
      <w:pPr>
        <w:pStyle w:val="ListParagraph"/>
        <w:numPr>
          <w:ilvl w:val="3"/>
          <w:numId w:val="5"/>
        </w:numPr>
      </w:pPr>
      <w:r>
        <w:t>Connor was minister for minerals and energy</w:t>
      </w:r>
    </w:p>
    <w:p w14:paraId="4D498C4C" w14:textId="77777777" w:rsidR="00384334" w:rsidRDefault="00384334" w:rsidP="00384334">
      <w:pPr>
        <w:pStyle w:val="ListParagraph"/>
        <w:numPr>
          <w:ilvl w:val="3"/>
          <w:numId w:val="5"/>
        </w:numPr>
      </w:pPr>
      <w:r>
        <w:t>Sought out overseas loans to fund his energy resources plan</w:t>
      </w:r>
    </w:p>
    <w:p w14:paraId="19980D76" w14:textId="77777777" w:rsidR="00384334" w:rsidRDefault="00384334" w:rsidP="00384334">
      <w:pPr>
        <w:pStyle w:val="ListParagraph"/>
        <w:numPr>
          <w:ilvl w:val="3"/>
          <w:numId w:val="5"/>
        </w:numPr>
      </w:pPr>
      <w:r>
        <w:t>In 1974, the executive council approved the loan</w:t>
      </w:r>
    </w:p>
    <w:p w14:paraId="79493723" w14:textId="77777777" w:rsidR="00384334" w:rsidRDefault="00384334" w:rsidP="00384334">
      <w:pPr>
        <w:pStyle w:val="ListParagraph"/>
        <w:numPr>
          <w:ilvl w:val="3"/>
          <w:numId w:val="5"/>
        </w:numPr>
      </w:pPr>
      <w:r>
        <w:t>6 months later, the executive council revoked Connor’s approval</w:t>
      </w:r>
    </w:p>
    <w:p w14:paraId="08D540AA" w14:textId="77777777" w:rsidR="00384334" w:rsidRDefault="00384334" w:rsidP="00384334">
      <w:pPr>
        <w:pStyle w:val="ListParagraph"/>
        <w:numPr>
          <w:ilvl w:val="3"/>
          <w:numId w:val="5"/>
        </w:numPr>
      </w:pPr>
      <w:r>
        <w:t>Connor continued to seek the loan</w:t>
      </w:r>
    </w:p>
    <w:p w14:paraId="781E727A" w14:textId="77777777" w:rsidR="00384334" w:rsidRDefault="00384334" w:rsidP="00384334">
      <w:pPr>
        <w:pStyle w:val="ListParagraph"/>
        <w:numPr>
          <w:ilvl w:val="3"/>
          <w:numId w:val="5"/>
        </w:numPr>
      </w:pPr>
      <w:r>
        <w:t>Was forced to resign several months later</w:t>
      </w:r>
    </w:p>
    <w:p w14:paraId="431A9F6B" w14:textId="77777777" w:rsidR="00384334" w:rsidRDefault="00384334" w:rsidP="00384334">
      <w:pPr>
        <w:pStyle w:val="ListParagraph"/>
        <w:numPr>
          <w:ilvl w:val="2"/>
          <w:numId w:val="5"/>
        </w:numPr>
      </w:pPr>
      <w:r>
        <w:t>Jim Cairns</w:t>
      </w:r>
    </w:p>
    <w:p w14:paraId="6F629154" w14:textId="77777777" w:rsidR="00384334" w:rsidRDefault="00384334" w:rsidP="00384334">
      <w:pPr>
        <w:pStyle w:val="ListParagraph"/>
        <w:numPr>
          <w:ilvl w:val="3"/>
          <w:numId w:val="5"/>
        </w:numPr>
      </w:pPr>
      <w:r>
        <w:t>Treasurer and deputy PM</w:t>
      </w:r>
    </w:p>
    <w:p w14:paraId="336E2BF7" w14:textId="77777777" w:rsidR="00384334" w:rsidRDefault="00384334" w:rsidP="00384334">
      <w:pPr>
        <w:pStyle w:val="ListParagraph"/>
        <w:numPr>
          <w:ilvl w:val="3"/>
          <w:numId w:val="5"/>
        </w:numPr>
      </w:pPr>
      <w:r>
        <w:t xml:space="preserve">Made matters worse by offering the middle man in the exchange a 2.5% commission </w:t>
      </w:r>
    </w:p>
    <w:p w14:paraId="249984AA" w14:textId="77777777" w:rsidR="00384334" w:rsidRDefault="00384334" w:rsidP="00384334">
      <w:pPr>
        <w:pStyle w:val="ListParagraph"/>
        <w:numPr>
          <w:ilvl w:val="3"/>
          <w:numId w:val="5"/>
        </w:numPr>
      </w:pPr>
      <w:r>
        <w:t>Also forced to resign</w:t>
      </w:r>
    </w:p>
    <w:p w14:paraId="308330BF" w14:textId="77777777" w:rsidR="00384334" w:rsidRDefault="00384334" w:rsidP="00384334">
      <w:pPr>
        <w:pStyle w:val="ListParagraph"/>
        <w:numPr>
          <w:ilvl w:val="2"/>
          <w:numId w:val="5"/>
        </w:numPr>
      </w:pPr>
      <w:r>
        <w:t>Embarrassed the Whitlam government and exposed it to claims of improper practise</w:t>
      </w:r>
    </w:p>
    <w:p w14:paraId="33F1D1B3" w14:textId="77777777" w:rsidR="00384334" w:rsidRDefault="00384334" w:rsidP="00384334">
      <w:pPr>
        <w:pStyle w:val="ListParagraph"/>
        <w:numPr>
          <w:ilvl w:val="0"/>
          <w:numId w:val="5"/>
        </w:numPr>
      </w:pPr>
      <w:r>
        <w:t>What happened on 11 Nov. 1975?</w:t>
      </w:r>
    </w:p>
    <w:p w14:paraId="5F069059" w14:textId="77777777" w:rsidR="00384334" w:rsidRDefault="00384334" w:rsidP="00384334">
      <w:pPr>
        <w:pStyle w:val="ListParagraph"/>
        <w:numPr>
          <w:ilvl w:val="1"/>
          <w:numId w:val="5"/>
        </w:numPr>
      </w:pPr>
      <w:r>
        <w:t>Whitlam threatens to call a half-senate election if the opposition does not pass the money bills</w:t>
      </w:r>
    </w:p>
    <w:p w14:paraId="19DC9BBF" w14:textId="77777777" w:rsidR="00384334" w:rsidRDefault="00384334" w:rsidP="00384334">
      <w:pPr>
        <w:pStyle w:val="ListParagraph"/>
        <w:numPr>
          <w:ilvl w:val="1"/>
          <w:numId w:val="5"/>
        </w:numPr>
      </w:pPr>
      <w:r>
        <w:t xml:space="preserve">The HOR debates a motion of no confidence in the </w:t>
      </w:r>
      <w:proofErr w:type="spellStart"/>
      <w:r>
        <w:t>gov</w:t>
      </w:r>
      <w:proofErr w:type="spellEnd"/>
    </w:p>
    <w:p w14:paraId="3F4FBA11" w14:textId="77777777" w:rsidR="00384334" w:rsidRDefault="00384334" w:rsidP="00384334">
      <w:pPr>
        <w:pStyle w:val="ListParagraph"/>
        <w:numPr>
          <w:ilvl w:val="1"/>
          <w:numId w:val="5"/>
        </w:numPr>
      </w:pPr>
      <w:r>
        <w:t xml:space="preserve">Malcom Fraser is instructed to go to </w:t>
      </w:r>
      <w:proofErr w:type="spellStart"/>
      <w:r>
        <w:t>gov</w:t>
      </w:r>
      <w:proofErr w:type="spellEnd"/>
      <w:r>
        <w:t xml:space="preserve"> house</w:t>
      </w:r>
    </w:p>
    <w:p w14:paraId="70A1E32F" w14:textId="77777777" w:rsidR="00384334" w:rsidRDefault="00384334" w:rsidP="00384334">
      <w:pPr>
        <w:pStyle w:val="ListParagraph"/>
        <w:numPr>
          <w:ilvl w:val="1"/>
          <w:numId w:val="5"/>
        </w:numPr>
      </w:pPr>
      <w:r>
        <w:lastRenderedPageBreak/>
        <w:t xml:space="preserve">Whitlam goes to </w:t>
      </w:r>
      <w:proofErr w:type="spellStart"/>
      <w:r>
        <w:t>gov</w:t>
      </w:r>
      <w:proofErr w:type="spellEnd"/>
      <w:r>
        <w:t xml:space="preserve"> house and requests GG Sir John Kerr call a half-senate election</w:t>
      </w:r>
    </w:p>
    <w:p w14:paraId="0D956715" w14:textId="77777777" w:rsidR="00384334" w:rsidRDefault="00384334" w:rsidP="00384334">
      <w:pPr>
        <w:pStyle w:val="ListParagraph"/>
        <w:numPr>
          <w:ilvl w:val="1"/>
          <w:numId w:val="5"/>
        </w:numPr>
      </w:pPr>
      <w:r>
        <w:t>Kerr refuses and dismisses Whitlam</w:t>
      </w:r>
    </w:p>
    <w:p w14:paraId="37A03E69" w14:textId="77777777" w:rsidR="00384334" w:rsidRDefault="00384334" w:rsidP="00384334">
      <w:pPr>
        <w:pStyle w:val="ListParagraph"/>
        <w:numPr>
          <w:ilvl w:val="1"/>
          <w:numId w:val="5"/>
        </w:numPr>
      </w:pPr>
      <w:r>
        <w:t>Kerr makes Fraser PM</w:t>
      </w:r>
    </w:p>
    <w:p w14:paraId="19871B50" w14:textId="77777777" w:rsidR="00384334" w:rsidRDefault="00384334" w:rsidP="00384334">
      <w:pPr>
        <w:pStyle w:val="ListParagraph"/>
        <w:numPr>
          <w:ilvl w:val="1"/>
          <w:numId w:val="5"/>
        </w:numPr>
      </w:pPr>
      <w:r>
        <w:t>The senate passes the money bills</w:t>
      </w:r>
    </w:p>
    <w:p w14:paraId="6F2F8561" w14:textId="77777777" w:rsidR="00384334" w:rsidRDefault="00384334" w:rsidP="00384334">
      <w:pPr>
        <w:pStyle w:val="ListParagraph"/>
        <w:numPr>
          <w:ilvl w:val="1"/>
          <w:numId w:val="5"/>
        </w:numPr>
      </w:pPr>
      <w:r>
        <w:t>Fraser announces that he is PM to the HOR</w:t>
      </w:r>
    </w:p>
    <w:p w14:paraId="0D1CD8B8" w14:textId="77777777" w:rsidR="00384334" w:rsidRDefault="00384334" w:rsidP="00384334">
      <w:pPr>
        <w:pStyle w:val="ListParagraph"/>
        <w:numPr>
          <w:ilvl w:val="1"/>
          <w:numId w:val="5"/>
        </w:numPr>
      </w:pPr>
      <w:r>
        <w:t>The HOR passes a motion of no confidence in Fraser</w:t>
      </w:r>
    </w:p>
    <w:p w14:paraId="26B2D5B3" w14:textId="77777777" w:rsidR="00384334" w:rsidRDefault="00384334" w:rsidP="00384334">
      <w:pPr>
        <w:pStyle w:val="ListParagraph"/>
        <w:numPr>
          <w:ilvl w:val="1"/>
          <w:numId w:val="5"/>
        </w:numPr>
      </w:pPr>
      <w:r>
        <w:t>Parliament is dissolved</w:t>
      </w:r>
    </w:p>
    <w:p w14:paraId="35BCF91D" w14:textId="77777777" w:rsidR="00384334" w:rsidRDefault="00384334" w:rsidP="00384334">
      <w:pPr>
        <w:pStyle w:val="ListParagraph"/>
        <w:numPr>
          <w:ilvl w:val="0"/>
          <w:numId w:val="5"/>
        </w:numPr>
      </w:pPr>
      <w:r>
        <w:t>What followed?</w:t>
      </w:r>
    </w:p>
    <w:p w14:paraId="2DAD9325" w14:textId="77777777" w:rsidR="00384334" w:rsidRDefault="00384334" w:rsidP="00384334">
      <w:pPr>
        <w:pStyle w:val="ListParagraph"/>
        <w:numPr>
          <w:ilvl w:val="1"/>
          <w:numId w:val="5"/>
        </w:numPr>
      </w:pPr>
      <w:r>
        <w:t xml:space="preserve">At the next election, the ALP is defeated and the Fraser </w:t>
      </w:r>
      <w:proofErr w:type="spellStart"/>
      <w:r>
        <w:t>Gov</w:t>
      </w:r>
      <w:proofErr w:type="spellEnd"/>
      <w:r>
        <w:t xml:space="preserve"> receives the largest majority in Australian federal political history</w:t>
      </w:r>
    </w:p>
    <w:p w14:paraId="76F2C276" w14:textId="77777777" w:rsidR="00384334" w:rsidRDefault="00384334" w:rsidP="00384334">
      <w:pPr>
        <w:pStyle w:val="ListParagraph"/>
        <w:numPr>
          <w:ilvl w:val="0"/>
          <w:numId w:val="5"/>
        </w:numPr>
      </w:pPr>
      <w:r>
        <w:t>Why is all this important?</w:t>
      </w:r>
    </w:p>
    <w:p w14:paraId="5A1B28C5" w14:textId="77777777" w:rsidR="00384334" w:rsidRDefault="00384334" w:rsidP="00384334">
      <w:pPr>
        <w:pStyle w:val="ListParagraph"/>
        <w:numPr>
          <w:ilvl w:val="1"/>
          <w:numId w:val="5"/>
        </w:numPr>
      </w:pPr>
      <w:r>
        <w:t>Raised the importance of conventions, and how easily they can be ignored or overturned</w:t>
      </w:r>
    </w:p>
    <w:p w14:paraId="5EF7E9CD" w14:textId="12C6FC1A" w:rsidR="00384334" w:rsidRDefault="00384334" w:rsidP="00384334">
      <w:pPr>
        <w:pStyle w:val="ListParagraph"/>
        <w:numPr>
          <w:ilvl w:val="1"/>
          <w:numId w:val="5"/>
        </w:numPr>
      </w:pPr>
      <w:r>
        <w:t>Raised questions about the GG’s reserve powers. Express powers</w:t>
      </w:r>
      <w:r w:rsidR="000561D7">
        <w:t xml:space="preserve"> are only based on conventions,</w:t>
      </w:r>
      <w:r>
        <w:t xml:space="preserve"> and the GG can constitutionally legally make any express power into a reserve power.</w:t>
      </w:r>
    </w:p>
    <w:p w14:paraId="67D14E50" w14:textId="77777777" w:rsidR="00384334" w:rsidRDefault="00384334" w:rsidP="00384334">
      <w:pPr>
        <w:pStyle w:val="ListParagraph"/>
        <w:numPr>
          <w:ilvl w:val="0"/>
          <w:numId w:val="5"/>
        </w:numPr>
      </w:pPr>
      <w:r>
        <w:t>Arguments in support of the decision of the GG</w:t>
      </w:r>
    </w:p>
    <w:p w14:paraId="63B64208" w14:textId="77777777" w:rsidR="00384334" w:rsidRDefault="00384334" w:rsidP="00384334">
      <w:pPr>
        <w:pStyle w:val="ListParagraph"/>
        <w:numPr>
          <w:ilvl w:val="1"/>
          <w:numId w:val="5"/>
        </w:numPr>
      </w:pPr>
      <w:r>
        <w:t>The government were guilty of mismanagement in the loans affair</w:t>
      </w:r>
    </w:p>
    <w:p w14:paraId="6210071E" w14:textId="77777777" w:rsidR="00384334" w:rsidRDefault="00384334" w:rsidP="00384334">
      <w:pPr>
        <w:pStyle w:val="ListParagraph"/>
        <w:numPr>
          <w:ilvl w:val="1"/>
          <w:numId w:val="5"/>
        </w:numPr>
      </w:pPr>
      <w:r>
        <w:t>The senate was constitutionally entitled to defer the money bill</w:t>
      </w:r>
    </w:p>
    <w:p w14:paraId="1BEDFE6A" w14:textId="77777777" w:rsidR="00384334" w:rsidRDefault="00384334" w:rsidP="00384334">
      <w:pPr>
        <w:pStyle w:val="ListParagraph"/>
        <w:numPr>
          <w:ilvl w:val="1"/>
          <w:numId w:val="5"/>
        </w:numPr>
      </w:pPr>
      <w:r>
        <w:t>The GG has the reserve power to dismiss ministers and call elections, to protect the constitution and the country</w:t>
      </w:r>
    </w:p>
    <w:p w14:paraId="1445ED4C" w14:textId="77777777" w:rsidR="00384334" w:rsidRDefault="00384334" w:rsidP="00384334">
      <w:pPr>
        <w:pStyle w:val="ListParagraph"/>
        <w:numPr>
          <w:ilvl w:val="1"/>
          <w:numId w:val="5"/>
        </w:numPr>
      </w:pPr>
      <w:r>
        <w:t xml:space="preserve">The </w:t>
      </w:r>
      <w:proofErr w:type="spellStart"/>
      <w:r>
        <w:t>labor</w:t>
      </w:r>
      <w:proofErr w:type="spellEnd"/>
      <w:r>
        <w:t xml:space="preserve"> party was defeated in the next election</w:t>
      </w:r>
    </w:p>
    <w:p w14:paraId="59AD2658" w14:textId="77777777" w:rsidR="00384334" w:rsidRDefault="00384334" w:rsidP="00384334">
      <w:pPr>
        <w:pStyle w:val="ListParagraph"/>
        <w:numPr>
          <w:ilvl w:val="1"/>
          <w:numId w:val="5"/>
        </w:numPr>
      </w:pPr>
      <w:r>
        <w:t>The actions of the GG were never challenged in court</w:t>
      </w:r>
    </w:p>
    <w:p w14:paraId="62A4DE79" w14:textId="77777777" w:rsidR="00384334" w:rsidRDefault="00384334" w:rsidP="00384334">
      <w:pPr>
        <w:pStyle w:val="ListParagraph"/>
        <w:numPr>
          <w:ilvl w:val="0"/>
          <w:numId w:val="5"/>
        </w:numPr>
      </w:pPr>
      <w:r>
        <w:t>Arguments against the decision of the GG</w:t>
      </w:r>
    </w:p>
    <w:p w14:paraId="69F7C65C" w14:textId="77777777" w:rsidR="00384334" w:rsidRDefault="00384334" w:rsidP="00384334">
      <w:pPr>
        <w:pStyle w:val="ListParagraph"/>
        <w:numPr>
          <w:ilvl w:val="1"/>
          <w:numId w:val="5"/>
        </w:numPr>
      </w:pPr>
      <w:r>
        <w:t>No public money was spent during the loan affair, and ministers who had misled parliament were aptly dismissed</w:t>
      </w:r>
    </w:p>
    <w:p w14:paraId="6181A1AB" w14:textId="77777777" w:rsidR="00384334" w:rsidRDefault="00384334" w:rsidP="00384334">
      <w:pPr>
        <w:pStyle w:val="ListParagraph"/>
        <w:numPr>
          <w:ilvl w:val="1"/>
          <w:numId w:val="5"/>
        </w:numPr>
      </w:pPr>
      <w:r>
        <w:t xml:space="preserve">An elected </w:t>
      </w:r>
      <w:proofErr w:type="spellStart"/>
      <w:r>
        <w:t>gov</w:t>
      </w:r>
      <w:proofErr w:type="spellEnd"/>
      <w:r>
        <w:t xml:space="preserve"> should be allowed to govern and complete its term </w:t>
      </w:r>
    </w:p>
    <w:p w14:paraId="45240CB0" w14:textId="77777777" w:rsidR="00384334" w:rsidRDefault="00384334" w:rsidP="00384334">
      <w:pPr>
        <w:pStyle w:val="ListParagraph"/>
        <w:numPr>
          <w:ilvl w:val="1"/>
          <w:numId w:val="5"/>
        </w:numPr>
      </w:pPr>
      <w:r>
        <w:t xml:space="preserve">The </w:t>
      </w:r>
      <w:proofErr w:type="spellStart"/>
      <w:r>
        <w:t>gov</w:t>
      </w:r>
      <w:proofErr w:type="spellEnd"/>
      <w:r>
        <w:t xml:space="preserve"> had a clear majority</w:t>
      </w:r>
    </w:p>
    <w:p w14:paraId="1307A78A" w14:textId="77777777" w:rsidR="00384334" w:rsidRDefault="00384334" w:rsidP="00384334">
      <w:pPr>
        <w:pStyle w:val="ListParagraph"/>
        <w:numPr>
          <w:ilvl w:val="1"/>
          <w:numId w:val="5"/>
        </w:numPr>
      </w:pPr>
      <w:r>
        <w:t>The senate shouldn’t have delayed the money bills. This is outside their constitutional powers. They can reject them, but not delay them</w:t>
      </w:r>
    </w:p>
    <w:p w14:paraId="27B30651" w14:textId="77777777" w:rsidR="00384334" w:rsidRDefault="00384334" w:rsidP="00384334">
      <w:pPr>
        <w:pStyle w:val="ListParagraph"/>
        <w:numPr>
          <w:ilvl w:val="1"/>
          <w:numId w:val="5"/>
        </w:numPr>
      </w:pPr>
      <w:r>
        <w:t xml:space="preserve">The </w:t>
      </w:r>
      <w:proofErr w:type="spellStart"/>
      <w:r>
        <w:t>gov</w:t>
      </w:r>
      <w:proofErr w:type="spellEnd"/>
      <w:r>
        <w:t xml:space="preserve"> still had 2-3 weeks of money left – the dismissal of the PM was pre-emptive</w:t>
      </w:r>
    </w:p>
    <w:p w14:paraId="1A061936" w14:textId="77777777" w:rsidR="00384334" w:rsidRDefault="00384334" w:rsidP="00384334">
      <w:pPr>
        <w:pStyle w:val="ListParagraph"/>
        <w:numPr>
          <w:ilvl w:val="1"/>
          <w:numId w:val="5"/>
        </w:numPr>
      </w:pPr>
      <w:r>
        <w:t>The GG should have given the PM warning</w:t>
      </w:r>
    </w:p>
    <w:p w14:paraId="7701E08A" w14:textId="77777777" w:rsidR="00384334" w:rsidRDefault="00384334" w:rsidP="00384334">
      <w:pPr>
        <w:pStyle w:val="ListParagraph"/>
        <w:numPr>
          <w:ilvl w:val="0"/>
          <w:numId w:val="5"/>
        </w:numPr>
      </w:pPr>
      <w:r>
        <w:t>Conventions that were broken</w:t>
      </w:r>
    </w:p>
    <w:p w14:paraId="1E10099E" w14:textId="77777777" w:rsidR="00384334" w:rsidRDefault="00384334" w:rsidP="00384334">
      <w:pPr>
        <w:pStyle w:val="ListParagraph"/>
        <w:numPr>
          <w:ilvl w:val="1"/>
          <w:numId w:val="5"/>
        </w:numPr>
      </w:pPr>
      <w:r>
        <w:t>‘</w:t>
      </w:r>
      <w:proofErr w:type="spellStart"/>
      <w:r>
        <w:t>Homegrown</w:t>
      </w:r>
      <w:proofErr w:type="spellEnd"/>
      <w:r>
        <w:t>’ conventions</w:t>
      </w:r>
    </w:p>
    <w:p w14:paraId="684DB30F" w14:textId="77777777" w:rsidR="00384334" w:rsidRDefault="00384334" w:rsidP="00384334">
      <w:pPr>
        <w:pStyle w:val="ListParagraph"/>
        <w:numPr>
          <w:ilvl w:val="2"/>
          <w:numId w:val="5"/>
        </w:numPr>
      </w:pPr>
      <w:r>
        <w:t>A vacated seat should be filled with a member of the same party (became a constitutional law 2 years later)</w:t>
      </w:r>
    </w:p>
    <w:p w14:paraId="07DB3D4A" w14:textId="77777777" w:rsidR="00384334" w:rsidRDefault="00384334" w:rsidP="00384334">
      <w:pPr>
        <w:pStyle w:val="ListParagraph"/>
        <w:numPr>
          <w:ilvl w:val="1"/>
          <w:numId w:val="5"/>
        </w:numPr>
      </w:pPr>
      <w:r>
        <w:t>Westminster conventions</w:t>
      </w:r>
    </w:p>
    <w:p w14:paraId="00CAF682" w14:textId="77777777" w:rsidR="00384334" w:rsidRDefault="00384334" w:rsidP="00384334">
      <w:pPr>
        <w:pStyle w:val="ListParagraph"/>
        <w:numPr>
          <w:ilvl w:val="2"/>
          <w:numId w:val="5"/>
        </w:numPr>
      </w:pPr>
      <w:r>
        <w:t>The party that has majority in the lower house forms the executive</w:t>
      </w:r>
    </w:p>
    <w:p w14:paraId="055F9CAA" w14:textId="77777777" w:rsidR="00384334" w:rsidRDefault="00384334" w:rsidP="00384334">
      <w:pPr>
        <w:pStyle w:val="ListParagraph"/>
        <w:numPr>
          <w:ilvl w:val="2"/>
          <w:numId w:val="5"/>
        </w:numPr>
      </w:pPr>
      <w:r>
        <w:t>The executive is responsible to the lower house, and must resign on a vote of no confidence of the lower house</w:t>
      </w:r>
    </w:p>
    <w:p w14:paraId="4009EB84" w14:textId="77777777" w:rsidR="00384334" w:rsidRDefault="00384334" w:rsidP="00384334">
      <w:pPr>
        <w:pStyle w:val="ListParagraph"/>
        <w:numPr>
          <w:ilvl w:val="2"/>
          <w:numId w:val="5"/>
        </w:numPr>
      </w:pPr>
      <w:r>
        <w:t>The GG acts on the advice of the PM and cabinet</w:t>
      </w:r>
    </w:p>
    <w:p w14:paraId="69CC99B9" w14:textId="77777777" w:rsidR="00384334" w:rsidRPr="00384334" w:rsidRDefault="00384334" w:rsidP="00D779D4"/>
    <w:p w14:paraId="3EEE894E" w14:textId="32FBB83D" w:rsidR="00D779D4" w:rsidRDefault="007F6503" w:rsidP="00D779D4">
      <w:pPr>
        <w:pStyle w:val="ListItem"/>
        <w:numPr>
          <w:ilvl w:val="0"/>
          <w:numId w:val="0"/>
        </w:numPr>
        <w:spacing w:before="0"/>
        <w:rPr>
          <w:rFonts w:ascii="Arial" w:hAnsi="Arial" w:cs="Arial"/>
          <w:sz w:val="24"/>
          <w:szCs w:val="24"/>
        </w:rPr>
      </w:pPr>
      <w:proofErr w:type="spellStart"/>
      <w:r w:rsidRPr="007F6503">
        <w:rPr>
          <w:rFonts w:ascii="Arial" w:hAnsi="Arial" w:cs="Arial"/>
          <w:sz w:val="24"/>
          <w:szCs w:val="24"/>
        </w:rPr>
        <w:t>Holling</w:t>
      </w:r>
      <w:r>
        <w:rPr>
          <w:rFonts w:ascii="Arial" w:hAnsi="Arial" w:cs="Arial"/>
          <w:sz w:val="24"/>
          <w:szCs w:val="24"/>
        </w:rPr>
        <w:t>worth</w:t>
      </w:r>
      <w:proofErr w:type="spellEnd"/>
      <w:r>
        <w:rPr>
          <w:rFonts w:ascii="Arial" w:hAnsi="Arial" w:cs="Arial"/>
          <w:sz w:val="24"/>
          <w:szCs w:val="24"/>
        </w:rPr>
        <w:t xml:space="preserve"> Affair (2003)</w:t>
      </w:r>
    </w:p>
    <w:p w14:paraId="0F4A5DC3" w14:textId="72E7BC37" w:rsidR="007F6503" w:rsidRDefault="007F6503" w:rsidP="007F6503">
      <w:pPr>
        <w:pStyle w:val="ListItem"/>
        <w:numPr>
          <w:ilvl w:val="0"/>
          <w:numId w:val="5"/>
        </w:numPr>
        <w:spacing w:before="0"/>
        <w:rPr>
          <w:rFonts w:ascii="Arial" w:hAnsi="Arial" w:cs="Arial"/>
        </w:rPr>
      </w:pPr>
      <w:r>
        <w:rPr>
          <w:rFonts w:ascii="Arial" w:hAnsi="Arial" w:cs="Arial"/>
        </w:rPr>
        <w:t>What happened to cause this?</w:t>
      </w:r>
    </w:p>
    <w:p w14:paraId="39224617" w14:textId="19AB9A15" w:rsidR="007F6503" w:rsidRDefault="007F6503" w:rsidP="007F6503">
      <w:pPr>
        <w:pStyle w:val="ListItem"/>
        <w:numPr>
          <w:ilvl w:val="1"/>
          <w:numId w:val="5"/>
        </w:numPr>
        <w:spacing w:before="0"/>
        <w:rPr>
          <w:rFonts w:ascii="Arial" w:hAnsi="Arial" w:cs="Arial"/>
        </w:rPr>
      </w:pPr>
      <w:r>
        <w:rPr>
          <w:rFonts w:ascii="Arial" w:hAnsi="Arial" w:cs="Arial"/>
        </w:rPr>
        <w:t xml:space="preserve">It is found that </w:t>
      </w:r>
      <w:proofErr w:type="spellStart"/>
      <w:r>
        <w:rPr>
          <w:rFonts w:ascii="Arial" w:hAnsi="Arial" w:cs="Arial"/>
        </w:rPr>
        <w:t>Hollingworth</w:t>
      </w:r>
      <w:proofErr w:type="spellEnd"/>
      <w:r>
        <w:rPr>
          <w:rFonts w:ascii="Arial" w:hAnsi="Arial" w:cs="Arial"/>
        </w:rPr>
        <w:t xml:space="preserve"> allowed a Bishop to continue preaching despite under-age rape allegations</w:t>
      </w:r>
    </w:p>
    <w:p w14:paraId="6742D06C" w14:textId="5EE5524F" w:rsidR="007F6503" w:rsidRDefault="007F6503" w:rsidP="007F6503">
      <w:pPr>
        <w:pStyle w:val="ListItem"/>
        <w:numPr>
          <w:ilvl w:val="1"/>
          <w:numId w:val="5"/>
        </w:numPr>
        <w:spacing w:before="0"/>
        <w:rPr>
          <w:rFonts w:ascii="Arial" w:hAnsi="Arial" w:cs="Arial"/>
        </w:rPr>
      </w:pPr>
      <w:r>
        <w:rPr>
          <w:rFonts w:ascii="Arial" w:hAnsi="Arial" w:cs="Arial"/>
        </w:rPr>
        <w:lastRenderedPageBreak/>
        <w:t>And appointed a choirmaster to a church sexual abuse committee, despite abuse allegations</w:t>
      </w:r>
    </w:p>
    <w:p w14:paraId="0942B34D" w14:textId="1E938987" w:rsidR="007F6503" w:rsidRDefault="007F6503" w:rsidP="007F6503">
      <w:pPr>
        <w:pStyle w:val="ListItem"/>
        <w:numPr>
          <w:ilvl w:val="1"/>
          <w:numId w:val="5"/>
        </w:numPr>
        <w:spacing w:before="0"/>
        <w:rPr>
          <w:rFonts w:ascii="Arial" w:hAnsi="Arial" w:cs="Arial"/>
        </w:rPr>
      </w:pPr>
      <w:r>
        <w:rPr>
          <w:rFonts w:ascii="Arial" w:hAnsi="Arial" w:cs="Arial"/>
        </w:rPr>
        <w:t>And he may have ignored warnings regarding choir master</w:t>
      </w:r>
    </w:p>
    <w:p w14:paraId="6C7F14D0" w14:textId="5282B95D" w:rsidR="007F6503" w:rsidRDefault="007F6503" w:rsidP="007F6503">
      <w:pPr>
        <w:pStyle w:val="ListItem"/>
        <w:numPr>
          <w:ilvl w:val="1"/>
          <w:numId w:val="5"/>
        </w:numPr>
        <w:spacing w:before="0"/>
        <w:rPr>
          <w:rFonts w:ascii="Arial" w:hAnsi="Arial" w:cs="Arial"/>
        </w:rPr>
      </w:pPr>
      <w:r>
        <w:rPr>
          <w:rFonts w:ascii="Arial" w:hAnsi="Arial" w:cs="Arial"/>
        </w:rPr>
        <w:t>A formal inquiry report finds he did act inappropriately and allowed at least one priest to continue working despite knowledge that he had assaulted children</w:t>
      </w:r>
    </w:p>
    <w:p w14:paraId="48CA5B9F" w14:textId="6F80BDBB" w:rsidR="007F6503" w:rsidRDefault="007F6503" w:rsidP="007F6503">
      <w:pPr>
        <w:pStyle w:val="ListItem"/>
        <w:numPr>
          <w:ilvl w:val="1"/>
          <w:numId w:val="5"/>
        </w:numPr>
        <w:spacing w:before="0"/>
        <w:rPr>
          <w:rFonts w:ascii="Arial" w:hAnsi="Arial" w:cs="Arial"/>
        </w:rPr>
      </w:pPr>
      <w:r>
        <w:rPr>
          <w:rFonts w:ascii="Arial" w:hAnsi="Arial" w:cs="Arial"/>
        </w:rPr>
        <w:t xml:space="preserve">A woman accuses </w:t>
      </w:r>
      <w:proofErr w:type="spellStart"/>
      <w:r>
        <w:rPr>
          <w:rFonts w:ascii="Arial" w:hAnsi="Arial" w:cs="Arial"/>
        </w:rPr>
        <w:t>Hollingworth</w:t>
      </w:r>
      <w:proofErr w:type="spellEnd"/>
      <w:r>
        <w:rPr>
          <w:rFonts w:ascii="Arial" w:hAnsi="Arial" w:cs="Arial"/>
        </w:rPr>
        <w:t xml:space="preserve"> of rape himself, but drops allegations</w:t>
      </w:r>
    </w:p>
    <w:p w14:paraId="57BFADF0" w14:textId="6CC3682E" w:rsidR="007F6503" w:rsidRDefault="007F6503" w:rsidP="007F6503">
      <w:pPr>
        <w:pStyle w:val="ListItem"/>
        <w:numPr>
          <w:ilvl w:val="1"/>
          <w:numId w:val="5"/>
        </w:numPr>
        <w:spacing w:before="0"/>
        <w:rPr>
          <w:rFonts w:ascii="Arial" w:hAnsi="Arial" w:cs="Arial"/>
        </w:rPr>
      </w:pPr>
      <w:r>
        <w:rPr>
          <w:rFonts w:ascii="Arial" w:hAnsi="Arial" w:cs="Arial"/>
        </w:rPr>
        <w:t xml:space="preserve">A letter emerges written by </w:t>
      </w:r>
      <w:proofErr w:type="spellStart"/>
      <w:r>
        <w:rPr>
          <w:rFonts w:ascii="Arial" w:hAnsi="Arial" w:cs="Arial"/>
        </w:rPr>
        <w:t>Hollingworth</w:t>
      </w:r>
      <w:proofErr w:type="spellEnd"/>
      <w:r>
        <w:rPr>
          <w:rFonts w:ascii="Arial" w:hAnsi="Arial" w:cs="Arial"/>
        </w:rPr>
        <w:t xml:space="preserve"> in which he writes that a 14-year-old ‘started’ the relationship with her abuser (the last straw)</w:t>
      </w:r>
    </w:p>
    <w:p w14:paraId="1D0FB7F1" w14:textId="322718DA" w:rsidR="007F6503" w:rsidRDefault="007F6503" w:rsidP="007F6503">
      <w:pPr>
        <w:pStyle w:val="ListItem"/>
        <w:numPr>
          <w:ilvl w:val="0"/>
          <w:numId w:val="5"/>
        </w:numPr>
        <w:spacing w:before="0"/>
        <w:rPr>
          <w:rFonts w:ascii="Arial" w:hAnsi="Arial" w:cs="Arial"/>
        </w:rPr>
      </w:pPr>
      <w:r>
        <w:rPr>
          <w:rFonts w:ascii="Arial" w:hAnsi="Arial" w:cs="Arial"/>
        </w:rPr>
        <w:t>What happened to the GG?</w:t>
      </w:r>
    </w:p>
    <w:p w14:paraId="7F105F5B" w14:textId="1608D925" w:rsidR="007F6503" w:rsidRDefault="007F6503" w:rsidP="007F6503">
      <w:pPr>
        <w:pStyle w:val="ListItem"/>
        <w:numPr>
          <w:ilvl w:val="1"/>
          <w:numId w:val="5"/>
        </w:numPr>
        <w:spacing w:before="0"/>
        <w:rPr>
          <w:rFonts w:ascii="Arial" w:hAnsi="Arial" w:cs="Arial"/>
        </w:rPr>
      </w:pPr>
      <w:r>
        <w:rPr>
          <w:rFonts w:ascii="Arial" w:hAnsi="Arial" w:cs="Arial"/>
        </w:rPr>
        <w:t>Although the opposition demanded he be sacked, the PM claimed no grounds for dismissal</w:t>
      </w:r>
    </w:p>
    <w:p w14:paraId="50496EB7" w14:textId="2C2955B9" w:rsidR="007F6503" w:rsidRDefault="007F6503" w:rsidP="007F6503">
      <w:pPr>
        <w:pStyle w:val="ListItem"/>
        <w:numPr>
          <w:ilvl w:val="1"/>
          <w:numId w:val="5"/>
        </w:numPr>
        <w:spacing w:before="0"/>
        <w:rPr>
          <w:rFonts w:ascii="Arial" w:hAnsi="Arial" w:cs="Arial"/>
        </w:rPr>
      </w:pPr>
      <w:r>
        <w:rPr>
          <w:rFonts w:ascii="Arial" w:hAnsi="Arial" w:cs="Arial"/>
        </w:rPr>
        <w:t xml:space="preserve">A poll finds that 76% of Australians want </w:t>
      </w:r>
      <w:proofErr w:type="spellStart"/>
      <w:r>
        <w:rPr>
          <w:rFonts w:ascii="Arial" w:hAnsi="Arial" w:cs="Arial"/>
        </w:rPr>
        <w:t>Hollingworth</w:t>
      </w:r>
      <w:proofErr w:type="spellEnd"/>
      <w:r>
        <w:rPr>
          <w:rFonts w:ascii="Arial" w:hAnsi="Arial" w:cs="Arial"/>
        </w:rPr>
        <w:t xml:space="preserve"> gone</w:t>
      </w:r>
    </w:p>
    <w:p w14:paraId="70BCCCC7" w14:textId="41C57C96" w:rsidR="007F6503" w:rsidRDefault="007F6503" w:rsidP="007F6503">
      <w:pPr>
        <w:pStyle w:val="ListItem"/>
        <w:numPr>
          <w:ilvl w:val="1"/>
          <w:numId w:val="5"/>
        </w:numPr>
        <w:spacing w:before="0"/>
        <w:rPr>
          <w:rFonts w:ascii="Arial" w:hAnsi="Arial" w:cs="Arial"/>
        </w:rPr>
      </w:pPr>
      <w:r>
        <w:rPr>
          <w:rFonts w:ascii="Arial" w:hAnsi="Arial" w:cs="Arial"/>
        </w:rPr>
        <w:t xml:space="preserve">The Queen granted permission for Howard to make the decision to fire </w:t>
      </w:r>
      <w:proofErr w:type="spellStart"/>
      <w:r>
        <w:rPr>
          <w:rFonts w:ascii="Arial" w:hAnsi="Arial" w:cs="Arial"/>
        </w:rPr>
        <w:t>Hollingworth</w:t>
      </w:r>
      <w:proofErr w:type="spellEnd"/>
      <w:r>
        <w:rPr>
          <w:rFonts w:ascii="Arial" w:hAnsi="Arial" w:cs="Arial"/>
        </w:rPr>
        <w:t xml:space="preserve"> or not</w:t>
      </w:r>
    </w:p>
    <w:p w14:paraId="7C0E0AE9" w14:textId="21EFF2CD" w:rsidR="007F6503" w:rsidRDefault="007F6503" w:rsidP="007F6503">
      <w:pPr>
        <w:pStyle w:val="ListItem"/>
        <w:numPr>
          <w:ilvl w:val="1"/>
          <w:numId w:val="5"/>
        </w:numPr>
        <w:spacing w:before="0"/>
        <w:rPr>
          <w:rFonts w:ascii="Arial" w:hAnsi="Arial" w:cs="Arial"/>
        </w:rPr>
      </w:pPr>
      <w:r>
        <w:rPr>
          <w:rFonts w:ascii="Arial" w:hAnsi="Arial" w:cs="Arial"/>
        </w:rPr>
        <w:t>The PM will not fire him</w:t>
      </w:r>
    </w:p>
    <w:p w14:paraId="1F808EB8" w14:textId="46832A75" w:rsidR="007F6503" w:rsidRDefault="007F6503" w:rsidP="007F6503">
      <w:pPr>
        <w:pStyle w:val="ListItem"/>
        <w:numPr>
          <w:ilvl w:val="1"/>
          <w:numId w:val="5"/>
        </w:numPr>
        <w:spacing w:before="0"/>
        <w:rPr>
          <w:rFonts w:ascii="Arial" w:hAnsi="Arial" w:cs="Arial"/>
        </w:rPr>
      </w:pPr>
      <w:r>
        <w:rPr>
          <w:rFonts w:ascii="Arial" w:hAnsi="Arial" w:cs="Arial"/>
        </w:rPr>
        <w:t xml:space="preserve">The senate passes a motion to sack </w:t>
      </w:r>
      <w:proofErr w:type="spellStart"/>
      <w:r>
        <w:rPr>
          <w:rFonts w:ascii="Arial" w:hAnsi="Arial" w:cs="Arial"/>
        </w:rPr>
        <w:t>Hollingworth</w:t>
      </w:r>
      <w:proofErr w:type="spellEnd"/>
    </w:p>
    <w:p w14:paraId="0D4260AB" w14:textId="31009608" w:rsidR="007F6503" w:rsidRDefault="007F6503" w:rsidP="007F6503">
      <w:pPr>
        <w:pStyle w:val="ListItem"/>
        <w:numPr>
          <w:ilvl w:val="1"/>
          <w:numId w:val="5"/>
        </w:numPr>
        <w:spacing w:before="0"/>
        <w:rPr>
          <w:rFonts w:ascii="Arial" w:hAnsi="Arial" w:cs="Arial"/>
        </w:rPr>
      </w:pPr>
      <w:proofErr w:type="spellStart"/>
      <w:r>
        <w:rPr>
          <w:rFonts w:ascii="Arial" w:hAnsi="Arial" w:cs="Arial"/>
        </w:rPr>
        <w:t>Hollingworth</w:t>
      </w:r>
      <w:proofErr w:type="spellEnd"/>
      <w:r>
        <w:rPr>
          <w:rFonts w:ascii="Arial" w:hAnsi="Arial" w:cs="Arial"/>
        </w:rPr>
        <w:t xml:space="preserve"> finally resigns </w:t>
      </w:r>
    </w:p>
    <w:p w14:paraId="17B5A321" w14:textId="62447B0C" w:rsidR="002C68FE" w:rsidRDefault="002C68FE" w:rsidP="002C68FE">
      <w:pPr>
        <w:pStyle w:val="ListItem"/>
        <w:numPr>
          <w:ilvl w:val="0"/>
          <w:numId w:val="5"/>
        </w:numPr>
        <w:spacing w:before="0"/>
        <w:rPr>
          <w:rFonts w:ascii="Arial" w:hAnsi="Arial" w:cs="Arial"/>
        </w:rPr>
      </w:pPr>
      <w:r>
        <w:rPr>
          <w:rFonts w:ascii="Arial" w:hAnsi="Arial" w:cs="Arial"/>
        </w:rPr>
        <w:t>Why is this important?</w:t>
      </w:r>
    </w:p>
    <w:p w14:paraId="2E3FD7BF" w14:textId="531CDBF0" w:rsidR="002C68FE" w:rsidRDefault="002C68FE" w:rsidP="002C68FE">
      <w:pPr>
        <w:pStyle w:val="ListItem"/>
        <w:numPr>
          <w:ilvl w:val="1"/>
          <w:numId w:val="5"/>
        </w:numPr>
        <w:spacing w:before="0"/>
        <w:rPr>
          <w:rFonts w:ascii="Arial" w:hAnsi="Arial" w:cs="Arial"/>
        </w:rPr>
      </w:pPr>
      <w:r>
        <w:rPr>
          <w:rFonts w:ascii="Arial" w:hAnsi="Arial" w:cs="Arial"/>
        </w:rPr>
        <w:t>There is no codified method of keeping the GG accountable</w:t>
      </w:r>
    </w:p>
    <w:p w14:paraId="64F62CAD" w14:textId="2F26BE37" w:rsidR="002C68FE" w:rsidRDefault="002C68FE" w:rsidP="002C68FE">
      <w:pPr>
        <w:pStyle w:val="ListItem"/>
        <w:numPr>
          <w:ilvl w:val="1"/>
          <w:numId w:val="5"/>
        </w:numPr>
        <w:spacing w:before="0"/>
        <w:rPr>
          <w:rFonts w:ascii="Arial" w:hAnsi="Arial" w:cs="Arial"/>
        </w:rPr>
      </w:pPr>
      <w:r>
        <w:rPr>
          <w:rFonts w:ascii="Arial" w:hAnsi="Arial" w:cs="Arial"/>
        </w:rPr>
        <w:t>The only way to remove a GG officially is for the Queen to do it</w:t>
      </w:r>
    </w:p>
    <w:p w14:paraId="1391FF90" w14:textId="40BA934A" w:rsidR="002C68FE" w:rsidRDefault="002C68FE" w:rsidP="002C68FE">
      <w:pPr>
        <w:pStyle w:val="ListItem"/>
        <w:numPr>
          <w:ilvl w:val="1"/>
          <w:numId w:val="5"/>
        </w:numPr>
        <w:spacing w:before="0"/>
        <w:rPr>
          <w:rFonts w:ascii="Arial" w:hAnsi="Arial" w:cs="Arial"/>
        </w:rPr>
      </w:pPr>
      <w:r>
        <w:rPr>
          <w:rFonts w:ascii="Arial" w:hAnsi="Arial" w:cs="Arial"/>
        </w:rPr>
        <w:t>There is a fixed term of 5 years (but still)</w:t>
      </w:r>
    </w:p>
    <w:p w14:paraId="50B15E9D" w14:textId="3A3D2D8F" w:rsidR="002C68FE" w:rsidRDefault="002C68FE" w:rsidP="002C68FE">
      <w:pPr>
        <w:pStyle w:val="ListItem"/>
        <w:numPr>
          <w:ilvl w:val="0"/>
          <w:numId w:val="5"/>
        </w:numPr>
        <w:spacing w:before="0"/>
        <w:rPr>
          <w:rFonts w:ascii="Arial" w:hAnsi="Arial" w:cs="Arial"/>
        </w:rPr>
      </w:pPr>
      <w:r>
        <w:rPr>
          <w:rFonts w:ascii="Arial" w:hAnsi="Arial" w:cs="Arial"/>
        </w:rPr>
        <w:t>Solution to these issues</w:t>
      </w:r>
    </w:p>
    <w:p w14:paraId="73AB0EC8" w14:textId="3D50FD10" w:rsidR="002C68FE" w:rsidRDefault="002C68FE" w:rsidP="002C68FE">
      <w:pPr>
        <w:pStyle w:val="ListItem"/>
        <w:numPr>
          <w:ilvl w:val="1"/>
          <w:numId w:val="5"/>
        </w:numPr>
        <w:spacing w:before="0"/>
        <w:rPr>
          <w:rFonts w:ascii="Arial" w:hAnsi="Arial" w:cs="Arial"/>
        </w:rPr>
      </w:pPr>
      <w:r>
        <w:rPr>
          <w:rFonts w:ascii="Arial" w:hAnsi="Arial" w:cs="Arial"/>
        </w:rPr>
        <w:t>A private member bill suggested that the GG should be removed by senate and HOR combined vote, but it failed to pass</w:t>
      </w:r>
    </w:p>
    <w:p w14:paraId="67093324" w14:textId="66FBCE3B" w:rsidR="002C68FE" w:rsidRPr="002C68FE" w:rsidRDefault="002C68FE" w:rsidP="002C68FE">
      <w:pPr>
        <w:pStyle w:val="ListItem"/>
        <w:numPr>
          <w:ilvl w:val="1"/>
          <w:numId w:val="5"/>
        </w:numPr>
        <w:spacing w:before="0"/>
        <w:rPr>
          <w:rFonts w:ascii="Arial" w:hAnsi="Arial" w:cs="Arial"/>
        </w:rPr>
      </w:pPr>
      <w:r>
        <w:rPr>
          <w:rFonts w:ascii="Arial" w:hAnsi="Arial" w:cs="Arial"/>
        </w:rPr>
        <w:t>No resolution so far</w:t>
      </w:r>
    </w:p>
    <w:p w14:paraId="77413A3F" w14:textId="77777777" w:rsidR="007F6503" w:rsidRPr="007C7186" w:rsidRDefault="007F6503" w:rsidP="00D779D4">
      <w:pPr>
        <w:pStyle w:val="ListItem"/>
        <w:numPr>
          <w:ilvl w:val="0"/>
          <w:numId w:val="0"/>
        </w:numPr>
        <w:spacing w:before="0"/>
        <w:rPr>
          <w:rFonts w:ascii="Arial" w:hAnsi="Arial" w:cs="Arial"/>
          <w:color w:val="FF0000"/>
          <w:sz w:val="24"/>
          <w:szCs w:val="24"/>
        </w:rPr>
      </w:pPr>
    </w:p>
    <w:p w14:paraId="56A760D4" w14:textId="77777777" w:rsidR="00D779D4" w:rsidRDefault="00D779D4" w:rsidP="00D779D4">
      <w:pPr>
        <w:pStyle w:val="ListItem"/>
        <w:numPr>
          <w:ilvl w:val="0"/>
          <w:numId w:val="0"/>
        </w:numPr>
        <w:spacing w:before="0"/>
        <w:rPr>
          <w:rFonts w:ascii="Arial" w:hAnsi="Arial" w:cs="Arial"/>
          <w:b/>
          <w:sz w:val="24"/>
          <w:szCs w:val="24"/>
          <w:u w:val="single"/>
        </w:rPr>
      </w:pPr>
    </w:p>
    <w:p w14:paraId="6E3A8320" w14:textId="77777777" w:rsidR="00D779D4" w:rsidRPr="00D779D4" w:rsidRDefault="00D779D4" w:rsidP="00D779D4">
      <w:pPr>
        <w:pStyle w:val="ListItem"/>
        <w:numPr>
          <w:ilvl w:val="0"/>
          <w:numId w:val="0"/>
        </w:numPr>
        <w:spacing w:before="0"/>
        <w:rPr>
          <w:rFonts w:ascii="Arial" w:hAnsi="Arial" w:cs="Arial"/>
          <w:b/>
          <w:sz w:val="24"/>
          <w:szCs w:val="24"/>
          <w:u w:val="single"/>
        </w:rPr>
      </w:pPr>
    </w:p>
    <w:p w14:paraId="74F1A919" w14:textId="6CCEBF6B" w:rsidR="00F22573" w:rsidRDefault="00F22573" w:rsidP="00F22573">
      <w:pPr>
        <w:pStyle w:val="ListItem"/>
        <w:numPr>
          <w:ilvl w:val="0"/>
          <w:numId w:val="0"/>
        </w:numPr>
        <w:spacing w:before="0"/>
        <w:rPr>
          <w:rFonts w:ascii="Arial" w:hAnsi="Arial" w:cs="Arial"/>
          <w:b/>
          <w:sz w:val="24"/>
          <w:szCs w:val="24"/>
          <w:u w:val="single"/>
        </w:rPr>
      </w:pPr>
      <w:r w:rsidRPr="00F22573">
        <w:rPr>
          <w:rFonts w:ascii="Arial" w:hAnsi="Arial" w:cs="Arial"/>
          <w:b/>
          <w:sz w:val="24"/>
          <w:szCs w:val="24"/>
          <w:u w:val="single"/>
        </w:rPr>
        <w:t>R</w:t>
      </w:r>
      <w:r w:rsidR="00A323D9" w:rsidRPr="00F22573">
        <w:rPr>
          <w:rFonts w:ascii="Arial" w:hAnsi="Arial" w:cs="Arial"/>
          <w:b/>
          <w:sz w:val="24"/>
          <w:szCs w:val="24"/>
          <w:u w:val="single"/>
        </w:rPr>
        <w:t xml:space="preserve">oles and powers of the Prime Minister, </w:t>
      </w:r>
      <w:r w:rsidR="00A323D9" w:rsidRPr="004205DA">
        <w:rPr>
          <w:rFonts w:ascii="Arial" w:hAnsi="Arial" w:cs="Arial"/>
          <w:b/>
          <w:color w:val="FF0000"/>
          <w:sz w:val="24"/>
          <w:szCs w:val="24"/>
          <w:u w:val="single"/>
        </w:rPr>
        <w:t>Cabinet and the Ministry</w:t>
      </w:r>
    </w:p>
    <w:p w14:paraId="52924F13" w14:textId="11505B1C" w:rsidR="00F22573" w:rsidRDefault="00F22573" w:rsidP="00F22573">
      <w:pPr>
        <w:pStyle w:val="ListItem"/>
        <w:numPr>
          <w:ilvl w:val="0"/>
          <w:numId w:val="0"/>
        </w:numPr>
        <w:spacing w:before="0"/>
        <w:rPr>
          <w:rFonts w:ascii="Arial" w:hAnsi="Arial" w:cs="Arial"/>
          <w:sz w:val="24"/>
          <w:szCs w:val="24"/>
        </w:rPr>
      </w:pPr>
      <w:r>
        <w:rPr>
          <w:rFonts w:ascii="Arial" w:hAnsi="Arial" w:cs="Arial"/>
          <w:sz w:val="24"/>
          <w:szCs w:val="24"/>
        </w:rPr>
        <w:t>Prime Minister:</w:t>
      </w:r>
    </w:p>
    <w:p w14:paraId="51F0789F" w14:textId="523DD5D9" w:rsidR="00F22573" w:rsidRDefault="00C00462" w:rsidP="00F22573">
      <w:pPr>
        <w:pStyle w:val="ListItem"/>
        <w:numPr>
          <w:ilvl w:val="0"/>
          <w:numId w:val="5"/>
        </w:numPr>
        <w:spacing w:before="0"/>
        <w:rPr>
          <w:rFonts w:ascii="Arial" w:hAnsi="Arial" w:cs="Arial"/>
          <w:sz w:val="24"/>
          <w:szCs w:val="24"/>
        </w:rPr>
      </w:pPr>
      <w:r>
        <w:rPr>
          <w:rFonts w:ascii="Arial" w:hAnsi="Arial" w:cs="Arial"/>
          <w:sz w:val="24"/>
          <w:szCs w:val="24"/>
        </w:rPr>
        <w:t>Roles:</w:t>
      </w:r>
    </w:p>
    <w:p w14:paraId="4D4B064F" w14:textId="6D86019D" w:rsidR="00C00462" w:rsidRDefault="00672EBE" w:rsidP="00C00462">
      <w:pPr>
        <w:pStyle w:val="ListItem"/>
        <w:numPr>
          <w:ilvl w:val="1"/>
          <w:numId w:val="5"/>
        </w:numPr>
        <w:spacing w:before="0"/>
        <w:rPr>
          <w:rFonts w:ascii="Arial" w:hAnsi="Arial" w:cs="Arial"/>
          <w:sz w:val="24"/>
          <w:szCs w:val="24"/>
        </w:rPr>
      </w:pPr>
      <w:r>
        <w:rPr>
          <w:rFonts w:ascii="Arial" w:hAnsi="Arial" w:cs="Arial"/>
          <w:sz w:val="24"/>
          <w:szCs w:val="24"/>
        </w:rPr>
        <w:t>Coordinates policy</w:t>
      </w:r>
    </w:p>
    <w:p w14:paraId="52BC660F" w14:textId="20A4280A" w:rsidR="00F83184" w:rsidRDefault="00F83184" w:rsidP="00C00462">
      <w:pPr>
        <w:pStyle w:val="ListItem"/>
        <w:numPr>
          <w:ilvl w:val="1"/>
          <w:numId w:val="5"/>
        </w:numPr>
        <w:spacing w:before="0"/>
        <w:rPr>
          <w:rFonts w:ascii="Arial" w:hAnsi="Arial" w:cs="Arial"/>
          <w:sz w:val="24"/>
          <w:szCs w:val="24"/>
        </w:rPr>
      </w:pPr>
      <w:r>
        <w:rPr>
          <w:rFonts w:ascii="Arial" w:hAnsi="Arial" w:cs="Arial"/>
          <w:sz w:val="24"/>
          <w:szCs w:val="24"/>
        </w:rPr>
        <w:t>Controls cabinet proceedings</w:t>
      </w:r>
    </w:p>
    <w:p w14:paraId="54A0D243" w14:textId="330CF213" w:rsidR="00F83184" w:rsidRDefault="00F83184" w:rsidP="00C00462">
      <w:pPr>
        <w:pStyle w:val="ListItem"/>
        <w:numPr>
          <w:ilvl w:val="1"/>
          <w:numId w:val="5"/>
        </w:numPr>
        <w:spacing w:before="0"/>
        <w:rPr>
          <w:rFonts w:ascii="Arial" w:hAnsi="Arial" w:cs="Arial"/>
          <w:sz w:val="24"/>
          <w:szCs w:val="24"/>
        </w:rPr>
      </w:pPr>
      <w:r>
        <w:rPr>
          <w:rFonts w:ascii="Arial" w:hAnsi="Arial" w:cs="Arial"/>
          <w:sz w:val="24"/>
          <w:szCs w:val="24"/>
        </w:rPr>
        <w:t xml:space="preserve">Cabinet admin: </w:t>
      </w:r>
    </w:p>
    <w:p w14:paraId="38AF2AE2" w14:textId="74794993" w:rsidR="00F83184" w:rsidRDefault="00F83184" w:rsidP="00F83184">
      <w:pPr>
        <w:pStyle w:val="ListItem"/>
        <w:numPr>
          <w:ilvl w:val="2"/>
          <w:numId w:val="5"/>
        </w:numPr>
        <w:spacing w:before="0"/>
        <w:rPr>
          <w:rFonts w:ascii="Arial" w:hAnsi="Arial" w:cs="Arial"/>
          <w:sz w:val="24"/>
          <w:szCs w:val="24"/>
        </w:rPr>
      </w:pPr>
      <w:r>
        <w:rPr>
          <w:rFonts w:ascii="Arial" w:hAnsi="Arial" w:cs="Arial"/>
          <w:sz w:val="24"/>
          <w:szCs w:val="24"/>
        </w:rPr>
        <w:lastRenderedPageBreak/>
        <w:t>Distribution of cabinet papers</w:t>
      </w:r>
    </w:p>
    <w:p w14:paraId="0C26BA54" w14:textId="47FDD49C" w:rsidR="00F83184" w:rsidRDefault="00F83184" w:rsidP="00F83184">
      <w:pPr>
        <w:pStyle w:val="ListItem"/>
        <w:numPr>
          <w:ilvl w:val="2"/>
          <w:numId w:val="5"/>
        </w:numPr>
        <w:spacing w:before="0"/>
        <w:rPr>
          <w:rFonts w:ascii="Arial" w:hAnsi="Arial" w:cs="Arial"/>
          <w:sz w:val="24"/>
          <w:szCs w:val="24"/>
        </w:rPr>
      </w:pPr>
      <w:r>
        <w:rPr>
          <w:rFonts w:ascii="Arial" w:hAnsi="Arial" w:cs="Arial"/>
          <w:sz w:val="24"/>
          <w:szCs w:val="24"/>
        </w:rPr>
        <w:t>Recording and keeping minutes</w:t>
      </w:r>
    </w:p>
    <w:p w14:paraId="2157FFD2" w14:textId="6F72DC3C" w:rsidR="00F83184" w:rsidRDefault="00F83184" w:rsidP="00F83184">
      <w:pPr>
        <w:pStyle w:val="ListItem"/>
        <w:numPr>
          <w:ilvl w:val="2"/>
          <w:numId w:val="5"/>
        </w:numPr>
        <w:spacing w:before="0"/>
        <w:rPr>
          <w:rFonts w:ascii="Arial" w:hAnsi="Arial" w:cs="Arial"/>
          <w:sz w:val="24"/>
          <w:szCs w:val="24"/>
        </w:rPr>
      </w:pPr>
      <w:r>
        <w:rPr>
          <w:rFonts w:ascii="Arial" w:hAnsi="Arial" w:cs="Arial"/>
          <w:sz w:val="24"/>
          <w:szCs w:val="24"/>
        </w:rPr>
        <w:t>Advising departments</w:t>
      </w:r>
    </w:p>
    <w:p w14:paraId="6FD23CC9" w14:textId="4344770F" w:rsidR="00F83184" w:rsidRDefault="00D57953" w:rsidP="00D57953">
      <w:pPr>
        <w:pStyle w:val="ListItem"/>
        <w:numPr>
          <w:ilvl w:val="1"/>
          <w:numId w:val="5"/>
        </w:numPr>
        <w:spacing w:before="0"/>
        <w:rPr>
          <w:rFonts w:ascii="Arial" w:hAnsi="Arial" w:cs="Arial"/>
          <w:sz w:val="24"/>
          <w:szCs w:val="24"/>
        </w:rPr>
      </w:pPr>
      <w:r>
        <w:rPr>
          <w:rFonts w:ascii="Arial" w:hAnsi="Arial" w:cs="Arial"/>
          <w:sz w:val="24"/>
          <w:szCs w:val="24"/>
        </w:rPr>
        <w:t>Charing meetings in the party</w:t>
      </w:r>
    </w:p>
    <w:p w14:paraId="742FDA38" w14:textId="68F307AC" w:rsidR="00D161AC" w:rsidRPr="00D161AC" w:rsidRDefault="00D161AC" w:rsidP="00D161AC">
      <w:pPr>
        <w:pStyle w:val="ListItem"/>
        <w:numPr>
          <w:ilvl w:val="1"/>
          <w:numId w:val="5"/>
        </w:numPr>
        <w:spacing w:before="0"/>
        <w:rPr>
          <w:rFonts w:ascii="Arial" w:hAnsi="Arial" w:cs="Arial"/>
          <w:sz w:val="24"/>
          <w:szCs w:val="24"/>
        </w:rPr>
      </w:pPr>
      <w:r>
        <w:rPr>
          <w:rFonts w:ascii="Arial" w:hAnsi="Arial" w:cs="Arial"/>
          <w:sz w:val="24"/>
          <w:szCs w:val="24"/>
        </w:rPr>
        <w:t>Getting along with the media</w:t>
      </w:r>
    </w:p>
    <w:p w14:paraId="5A388AED" w14:textId="37BF3EDB" w:rsidR="009C7290" w:rsidRDefault="009C7290" w:rsidP="009C7290">
      <w:pPr>
        <w:pStyle w:val="ListItem"/>
        <w:numPr>
          <w:ilvl w:val="0"/>
          <w:numId w:val="5"/>
        </w:numPr>
        <w:spacing w:before="0"/>
        <w:rPr>
          <w:rFonts w:ascii="Arial" w:hAnsi="Arial" w:cs="Arial"/>
          <w:sz w:val="24"/>
          <w:szCs w:val="24"/>
        </w:rPr>
      </w:pPr>
      <w:r>
        <w:rPr>
          <w:rFonts w:ascii="Arial" w:hAnsi="Arial" w:cs="Arial"/>
          <w:sz w:val="24"/>
          <w:szCs w:val="24"/>
        </w:rPr>
        <w:t>Powers:</w:t>
      </w:r>
    </w:p>
    <w:p w14:paraId="46369A03" w14:textId="7FCE270B" w:rsidR="009C7290" w:rsidRDefault="009C7290" w:rsidP="009C7290">
      <w:pPr>
        <w:pStyle w:val="ListItem"/>
        <w:numPr>
          <w:ilvl w:val="1"/>
          <w:numId w:val="5"/>
        </w:numPr>
        <w:spacing w:before="0"/>
        <w:rPr>
          <w:rFonts w:ascii="Arial" w:hAnsi="Arial" w:cs="Arial"/>
          <w:sz w:val="24"/>
          <w:szCs w:val="24"/>
        </w:rPr>
      </w:pPr>
      <w:r>
        <w:rPr>
          <w:rFonts w:ascii="Arial" w:hAnsi="Arial" w:cs="Arial"/>
          <w:sz w:val="24"/>
          <w:szCs w:val="24"/>
        </w:rPr>
        <w:t>‘F</w:t>
      </w:r>
      <w:r w:rsidR="00201601">
        <w:rPr>
          <w:rFonts w:ascii="Arial" w:hAnsi="Arial" w:cs="Arial"/>
          <w:sz w:val="24"/>
          <w:szCs w:val="24"/>
        </w:rPr>
        <w:t>irst among equals’</w:t>
      </w:r>
      <w:r w:rsidR="00073674">
        <w:rPr>
          <w:rFonts w:ascii="Arial" w:hAnsi="Arial" w:cs="Arial"/>
          <w:sz w:val="24"/>
          <w:szCs w:val="24"/>
        </w:rPr>
        <w:t xml:space="preserve"> in the cabinet</w:t>
      </w:r>
    </w:p>
    <w:p w14:paraId="463BD102" w14:textId="15BD286D" w:rsidR="00073674" w:rsidRDefault="00F83184" w:rsidP="009C7290">
      <w:pPr>
        <w:pStyle w:val="ListItem"/>
        <w:numPr>
          <w:ilvl w:val="1"/>
          <w:numId w:val="5"/>
        </w:numPr>
        <w:spacing w:before="0"/>
        <w:rPr>
          <w:rFonts w:ascii="Arial" w:hAnsi="Arial" w:cs="Arial"/>
          <w:sz w:val="24"/>
          <w:szCs w:val="24"/>
        </w:rPr>
      </w:pPr>
      <w:r>
        <w:rPr>
          <w:rFonts w:ascii="Arial" w:hAnsi="Arial" w:cs="Arial"/>
          <w:sz w:val="24"/>
          <w:szCs w:val="24"/>
        </w:rPr>
        <w:t>Distributes portfolios</w:t>
      </w:r>
    </w:p>
    <w:p w14:paraId="71DF11DC" w14:textId="14C488AF" w:rsidR="00F83184" w:rsidRDefault="00F83184" w:rsidP="009C7290">
      <w:pPr>
        <w:pStyle w:val="ListItem"/>
        <w:numPr>
          <w:ilvl w:val="1"/>
          <w:numId w:val="5"/>
        </w:numPr>
        <w:spacing w:before="0"/>
        <w:rPr>
          <w:rFonts w:ascii="Arial" w:hAnsi="Arial" w:cs="Arial"/>
          <w:sz w:val="24"/>
          <w:szCs w:val="24"/>
        </w:rPr>
      </w:pPr>
      <w:r>
        <w:rPr>
          <w:rFonts w:ascii="Arial" w:hAnsi="Arial" w:cs="Arial"/>
          <w:sz w:val="24"/>
          <w:szCs w:val="24"/>
        </w:rPr>
        <w:t>Fires portfolio holders</w:t>
      </w:r>
    </w:p>
    <w:p w14:paraId="2D000943" w14:textId="75701BB0" w:rsidR="00D57953" w:rsidRDefault="00D57953" w:rsidP="009C7290">
      <w:pPr>
        <w:pStyle w:val="ListItem"/>
        <w:numPr>
          <w:ilvl w:val="1"/>
          <w:numId w:val="5"/>
        </w:numPr>
        <w:spacing w:before="0"/>
        <w:rPr>
          <w:rFonts w:ascii="Arial" w:hAnsi="Arial" w:cs="Arial"/>
          <w:sz w:val="24"/>
          <w:szCs w:val="24"/>
        </w:rPr>
      </w:pPr>
      <w:r>
        <w:rPr>
          <w:rFonts w:ascii="Arial" w:hAnsi="Arial" w:cs="Arial"/>
          <w:sz w:val="24"/>
          <w:szCs w:val="24"/>
        </w:rPr>
        <w:t>Appoints and fires ministers</w:t>
      </w:r>
    </w:p>
    <w:p w14:paraId="3C19AD1F" w14:textId="64DFF391" w:rsidR="00F83184" w:rsidRDefault="00F83184" w:rsidP="009C7290">
      <w:pPr>
        <w:pStyle w:val="ListItem"/>
        <w:numPr>
          <w:ilvl w:val="1"/>
          <w:numId w:val="5"/>
        </w:numPr>
        <w:spacing w:before="0"/>
        <w:rPr>
          <w:rFonts w:ascii="Arial" w:hAnsi="Arial" w:cs="Arial"/>
          <w:sz w:val="24"/>
          <w:szCs w:val="24"/>
        </w:rPr>
      </w:pPr>
      <w:r>
        <w:rPr>
          <w:rFonts w:ascii="Arial" w:hAnsi="Arial" w:cs="Arial"/>
          <w:sz w:val="24"/>
          <w:szCs w:val="24"/>
        </w:rPr>
        <w:t>(Some parties have restrictions according to agreements, E.g. Liberals have to have a national Deputy pm)</w:t>
      </w:r>
    </w:p>
    <w:p w14:paraId="34984C32" w14:textId="51AFFA85" w:rsidR="00D57953" w:rsidRDefault="00D57953" w:rsidP="009C7290">
      <w:pPr>
        <w:pStyle w:val="ListItem"/>
        <w:numPr>
          <w:ilvl w:val="1"/>
          <w:numId w:val="5"/>
        </w:numPr>
        <w:spacing w:before="0"/>
        <w:rPr>
          <w:rFonts w:ascii="Arial" w:hAnsi="Arial" w:cs="Arial"/>
          <w:sz w:val="24"/>
          <w:szCs w:val="24"/>
        </w:rPr>
      </w:pPr>
      <w:r>
        <w:rPr>
          <w:rFonts w:ascii="Arial" w:hAnsi="Arial" w:cs="Arial"/>
          <w:sz w:val="24"/>
          <w:szCs w:val="24"/>
        </w:rPr>
        <w:t>Can minimalize debate in the party meetings</w:t>
      </w:r>
    </w:p>
    <w:p w14:paraId="3E6B3194" w14:textId="5E38503D" w:rsidR="00D161AC" w:rsidRDefault="00D161AC" w:rsidP="009C7290">
      <w:pPr>
        <w:pStyle w:val="ListItem"/>
        <w:numPr>
          <w:ilvl w:val="1"/>
          <w:numId w:val="5"/>
        </w:numPr>
        <w:spacing w:before="0"/>
        <w:rPr>
          <w:rFonts w:ascii="Arial" w:hAnsi="Arial" w:cs="Arial"/>
          <w:sz w:val="24"/>
          <w:szCs w:val="24"/>
        </w:rPr>
      </w:pPr>
      <w:r>
        <w:rPr>
          <w:rFonts w:ascii="Arial" w:hAnsi="Arial" w:cs="Arial"/>
          <w:sz w:val="24"/>
          <w:szCs w:val="24"/>
        </w:rPr>
        <w:t>Chooses dates for HOR elections (and DD elections)</w:t>
      </w:r>
    </w:p>
    <w:p w14:paraId="4E7A3F41" w14:textId="2CD3DEF6" w:rsidR="00D161AC" w:rsidRDefault="00D161AC" w:rsidP="00D161AC">
      <w:pPr>
        <w:pStyle w:val="ListItem"/>
        <w:numPr>
          <w:ilvl w:val="0"/>
          <w:numId w:val="5"/>
        </w:numPr>
        <w:spacing w:before="0"/>
        <w:rPr>
          <w:rFonts w:ascii="Arial" w:hAnsi="Arial" w:cs="Arial"/>
          <w:sz w:val="24"/>
          <w:szCs w:val="24"/>
        </w:rPr>
      </w:pPr>
      <w:r>
        <w:rPr>
          <w:rFonts w:ascii="Arial" w:hAnsi="Arial" w:cs="Arial"/>
          <w:sz w:val="24"/>
          <w:szCs w:val="24"/>
        </w:rPr>
        <w:t>Limits to power</w:t>
      </w:r>
    </w:p>
    <w:p w14:paraId="42D97E6C" w14:textId="187FDA9D" w:rsidR="00D161AC" w:rsidRDefault="00D161AC" w:rsidP="00D161AC">
      <w:pPr>
        <w:pStyle w:val="ListItem"/>
        <w:numPr>
          <w:ilvl w:val="1"/>
          <w:numId w:val="5"/>
        </w:numPr>
        <w:spacing w:before="0"/>
        <w:rPr>
          <w:rFonts w:ascii="Arial" w:hAnsi="Arial" w:cs="Arial"/>
          <w:sz w:val="24"/>
          <w:szCs w:val="24"/>
        </w:rPr>
      </w:pPr>
      <w:r>
        <w:rPr>
          <w:rFonts w:ascii="Arial" w:hAnsi="Arial" w:cs="Arial"/>
          <w:sz w:val="24"/>
          <w:szCs w:val="24"/>
        </w:rPr>
        <w:t>Cabinet</w:t>
      </w:r>
    </w:p>
    <w:p w14:paraId="571D4228" w14:textId="22A35C70" w:rsidR="00D161AC" w:rsidRDefault="00D161AC" w:rsidP="00D161AC">
      <w:pPr>
        <w:pStyle w:val="ListItem"/>
        <w:numPr>
          <w:ilvl w:val="1"/>
          <w:numId w:val="5"/>
        </w:numPr>
        <w:spacing w:before="0"/>
        <w:rPr>
          <w:rFonts w:ascii="Arial" w:hAnsi="Arial" w:cs="Arial"/>
          <w:sz w:val="24"/>
          <w:szCs w:val="24"/>
        </w:rPr>
      </w:pPr>
      <w:r>
        <w:rPr>
          <w:rFonts w:ascii="Arial" w:hAnsi="Arial" w:cs="Arial"/>
          <w:sz w:val="24"/>
          <w:szCs w:val="24"/>
        </w:rPr>
        <w:t>Potential rivals (e.g. Gillard and Rudd)</w:t>
      </w:r>
    </w:p>
    <w:p w14:paraId="7BF289F4" w14:textId="48AE9FCC" w:rsidR="00D161AC" w:rsidRDefault="00D161AC" w:rsidP="00D161AC">
      <w:pPr>
        <w:pStyle w:val="ListItem"/>
        <w:numPr>
          <w:ilvl w:val="1"/>
          <w:numId w:val="5"/>
        </w:numPr>
        <w:spacing w:before="0"/>
        <w:rPr>
          <w:rFonts w:ascii="Arial" w:hAnsi="Arial" w:cs="Arial"/>
          <w:sz w:val="24"/>
          <w:szCs w:val="24"/>
        </w:rPr>
      </w:pPr>
      <w:r>
        <w:rPr>
          <w:rFonts w:ascii="Arial" w:hAnsi="Arial" w:cs="Arial"/>
          <w:sz w:val="24"/>
          <w:szCs w:val="24"/>
        </w:rPr>
        <w:t>Their party</w:t>
      </w:r>
    </w:p>
    <w:p w14:paraId="701E05D5" w14:textId="50D36475" w:rsidR="00D161AC" w:rsidRDefault="00D161AC" w:rsidP="00D161AC">
      <w:pPr>
        <w:pStyle w:val="ListItem"/>
        <w:numPr>
          <w:ilvl w:val="1"/>
          <w:numId w:val="5"/>
        </w:numPr>
        <w:spacing w:before="0"/>
        <w:rPr>
          <w:rFonts w:ascii="Arial" w:hAnsi="Arial" w:cs="Arial"/>
          <w:sz w:val="24"/>
          <w:szCs w:val="24"/>
        </w:rPr>
      </w:pPr>
      <w:r>
        <w:rPr>
          <w:rFonts w:ascii="Arial" w:hAnsi="Arial" w:cs="Arial"/>
          <w:sz w:val="24"/>
          <w:szCs w:val="24"/>
        </w:rPr>
        <w:t>Parliament</w:t>
      </w:r>
    </w:p>
    <w:p w14:paraId="0FF8A4B5" w14:textId="1ADEDB3F" w:rsidR="00D161AC" w:rsidRDefault="00D161AC" w:rsidP="00D161AC">
      <w:pPr>
        <w:pStyle w:val="ListItem"/>
        <w:numPr>
          <w:ilvl w:val="1"/>
          <w:numId w:val="5"/>
        </w:numPr>
        <w:spacing w:before="0"/>
        <w:rPr>
          <w:rFonts w:ascii="Arial" w:hAnsi="Arial" w:cs="Arial"/>
          <w:sz w:val="24"/>
          <w:szCs w:val="24"/>
        </w:rPr>
      </w:pPr>
      <w:r>
        <w:rPr>
          <w:rFonts w:ascii="Arial" w:hAnsi="Arial" w:cs="Arial"/>
          <w:sz w:val="24"/>
          <w:szCs w:val="24"/>
        </w:rPr>
        <w:t>GG (e.g. 1975)</w:t>
      </w:r>
    </w:p>
    <w:p w14:paraId="728DC03F" w14:textId="5F16A5EF" w:rsidR="00D161AC" w:rsidRDefault="00D161AC" w:rsidP="00D161AC">
      <w:pPr>
        <w:pStyle w:val="ListItem"/>
        <w:numPr>
          <w:ilvl w:val="1"/>
          <w:numId w:val="5"/>
        </w:numPr>
        <w:spacing w:before="0"/>
        <w:rPr>
          <w:rFonts w:ascii="Arial" w:hAnsi="Arial" w:cs="Arial"/>
          <w:sz w:val="24"/>
          <w:szCs w:val="24"/>
        </w:rPr>
      </w:pPr>
      <w:r>
        <w:rPr>
          <w:rFonts w:ascii="Arial" w:hAnsi="Arial" w:cs="Arial"/>
          <w:sz w:val="24"/>
          <w:szCs w:val="24"/>
        </w:rPr>
        <w:t>HC</w:t>
      </w:r>
    </w:p>
    <w:p w14:paraId="64E68155" w14:textId="7C388F84" w:rsidR="00D161AC" w:rsidRPr="00D161AC" w:rsidRDefault="00D161AC" w:rsidP="00D161AC">
      <w:pPr>
        <w:pStyle w:val="ListItem"/>
        <w:numPr>
          <w:ilvl w:val="1"/>
          <w:numId w:val="5"/>
        </w:numPr>
        <w:spacing w:before="0"/>
        <w:rPr>
          <w:rFonts w:ascii="Arial" w:hAnsi="Arial" w:cs="Arial"/>
          <w:sz w:val="24"/>
          <w:szCs w:val="24"/>
        </w:rPr>
      </w:pPr>
      <w:r>
        <w:rPr>
          <w:rFonts w:ascii="Arial" w:hAnsi="Arial" w:cs="Arial"/>
          <w:sz w:val="24"/>
          <w:szCs w:val="24"/>
        </w:rPr>
        <w:t>Public opinion</w:t>
      </w:r>
    </w:p>
    <w:p w14:paraId="6B1A7EB9" w14:textId="289625EB" w:rsidR="00F22573" w:rsidRPr="004205DA" w:rsidRDefault="00F22573" w:rsidP="00F22573">
      <w:pPr>
        <w:pStyle w:val="ListItem"/>
        <w:numPr>
          <w:ilvl w:val="0"/>
          <w:numId w:val="0"/>
        </w:numPr>
        <w:spacing w:before="0"/>
        <w:ind w:left="360" w:hanging="360"/>
        <w:rPr>
          <w:rFonts w:ascii="Arial" w:hAnsi="Arial" w:cs="Arial"/>
          <w:color w:val="FF0000"/>
          <w:sz w:val="24"/>
          <w:szCs w:val="24"/>
        </w:rPr>
      </w:pPr>
      <w:r w:rsidRPr="004205DA">
        <w:rPr>
          <w:rFonts w:ascii="Arial" w:hAnsi="Arial" w:cs="Arial"/>
          <w:color w:val="FF0000"/>
          <w:sz w:val="24"/>
          <w:szCs w:val="24"/>
        </w:rPr>
        <w:t>Cabinet:</w:t>
      </w:r>
    </w:p>
    <w:p w14:paraId="23396417" w14:textId="76FF77EE" w:rsidR="00F22573" w:rsidRDefault="00A12F47" w:rsidP="00F22573">
      <w:pPr>
        <w:pStyle w:val="ListItem"/>
        <w:numPr>
          <w:ilvl w:val="0"/>
          <w:numId w:val="5"/>
        </w:numPr>
        <w:spacing w:before="0"/>
        <w:rPr>
          <w:rFonts w:ascii="Arial" w:hAnsi="Arial" w:cs="Arial"/>
          <w:sz w:val="24"/>
          <w:szCs w:val="24"/>
        </w:rPr>
      </w:pPr>
      <w:r>
        <w:rPr>
          <w:rFonts w:ascii="Arial" w:hAnsi="Arial" w:cs="Arial"/>
          <w:sz w:val="24"/>
          <w:szCs w:val="24"/>
        </w:rPr>
        <w:t>Roles:</w:t>
      </w:r>
    </w:p>
    <w:p w14:paraId="69262251" w14:textId="4376F24E" w:rsidR="00A12F47" w:rsidRDefault="00A12F47" w:rsidP="00A12F47">
      <w:pPr>
        <w:pStyle w:val="ListItem"/>
        <w:numPr>
          <w:ilvl w:val="1"/>
          <w:numId w:val="5"/>
        </w:numPr>
        <w:spacing w:before="0"/>
        <w:rPr>
          <w:rFonts w:ascii="Arial" w:hAnsi="Arial" w:cs="Arial"/>
          <w:sz w:val="24"/>
          <w:szCs w:val="24"/>
        </w:rPr>
      </w:pPr>
      <w:r>
        <w:rPr>
          <w:rFonts w:ascii="Arial" w:hAnsi="Arial" w:cs="Arial"/>
          <w:sz w:val="24"/>
          <w:szCs w:val="24"/>
        </w:rPr>
        <w:t>Controlling admin</w:t>
      </w:r>
    </w:p>
    <w:p w14:paraId="59F913BC" w14:textId="3CF81AD3" w:rsidR="00A12F47" w:rsidRDefault="00A12F47" w:rsidP="00A12F47">
      <w:pPr>
        <w:pStyle w:val="ListItem"/>
        <w:numPr>
          <w:ilvl w:val="1"/>
          <w:numId w:val="5"/>
        </w:numPr>
        <w:spacing w:before="0"/>
        <w:rPr>
          <w:rFonts w:ascii="Arial" w:hAnsi="Arial" w:cs="Arial"/>
          <w:sz w:val="24"/>
          <w:szCs w:val="24"/>
        </w:rPr>
      </w:pPr>
      <w:r>
        <w:rPr>
          <w:rFonts w:ascii="Arial" w:hAnsi="Arial" w:cs="Arial"/>
          <w:sz w:val="24"/>
          <w:szCs w:val="24"/>
        </w:rPr>
        <w:t xml:space="preserve">Taking initiative in </w:t>
      </w:r>
      <w:proofErr w:type="spellStart"/>
      <w:r>
        <w:rPr>
          <w:rFonts w:ascii="Arial" w:hAnsi="Arial" w:cs="Arial"/>
          <w:sz w:val="24"/>
          <w:szCs w:val="24"/>
        </w:rPr>
        <w:t>gov</w:t>
      </w:r>
      <w:proofErr w:type="spellEnd"/>
    </w:p>
    <w:p w14:paraId="672AB0C8" w14:textId="6BCCDB25" w:rsidR="00D57953" w:rsidRDefault="00D57953" w:rsidP="00A12F47">
      <w:pPr>
        <w:pStyle w:val="ListItem"/>
        <w:numPr>
          <w:ilvl w:val="1"/>
          <w:numId w:val="5"/>
        </w:numPr>
        <w:spacing w:before="0"/>
        <w:rPr>
          <w:rFonts w:ascii="Arial" w:hAnsi="Arial" w:cs="Arial"/>
          <w:sz w:val="24"/>
          <w:szCs w:val="24"/>
        </w:rPr>
      </w:pPr>
      <w:r>
        <w:rPr>
          <w:rFonts w:ascii="Arial" w:hAnsi="Arial" w:cs="Arial"/>
          <w:sz w:val="24"/>
          <w:szCs w:val="24"/>
        </w:rPr>
        <w:t>Backing up the PM (cabinet solidarity)</w:t>
      </w:r>
    </w:p>
    <w:p w14:paraId="550F09CF" w14:textId="1BB5A33D" w:rsidR="00A12F47" w:rsidRPr="004205DA" w:rsidRDefault="00F83184" w:rsidP="00F83184">
      <w:pPr>
        <w:pStyle w:val="ListItem"/>
        <w:numPr>
          <w:ilvl w:val="0"/>
          <w:numId w:val="0"/>
        </w:numPr>
        <w:spacing w:before="0"/>
        <w:ind w:left="360" w:hanging="360"/>
        <w:rPr>
          <w:rFonts w:ascii="Arial" w:hAnsi="Arial" w:cs="Arial"/>
          <w:color w:val="FF0000"/>
          <w:sz w:val="24"/>
          <w:szCs w:val="24"/>
        </w:rPr>
      </w:pPr>
      <w:r w:rsidRPr="004205DA">
        <w:rPr>
          <w:rFonts w:ascii="Arial" w:hAnsi="Arial" w:cs="Arial"/>
          <w:color w:val="FF0000"/>
          <w:sz w:val="24"/>
          <w:szCs w:val="24"/>
        </w:rPr>
        <w:t>Ministry:</w:t>
      </w:r>
    </w:p>
    <w:p w14:paraId="5B2453F4" w14:textId="2CC09D89" w:rsidR="00F83184" w:rsidRPr="00F22573" w:rsidRDefault="00F83184" w:rsidP="00F83184">
      <w:pPr>
        <w:pStyle w:val="ListItem"/>
        <w:numPr>
          <w:ilvl w:val="0"/>
          <w:numId w:val="5"/>
        </w:numPr>
        <w:spacing w:before="0"/>
        <w:rPr>
          <w:rFonts w:ascii="Arial" w:hAnsi="Arial" w:cs="Arial"/>
          <w:sz w:val="24"/>
          <w:szCs w:val="24"/>
        </w:rPr>
      </w:pPr>
    </w:p>
    <w:p w14:paraId="0117CB70" w14:textId="744B4474" w:rsidR="00A323D9" w:rsidRDefault="004205DA" w:rsidP="004205DA">
      <w:pPr>
        <w:pStyle w:val="ListItem"/>
        <w:numPr>
          <w:ilvl w:val="0"/>
          <w:numId w:val="0"/>
        </w:numPr>
        <w:spacing w:before="0"/>
        <w:rPr>
          <w:rFonts w:ascii="Arial" w:hAnsi="Arial" w:cs="Arial"/>
          <w:b/>
          <w:sz w:val="24"/>
          <w:szCs w:val="24"/>
          <w:u w:val="single"/>
        </w:rPr>
      </w:pPr>
      <w:r w:rsidRPr="004205DA">
        <w:rPr>
          <w:rFonts w:ascii="Arial" w:hAnsi="Arial" w:cs="Arial"/>
          <w:b/>
          <w:sz w:val="24"/>
          <w:szCs w:val="24"/>
          <w:u w:val="single"/>
        </w:rPr>
        <w:t>R</w:t>
      </w:r>
      <w:r w:rsidR="00A323D9" w:rsidRPr="004205DA">
        <w:rPr>
          <w:rFonts w:ascii="Arial" w:hAnsi="Arial" w:cs="Arial"/>
          <w:b/>
          <w:sz w:val="24"/>
          <w:szCs w:val="24"/>
          <w:u w:val="single"/>
        </w:rPr>
        <w:t>oles and powers of the opposition and the shadow ministry at the Commonwealth level</w:t>
      </w:r>
    </w:p>
    <w:p w14:paraId="165A2A0D" w14:textId="1C0BE8BA" w:rsidR="00A37AA4" w:rsidRDefault="00A37AA4" w:rsidP="00A37AA4">
      <w:pPr>
        <w:pStyle w:val="ListItem"/>
        <w:numPr>
          <w:ilvl w:val="0"/>
          <w:numId w:val="0"/>
        </w:numPr>
        <w:spacing w:before="0"/>
        <w:ind w:left="360" w:hanging="360"/>
        <w:rPr>
          <w:rFonts w:ascii="Arial" w:hAnsi="Arial" w:cs="Arial"/>
          <w:sz w:val="24"/>
          <w:szCs w:val="24"/>
        </w:rPr>
      </w:pPr>
      <w:r>
        <w:rPr>
          <w:rFonts w:ascii="Arial" w:hAnsi="Arial" w:cs="Arial"/>
          <w:sz w:val="24"/>
          <w:szCs w:val="24"/>
        </w:rPr>
        <w:t>Opposition:</w:t>
      </w:r>
    </w:p>
    <w:p w14:paraId="068E1812" w14:textId="5BD1B002" w:rsidR="004205DA" w:rsidRDefault="00A37AA4" w:rsidP="004205DA">
      <w:pPr>
        <w:pStyle w:val="ListItem"/>
        <w:numPr>
          <w:ilvl w:val="0"/>
          <w:numId w:val="5"/>
        </w:numPr>
        <w:spacing w:before="0"/>
        <w:rPr>
          <w:rFonts w:ascii="Arial" w:hAnsi="Arial" w:cs="Arial"/>
          <w:sz w:val="24"/>
          <w:szCs w:val="24"/>
        </w:rPr>
      </w:pPr>
      <w:r>
        <w:rPr>
          <w:rFonts w:ascii="Arial" w:hAnsi="Arial" w:cs="Arial"/>
          <w:sz w:val="24"/>
          <w:szCs w:val="24"/>
        </w:rPr>
        <w:lastRenderedPageBreak/>
        <w:t>N</w:t>
      </w:r>
      <w:r w:rsidR="00AE5E31">
        <w:rPr>
          <w:rFonts w:ascii="Arial" w:hAnsi="Arial" w:cs="Arial"/>
          <w:sz w:val="24"/>
          <w:szCs w:val="24"/>
        </w:rPr>
        <w:t xml:space="preserve">ow: </w:t>
      </w:r>
    </w:p>
    <w:p w14:paraId="68B49348" w14:textId="149129D4" w:rsidR="00AE5E31" w:rsidRDefault="00AE5E31" w:rsidP="00AE5E31">
      <w:pPr>
        <w:pStyle w:val="ListItem"/>
        <w:numPr>
          <w:ilvl w:val="1"/>
          <w:numId w:val="5"/>
        </w:numPr>
        <w:spacing w:before="0"/>
        <w:rPr>
          <w:rFonts w:ascii="Arial" w:hAnsi="Arial" w:cs="Arial"/>
          <w:sz w:val="24"/>
          <w:szCs w:val="24"/>
        </w:rPr>
      </w:pPr>
      <w:r>
        <w:rPr>
          <w:rFonts w:ascii="Arial" w:hAnsi="Arial" w:cs="Arial"/>
          <w:sz w:val="24"/>
          <w:szCs w:val="24"/>
        </w:rPr>
        <w:t xml:space="preserve">63 people </w:t>
      </w:r>
    </w:p>
    <w:p w14:paraId="2DA7AC7E" w14:textId="1FFE6B81" w:rsidR="00AE5E31" w:rsidRDefault="00AE5E31" w:rsidP="00AE5E31">
      <w:pPr>
        <w:pStyle w:val="ListItem"/>
        <w:numPr>
          <w:ilvl w:val="1"/>
          <w:numId w:val="5"/>
        </w:numPr>
        <w:spacing w:before="0"/>
        <w:rPr>
          <w:rFonts w:ascii="Arial" w:hAnsi="Arial" w:cs="Arial"/>
          <w:sz w:val="24"/>
          <w:szCs w:val="24"/>
        </w:rPr>
      </w:pPr>
      <w:proofErr w:type="spellStart"/>
      <w:r>
        <w:rPr>
          <w:rFonts w:ascii="Arial" w:hAnsi="Arial" w:cs="Arial"/>
          <w:sz w:val="24"/>
          <w:szCs w:val="24"/>
        </w:rPr>
        <w:t>Labor</w:t>
      </w:r>
      <w:proofErr w:type="spellEnd"/>
    </w:p>
    <w:p w14:paraId="34D7EA29" w14:textId="3A1B0B5D" w:rsidR="00C72CD9" w:rsidRDefault="00C72CD9" w:rsidP="00C72CD9">
      <w:pPr>
        <w:pStyle w:val="ListItem"/>
        <w:numPr>
          <w:ilvl w:val="0"/>
          <w:numId w:val="5"/>
        </w:numPr>
        <w:spacing w:before="0"/>
        <w:rPr>
          <w:rFonts w:ascii="Arial" w:hAnsi="Arial" w:cs="Arial"/>
          <w:sz w:val="24"/>
          <w:szCs w:val="24"/>
        </w:rPr>
      </w:pPr>
      <w:r>
        <w:rPr>
          <w:rFonts w:ascii="Arial" w:hAnsi="Arial" w:cs="Arial"/>
          <w:sz w:val="24"/>
          <w:szCs w:val="24"/>
        </w:rPr>
        <w:t>Roles:</w:t>
      </w:r>
    </w:p>
    <w:p w14:paraId="5A3EE66F" w14:textId="0C158E13" w:rsidR="00C72CD9" w:rsidRDefault="001B66B1" w:rsidP="00C72CD9">
      <w:pPr>
        <w:pStyle w:val="ListItem"/>
        <w:numPr>
          <w:ilvl w:val="1"/>
          <w:numId w:val="5"/>
        </w:numPr>
        <w:spacing w:before="0"/>
        <w:rPr>
          <w:rFonts w:ascii="Arial" w:hAnsi="Arial" w:cs="Arial"/>
          <w:sz w:val="24"/>
          <w:szCs w:val="24"/>
        </w:rPr>
      </w:pPr>
      <w:r>
        <w:rPr>
          <w:rFonts w:ascii="Arial" w:hAnsi="Arial" w:cs="Arial"/>
          <w:sz w:val="24"/>
          <w:szCs w:val="24"/>
        </w:rPr>
        <w:t xml:space="preserve">Keeping the </w:t>
      </w:r>
      <w:proofErr w:type="spellStart"/>
      <w:r>
        <w:rPr>
          <w:rFonts w:ascii="Arial" w:hAnsi="Arial" w:cs="Arial"/>
          <w:sz w:val="24"/>
          <w:szCs w:val="24"/>
        </w:rPr>
        <w:t>gov</w:t>
      </w:r>
      <w:proofErr w:type="spellEnd"/>
      <w:r>
        <w:rPr>
          <w:rFonts w:ascii="Arial" w:hAnsi="Arial" w:cs="Arial"/>
          <w:sz w:val="24"/>
          <w:szCs w:val="24"/>
        </w:rPr>
        <w:t xml:space="preserve"> responsible</w:t>
      </w:r>
    </w:p>
    <w:p w14:paraId="3A8FBCDC" w14:textId="260841AB" w:rsidR="00C72CD9" w:rsidRPr="001B66B1" w:rsidRDefault="00C72CD9" w:rsidP="00C72CD9">
      <w:pPr>
        <w:pStyle w:val="ListItem"/>
        <w:numPr>
          <w:ilvl w:val="1"/>
          <w:numId w:val="5"/>
        </w:numPr>
        <w:spacing w:before="0"/>
        <w:rPr>
          <w:rFonts w:ascii="Arial" w:hAnsi="Arial" w:cs="Arial"/>
          <w:color w:val="0070C0"/>
          <w:sz w:val="24"/>
          <w:szCs w:val="24"/>
        </w:rPr>
      </w:pPr>
      <w:r w:rsidRPr="001B66B1">
        <w:rPr>
          <w:rFonts w:ascii="Arial" w:hAnsi="Arial" w:cs="Arial"/>
          <w:color w:val="0070C0"/>
          <w:sz w:val="24"/>
          <w:szCs w:val="24"/>
        </w:rPr>
        <w:t xml:space="preserve">Question time </w:t>
      </w:r>
    </w:p>
    <w:p w14:paraId="25CBF6E5" w14:textId="426602DE" w:rsidR="00C72CD9" w:rsidRDefault="00C72CD9" w:rsidP="00C72CD9">
      <w:pPr>
        <w:pStyle w:val="ListItem"/>
        <w:numPr>
          <w:ilvl w:val="2"/>
          <w:numId w:val="5"/>
        </w:numPr>
        <w:spacing w:before="0"/>
        <w:rPr>
          <w:rFonts w:ascii="Arial" w:hAnsi="Arial" w:cs="Arial"/>
          <w:sz w:val="24"/>
          <w:szCs w:val="24"/>
        </w:rPr>
      </w:pPr>
      <w:r>
        <w:rPr>
          <w:rFonts w:ascii="Arial" w:hAnsi="Arial" w:cs="Arial"/>
          <w:sz w:val="24"/>
          <w:szCs w:val="24"/>
        </w:rPr>
        <w:t>With notice</w:t>
      </w:r>
    </w:p>
    <w:p w14:paraId="6E07F59A" w14:textId="58628361" w:rsidR="00C72CD9" w:rsidRDefault="00C72CD9" w:rsidP="00C72CD9">
      <w:pPr>
        <w:pStyle w:val="ListItem"/>
        <w:numPr>
          <w:ilvl w:val="2"/>
          <w:numId w:val="5"/>
        </w:numPr>
        <w:spacing w:before="0"/>
        <w:rPr>
          <w:rFonts w:ascii="Arial" w:hAnsi="Arial" w:cs="Arial"/>
          <w:sz w:val="24"/>
          <w:szCs w:val="24"/>
        </w:rPr>
      </w:pPr>
      <w:r>
        <w:rPr>
          <w:rFonts w:ascii="Arial" w:hAnsi="Arial" w:cs="Arial"/>
          <w:sz w:val="24"/>
          <w:szCs w:val="24"/>
        </w:rPr>
        <w:t>Without notice</w:t>
      </w:r>
    </w:p>
    <w:p w14:paraId="5C853A07" w14:textId="6D4B2E31" w:rsidR="00C72CD9" w:rsidRPr="001B66B1" w:rsidRDefault="00C72CD9" w:rsidP="00C72CD9">
      <w:pPr>
        <w:pStyle w:val="ListItem"/>
        <w:numPr>
          <w:ilvl w:val="1"/>
          <w:numId w:val="5"/>
        </w:numPr>
        <w:spacing w:before="0"/>
        <w:rPr>
          <w:rFonts w:ascii="Arial" w:hAnsi="Arial" w:cs="Arial"/>
          <w:color w:val="0070C0"/>
          <w:sz w:val="24"/>
          <w:szCs w:val="24"/>
        </w:rPr>
      </w:pPr>
      <w:r w:rsidRPr="001B66B1">
        <w:rPr>
          <w:rFonts w:ascii="Arial" w:hAnsi="Arial" w:cs="Arial"/>
          <w:color w:val="0070C0"/>
          <w:sz w:val="24"/>
          <w:szCs w:val="24"/>
        </w:rPr>
        <w:t>Blocking legislation</w:t>
      </w:r>
    </w:p>
    <w:p w14:paraId="46EC2B6F" w14:textId="190DF315" w:rsidR="00C72CD9" w:rsidRPr="001B66B1" w:rsidRDefault="00C72CD9" w:rsidP="00C72CD9">
      <w:pPr>
        <w:pStyle w:val="ListItem"/>
        <w:numPr>
          <w:ilvl w:val="1"/>
          <w:numId w:val="5"/>
        </w:numPr>
        <w:spacing w:before="0"/>
        <w:rPr>
          <w:rFonts w:ascii="Arial" w:hAnsi="Arial" w:cs="Arial"/>
          <w:color w:val="0070C0"/>
          <w:sz w:val="24"/>
          <w:szCs w:val="24"/>
        </w:rPr>
      </w:pPr>
      <w:r w:rsidRPr="001B66B1">
        <w:rPr>
          <w:rFonts w:ascii="Arial" w:hAnsi="Arial" w:cs="Arial"/>
          <w:color w:val="0070C0"/>
          <w:sz w:val="24"/>
          <w:szCs w:val="24"/>
        </w:rPr>
        <w:t>Media (e.g. giving speeches)</w:t>
      </w:r>
    </w:p>
    <w:p w14:paraId="78380B14" w14:textId="106BF196" w:rsidR="00C72CD9" w:rsidRDefault="00C72CD9" w:rsidP="00C72CD9">
      <w:pPr>
        <w:pStyle w:val="ListItem"/>
        <w:numPr>
          <w:ilvl w:val="1"/>
          <w:numId w:val="5"/>
        </w:numPr>
        <w:spacing w:before="0"/>
        <w:rPr>
          <w:rFonts w:ascii="Arial" w:hAnsi="Arial" w:cs="Arial"/>
          <w:sz w:val="24"/>
          <w:szCs w:val="24"/>
        </w:rPr>
      </w:pPr>
      <w:r>
        <w:rPr>
          <w:rFonts w:ascii="Arial" w:hAnsi="Arial" w:cs="Arial"/>
          <w:sz w:val="24"/>
          <w:szCs w:val="24"/>
        </w:rPr>
        <w:t>Amendments and voting on legislation</w:t>
      </w:r>
    </w:p>
    <w:p w14:paraId="288B8599" w14:textId="6209A4B6" w:rsidR="00A9055E" w:rsidRPr="001B66B1" w:rsidRDefault="00A9055E" w:rsidP="00A9055E">
      <w:pPr>
        <w:pStyle w:val="ListItem"/>
        <w:numPr>
          <w:ilvl w:val="1"/>
          <w:numId w:val="5"/>
        </w:numPr>
        <w:spacing w:before="0"/>
        <w:rPr>
          <w:rFonts w:ascii="Arial" w:hAnsi="Arial" w:cs="Arial"/>
          <w:color w:val="0070C0"/>
          <w:sz w:val="24"/>
          <w:szCs w:val="24"/>
        </w:rPr>
      </w:pPr>
      <w:r w:rsidRPr="001B66B1">
        <w:rPr>
          <w:rFonts w:ascii="Arial" w:hAnsi="Arial" w:cs="Arial"/>
          <w:color w:val="0070C0"/>
          <w:sz w:val="24"/>
          <w:szCs w:val="24"/>
        </w:rPr>
        <w:t>Censure motions</w:t>
      </w:r>
    </w:p>
    <w:p w14:paraId="20A52CAB" w14:textId="22410F29" w:rsidR="00A9055E" w:rsidRDefault="00A9055E" w:rsidP="00A9055E">
      <w:pPr>
        <w:pStyle w:val="ListItem"/>
        <w:numPr>
          <w:ilvl w:val="1"/>
          <w:numId w:val="5"/>
        </w:numPr>
        <w:spacing w:before="0"/>
        <w:rPr>
          <w:rFonts w:ascii="Arial" w:hAnsi="Arial" w:cs="Arial"/>
          <w:sz w:val="24"/>
          <w:szCs w:val="24"/>
        </w:rPr>
      </w:pPr>
      <w:r>
        <w:rPr>
          <w:rFonts w:ascii="Arial" w:hAnsi="Arial" w:cs="Arial"/>
          <w:sz w:val="24"/>
          <w:szCs w:val="24"/>
        </w:rPr>
        <w:t xml:space="preserve">Providing an alternative </w:t>
      </w:r>
      <w:proofErr w:type="spellStart"/>
      <w:r>
        <w:rPr>
          <w:rFonts w:ascii="Arial" w:hAnsi="Arial" w:cs="Arial"/>
          <w:sz w:val="24"/>
          <w:szCs w:val="24"/>
        </w:rPr>
        <w:t>gov</w:t>
      </w:r>
      <w:proofErr w:type="spellEnd"/>
    </w:p>
    <w:p w14:paraId="27E5497D" w14:textId="605E314E" w:rsidR="00A9055E" w:rsidRDefault="00A9055E" w:rsidP="00A9055E">
      <w:pPr>
        <w:pStyle w:val="ListItem"/>
        <w:numPr>
          <w:ilvl w:val="1"/>
          <w:numId w:val="5"/>
        </w:numPr>
        <w:spacing w:before="0"/>
        <w:rPr>
          <w:rFonts w:ascii="Arial" w:hAnsi="Arial" w:cs="Arial"/>
          <w:sz w:val="24"/>
          <w:szCs w:val="24"/>
        </w:rPr>
      </w:pPr>
      <w:r>
        <w:rPr>
          <w:rFonts w:ascii="Arial" w:hAnsi="Arial" w:cs="Arial"/>
          <w:sz w:val="24"/>
          <w:szCs w:val="24"/>
        </w:rPr>
        <w:t>Represent their electorate</w:t>
      </w:r>
    </w:p>
    <w:p w14:paraId="3B511C0A" w14:textId="652BEF90" w:rsidR="004964C2" w:rsidRDefault="004964C2" w:rsidP="004964C2">
      <w:pPr>
        <w:pStyle w:val="ListItem"/>
        <w:numPr>
          <w:ilvl w:val="0"/>
          <w:numId w:val="5"/>
        </w:numPr>
        <w:spacing w:before="0"/>
        <w:rPr>
          <w:rFonts w:ascii="Arial" w:hAnsi="Arial" w:cs="Arial"/>
          <w:sz w:val="24"/>
          <w:szCs w:val="24"/>
        </w:rPr>
      </w:pPr>
      <w:r>
        <w:rPr>
          <w:rFonts w:ascii="Arial" w:hAnsi="Arial" w:cs="Arial"/>
          <w:sz w:val="24"/>
          <w:szCs w:val="24"/>
        </w:rPr>
        <w:t>Restrictions on roles</w:t>
      </w:r>
    </w:p>
    <w:p w14:paraId="31AD6C99" w14:textId="469A5BA5" w:rsidR="004964C2" w:rsidRDefault="004964C2" w:rsidP="004964C2">
      <w:pPr>
        <w:pStyle w:val="ListItem"/>
        <w:numPr>
          <w:ilvl w:val="1"/>
          <w:numId w:val="5"/>
        </w:numPr>
        <w:spacing w:before="0"/>
        <w:rPr>
          <w:rFonts w:ascii="Arial" w:hAnsi="Arial" w:cs="Arial"/>
          <w:sz w:val="24"/>
          <w:szCs w:val="24"/>
        </w:rPr>
      </w:pPr>
      <w:r>
        <w:rPr>
          <w:rFonts w:ascii="Arial" w:hAnsi="Arial" w:cs="Arial"/>
          <w:sz w:val="24"/>
          <w:szCs w:val="24"/>
        </w:rPr>
        <w:t>Question time</w:t>
      </w:r>
    </w:p>
    <w:p w14:paraId="61925A2D" w14:textId="2ABAA6FA" w:rsidR="004964C2" w:rsidRDefault="004964C2" w:rsidP="004964C2">
      <w:pPr>
        <w:pStyle w:val="ListItem"/>
        <w:numPr>
          <w:ilvl w:val="2"/>
          <w:numId w:val="5"/>
        </w:numPr>
        <w:spacing w:before="0"/>
        <w:rPr>
          <w:rFonts w:ascii="Arial" w:hAnsi="Arial" w:cs="Arial"/>
          <w:sz w:val="24"/>
          <w:szCs w:val="24"/>
        </w:rPr>
      </w:pPr>
      <w:r>
        <w:rPr>
          <w:rFonts w:ascii="Arial" w:hAnsi="Arial" w:cs="Arial"/>
          <w:sz w:val="24"/>
          <w:szCs w:val="24"/>
        </w:rPr>
        <w:t>Gags</w:t>
      </w:r>
    </w:p>
    <w:p w14:paraId="272B2DC9" w14:textId="0BE47C07" w:rsidR="004964C2" w:rsidRDefault="004964C2" w:rsidP="004964C2">
      <w:pPr>
        <w:pStyle w:val="ListItem"/>
        <w:numPr>
          <w:ilvl w:val="2"/>
          <w:numId w:val="5"/>
        </w:numPr>
        <w:spacing w:before="0"/>
        <w:rPr>
          <w:rFonts w:ascii="Arial" w:hAnsi="Arial" w:cs="Arial"/>
          <w:sz w:val="24"/>
          <w:szCs w:val="24"/>
        </w:rPr>
      </w:pPr>
      <w:r>
        <w:rPr>
          <w:rFonts w:ascii="Arial" w:hAnsi="Arial" w:cs="Arial"/>
          <w:sz w:val="24"/>
          <w:szCs w:val="24"/>
        </w:rPr>
        <w:t>Guillotines</w:t>
      </w:r>
    </w:p>
    <w:p w14:paraId="3DAF5F36" w14:textId="044124B3" w:rsidR="004964C2" w:rsidRDefault="004964C2" w:rsidP="004964C2">
      <w:pPr>
        <w:pStyle w:val="ListItem"/>
        <w:numPr>
          <w:ilvl w:val="2"/>
          <w:numId w:val="5"/>
        </w:numPr>
        <w:spacing w:before="0"/>
        <w:rPr>
          <w:rFonts w:ascii="Arial" w:hAnsi="Arial" w:cs="Arial"/>
          <w:sz w:val="24"/>
          <w:szCs w:val="24"/>
        </w:rPr>
      </w:pPr>
      <w:r>
        <w:rPr>
          <w:rFonts w:ascii="Arial" w:hAnsi="Arial" w:cs="Arial"/>
          <w:sz w:val="24"/>
          <w:szCs w:val="24"/>
        </w:rPr>
        <w:t xml:space="preserve">Dorothy </w:t>
      </w:r>
      <w:proofErr w:type="spellStart"/>
      <w:r>
        <w:rPr>
          <w:rFonts w:ascii="Arial" w:hAnsi="Arial" w:cs="Arial"/>
          <w:sz w:val="24"/>
          <w:szCs w:val="24"/>
        </w:rPr>
        <w:t>Dixor</w:t>
      </w:r>
      <w:proofErr w:type="spellEnd"/>
    </w:p>
    <w:p w14:paraId="5776D11D" w14:textId="6F4E6396" w:rsidR="004964C2" w:rsidRDefault="004964C2" w:rsidP="004964C2">
      <w:pPr>
        <w:pStyle w:val="ListItem"/>
        <w:numPr>
          <w:ilvl w:val="2"/>
          <w:numId w:val="5"/>
        </w:numPr>
        <w:spacing w:before="0"/>
        <w:rPr>
          <w:rFonts w:ascii="Arial" w:hAnsi="Arial" w:cs="Arial"/>
          <w:sz w:val="24"/>
          <w:szCs w:val="24"/>
        </w:rPr>
      </w:pPr>
      <w:r>
        <w:rPr>
          <w:rFonts w:ascii="Arial" w:hAnsi="Arial" w:cs="Arial"/>
          <w:sz w:val="24"/>
          <w:szCs w:val="24"/>
        </w:rPr>
        <w:t>Standing orders (section 94a)</w:t>
      </w:r>
    </w:p>
    <w:p w14:paraId="52298E5D" w14:textId="726A8CF7" w:rsidR="004964C2" w:rsidRDefault="00A37AA4" w:rsidP="004964C2">
      <w:pPr>
        <w:pStyle w:val="ListItem"/>
        <w:numPr>
          <w:ilvl w:val="1"/>
          <w:numId w:val="5"/>
        </w:numPr>
        <w:spacing w:before="0"/>
        <w:rPr>
          <w:rFonts w:ascii="Arial" w:hAnsi="Arial" w:cs="Arial"/>
          <w:sz w:val="24"/>
          <w:szCs w:val="24"/>
        </w:rPr>
      </w:pPr>
      <w:r>
        <w:rPr>
          <w:rFonts w:ascii="Arial" w:hAnsi="Arial" w:cs="Arial"/>
          <w:sz w:val="24"/>
          <w:szCs w:val="24"/>
        </w:rPr>
        <w:t>Reply speeches are controlled by the executive</w:t>
      </w:r>
    </w:p>
    <w:p w14:paraId="35C219F5" w14:textId="5A4B7AC0" w:rsidR="00A37AA4" w:rsidRDefault="00A37AA4" w:rsidP="004964C2">
      <w:pPr>
        <w:pStyle w:val="ListItem"/>
        <w:numPr>
          <w:ilvl w:val="1"/>
          <w:numId w:val="5"/>
        </w:numPr>
        <w:spacing w:before="0"/>
        <w:rPr>
          <w:rFonts w:ascii="Arial" w:hAnsi="Arial" w:cs="Arial"/>
          <w:sz w:val="24"/>
          <w:szCs w:val="24"/>
        </w:rPr>
      </w:pPr>
      <w:r>
        <w:rPr>
          <w:rFonts w:ascii="Arial" w:hAnsi="Arial" w:cs="Arial"/>
          <w:sz w:val="24"/>
          <w:szCs w:val="24"/>
        </w:rPr>
        <w:t>Votes of no confidence</w:t>
      </w:r>
      <w:r w:rsidR="002C102C">
        <w:rPr>
          <w:rFonts w:ascii="Arial" w:hAnsi="Arial" w:cs="Arial"/>
          <w:sz w:val="24"/>
          <w:szCs w:val="24"/>
        </w:rPr>
        <w:t>/censure motions</w:t>
      </w:r>
      <w:r>
        <w:rPr>
          <w:rFonts w:ascii="Arial" w:hAnsi="Arial" w:cs="Arial"/>
          <w:sz w:val="24"/>
          <w:szCs w:val="24"/>
        </w:rPr>
        <w:t xml:space="preserve"> can’t really be performed because executive majority</w:t>
      </w:r>
    </w:p>
    <w:p w14:paraId="6FA6E4ED" w14:textId="291271BA" w:rsidR="00700871" w:rsidRDefault="00700871" w:rsidP="00700871">
      <w:pPr>
        <w:pStyle w:val="ListItem"/>
        <w:numPr>
          <w:ilvl w:val="0"/>
          <w:numId w:val="5"/>
        </w:numPr>
        <w:spacing w:before="0"/>
        <w:rPr>
          <w:rFonts w:ascii="Arial" w:hAnsi="Arial" w:cs="Arial"/>
          <w:sz w:val="24"/>
          <w:szCs w:val="24"/>
        </w:rPr>
      </w:pPr>
      <w:r>
        <w:rPr>
          <w:rFonts w:ascii="Arial" w:hAnsi="Arial" w:cs="Arial"/>
          <w:sz w:val="24"/>
          <w:szCs w:val="24"/>
        </w:rPr>
        <w:t>Impact:</w:t>
      </w:r>
    </w:p>
    <w:p w14:paraId="70A946EA" w14:textId="2B0FB7D3" w:rsidR="00700871" w:rsidRDefault="00700871" w:rsidP="00700871">
      <w:pPr>
        <w:pStyle w:val="ListItem"/>
        <w:numPr>
          <w:ilvl w:val="1"/>
          <w:numId w:val="5"/>
        </w:numPr>
        <w:spacing w:before="0"/>
        <w:rPr>
          <w:rFonts w:ascii="Arial" w:hAnsi="Arial" w:cs="Arial"/>
          <w:sz w:val="24"/>
          <w:szCs w:val="24"/>
        </w:rPr>
      </w:pPr>
      <w:r>
        <w:rPr>
          <w:rFonts w:ascii="Arial" w:hAnsi="Arial" w:cs="Arial"/>
          <w:sz w:val="24"/>
          <w:szCs w:val="24"/>
        </w:rPr>
        <w:t>Join forces with other minor parties in the senate</w:t>
      </w:r>
    </w:p>
    <w:p w14:paraId="43A1A3A5" w14:textId="0591C592" w:rsidR="00700871" w:rsidRDefault="00700871" w:rsidP="00700871">
      <w:pPr>
        <w:pStyle w:val="ListItem"/>
        <w:numPr>
          <w:ilvl w:val="1"/>
          <w:numId w:val="5"/>
        </w:numPr>
        <w:spacing w:before="0"/>
        <w:rPr>
          <w:rFonts w:ascii="Arial" w:hAnsi="Arial" w:cs="Arial"/>
          <w:sz w:val="24"/>
          <w:szCs w:val="24"/>
        </w:rPr>
      </w:pPr>
      <w:r>
        <w:rPr>
          <w:rFonts w:ascii="Arial" w:hAnsi="Arial" w:cs="Arial"/>
          <w:sz w:val="24"/>
          <w:szCs w:val="24"/>
        </w:rPr>
        <w:t>Opposition effects the committee stage in legislative process</w:t>
      </w:r>
    </w:p>
    <w:p w14:paraId="7F51A243" w14:textId="391792B8" w:rsidR="00C44B85" w:rsidRDefault="00C44B85" w:rsidP="00C44B85">
      <w:pPr>
        <w:pStyle w:val="ListItem"/>
        <w:numPr>
          <w:ilvl w:val="1"/>
          <w:numId w:val="5"/>
        </w:numPr>
        <w:spacing w:before="0"/>
        <w:rPr>
          <w:rFonts w:ascii="Arial" w:hAnsi="Arial" w:cs="Arial"/>
          <w:sz w:val="24"/>
          <w:szCs w:val="24"/>
        </w:rPr>
      </w:pPr>
      <w:r>
        <w:rPr>
          <w:rFonts w:ascii="Arial" w:hAnsi="Arial" w:cs="Arial"/>
          <w:sz w:val="24"/>
          <w:szCs w:val="24"/>
        </w:rPr>
        <w:t>Block bills in the senate</w:t>
      </w:r>
    </w:p>
    <w:p w14:paraId="0EBB0E12" w14:textId="76EDE55B" w:rsidR="00C44B85" w:rsidRPr="00C44B85" w:rsidRDefault="00246A44" w:rsidP="00C44B85">
      <w:pPr>
        <w:pStyle w:val="ListItem"/>
        <w:numPr>
          <w:ilvl w:val="1"/>
          <w:numId w:val="5"/>
        </w:numPr>
        <w:spacing w:before="0"/>
        <w:rPr>
          <w:rFonts w:ascii="Arial" w:hAnsi="Arial" w:cs="Arial"/>
          <w:sz w:val="24"/>
          <w:szCs w:val="24"/>
        </w:rPr>
      </w:pPr>
      <w:r>
        <w:rPr>
          <w:rFonts w:ascii="Arial" w:hAnsi="Arial" w:cs="Arial"/>
          <w:sz w:val="24"/>
          <w:szCs w:val="24"/>
        </w:rPr>
        <w:t>Number 1 impact is during question time</w:t>
      </w:r>
    </w:p>
    <w:p w14:paraId="3CF2637B" w14:textId="0FEBDD4C" w:rsidR="00A37AA4" w:rsidRDefault="00A37AA4" w:rsidP="00A37AA4">
      <w:pPr>
        <w:pStyle w:val="ListItem"/>
        <w:numPr>
          <w:ilvl w:val="0"/>
          <w:numId w:val="0"/>
        </w:numPr>
        <w:spacing w:before="0"/>
        <w:ind w:left="360" w:hanging="360"/>
        <w:rPr>
          <w:rFonts w:ascii="Arial" w:hAnsi="Arial" w:cs="Arial"/>
          <w:sz w:val="24"/>
          <w:szCs w:val="24"/>
        </w:rPr>
      </w:pPr>
      <w:r>
        <w:rPr>
          <w:rFonts w:ascii="Arial" w:hAnsi="Arial" w:cs="Arial"/>
          <w:sz w:val="24"/>
          <w:szCs w:val="24"/>
        </w:rPr>
        <w:t>Opposition leader:</w:t>
      </w:r>
    </w:p>
    <w:p w14:paraId="1E4054AE" w14:textId="77777777" w:rsidR="002C102C" w:rsidRDefault="002C102C" w:rsidP="00A37AA4">
      <w:pPr>
        <w:pStyle w:val="ListItem"/>
        <w:numPr>
          <w:ilvl w:val="0"/>
          <w:numId w:val="5"/>
        </w:numPr>
        <w:spacing w:before="0"/>
        <w:rPr>
          <w:rFonts w:ascii="Arial" w:hAnsi="Arial" w:cs="Arial"/>
          <w:sz w:val="24"/>
          <w:szCs w:val="24"/>
        </w:rPr>
      </w:pPr>
      <w:r>
        <w:rPr>
          <w:rFonts w:ascii="Arial" w:hAnsi="Arial" w:cs="Arial"/>
          <w:sz w:val="24"/>
          <w:szCs w:val="24"/>
        </w:rPr>
        <w:t>Now:</w:t>
      </w:r>
    </w:p>
    <w:p w14:paraId="23CDF79F" w14:textId="2FA14E74" w:rsidR="002C102C" w:rsidRDefault="002C102C" w:rsidP="002C102C">
      <w:pPr>
        <w:pStyle w:val="ListItem"/>
        <w:numPr>
          <w:ilvl w:val="1"/>
          <w:numId w:val="5"/>
        </w:numPr>
        <w:spacing w:before="0"/>
        <w:rPr>
          <w:rFonts w:ascii="Arial" w:hAnsi="Arial" w:cs="Arial"/>
          <w:sz w:val="24"/>
          <w:szCs w:val="24"/>
        </w:rPr>
      </w:pPr>
      <w:r>
        <w:rPr>
          <w:rFonts w:ascii="Arial" w:hAnsi="Arial" w:cs="Arial"/>
          <w:sz w:val="24"/>
          <w:szCs w:val="24"/>
        </w:rPr>
        <w:t>Bill Shorten</w:t>
      </w:r>
    </w:p>
    <w:p w14:paraId="66956926" w14:textId="24FD485E" w:rsidR="00A37AA4" w:rsidRDefault="00A37AA4" w:rsidP="00A37AA4">
      <w:pPr>
        <w:pStyle w:val="ListItem"/>
        <w:numPr>
          <w:ilvl w:val="0"/>
          <w:numId w:val="5"/>
        </w:numPr>
        <w:spacing w:before="0"/>
        <w:rPr>
          <w:rFonts w:ascii="Arial" w:hAnsi="Arial" w:cs="Arial"/>
          <w:sz w:val="24"/>
          <w:szCs w:val="24"/>
        </w:rPr>
      </w:pPr>
      <w:r>
        <w:rPr>
          <w:rFonts w:ascii="Arial" w:hAnsi="Arial" w:cs="Arial"/>
          <w:sz w:val="24"/>
          <w:szCs w:val="24"/>
        </w:rPr>
        <w:t>Roles:</w:t>
      </w:r>
    </w:p>
    <w:p w14:paraId="535D3490" w14:textId="2EB81D16" w:rsidR="00A37AA4" w:rsidRDefault="00A37AA4" w:rsidP="00A37AA4">
      <w:pPr>
        <w:pStyle w:val="ListItem"/>
        <w:numPr>
          <w:ilvl w:val="1"/>
          <w:numId w:val="5"/>
        </w:numPr>
        <w:spacing w:before="0"/>
        <w:rPr>
          <w:rFonts w:ascii="Arial" w:hAnsi="Arial" w:cs="Arial"/>
          <w:sz w:val="24"/>
          <w:szCs w:val="24"/>
        </w:rPr>
      </w:pPr>
      <w:r>
        <w:rPr>
          <w:rFonts w:ascii="Arial" w:hAnsi="Arial" w:cs="Arial"/>
          <w:sz w:val="24"/>
          <w:szCs w:val="24"/>
        </w:rPr>
        <w:lastRenderedPageBreak/>
        <w:t>To provide an alternative PM</w:t>
      </w:r>
    </w:p>
    <w:p w14:paraId="0B37A7ED" w14:textId="2087B1C1" w:rsidR="00700871" w:rsidRDefault="00700871" w:rsidP="00A37AA4">
      <w:pPr>
        <w:pStyle w:val="ListItem"/>
        <w:numPr>
          <w:ilvl w:val="1"/>
          <w:numId w:val="5"/>
        </w:numPr>
        <w:spacing w:before="0"/>
        <w:rPr>
          <w:rFonts w:ascii="Arial" w:hAnsi="Arial" w:cs="Arial"/>
          <w:sz w:val="24"/>
          <w:szCs w:val="24"/>
        </w:rPr>
      </w:pPr>
      <w:r>
        <w:rPr>
          <w:rFonts w:ascii="Arial" w:hAnsi="Arial" w:cs="Arial"/>
          <w:sz w:val="24"/>
          <w:szCs w:val="24"/>
        </w:rPr>
        <w:t>To choose a shadow ministry</w:t>
      </w:r>
    </w:p>
    <w:p w14:paraId="7131DA11" w14:textId="3531902A" w:rsidR="00700871" w:rsidRDefault="00700871" w:rsidP="00A37AA4">
      <w:pPr>
        <w:pStyle w:val="ListItem"/>
        <w:numPr>
          <w:ilvl w:val="1"/>
          <w:numId w:val="5"/>
        </w:numPr>
        <w:spacing w:before="0"/>
        <w:rPr>
          <w:rFonts w:ascii="Arial" w:hAnsi="Arial" w:cs="Arial"/>
          <w:sz w:val="24"/>
          <w:szCs w:val="24"/>
        </w:rPr>
      </w:pPr>
      <w:r>
        <w:rPr>
          <w:rFonts w:ascii="Arial" w:hAnsi="Arial" w:cs="Arial"/>
          <w:sz w:val="24"/>
          <w:szCs w:val="24"/>
        </w:rPr>
        <w:t>Chair weekly policy meetings</w:t>
      </w:r>
    </w:p>
    <w:p w14:paraId="72014143" w14:textId="2FDFC3F2" w:rsidR="00700871" w:rsidRDefault="00700871" w:rsidP="00A37AA4">
      <w:pPr>
        <w:pStyle w:val="ListItem"/>
        <w:numPr>
          <w:ilvl w:val="1"/>
          <w:numId w:val="5"/>
        </w:numPr>
        <w:spacing w:before="0"/>
        <w:rPr>
          <w:rFonts w:ascii="Arial" w:hAnsi="Arial" w:cs="Arial"/>
          <w:sz w:val="24"/>
          <w:szCs w:val="24"/>
        </w:rPr>
      </w:pPr>
      <w:r>
        <w:rPr>
          <w:rFonts w:ascii="Arial" w:hAnsi="Arial" w:cs="Arial"/>
          <w:sz w:val="24"/>
          <w:szCs w:val="24"/>
        </w:rPr>
        <w:t>Alternative policies</w:t>
      </w:r>
    </w:p>
    <w:p w14:paraId="146989FF" w14:textId="1230D0F5" w:rsidR="00700871" w:rsidRDefault="00700871" w:rsidP="00A37AA4">
      <w:pPr>
        <w:pStyle w:val="ListItem"/>
        <w:numPr>
          <w:ilvl w:val="1"/>
          <w:numId w:val="5"/>
        </w:numPr>
        <w:spacing w:before="0"/>
        <w:rPr>
          <w:rFonts w:ascii="Arial" w:hAnsi="Arial" w:cs="Arial"/>
          <w:sz w:val="24"/>
          <w:szCs w:val="24"/>
        </w:rPr>
      </w:pPr>
      <w:r>
        <w:rPr>
          <w:rFonts w:ascii="Arial" w:hAnsi="Arial" w:cs="Arial"/>
          <w:sz w:val="24"/>
          <w:szCs w:val="24"/>
        </w:rPr>
        <w:t>To lead the party in election process</w:t>
      </w:r>
    </w:p>
    <w:p w14:paraId="04D9467D" w14:textId="420FB531" w:rsidR="00700871" w:rsidRPr="00700871" w:rsidRDefault="00700871" w:rsidP="00700871">
      <w:pPr>
        <w:pStyle w:val="ListItem"/>
        <w:numPr>
          <w:ilvl w:val="1"/>
          <w:numId w:val="5"/>
        </w:numPr>
        <w:spacing w:before="0"/>
        <w:rPr>
          <w:rFonts w:ascii="Arial" w:hAnsi="Arial" w:cs="Arial"/>
          <w:sz w:val="24"/>
          <w:szCs w:val="24"/>
        </w:rPr>
      </w:pPr>
      <w:r>
        <w:rPr>
          <w:rFonts w:ascii="Arial" w:hAnsi="Arial" w:cs="Arial"/>
          <w:sz w:val="24"/>
          <w:szCs w:val="24"/>
        </w:rPr>
        <w:t>Must represent electorate</w:t>
      </w:r>
    </w:p>
    <w:p w14:paraId="143E1CD2" w14:textId="77777777" w:rsidR="004205DA" w:rsidRPr="004205DA" w:rsidRDefault="004205DA" w:rsidP="004205DA">
      <w:pPr>
        <w:pStyle w:val="ListItem"/>
        <w:numPr>
          <w:ilvl w:val="0"/>
          <w:numId w:val="0"/>
        </w:numPr>
        <w:spacing w:before="0"/>
        <w:rPr>
          <w:rFonts w:ascii="Arial" w:hAnsi="Arial" w:cs="Arial"/>
          <w:b/>
          <w:sz w:val="24"/>
          <w:szCs w:val="24"/>
          <w:u w:val="single"/>
        </w:rPr>
      </w:pPr>
    </w:p>
    <w:p w14:paraId="08E43CD1" w14:textId="5D90F60F" w:rsidR="00A323D9" w:rsidRDefault="004205DA" w:rsidP="004205DA">
      <w:pPr>
        <w:pStyle w:val="ListItem"/>
        <w:numPr>
          <w:ilvl w:val="0"/>
          <w:numId w:val="0"/>
        </w:numPr>
        <w:spacing w:before="0"/>
        <w:rPr>
          <w:rFonts w:ascii="Arial" w:hAnsi="Arial" w:cs="Arial"/>
          <w:b/>
          <w:sz w:val="24"/>
          <w:szCs w:val="24"/>
          <w:u w:val="single"/>
        </w:rPr>
      </w:pPr>
      <w:r w:rsidRPr="004205DA">
        <w:rPr>
          <w:rFonts w:ascii="Arial" w:hAnsi="Arial" w:cs="Arial"/>
          <w:b/>
          <w:sz w:val="24"/>
          <w:szCs w:val="24"/>
          <w:u w:val="single"/>
        </w:rPr>
        <w:t>P</w:t>
      </w:r>
      <w:r w:rsidR="00A323D9" w:rsidRPr="004205DA">
        <w:rPr>
          <w:rFonts w:ascii="Arial" w:hAnsi="Arial" w:cs="Arial"/>
          <w:b/>
          <w:sz w:val="24"/>
          <w:szCs w:val="24"/>
          <w:u w:val="single"/>
        </w:rPr>
        <w:t>olitical mandates in theory and in practice, including competing mandates</w:t>
      </w:r>
    </w:p>
    <w:p w14:paraId="1D3C8048" w14:textId="5B3FB946" w:rsidR="004205DA" w:rsidRDefault="004A3416" w:rsidP="004A3416">
      <w:pPr>
        <w:pStyle w:val="ListItem"/>
        <w:numPr>
          <w:ilvl w:val="0"/>
          <w:numId w:val="0"/>
        </w:numPr>
        <w:spacing w:before="0"/>
        <w:ind w:left="360" w:hanging="360"/>
        <w:rPr>
          <w:rFonts w:ascii="Arial" w:hAnsi="Arial" w:cs="Arial"/>
          <w:sz w:val="24"/>
          <w:szCs w:val="24"/>
        </w:rPr>
      </w:pPr>
      <w:r>
        <w:rPr>
          <w:rFonts w:ascii="Arial" w:hAnsi="Arial" w:cs="Arial"/>
          <w:sz w:val="24"/>
          <w:szCs w:val="24"/>
        </w:rPr>
        <w:t xml:space="preserve">Mandates: Authority to pursue policies in parliament. </w:t>
      </w:r>
    </w:p>
    <w:p w14:paraId="36B3A406" w14:textId="29DEBBF3" w:rsidR="004A3416" w:rsidRDefault="004A3416" w:rsidP="004A3416">
      <w:pPr>
        <w:pStyle w:val="ListItem"/>
        <w:numPr>
          <w:ilvl w:val="0"/>
          <w:numId w:val="5"/>
        </w:numPr>
        <w:spacing w:before="0"/>
        <w:rPr>
          <w:rFonts w:ascii="Arial" w:hAnsi="Arial" w:cs="Arial"/>
          <w:sz w:val="24"/>
          <w:szCs w:val="24"/>
        </w:rPr>
      </w:pPr>
      <w:r>
        <w:rPr>
          <w:rFonts w:ascii="Arial" w:hAnsi="Arial" w:cs="Arial"/>
          <w:sz w:val="24"/>
          <w:szCs w:val="24"/>
        </w:rPr>
        <w:t>Types of mandates</w:t>
      </w:r>
    </w:p>
    <w:p w14:paraId="60DD1AB0" w14:textId="7DF5FD12" w:rsidR="004A3416" w:rsidRDefault="004A3416" w:rsidP="004A3416">
      <w:pPr>
        <w:pStyle w:val="ListItem"/>
        <w:numPr>
          <w:ilvl w:val="1"/>
          <w:numId w:val="5"/>
        </w:numPr>
        <w:spacing w:before="0"/>
        <w:rPr>
          <w:rFonts w:ascii="Arial" w:hAnsi="Arial" w:cs="Arial"/>
          <w:sz w:val="24"/>
          <w:szCs w:val="24"/>
        </w:rPr>
      </w:pPr>
      <w:r>
        <w:rPr>
          <w:rFonts w:ascii="Arial" w:hAnsi="Arial" w:cs="Arial"/>
          <w:sz w:val="24"/>
          <w:szCs w:val="24"/>
        </w:rPr>
        <w:t>Majoritarian: a mandate provided by winning the majority of seats in the HOR</w:t>
      </w:r>
    </w:p>
    <w:p w14:paraId="1D55C1BC" w14:textId="457EA36F" w:rsidR="004A3416" w:rsidRPr="004A3416" w:rsidRDefault="004A3416" w:rsidP="004A3416">
      <w:pPr>
        <w:pStyle w:val="ListItem"/>
        <w:numPr>
          <w:ilvl w:val="1"/>
          <w:numId w:val="5"/>
        </w:numPr>
        <w:spacing w:before="0"/>
        <w:rPr>
          <w:rFonts w:ascii="Arial" w:hAnsi="Arial" w:cs="Arial"/>
          <w:sz w:val="24"/>
          <w:szCs w:val="24"/>
        </w:rPr>
      </w:pPr>
      <w:r w:rsidRPr="004A3416">
        <w:rPr>
          <w:rFonts w:ascii="Arial" w:hAnsi="Arial" w:cs="Arial"/>
          <w:sz w:val="24"/>
          <w:szCs w:val="24"/>
        </w:rPr>
        <w:t>Balance of power: a mandate provided by being the members of the senate (usually – sometimes HOR) who swing the vote</w:t>
      </w:r>
    </w:p>
    <w:p w14:paraId="71AB879A" w14:textId="51558E19" w:rsidR="004A3416" w:rsidRPr="004A3416" w:rsidRDefault="004A3416" w:rsidP="004A3416">
      <w:pPr>
        <w:pStyle w:val="ListItem"/>
        <w:numPr>
          <w:ilvl w:val="1"/>
          <w:numId w:val="5"/>
        </w:numPr>
        <w:spacing w:before="0"/>
        <w:rPr>
          <w:rFonts w:ascii="Arial" w:hAnsi="Arial" w:cs="Arial"/>
          <w:sz w:val="24"/>
          <w:szCs w:val="24"/>
        </w:rPr>
      </w:pPr>
      <w:r w:rsidRPr="004A3416">
        <w:rPr>
          <w:rFonts w:ascii="Arial" w:hAnsi="Arial" w:cs="Arial"/>
          <w:sz w:val="24"/>
          <w:szCs w:val="24"/>
        </w:rPr>
        <w:t>Electoral mandate: a mandate provided by winning the majority of seats on a particular principle</w:t>
      </w:r>
    </w:p>
    <w:p w14:paraId="6AAC46EF" w14:textId="0AC92D9F" w:rsidR="004A3416" w:rsidRPr="004205DA" w:rsidRDefault="008F07B8" w:rsidP="004A3416">
      <w:pPr>
        <w:pStyle w:val="ListItem"/>
        <w:numPr>
          <w:ilvl w:val="0"/>
          <w:numId w:val="5"/>
        </w:numPr>
        <w:spacing w:before="0"/>
        <w:rPr>
          <w:rFonts w:ascii="Arial" w:hAnsi="Arial" w:cs="Arial"/>
          <w:sz w:val="24"/>
          <w:szCs w:val="24"/>
        </w:rPr>
      </w:pPr>
      <w:r>
        <w:rPr>
          <w:rFonts w:ascii="Arial" w:hAnsi="Arial" w:cs="Arial"/>
          <w:sz w:val="24"/>
          <w:szCs w:val="24"/>
        </w:rPr>
        <w:t>Tony Abbot example: Abbot said that he had an electoral mandate to implement</w:t>
      </w:r>
      <w:r w:rsidR="00FF3CA9">
        <w:rPr>
          <w:rFonts w:ascii="Arial" w:hAnsi="Arial" w:cs="Arial"/>
          <w:sz w:val="24"/>
          <w:szCs w:val="24"/>
        </w:rPr>
        <w:t xml:space="preserve"> carbon tax repeal legislation, as he had openly campaigned on those grounds. However, the opposition didn’t support it, and kept blocking it in the senate – this was because of their balance of power mandate.</w:t>
      </w:r>
    </w:p>
    <w:p w14:paraId="35121409" w14:textId="77777777" w:rsidR="004205DA" w:rsidRPr="004205DA" w:rsidRDefault="004205DA" w:rsidP="004205DA">
      <w:pPr>
        <w:pStyle w:val="ListItem"/>
        <w:numPr>
          <w:ilvl w:val="0"/>
          <w:numId w:val="0"/>
        </w:numPr>
        <w:spacing w:before="0"/>
        <w:rPr>
          <w:rFonts w:ascii="Arial" w:hAnsi="Arial" w:cs="Arial"/>
          <w:b/>
          <w:sz w:val="24"/>
          <w:szCs w:val="24"/>
          <w:u w:val="single"/>
        </w:rPr>
      </w:pPr>
    </w:p>
    <w:p w14:paraId="36FDC916" w14:textId="7939BC82" w:rsidR="00A323D9" w:rsidRPr="005136E9" w:rsidRDefault="005136E9" w:rsidP="006E3A64">
      <w:pPr>
        <w:pStyle w:val="ListItem"/>
        <w:numPr>
          <w:ilvl w:val="0"/>
          <w:numId w:val="0"/>
        </w:numPr>
        <w:spacing w:before="0" w:after="0"/>
        <w:rPr>
          <w:rFonts w:ascii="Arial" w:hAnsi="Arial" w:cs="Arial"/>
          <w:b/>
          <w:sz w:val="24"/>
          <w:szCs w:val="24"/>
          <w:u w:val="single"/>
        </w:rPr>
      </w:pPr>
      <w:proofErr w:type="spellStart"/>
      <w:r w:rsidRPr="005136E9">
        <w:rPr>
          <w:rFonts w:ascii="Arial" w:hAnsi="Arial" w:cs="Arial"/>
          <w:b/>
          <w:sz w:val="24"/>
          <w:szCs w:val="24"/>
          <w:u w:val="single"/>
        </w:rPr>
        <w:t>L</w:t>
      </w:r>
      <w:r w:rsidR="00A323D9" w:rsidRPr="005136E9">
        <w:rPr>
          <w:rFonts w:ascii="Arial" w:hAnsi="Arial" w:cs="Arial"/>
          <w:b/>
          <w:sz w:val="24"/>
          <w:szCs w:val="24"/>
          <w:u w:val="single"/>
        </w:rPr>
        <w:t>awmaking</w:t>
      </w:r>
      <w:proofErr w:type="spellEnd"/>
      <w:r w:rsidR="00A323D9" w:rsidRPr="005136E9">
        <w:rPr>
          <w:rFonts w:ascii="Arial" w:hAnsi="Arial" w:cs="Arial"/>
          <w:b/>
          <w:sz w:val="24"/>
          <w:szCs w:val="24"/>
          <w:u w:val="single"/>
        </w:rPr>
        <w:t xml:space="preserve"> process in parliament and the courts, with reference to the influence of</w:t>
      </w:r>
    </w:p>
    <w:p w14:paraId="411827F2" w14:textId="77777777" w:rsidR="00A323D9" w:rsidRPr="005136E9" w:rsidRDefault="00A323D9" w:rsidP="008C1380">
      <w:pPr>
        <w:pStyle w:val="ListBullet"/>
        <w:numPr>
          <w:ilvl w:val="0"/>
          <w:numId w:val="2"/>
        </w:numPr>
        <w:tabs>
          <w:tab w:val="clear" w:pos="397"/>
        </w:tabs>
        <w:ind w:left="709" w:hanging="283"/>
        <w:rPr>
          <w:rFonts w:ascii="Arial" w:hAnsi="Arial" w:cs="Arial"/>
          <w:b/>
          <w:iCs/>
          <w:sz w:val="24"/>
          <w:szCs w:val="24"/>
          <w:u w:val="single"/>
        </w:rPr>
      </w:pPr>
      <w:r w:rsidRPr="005136E9">
        <w:rPr>
          <w:rFonts w:ascii="Arial" w:hAnsi="Arial" w:cs="Arial"/>
          <w:b/>
          <w:iCs/>
          <w:sz w:val="24"/>
          <w:szCs w:val="24"/>
          <w:u w:val="single"/>
        </w:rPr>
        <w:t>individuals</w:t>
      </w:r>
    </w:p>
    <w:p w14:paraId="56C15411" w14:textId="77777777" w:rsidR="00A323D9" w:rsidRPr="005136E9" w:rsidRDefault="00A323D9" w:rsidP="008C1380">
      <w:pPr>
        <w:pStyle w:val="ListBullet"/>
        <w:numPr>
          <w:ilvl w:val="0"/>
          <w:numId w:val="2"/>
        </w:numPr>
        <w:tabs>
          <w:tab w:val="clear" w:pos="397"/>
        </w:tabs>
        <w:ind w:left="709" w:hanging="283"/>
        <w:rPr>
          <w:rFonts w:ascii="Arial" w:hAnsi="Arial" w:cs="Arial"/>
          <w:b/>
          <w:iCs/>
          <w:sz w:val="24"/>
          <w:szCs w:val="24"/>
          <w:u w:val="single"/>
        </w:rPr>
      </w:pPr>
      <w:r w:rsidRPr="005136E9">
        <w:rPr>
          <w:rFonts w:ascii="Arial" w:hAnsi="Arial" w:cs="Arial"/>
          <w:b/>
          <w:iCs/>
          <w:sz w:val="24"/>
          <w:szCs w:val="24"/>
          <w:u w:val="single"/>
        </w:rPr>
        <w:t>political parties</w:t>
      </w:r>
    </w:p>
    <w:p w14:paraId="51C2F242" w14:textId="53152FDF" w:rsidR="00A323D9" w:rsidRPr="005136E9" w:rsidRDefault="00A323D9" w:rsidP="008C1380">
      <w:pPr>
        <w:pStyle w:val="ListBullet"/>
        <w:numPr>
          <w:ilvl w:val="0"/>
          <w:numId w:val="2"/>
        </w:numPr>
        <w:tabs>
          <w:tab w:val="clear" w:pos="397"/>
        </w:tabs>
        <w:ind w:left="709" w:hanging="283"/>
        <w:rPr>
          <w:rFonts w:ascii="Arial" w:hAnsi="Arial" w:cs="Arial"/>
          <w:b/>
          <w:sz w:val="24"/>
          <w:szCs w:val="24"/>
          <w:u w:val="single"/>
        </w:rPr>
      </w:pPr>
      <w:r w:rsidRPr="005136E9">
        <w:rPr>
          <w:rFonts w:ascii="Arial" w:hAnsi="Arial" w:cs="Arial"/>
          <w:b/>
          <w:iCs/>
          <w:sz w:val="24"/>
          <w:szCs w:val="24"/>
          <w:u w:val="single"/>
        </w:rPr>
        <w:t>pressure groups</w:t>
      </w:r>
    </w:p>
    <w:p w14:paraId="57305C9B" w14:textId="6BD839C9" w:rsidR="005136E9" w:rsidRDefault="006E3A64" w:rsidP="00D712CD">
      <w:pPr>
        <w:pStyle w:val="ListBullet"/>
        <w:numPr>
          <w:ilvl w:val="0"/>
          <w:numId w:val="5"/>
        </w:numPr>
        <w:rPr>
          <w:rFonts w:ascii="Arial" w:hAnsi="Arial" w:cs="Arial"/>
          <w:iCs/>
          <w:sz w:val="24"/>
          <w:szCs w:val="24"/>
        </w:rPr>
      </w:pPr>
      <w:r>
        <w:rPr>
          <w:rFonts w:ascii="Arial" w:hAnsi="Arial" w:cs="Arial"/>
          <w:iCs/>
          <w:sz w:val="24"/>
          <w:szCs w:val="24"/>
        </w:rPr>
        <w:t>Legislative process:</w:t>
      </w:r>
    </w:p>
    <w:p w14:paraId="0DA2408D" w14:textId="77777777" w:rsidR="006E3A64" w:rsidRDefault="006E3A64" w:rsidP="006E3A64">
      <w:pPr>
        <w:pStyle w:val="ListParagraph"/>
        <w:numPr>
          <w:ilvl w:val="1"/>
          <w:numId w:val="5"/>
        </w:numPr>
      </w:pPr>
      <w:r>
        <w:t>Preparation of a bill</w:t>
      </w:r>
    </w:p>
    <w:p w14:paraId="24932662" w14:textId="77777777" w:rsidR="006E3A64" w:rsidRDefault="006E3A64" w:rsidP="006E3A64">
      <w:pPr>
        <w:pStyle w:val="ListParagraph"/>
        <w:numPr>
          <w:ilvl w:val="1"/>
          <w:numId w:val="5"/>
        </w:numPr>
      </w:pPr>
      <w:r>
        <w:t>Giving notice</w:t>
      </w:r>
    </w:p>
    <w:p w14:paraId="3C344A2E" w14:textId="77777777" w:rsidR="006E3A64" w:rsidRDefault="006E3A64" w:rsidP="006E3A64">
      <w:pPr>
        <w:pStyle w:val="ListParagraph"/>
        <w:numPr>
          <w:ilvl w:val="1"/>
          <w:numId w:val="5"/>
        </w:numPr>
      </w:pPr>
      <w:r>
        <w:t>Presenting a bill to the house – first reading</w:t>
      </w:r>
    </w:p>
    <w:p w14:paraId="3D0E929D" w14:textId="77777777" w:rsidR="006E3A64" w:rsidRDefault="006E3A64" w:rsidP="006E3A64">
      <w:pPr>
        <w:pStyle w:val="ListParagraph"/>
        <w:numPr>
          <w:ilvl w:val="1"/>
          <w:numId w:val="5"/>
        </w:numPr>
      </w:pPr>
      <w:r>
        <w:t>Second reading debate</w:t>
      </w:r>
    </w:p>
    <w:p w14:paraId="731B6AF2" w14:textId="77777777" w:rsidR="006E3A64" w:rsidRDefault="006E3A64" w:rsidP="006E3A64">
      <w:pPr>
        <w:pStyle w:val="ListParagraph"/>
        <w:numPr>
          <w:ilvl w:val="1"/>
          <w:numId w:val="5"/>
        </w:numPr>
      </w:pPr>
      <w:r>
        <w:t>Consideration in detail</w:t>
      </w:r>
    </w:p>
    <w:p w14:paraId="7DE2C4EA" w14:textId="77777777" w:rsidR="006E3A64" w:rsidRDefault="006E3A64" w:rsidP="006E3A64">
      <w:pPr>
        <w:pStyle w:val="ListParagraph"/>
        <w:numPr>
          <w:ilvl w:val="1"/>
          <w:numId w:val="5"/>
        </w:numPr>
      </w:pPr>
      <w:r>
        <w:t>Third reading</w:t>
      </w:r>
    </w:p>
    <w:p w14:paraId="7FA940B6" w14:textId="77777777" w:rsidR="006E3A64" w:rsidRDefault="006E3A64" w:rsidP="006E3A64">
      <w:pPr>
        <w:pStyle w:val="ListParagraph"/>
        <w:numPr>
          <w:ilvl w:val="1"/>
          <w:numId w:val="5"/>
        </w:numPr>
      </w:pPr>
      <w:r>
        <w:t xml:space="preserve">Proceedings after leaving the house – </w:t>
      </w:r>
      <w:proofErr w:type="spellStart"/>
      <w:r>
        <w:t>tramsmission</w:t>
      </w:r>
      <w:proofErr w:type="spellEnd"/>
      <w:r>
        <w:t xml:space="preserve"> to senate</w:t>
      </w:r>
    </w:p>
    <w:p w14:paraId="1B248220" w14:textId="77777777" w:rsidR="006E3A64" w:rsidRDefault="006E3A64" w:rsidP="006E3A64">
      <w:pPr>
        <w:pStyle w:val="ListParagraph"/>
        <w:numPr>
          <w:ilvl w:val="1"/>
          <w:numId w:val="5"/>
        </w:numPr>
      </w:pPr>
      <w:r>
        <w:t>Senate proceedings</w:t>
      </w:r>
    </w:p>
    <w:p w14:paraId="62A0D0C7" w14:textId="77777777" w:rsidR="006E3A64" w:rsidRDefault="006E3A64" w:rsidP="006E3A64">
      <w:pPr>
        <w:pStyle w:val="ListParagraph"/>
        <w:numPr>
          <w:ilvl w:val="1"/>
          <w:numId w:val="5"/>
        </w:numPr>
      </w:pPr>
      <w:r>
        <w:t xml:space="preserve">Assent </w:t>
      </w:r>
    </w:p>
    <w:p w14:paraId="5D9D0511" w14:textId="6858D570" w:rsidR="006E3A64" w:rsidRDefault="006E3A64" w:rsidP="006E3A64">
      <w:pPr>
        <w:pStyle w:val="ListParagraph"/>
        <w:numPr>
          <w:ilvl w:val="1"/>
          <w:numId w:val="5"/>
        </w:numPr>
      </w:pPr>
      <w:r>
        <w:t>Disagreement between two houses</w:t>
      </w:r>
      <w:r w:rsidR="007A7968">
        <w:t xml:space="preserve"> - DD</w:t>
      </w:r>
      <w:r>
        <w:t xml:space="preserve"> (s.57)</w:t>
      </w:r>
    </w:p>
    <w:p w14:paraId="2405A5C3" w14:textId="4E3DE6AC" w:rsidR="006E3A64" w:rsidRDefault="007A7968" w:rsidP="006E3A64">
      <w:pPr>
        <w:pStyle w:val="ListParagraph"/>
        <w:numPr>
          <w:ilvl w:val="0"/>
          <w:numId w:val="5"/>
        </w:numPr>
      </w:pPr>
      <w:r>
        <w:t>Law making power and micro-parties</w:t>
      </w:r>
    </w:p>
    <w:p w14:paraId="0EC95E3B" w14:textId="23AACB92" w:rsidR="002F5131" w:rsidRDefault="007A7968" w:rsidP="002F5131">
      <w:pPr>
        <w:pStyle w:val="ListParagraph"/>
        <w:numPr>
          <w:ilvl w:val="1"/>
          <w:numId w:val="5"/>
        </w:numPr>
      </w:pPr>
      <w:r>
        <w:t>The balance of power in the senate is held by micro-parties</w:t>
      </w:r>
    </w:p>
    <w:p w14:paraId="6A5068F1" w14:textId="3E02A189" w:rsidR="002F5131" w:rsidRDefault="002F5131" w:rsidP="002F5131">
      <w:pPr>
        <w:pStyle w:val="ListParagraph"/>
        <w:numPr>
          <w:ilvl w:val="1"/>
          <w:numId w:val="5"/>
        </w:numPr>
      </w:pPr>
      <w:r>
        <w:lastRenderedPageBreak/>
        <w:t xml:space="preserve">E.g. Palmer united party, greens, and independents </w:t>
      </w:r>
      <w:r w:rsidR="00B5646D">
        <w:t xml:space="preserve">like </w:t>
      </w:r>
      <w:r>
        <w:t>Nick Xenophon</w:t>
      </w:r>
    </w:p>
    <w:p w14:paraId="77E597EF" w14:textId="637019F4" w:rsidR="00B5646D" w:rsidRDefault="00B5646D" w:rsidP="00B5646D">
      <w:pPr>
        <w:pStyle w:val="ListParagraph"/>
        <w:numPr>
          <w:ilvl w:val="0"/>
          <w:numId w:val="5"/>
        </w:numPr>
      </w:pPr>
      <w:r>
        <w:t>How the senate voting reform effected micro-party power in law making</w:t>
      </w:r>
    </w:p>
    <w:p w14:paraId="5EA09BF3" w14:textId="5440A1E6" w:rsidR="00B5646D" w:rsidRDefault="00B5646D" w:rsidP="00B5646D">
      <w:pPr>
        <w:pStyle w:val="ListParagraph"/>
        <w:numPr>
          <w:ilvl w:val="1"/>
          <w:numId w:val="5"/>
        </w:numPr>
      </w:pPr>
      <w:r>
        <w:t>Reforms went through in 2016</w:t>
      </w:r>
    </w:p>
    <w:p w14:paraId="528BB236" w14:textId="4E8FDE0E" w:rsidR="00B5646D" w:rsidRDefault="00B5646D" w:rsidP="00B5646D">
      <w:pPr>
        <w:pStyle w:val="ListParagraph"/>
        <w:numPr>
          <w:ilvl w:val="1"/>
          <w:numId w:val="5"/>
        </w:numPr>
      </w:pPr>
      <w:r>
        <w:t>Reforms were to number above the line</w:t>
      </w:r>
    </w:p>
    <w:p w14:paraId="3F5ABB20" w14:textId="396D145D" w:rsidR="00C70036" w:rsidRDefault="00D90CF1" w:rsidP="00D90CF1">
      <w:pPr>
        <w:pStyle w:val="ListParagraph"/>
        <w:numPr>
          <w:ilvl w:val="1"/>
          <w:numId w:val="5"/>
        </w:numPr>
        <w:rPr>
          <w:color w:val="FF0000"/>
        </w:rPr>
      </w:pPr>
      <w:r w:rsidRPr="00D90CF1">
        <w:rPr>
          <w:color w:val="FF0000"/>
        </w:rPr>
        <w:t>The reforms allowed minor parties to get more representation??</w:t>
      </w:r>
    </w:p>
    <w:p w14:paraId="28B30562" w14:textId="0891CF2F" w:rsidR="00D90CF1" w:rsidRPr="00D90CF1" w:rsidRDefault="00D90CF1" w:rsidP="00D90CF1">
      <w:pPr>
        <w:pStyle w:val="ListParagraph"/>
        <w:numPr>
          <w:ilvl w:val="0"/>
          <w:numId w:val="5"/>
        </w:numPr>
        <w:rPr>
          <w:color w:val="FF0000"/>
        </w:rPr>
      </w:pPr>
      <w:r>
        <w:t>Power minor parties had in the ABCC legislation</w:t>
      </w:r>
    </w:p>
    <w:p w14:paraId="1602E82D" w14:textId="5D2186BB" w:rsidR="00D90CF1" w:rsidRPr="00E151F4" w:rsidRDefault="00D90CF1" w:rsidP="00D90CF1">
      <w:pPr>
        <w:pStyle w:val="ListParagraph"/>
        <w:numPr>
          <w:ilvl w:val="1"/>
          <w:numId w:val="5"/>
        </w:numPr>
        <w:rPr>
          <w:color w:val="FF0000"/>
        </w:rPr>
      </w:pPr>
      <w:r>
        <w:t xml:space="preserve">David </w:t>
      </w:r>
      <w:proofErr w:type="spellStart"/>
      <w:r>
        <w:t>Leyonhjelm</w:t>
      </w:r>
      <w:proofErr w:type="spellEnd"/>
      <w:r>
        <w:t>: got them to remove the “reverse onus of proof”</w:t>
      </w:r>
      <w:r w:rsidR="00E151F4">
        <w:t xml:space="preserve"> on union officials</w:t>
      </w:r>
    </w:p>
    <w:p w14:paraId="4A3B39B4" w14:textId="53A2DA9B" w:rsidR="00E151F4" w:rsidRDefault="00ED4ED2" w:rsidP="00E151F4">
      <w:pPr>
        <w:pStyle w:val="ListParagraph"/>
        <w:numPr>
          <w:ilvl w:val="1"/>
          <w:numId w:val="5"/>
        </w:numPr>
      </w:pPr>
      <w:proofErr w:type="spellStart"/>
      <w:r w:rsidRPr="00ED4ED2">
        <w:t>Derryn</w:t>
      </w:r>
      <w:proofErr w:type="spellEnd"/>
      <w:r w:rsidRPr="00ED4ED2">
        <w:t xml:space="preserve"> </w:t>
      </w:r>
      <w:proofErr w:type="spellStart"/>
      <w:r w:rsidRPr="00ED4ED2">
        <w:t>Hinch</w:t>
      </w:r>
      <w:proofErr w:type="spellEnd"/>
      <w:r w:rsidRPr="00ED4ED2">
        <w:t xml:space="preserve">: </w:t>
      </w:r>
      <w:r>
        <w:t>negotiated 2 years before the bill comes into effect</w:t>
      </w:r>
    </w:p>
    <w:p w14:paraId="550B6FB0" w14:textId="31FE52A7" w:rsidR="00886912" w:rsidRDefault="00886912" w:rsidP="00E151F4">
      <w:pPr>
        <w:pStyle w:val="ListParagraph"/>
        <w:numPr>
          <w:ilvl w:val="1"/>
          <w:numId w:val="5"/>
        </w:numPr>
      </w:pPr>
      <w:r>
        <w:t xml:space="preserve">Nick Xenophon team: rules to force companies to contribute to local economy </w:t>
      </w:r>
    </w:p>
    <w:p w14:paraId="56DB3147" w14:textId="04B58CB1" w:rsidR="00886912" w:rsidRPr="00ED4ED2" w:rsidRDefault="00886912" w:rsidP="00E151F4">
      <w:pPr>
        <w:pStyle w:val="ListParagraph"/>
        <w:numPr>
          <w:ilvl w:val="1"/>
          <w:numId w:val="5"/>
        </w:numPr>
      </w:pPr>
      <w:r>
        <w:t>One nation: apprenticeships for WA school-leavers</w:t>
      </w:r>
    </w:p>
    <w:p w14:paraId="755D8444" w14:textId="77777777" w:rsidR="005136E9" w:rsidRPr="005136E9" w:rsidRDefault="005136E9" w:rsidP="005136E9">
      <w:pPr>
        <w:pStyle w:val="ListBullet"/>
        <w:rPr>
          <w:rFonts w:ascii="Arial" w:hAnsi="Arial" w:cs="Arial"/>
          <w:b/>
          <w:sz w:val="24"/>
          <w:szCs w:val="24"/>
          <w:u w:val="single"/>
        </w:rPr>
      </w:pPr>
    </w:p>
    <w:p w14:paraId="3ED49EE6" w14:textId="7305738B" w:rsidR="00A323D9" w:rsidRDefault="002C2434" w:rsidP="002C2434">
      <w:pPr>
        <w:pStyle w:val="ListItem"/>
        <w:numPr>
          <w:ilvl w:val="0"/>
          <w:numId w:val="0"/>
        </w:numPr>
        <w:spacing w:before="0"/>
        <w:rPr>
          <w:rFonts w:ascii="Arial" w:hAnsi="Arial" w:cs="Arial"/>
          <w:b/>
          <w:sz w:val="24"/>
          <w:szCs w:val="24"/>
          <w:u w:val="single"/>
        </w:rPr>
      </w:pPr>
      <w:r>
        <w:rPr>
          <w:rFonts w:ascii="Arial" w:hAnsi="Arial" w:cs="Arial"/>
          <w:b/>
          <w:sz w:val="24"/>
          <w:szCs w:val="24"/>
          <w:u w:val="single"/>
        </w:rPr>
        <w:t>R</w:t>
      </w:r>
      <w:r w:rsidR="00A323D9" w:rsidRPr="002C2434">
        <w:rPr>
          <w:rFonts w:ascii="Arial" w:hAnsi="Arial" w:cs="Arial"/>
          <w:b/>
          <w:sz w:val="24"/>
          <w:szCs w:val="24"/>
          <w:u w:val="single"/>
        </w:rPr>
        <w:t>oles and powers of the High Court of Australia, including Sections 71, 72, 73, 75 and 76 with reference to at least one common law decision and at least one constitutional decision</w:t>
      </w:r>
    </w:p>
    <w:p w14:paraId="332E9452" w14:textId="1E5B74FD" w:rsidR="002C2434" w:rsidRDefault="00747A98" w:rsidP="00F56F1B">
      <w:pPr>
        <w:pStyle w:val="ListItem"/>
        <w:numPr>
          <w:ilvl w:val="0"/>
          <w:numId w:val="5"/>
        </w:numPr>
        <w:spacing w:before="0"/>
        <w:rPr>
          <w:rFonts w:ascii="Arial" w:hAnsi="Arial" w:cs="Arial"/>
          <w:sz w:val="24"/>
          <w:szCs w:val="24"/>
        </w:rPr>
      </w:pPr>
      <w:r>
        <w:rPr>
          <w:rFonts w:ascii="Arial" w:hAnsi="Arial" w:cs="Arial"/>
          <w:sz w:val="24"/>
          <w:szCs w:val="24"/>
        </w:rPr>
        <w:t>Roles:</w:t>
      </w:r>
    </w:p>
    <w:p w14:paraId="49E62D0F" w14:textId="688DDB8A" w:rsidR="00747A98" w:rsidRDefault="00747A98" w:rsidP="00747A98">
      <w:pPr>
        <w:pStyle w:val="ListItem"/>
        <w:numPr>
          <w:ilvl w:val="1"/>
          <w:numId w:val="5"/>
        </w:numPr>
        <w:spacing w:before="0"/>
        <w:rPr>
          <w:rFonts w:ascii="Arial" w:hAnsi="Arial" w:cs="Arial"/>
          <w:sz w:val="24"/>
          <w:szCs w:val="24"/>
        </w:rPr>
      </w:pPr>
      <w:r>
        <w:rPr>
          <w:rFonts w:ascii="Arial" w:hAnsi="Arial" w:cs="Arial"/>
          <w:sz w:val="24"/>
          <w:szCs w:val="24"/>
        </w:rPr>
        <w:t xml:space="preserve">Section 71: High court has judicial power. </w:t>
      </w:r>
      <w:r w:rsidR="009F16FA">
        <w:rPr>
          <w:rFonts w:ascii="Arial" w:hAnsi="Arial" w:cs="Arial"/>
          <w:sz w:val="24"/>
          <w:szCs w:val="24"/>
        </w:rPr>
        <w:t xml:space="preserve">High court consists of chief justice, and at least 2 other justices </w:t>
      </w:r>
    </w:p>
    <w:p w14:paraId="3AF37DAA" w14:textId="36A818C5" w:rsidR="009F16FA" w:rsidRDefault="009F16FA" w:rsidP="009F16FA">
      <w:pPr>
        <w:pStyle w:val="ListItem"/>
        <w:numPr>
          <w:ilvl w:val="1"/>
          <w:numId w:val="5"/>
        </w:numPr>
        <w:spacing w:before="0"/>
        <w:rPr>
          <w:rFonts w:ascii="Arial" w:hAnsi="Arial" w:cs="Arial"/>
          <w:sz w:val="24"/>
          <w:szCs w:val="24"/>
        </w:rPr>
      </w:pPr>
      <w:r>
        <w:rPr>
          <w:rFonts w:ascii="Arial" w:hAnsi="Arial" w:cs="Arial"/>
          <w:sz w:val="24"/>
          <w:szCs w:val="24"/>
        </w:rPr>
        <w:t xml:space="preserve">Section 72: appointed by GG, </w:t>
      </w:r>
      <w:r w:rsidRPr="009F16FA">
        <w:rPr>
          <w:rFonts w:ascii="Arial" w:hAnsi="Arial" w:cs="Arial"/>
          <w:sz w:val="24"/>
          <w:szCs w:val="24"/>
        </w:rPr>
        <w:t>removed by GG on advice of parliament</w:t>
      </w:r>
      <w:r>
        <w:rPr>
          <w:rFonts w:ascii="Arial" w:hAnsi="Arial" w:cs="Arial"/>
          <w:sz w:val="24"/>
          <w:szCs w:val="24"/>
        </w:rPr>
        <w:t xml:space="preserve">, </w:t>
      </w:r>
      <w:r w:rsidRPr="009F16FA">
        <w:rPr>
          <w:rFonts w:ascii="Arial" w:hAnsi="Arial" w:cs="Arial"/>
          <w:sz w:val="24"/>
          <w:szCs w:val="24"/>
        </w:rPr>
        <w:t>constant payment</w:t>
      </w:r>
      <w:r>
        <w:rPr>
          <w:rFonts w:ascii="Arial" w:hAnsi="Arial" w:cs="Arial"/>
          <w:sz w:val="24"/>
          <w:szCs w:val="24"/>
        </w:rPr>
        <w:t>, retirement age of 70</w:t>
      </w:r>
    </w:p>
    <w:p w14:paraId="401C8090" w14:textId="207CECF4" w:rsidR="00C57323" w:rsidRDefault="00C57323" w:rsidP="00C57323">
      <w:pPr>
        <w:pStyle w:val="ListItem"/>
        <w:numPr>
          <w:ilvl w:val="0"/>
          <w:numId w:val="5"/>
        </w:numPr>
        <w:spacing w:before="0"/>
        <w:rPr>
          <w:rFonts w:ascii="Arial" w:hAnsi="Arial" w:cs="Arial"/>
          <w:sz w:val="24"/>
          <w:szCs w:val="24"/>
        </w:rPr>
      </w:pPr>
      <w:r>
        <w:rPr>
          <w:rFonts w:ascii="Arial" w:hAnsi="Arial" w:cs="Arial"/>
          <w:sz w:val="24"/>
          <w:szCs w:val="24"/>
        </w:rPr>
        <w:t>Powers:</w:t>
      </w:r>
    </w:p>
    <w:p w14:paraId="5C84E8DE" w14:textId="1DF4062B" w:rsidR="00812082" w:rsidRDefault="00812082" w:rsidP="009F16FA">
      <w:pPr>
        <w:pStyle w:val="ListItem"/>
        <w:numPr>
          <w:ilvl w:val="1"/>
          <w:numId w:val="5"/>
        </w:numPr>
        <w:spacing w:before="0"/>
        <w:rPr>
          <w:rFonts w:ascii="Arial" w:hAnsi="Arial" w:cs="Arial"/>
          <w:sz w:val="24"/>
          <w:szCs w:val="24"/>
        </w:rPr>
      </w:pPr>
      <w:r>
        <w:rPr>
          <w:rFonts w:ascii="Arial" w:hAnsi="Arial" w:cs="Arial"/>
          <w:sz w:val="24"/>
          <w:szCs w:val="24"/>
        </w:rPr>
        <w:t xml:space="preserve">Section 73: </w:t>
      </w:r>
      <w:r w:rsidR="00790616">
        <w:rPr>
          <w:rFonts w:ascii="Arial" w:hAnsi="Arial" w:cs="Arial"/>
          <w:sz w:val="24"/>
          <w:szCs w:val="24"/>
        </w:rPr>
        <w:t>appellate jurisdiction of the High Court.</w:t>
      </w:r>
    </w:p>
    <w:p w14:paraId="29428463" w14:textId="15A46133" w:rsidR="002D058D" w:rsidRDefault="002D058D" w:rsidP="009F16FA">
      <w:pPr>
        <w:pStyle w:val="ListItem"/>
        <w:numPr>
          <w:ilvl w:val="1"/>
          <w:numId w:val="5"/>
        </w:numPr>
        <w:spacing w:before="0"/>
        <w:rPr>
          <w:rFonts w:ascii="Arial" w:hAnsi="Arial" w:cs="Arial"/>
          <w:sz w:val="24"/>
          <w:szCs w:val="24"/>
        </w:rPr>
      </w:pPr>
      <w:r>
        <w:rPr>
          <w:rFonts w:ascii="Arial" w:hAnsi="Arial" w:cs="Arial"/>
          <w:sz w:val="24"/>
          <w:szCs w:val="24"/>
        </w:rPr>
        <w:t>Section 74: no appeal to queen in council</w:t>
      </w:r>
    </w:p>
    <w:p w14:paraId="33F9EA75" w14:textId="1BA29B77" w:rsidR="002D058D" w:rsidRDefault="002D058D" w:rsidP="009F16FA">
      <w:pPr>
        <w:pStyle w:val="ListItem"/>
        <w:numPr>
          <w:ilvl w:val="1"/>
          <w:numId w:val="5"/>
        </w:numPr>
        <w:spacing w:before="0"/>
        <w:rPr>
          <w:rFonts w:ascii="Arial" w:hAnsi="Arial" w:cs="Arial"/>
          <w:sz w:val="24"/>
          <w:szCs w:val="24"/>
        </w:rPr>
      </w:pPr>
      <w:r>
        <w:rPr>
          <w:rFonts w:ascii="Arial" w:hAnsi="Arial" w:cs="Arial"/>
          <w:sz w:val="24"/>
          <w:szCs w:val="24"/>
        </w:rPr>
        <w:t xml:space="preserve">Section 75: original jurisdiction includes </w:t>
      </w:r>
      <w:r w:rsidR="00C27D27">
        <w:rPr>
          <w:rFonts w:ascii="Arial" w:hAnsi="Arial" w:cs="Arial"/>
          <w:sz w:val="24"/>
          <w:szCs w:val="24"/>
        </w:rPr>
        <w:t>cases involving -</w:t>
      </w:r>
    </w:p>
    <w:p w14:paraId="5E319B12" w14:textId="215544E7" w:rsidR="002D058D" w:rsidRDefault="002D058D" w:rsidP="002D058D">
      <w:pPr>
        <w:pStyle w:val="ListItem"/>
        <w:numPr>
          <w:ilvl w:val="2"/>
          <w:numId w:val="5"/>
        </w:numPr>
        <w:spacing w:before="0"/>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 treaties</w:t>
      </w:r>
    </w:p>
    <w:p w14:paraId="1E89A395" w14:textId="25EAA27B" w:rsidR="002D058D" w:rsidRDefault="002D058D" w:rsidP="002D058D">
      <w:pPr>
        <w:pStyle w:val="ListItem"/>
        <w:numPr>
          <w:ilvl w:val="2"/>
          <w:numId w:val="5"/>
        </w:numPr>
        <w:spacing w:before="0"/>
        <w:rPr>
          <w:rFonts w:ascii="Arial" w:hAnsi="Arial" w:cs="Arial"/>
          <w:sz w:val="24"/>
          <w:szCs w:val="24"/>
        </w:rPr>
      </w:pPr>
      <w:r>
        <w:rPr>
          <w:rFonts w:ascii="Arial" w:hAnsi="Arial" w:cs="Arial"/>
          <w:sz w:val="24"/>
          <w:szCs w:val="24"/>
        </w:rPr>
        <w:t xml:space="preserve">ii) </w:t>
      </w:r>
      <w:r w:rsidR="00C27D27">
        <w:rPr>
          <w:rFonts w:ascii="Arial" w:hAnsi="Arial" w:cs="Arial"/>
          <w:sz w:val="24"/>
          <w:szCs w:val="24"/>
        </w:rPr>
        <w:t>other countries</w:t>
      </w:r>
    </w:p>
    <w:p w14:paraId="1D5A2282" w14:textId="616D4DB8" w:rsidR="00C27D27" w:rsidRDefault="00C27D27" w:rsidP="002D058D">
      <w:pPr>
        <w:pStyle w:val="ListItem"/>
        <w:numPr>
          <w:ilvl w:val="2"/>
          <w:numId w:val="5"/>
        </w:numPr>
        <w:spacing w:before="0"/>
        <w:rPr>
          <w:rFonts w:ascii="Arial" w:hAnsi="Arial" w:cs="Arial"/>
          <w:sz w:val="24"/>
          <w:szCs w:val="24"/>
        </w:rPr>
      </w:pPr>
      <w:r>
        <w:rPr>
          <w:rFonts w:ascii="Arial" w:hAnsi="Arial" w:cs="Arial"/>
          <w:sz w:val="24"/>
          <w:szCs w:val="24"/>
        </w:rPr>
        <w:t>iii) the Commonwealth</w:t>
      </w:r>
    </w:p>
    <w:p w14:paraId="4832D6F5" w14:textId="48DDF682" w:rsidR="00C27D27" w:rsidRDefault="00C27D27" w:rsidP="002D058D">
      <w:pPr>
        <w:pStyle w:val="ListItem"/>
        <w:numPr>
          <w:ilvl w:val="2"/>
          <w:numId w:val="5"/>
        </w:numPr>
        <w:spacing w:before="0"/>
        <w:rPr>
          <w:rFonts w:ascii="Arial" w:hAnsi="Arial" w:cs="Arial"/>
          <w:sz w:val="24"/>
          <w:szCs w:val="24"/>
        </w:rPr>
      </w:pPr>
      <w:r>
        <w:rPr>
          <w:rFonts w:ascii="Arial" w:hAnsi="Arial" w:cs="Arial"/>
          <w:sz w:val="24"/>
          <w:szCs w:val="24"/>
        </w:rPr>
        <w:t>iv) state governments or members of multiple states</w:t>
      </w:r>
    </w:p>
    <w:p w14:paraId="394B6815" w14:textId="4D683CCF" w:rsidR="00C27D27" w:rsidRDefault="00C27D27" w:rsidP="002D058D">
      <w:pPr>
        <w:pStyle w:val="ListItem"/>
        <w:numPr>
          <w:ilvl w:val="2"/>
          <w:numId w:val="5"/>
        </w:numPr>
        <w:spacing w:before="0"/>
        <w:rPr>
          <w:rFonts w:ascii="Arial" w:hAnsi="Arial" w:cs="Arial"/>
          <w:sz w:val="24"/>
          <w:szCs w:val="24"/>
        </w:rPr>
      </w:pPr>
      <w:r>
        <w:rPr>
          <w:rFonts w:ascii="Arial" w:hAnsi="Arial" w:cs="Arial"/>
          <w:sz w:val="24"/>
          <w:szCs w:val="24"/>
        </w:rPr>
        <w:t xml:space="preserve">v) </w:t>
      </w:r>
      <w:r w:rsidR="00F52AB4">
        <w:rPr>
          <w:rFonts w:ascii="Arial" w:hAnsi="Arial" w:cs="Arial"/>
          <w:sz w:val="24"/>
          <w:szCs w:val="24"/>
        </w:rPr>
        <w:t>officers of the commonwealth</w:t>
      </w:r>
    </w:p>
    <w:p w14:paraId="008D7258" w14:textId="28380E07" w:rsidR="00F52AB4" w:rsidRDefault="00F52AB4" w:rsidP="00F52AB4">
      <w:pPr>
        <w:pStyle w:val="ListItem"/>
        <w:numPr>
          <w:ilvl w:val="1"/>
          <w:numId w:val="5"/>
        </w:numPr>
        <w:spacing w:before="0"/>
        <w:rPr>
          <w:rFonts w:ascii="Arial" w:hAnsi="Arial" w:cs="Arial"/>
          <w:sz w:val="24"/>
          <w:szCs w:val="24"/>
        </w:rPr>
      </w:pPr>
      <w:r>
        <w:rPr>
          <w:rFonts w:ascii="Arial" w:hAnsi="Arial" w:cs="Arial"/>
          <w:sz w:val="24"/>
          <w:szCs w:val="24"/>
        </w:rPr>
        <w:t>Section 76: other original jurisdictions include cases involving:</w:t>
      </w:r>
    </w:p>
    <w:p w14:paraId="7EE4BD1D" w14:textId="23B12C75" w:rsidR="00F52AB4" w:rsidRDefault="00F52AB4" w:rsidP="00F52AB4">
      <w:pPr>
        <w:pStyle w:val="ListItem"/>
        <w:numPr>
          <w:ilvl w:val="2"/>
          <w:numId w:val="5"/>
        </w:numPr>
        <w:spacing w:before="0"/>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 the constitution</w:t>
      </w:r>
    </w:p>
    <w:p w14:paraId="3F971FF1" w14:textId="693B39D6" w:rsidR="00F52AB4" w:rsidRDefault="00F52AB4" w:rsidP="00F52AB4">
      <w:pPr>
        <w:pStyle w:val="ListItem"/>
        <w:numPr>
          <w:ilvl w:val="2"/>
          <w:numId w:val="5"/>
        </w:numPr>
        <w:spacing w:before="0"/>
        <w:rPr>
          <w:rFonts w:ascii="Arial" w:hAnsi="Arial" w:cs="Arial"/>
          <w:sz w:val="24"/>
          <w:szCs w:val="24"/>
        </w:rPr>
      </w:pPr>
      <w:r>
        <w:rPr>
          <w:rFonts w:ascii="Arial" w:hAnsi="Arial" w:cs="Arial"/>
          <w:sz w:val="24"/>
          <w:szCs w:val="24"/>
        </w:rPr>
        <w:t>ii) laws made by parliament</w:t>
      </w:r>
    </w:p>
    <w:p w14:paraId="198A49BB" w14:textId="08FBD6FD" w:rsidR="00F52AB4" w:rsidRDefault="00F52AB4" w:rsidP="00F52AB4">
      <w:pPr>
        <w:pStyle w:val="ListItem"/>
        <w:numPr>
          <w:ilvl w:val="2"/>
          <w:numId w:val="5"/>
        </w:numPr>
        <w:spacing w:before="0"/>
        <w:rPr>
          <w:rFonts w:ascii="Arial" w:hAnsi="Arial" w:cs="Arial"/>
          <w:sz w:val="24"/>
          <w:szCs w:val="24"/>
        </w:rPr>
      </w:pPr>
      <w:r>
        <w:rPr>
          <w:rFonts w:ascii="Arial" w:hAnsi="Arial" w:cs="Arial"/>
          <w:sz w:val="24"/>
          <w:szCs w:val="24"/>
        </w:rPr>
        <w:t>iii) admiralty or maritime laws</w:t>
      </w:r>
    </w:p>
    <w:p w14:paraId="2026BBB5" w14:textId="40735F48" w:rsidR="00F52AB4" w:rsidRDefault="00F52AB4" w:rsidP="00F52AB4">
      <w:pPr>
        <w:pStyle w:val="ListItem"/>
        <w:numPr>
          <w:ilvl w:val="2"/>
          <w:numId w:val="5"/>
        </w:numPr>
        <w:spacing w:before="0"/>
        <w:rPr>
          <w:rFonts w:ascii="Arial" w:hAnsi="Arial" w:cs="Arial"/>
          <w:sz w:val="24"/>
          <w:szCs w:val="24"/>
        </w:rPr>
      </w:pPr>
      <w:r>
        <w:rPr>
          <w:rFonts w:ascii="Arial" w:hAnsi="Arial" w:cs="Arial"/>
          <w:sz w:val="24"/>
          <w:szCs w:val="24"/>
        </w:rPr>
        <w:t>iv) differing laws between states</w:t>
      </w:r>
    </w:p>
    <w:p w14:paraId="47FD4C06" w14:textId="200A3918" w:rsidR="00C57323" w:rsidRDefault="00C57323" w:rsidP="00C57323">
      <w:pPr>
        <w:pStyle w:val="ListItem"/>
        <w:numPr>
          <w:ilvl w:val="0"/>
          <w:numId w:val="5"/>
        </w:numPr>
        <w:spacing w:before="0"/>
        <w:rPr>
          <w:rFonts w:ascii="Arial" w:hAnsi="Arial" w:cs="Arial"/>
          <w:sz w:val="24"/>
          <w:szCs w:val="24"/>
        </w:rPr>
      </w:pPr>
      <w:r>
        <w:rPr>
          <w:rFonts w:ascii="Arial" w:hAnsi="Arial" w:cs="Arial"/>
          <w:sz w:val="24"/>
          <w:szCs w:val="24"/>
        </w:rPr>
        <w:t>Constitutional decision:</w:t>
      </w:r>
      <w:r w:rsidR="003815C9">
        <w:rPr>
          <w:rFonts w:ascii="Arial" w:hAnsi="Arial" w:cs="Arial"/>
          <w:sz w:val="24"/>
          <w:szCs w:val="24"/>
        </w:rPr>
        <w:t xml:space="preserve"> Citizenship 7 case (2017)</w:t>
      </w:r>
    </w:p>
    <w:p w14:paraId="7BD9AC88" w14:textId="77777777" w:rsidR="00D30E6C" w:rsidRPr="009F16FA" w:rsidRDefault="00D30E6C" w:rsidP="00C57323">
      <w:pPr>
        <w:pStyle w:val="ListItem"/>
        <w:numPr>
          <w:ilvl w:val="1"/>
          <w:numId w:val="5"/>
        </w:numPr>
        <w:spacing w:before="0"/>
        <w:rPr>
          <w:rFonts w:ascii="Arial" w:hAnsi="Arial" w:cs="Arial"/>
          <w:sz w:val="24"/>
          <w:szCs w:val="24"/>
        </w:rPr>
      </w:pPr>
      <w:r>
        <w:rPr>
          <w:rFonts w:ascii="Arial" w:hAnsi="Arial" w:cs="Arial"/>
          <w:sz w:val="24"/>
          <w:szCs w:val="24"/>
        </w:rPr>
        <w:t>People involved:</w:t>
      </w:r>
    </w:p>
    <w:tbl>
      <w:tblPr>
        <w:tblStyle w:val="TableGrid"/>
        <w:tblW w:w="7459" w:type="dxa"/>
        <w:tblInd w:w="1565" w:type="dxa"/>
        <w:tblLook w:val="04A0" w:firstRow="1" w:lastRow="0" w:firstColumn="1" w:lastColumn="0" w:noHBand="0" w:noVBand="1"/>
      </w:tblPr>
      <w:tblGrid>
        <w:gridCol w:w="2271"/>
        <w:gridCol w:w="1311"/>
        <w:gridCol w:w="1497"/>
        <w:gridCol w:w="1097"/>
        <w:gridCol w:w="1283"/>
      </w:tblGrid>
      <w:tr w:rsidR="00837A71" w:rsidRPr="001E5C8C" w14:paraId="4A84C652" w14:textId="653ABCEA" w:rsidTr="00837A71">
        <w:tc>
          <w:tcPr>
            <w:tcW w:w="2271" w:type="dxa"/>
          </w:tcPr>
          <w:p w14:paraId="68BCCEC5" w14:textId="77777777" w:rsidR="00837A71" w:rsidRPr="001E5C8C" w:rsidRDefault="00837A71" w:rsidP="00F8267F">
            <w:pPr>
              <w:rPr>
                <w:b/>
              </w:rPr>
            </w:pPr>
            <w:r w:rsidRPr="001E5C8C">
              <w:rPr>
                <w:b/>
              </w:rPr>
              <w:lastRenderedPageBreak/>
              <w:t>Parliamentarian</w:t>
            </w:r>
          </w:p>
        </w:tc>
        <w:tc>
          <w:tcPr>
            <w:tcW w:w="1311" w:type="dxa"/>
          </w:tcPr>
          <w:p w14:paraId="2E555507" w14:textId="77777777" w:rsidR="00837A71" w:rsidRPr="001E5C8C" w:rsidRDefault="00837A71" w:rsidP="00F8267F">
            <w:pPr>
              <w:rPr>
                <w:b/>
              </w:rPr>
            </w:pPr>
            <w:r w:rsidRPr="001E5C8C">
              <w:rPr>
                <w:b/>
              </w:rPr>
              <w:t>Party</w:t>
            </w:r>
          </w:p>
        </w:tc>
        <w:tc>
          <w:tcPr>
            <w:tcW w:w="1497" w:type="dxa"/>
          </w:tcPr>
          <w:p w14:paraId="1AABB1E1" w14:textId="77777777" w:rsidR="00837A71" w:rsidRPr="001E5C8C" w:rsidRDefault="00837A71" w:rsidP="00F8267F">
            <w:pPr>
              <w:rPr>
                <w:b/>
              </w:rPr>
            </w:pPr>
            <w:r w:rsidRPr="001E5C8C">
              <w:rPr>
                <w:b/>
              </w:rPr>
              <w:t>Citizenship</w:t>
            </w:r>
          </w:p>
        </w:tc>
        <w:tc>
          <w:tcPr>
            <w:tcW w:w="1097" w:type="dxa"/>
          </w:tcPr>
          <w:p w14:paraId="47D3D164" w14:textId="77777777" w:rsidR="00837A71" w:rsidRPr="001E5C8C" w:rsidRDefault="00837A71" w:rsidP="00F8267F">
            <w:pPr>
              <w:rPr>
                <w:b/>
              </w:rPr>
            </w:pPr>
            <w:r w:rsidRPr="001E5C8C">
              <w:rPr>
                <w:b/>
              </w:rPr>
              <w:t>Source</w:t>
            </w:r>
          </w:p>
        </w:tc>
        <w:tc>
          <w:tcPr>
            <w:tcW w:w="1283" w:type="dxa"/>
          </w:tcPr>
          <w:p w14:paraId="2414BC33" w14:textId="77777777" w:rsidR="00837A71" w:rsidRPr="001E5C8C" w:rsidRDefault="00837A71" w:rsidP="00F8267F">
            <w:pPr>
              <w:rPr>
                <w:b/>
              </w:rPr>
            </w:pPr>
            <w:r w:rsidRPr="001E5C8C">
              <w:rPr>
                <w:b/>
              </w:rPr>
              <w:t xml:space="preserve">Ruled </w:t>
            </w:r>
            <w:proofErr w:type="spellStart"/>
            <w:r w:rsidRPr="001E5C8C">
              <w:rPr>
                <w:b/>
              </w:rPr>
              <w:t>Eligibile</w:t>
            </w:r>
            <w:proofErr w:type="spellEnd"/>
            <w:r w:rsidRPr="001E5C8C">
              <w:rPr>
                <w:b/>
              </w:rPr>
              <w:t>?</w:t>
            </w:r>
          </w:p>
        </w:tc>
      </w:tr>
      <w:tr w:rsidR="00837A71" w:rsidRPr="001E5C8C" w14:paraId="483976DE" w14:textId="397F17DA" w:rsidTr="00837A71">
        <w:tc>
          <w:tcPr>
            <w:tcW w:w="2271" w:type="dxa"/>
          </w:tcPr>
          <w:p w14:paraId="62B910CD" w14:textId="77777777" w:rsidR="00837A71" w:rsidRPr="001E5C8C" w:rsidRDefault="00837A71" w:rsidP="00F8267F">
            <w:r w:rsidRPr="001E5C8C">
              <w:t xml:space="preserve">Senator Scott </w:t>
            </w:r>
            <w:proofErr w:type="spellStart"/>
            <w:r w:rsidRPr="001E5C8C">
              <w:t>Ludlam</w:t>
            </w:r>
            <w:proofErr w:type="spellEnd"/>
          </w:p>
        </w:tc>
        <w:tc>
          <w:tcPr>
            <w:tcW w:w="1311" w:type="dxa"/>
          </w:tcPr>
          <w:p w14:paraId="70C68094" w14:textId="77777777" w:rsidR="00837A71" w:rsidRPr="001E5C8C" w:rsidRDefault="00837A71" w:rsidP="00F8267F">
            <w:r w:rsidRPr="001E5C8C">
              <w:t>Greens</w:t>
            </w:r>
          </w:p>
        </w:tc>
        <w:tc>
          <w:tcPr>
            <w:tcW w:w="1497" w:type="dxa"/>
          </w:tcPr>
          <w:p w14:paraId="0A3FB47E" w14:textId="77777777" w:rsidR="00837A71" w:rsidRPr="001E5C8C" w:rsidRDefault="00837A71" w:rsidP="00F8267F">
            <w:r w:rsidRPr="001E5C8C">
              <w:t>NZ</w:t>
            </w:r>
          </w:p>
        </w:tc>
        <w:tc>
          <w:tcPr>
            <w:tcW w:w="1097" w:type="dxa"/>
          </w:tcPr>
          <w:p w14:paraId="48FBE9AA" w14:textId="77777777" w:rsidR="00837A71" w:rsidRPr="001E5C8C" w:rsidRDefault="00837A71" w:rsidP="00F8267F">
            <w:r w:rsidRPr="001E5C8C">
              <w:t>Birth</w:t>
            </w:r>
          </w:p>
        </w:tc>
        <w:tc>
          <w:tcPr>
            <w:tcW w:w="1283" w:type="dxa"/>
          </w:tcPr>
          <w:p w14:paraId="033FF8D3" w14:textId="77777777" w:rsidR="00837A71" w:rsidRPr="001E5C8C" w:rsidRDefault="00837A71" w:rsidP="00F8267F">
            <w:r w:rsidRPr="001E5C8C">
              <w:t>No</w:t>
            </w:r>
          </w:p>
        </w:tc>
      </w:tr>
      <w:tr w:rsidR="00837A71" w:rsidRPr="001E5C8C" w14:paraId="6BBE7FE5" w14:textId="5BD7C4EF" w:rsidTr="00837A71">
        <w:tc>
          <w:tcPr>
            <w:tcW w:w="2271" w:type="dxa"/>
          </w:tcPr>
          <w:p w14:paraId="5F91EFAD" w14:textId="77777777" w:rsidR="00837A71" w:rsidRPr="001E5C8C" w:rsidRDefault="00837A71" w:rsidP="00F8267F">
            <w:r w:rsidRPr="001E5C8C">
              <w:t>Senator Larissa Waters</w:t>
            </w:r>
          </w:p>
        </w:tc>
        <w:tc>
          <w:tcPr>
            <w:tcW w:w="1311" w:type="dxa"/>
          </w:tcPr>
          <w:p w14:paraId="7CA4A632" w14:textId="77777777" w:rsidR="00837A71" w:rsidRPr="001E5C8C" w:rsidRDefault="00837A71" w:rsidP="00F8267F">
            <w:r w:rsidRPr="001E5C8C">
              <w:t>Greens</w:t>
            </w:r>
          </w:p>
        </w:tc>
        <w:tc>
          <w:tcPr>
            <w:tcW w:w="1497" w:type="dxa"/>
          </w:tcPr>
          <w:p w14:paraId="5388D103" w14:textId="77777777" w:rsidR="00837A71" w:rsidRPr="001E5C8C" w:rsidRDefault="00837A71" w:rsidP="00F8267F">
            <w:r w:rsidRPr="001E5C8C">
              <w:t>Canada</w:t>
            </w:r>
          </w:p>
        </w:tc>
        <w:tc>
          <w:tcPr>
            <w:tcW w:w="1097" w:type="dxa"/>
          </w:tcPr>
          <w:p w14:paraId="42C73BE1" w14:textId="77777777" w:rsidR="00837A71" w:rsidRPr="001E5C8C" w:rsidRDefault="00837A71" w:rsidP="00F8267F">
            <w:r w:rsidRPr="001E5C8C">
              <w:t>Birth</w:t>
            </w:r>
          </w:p>
        </w:tc>
        <w:tc>
          <w:tcPr>
            <w:tcW w:w="1283" w:type="dxa"/>
          </w:tcPr>
          <w:p w14:paraId="7050EDC5" w14:textId="77777777" w:rsidR="00837A71" w:rsidRPr="001E5C8C" w:rsidRDefault="00837A71" w:rsidP="00F8267F">
            <w:r w:rsidRPr="001E5C8C">
              <w:t>No</w:t>
            </w:r>
          </w:p>
        </w:tc>
      </w:tr>
      <w:tr w:rsidR="00837A71" w:rsidRPr="001E5C8C" w14:paraId="20F847E8" w14:textId="5C82AB05" w:rsidTr="00837A71">
        <w:tc>
          <w:tcPr>
            <w:tcW w:w="2271" w:type="dxa"/>
          </w:tcPr>
          <w:p w14:paraId="063D7299" w14:textId="77777777" w:rsidR="00837A71" w:rsidRPr="001E5C8C" w:rsidRDefault="00837A71" w:rsidP="00F8267F">
            <w:r w:rsidRPr="001E5C8C">
              <w:t>Senator Matt Canavan</w:t>
            </w:r>
          </w:p>
        </w:tc>
        <w:tc>
          <w:tcPr>
            <w:tcW w:w="1311" w:type="dxa"/>
          </w:tcPr>
          <w:p w14:paraId="7E621B8A" w14:textId="77777777" w:rsidR="00837A71" w:rsidRPr="001E5C8C" w:rsidRDefault="00837A71" w:rsidP="00F8267F">
            <w:r w:rsidRPr="001E5C8C">
              <w:t>LNP</w:t>
            </w:r>
          </w:p>
        </w:tc>
        <w:tc>
          <w:tcPr>
            <w:tcW w:w="1497" w:type="dxa"/>
          </w:tcPr>
          <w:p w14:paraId="14C773AC" w14:textId="77777777" w:rsidR="00837A71" w:rsidRPr="001E5C8C" w:rsidRDefault="00837A71" w:rsidP="00F8267F">
            <w:r w:rsidRPr="001E5C8C">
              <w:t>Italy</w:t>
            </w:r>
          </w:p>
        </w:tc>
        <w:tc>
          <w:tcPr>
            <w:tcW w:w="1097" w:type="dxa"/>
          </w:tcPr>
          <w:p w14:paraId="42AD4EBF" w14:textId="77777777" w:rsidR="00837A71" w:rsidRPr="001E5C8C" w:rsidRDefault="00837A71" w:rsidP="00F8267F">
            <w:r w:rsidRPr="001E5C8C">
              <w:t>Descent</w:t>
            </w:r>
          </w:p>
        </w:tc>
        <w:tc>
          <w:tcPr>
            <w:tcW w:w="1283" w:type="dxa"/>
          </w:tcPr>
          <w:p w14:paraId="0DB2D73F" w14:textId="77777777" w:rsidR="00837A71" w:rsidRPr="001E5C8C" w:rsidRDefault="00837A71" w:rsidP="00F8267F">
            <w:r w:rsidRPr="001E5C8C">
              <w:t>Yes</w:t>
            </w:r>
          </w:p>
        </w:tc>
      </w:tr>
      <w:tr w:rsidR="00837A71" w:rsidRPr="001E5C8C" w14:paraId="716D69E1" w14:textId="24225104" w:rsidTr="00837A71">
        <w:tc>
          <w:tcPr>
            <w:tcW w:w="2271" w:type="dxa"/>
          </w:tcPr>
          <w:p w14:paraId="6FEB55B6" w14:textId="77777777" w:rsidR="00837A71" w:rsidRPr="001E5C8C" w:rsidRDefault="00837A71" w:rsidP="00F8267F">
            <w:r w:rsidRPr="001E5C8C">
              <w:t>Senator Malcolm Roberts</w:t>
            </w:r>
          </w:p>
        </w:tc>
        <w:tc>
          <w:tcPr>
            <w:tcW w:w="1311" w:type="dxa"/>
          </w:tcPr>
          <w:p w14:paraId="32441D6E" w14:textId="77777777" w:rsidR="00837A71" w:rsidRPr="001E5C8C" w:rsidRDefault="00837A71" w:rsidP="00F8267F">
            <w:r w:rsidRPr="001E5C8C">
              <w:t>One Nation</w:t>
            </w:r>
          </w:p>
        </w:tc>
        <w:tc>
          <w:tcPr>
            <w:tcW w:w="1497" w:type="dxa"/>
          </w:tcPr>
          <w:p w14:paraId="7A29D79B" w14:textId="77777777" w:rsidR="00837A71" w:rsidRPr="001E5C8C" w:rsidRDefault="00837A71" w:rsidP="00F8267F">
            <w:r w:rsidRPr="001E5C8C">
              <w:t>UK</w:t>
            </w:r>
          </w:p>
        </w:tc>
        <w:tc>
          <w:tcPr>
            <w:tcW w:w="1097" w:type="dxa"/>
          </w:tcPr>
          <w:p w14:paraId="32413C90" w14:textId="77777777" w:rsidR="00837A71" w:rsidRPr="001E5C8C" w:rsidRDefault="00837A71" w:rsidP="00F8267F">
            <w:r w:rsidRPr="001E5C8C">
              <w:t>Birth</w:t>
            </w:r>
          </w:p>
        </w:tc>
        <w:tc>
          <w:tcPr>
            <w:tcW w:w="1283" w:type="dxa"/>
          </w:tcPr>
          <w:p w14:paraId="0BBD1F7B" w14:textId="77777777" w:rsidR="00837A71" w:rsidRPr="001E5C8C" w:rsidRDefault="00837A71" w:rsidP="00F8267F">
            <w:r w:rsidRPr="001E5C8C">
              <w:t>No</w:t>
            </w:r>
          </w:p>
        </w:tc>
      </w:tr>
      <w:tr w:rsidR="00837A71" w:rsidRPr="001E5C8C" w14:paraId="2CBC5A5A" w14:textId="0D8CDFCE" w:rsidTr="00837A71">
        <w:tc>
          <w:tcPr>
            <w:tcW w:w="2271" w:type="dxa"/>
          </w:tcPr>
          <w:p w14:paraId="0D83BF6C" w14:textId="77777777" w:rsidR="00837A71" w:rsidRPr="001E5C8C" w:rsidRDefault="00837A71" w:rsidP="00F8267F">
            <w:r w:rsidRPr="001E5C8C">
              <w:t>Deputy PM Barnaby Joyce MP</w:t>
            </w:r>
          </w:p>
        </w:tc>
        <w:tc>
          <w:tcPr>
            <w:tcW w:w="1311" w:type="dxa"/>
          </w:tcPr>
          <w:p w14:paraId="12534E41" w14:textId="77777777" w:rsidR="00837A71" w:rsidRPr="001E5C8C" w:rsidRDefault="00837A71" w:rsidP="00F8267F">
            <w:r w:rsidRPr="001E5C8C">
              <w:t>Nationals</w:t>
            </w:r>
          </w:p>
        </w:tc>
        <w:tc>
          <w:tcPr>
            <w:tcW w:w="1497" w:type="dxa"/>
          </w:tcPr>
          <w:p w14:paraId="20EDDA0C" w14:textId="77777777" w:rsidR="00837A71" w:rsidRPr="001E5C8C" w:rsidRDefault="00837A71" w:rsidP="00F8267F">
            <w:r w:rsidRPr="001E5C8C">
              <w:t>NZ</w:t>
            </w:r>
          </w:p>
        </w:tc>
        <w:tc>
          <w:tcPr>
            <w:tcW w:w="1097" w:type="dxa"/>
          </w:tcPr>
          <w:p w14:paraId="5FD2CE4E" w14:textId="77777777" w:rsidR="00837A71" w:rsidRPr="001E5C8C" w:rsidRDefault="00837A71" w:rsidP="00F8267F">
            <w:r w:rsidRPr="001E5C8C">
              <w:t>Descent</w:t>
            </w:r>
          </w:p>
        </w:tc>
        <w:tc>
          <w:tcPr>
            <w:tcW w:w="1283" w:type="dxa"/>
          </w:tcPr>
          <w:p w14:paraId="35417F45" w14:textId="77777777" w:rsidR="00837A71" w:rsidRPr="001E5C8C" w:rsidRDefault="00837A71" w:rsidP="00F8267F">
            <w:r w:rsidRPr="001E5C8C">
              <w:t>No</w:t>
            </w:r>
          </w:p>
        </w:tc>
      </w:tr>
      <w:tr w:rsidR="00837A71" w:rsidRPr="001E5C8C" w14:paraId="5EE7270E" w14:textId="7A40C86B" w:rsidTr="00837A71">
        <w:tc>
          <w:tcPr>
            <w:tcW w:w="2271" w:type="dxa"/>
          </w:tcPr>
          <w:p w14:paraId="50E2F1D5" w14:textId="77777777" w:rsidR="00837A71" w:rsidRPr="001E5C8C" w:rsidRDefault="00837A71" w:rsidP="00F8267F">
            <w:r w:rsidRPr="001E5C8C">
              <w:t>Senator Fiona Nash</w:t>
            </w:r>
          </w:p>
        </w:tc>
        <w:tc>
          <w:tcPr>
            <w:tcW w:w="1311" w:type="dxa"/>
          </w:tcPr>
          <w:p w14:paraId="2D6448A1" w14:textId="77777777" w:rsidR="00837A71" w:rsidRPr="001E5C8C" w:rsidRDefault="00837A71" w:rsidP="00F8267F">
            <w:r w:rsidRPr="001E5C8C">
              <w:t>Nationals</w:t>
            </w:r>
          </w:p>
        </w:tc>
        <w:tc>
          <w:tcPr>
            <w:tcW w:w="1497" w:type="dxa"/>
          </w:tcPr>
          <w:p w14:paraId="7B431091" w14:textId="77777777" w:rsidR="00837A71" w:rsidRPr="001E5C8C" w:rsidRDefault="00837A71" w:rsidP="00F8267F">
            <w:r w:rsidRPr="001E5C8C">
              <w:t>UK</w:t>
            </w:r>
          </w:p>
        </w:tc>
        <w:tc>
          <w:tcPr>
            <w:tcW w:w="1097" w:type="dxa"/>
          </w:tcPr>
          <w:p w14:paraId="56DF80D6" w14:textId="77777777" w:rsidR="00837A71" w:rsidRPr="001E5C8C" w:rsidRDefault="00837A71" w:rsidP="00F8267F">
            <w:r w:rsidRPr="001E5C8C">
              <w:t>Descent</w:t>
            </w:r>
          </w:p>
        </w:tc>
        <w:tc>
          <w:tcPr>
            <w:tcW w:w="1283" w:type="dxa"/>
          </w:tcPr>
          <w:p w14:paraId="575E7CD0" w14:textId="77777777" w:rsidR="00837A71" w:rsidRPr="001E5C8C" w:rsidRDefault="00837A71" w:rsidP="00F8267F">
            <w:r w:rsidRPr="001E5C8C">
              <w:t>No</w:t>
            </w:r>
          </w:p>
        </w:tc>
      </w:tr>
      <w:tr w:rsidR="00837A71" w:rsidRPr="001E5C8C" w14:paraId="2DBDC1D6" w14:textId="48A5A39F" w:rsidTr="00837A71">
        <w:tc>
          <w:tcPr>
            <w:tcW w:w="2271" w:type="dxa"/>
          </w:tcPr>
          <w:p w14:paraId="64D228B6" w14:textId="77777777" w:rsidR="00837A71" w:rsidRPr="001E5C8C" w:rsidRDefault="00837A71" w:rsidP="00F8267F">
            <w:r w:rsidRPr="001E5C8C">
              <w:t>Senator Nick Xenophon</w:t>
            </w:r>
          </w:p>
        </w:tc>
        <w:tc>
          <w:tcPr>
            <w:tcW w:w="1311" w:type="dxa"/>
          </w:tcPr>
          <w:p w14:paraId="6D70CC25" w14:textId="77777777" w:rsidR="00837A71" w:rsidRPr="001E5C8C" w:rsidRDefault="00837A71" w:rsidP="00F8267F">
            <w:r w:rsidRPr="001E5C8C">
              <w:t xml:space="preserve">Nick </w:t>
            </w:r>
            <w:proofErr w:type="spellStart"/>
            <w:r w:rsidRPr="001E5C8C">
              <w:t>Xenephon</w:t>
            </w:r>
            <w:proofErr w:type="spellEnd"/>
            <w:r w:rsidRPr="001E5C8C">
              <w:t xml:space="preserve"> Team</w:t>
            </w:r>
          </w:p>
        </w:tc>
        <w:tc>
          <w:tcPr>
            <w:tcW w:w="1497" w:type="dxa"/>
          </w:tcPr>
          <w:p w14:paraId="1B549537" w14:textId="77777777" w:rsidR="00837A71" w:rsidRPr="001E5C8C" w:rsidRDefault="00837A71" w:rsidP="00F8267F">
            <w:r w:rsidRPr="001E5C8C">
              <w:t>UK</w:t>
            </w:r>
          </w:p>
        </w:tc>
        <w:tc>
          <w:tcPr>
            <w:tcW w:w="1097" w:type="dxa"/>
          </w:tcPr>
          <w:p w14:paraId="16ED1681" w14:textId="77777777" w:rsidR="00837A71" w:rsidRPr="001E5C8C" w:rsidRDefault="00837A71" w:rsidP="00F8267F">
            <w:r w:rsidRPr="001E5C8C">
              <w:t>Descent</w:t>
            </w:r>
          </w:p>
        </w:tc>
        <w:tc>
          <w:tcPr>
            <w:tcW w:w="1283" w:type="dxa"/>
          </w:tcPr>
          <w:p w14:paraId="20851D32" w14:textId="77777777" w:rsidR="00837A71" w:rsidRPr="001E5C8C" w:rsidRDefault="00837A71" w:rsidP="00F8267F">
            <w:r w:rsidRPr="001E5C8C">
              <w:t>Yes</w:t>
            </w:r>
          </w:p>
        </w:tc>
      </w:tr>
    </w:tbl>
    <w:p w14:paraId="2170B63F" w14:textId="4563E6A4" w:rsidR="00C57323" w:rsidRDefault="00D30E6C" w:rsidP="00F8267F">
      <w:pPr>
        <w:pStyle w:val="ListItem"/>
        <w:numPr>
          <w:ilvl w:val="1"/>
          <w:numId w:val="5"/>
        </w:numPr>
        <w:spacing w:before="0"/>
        <w:rPr>
          <w:rFonts w:ascii="Arial" w:hAnsi="Arial" w:cs="Arial"/>
          <w:sz w:val="24"/>
          <w:szCs w:val="24"/>
        </w:rPr>
      </w:pPr>
      <w:r>
        <w:rPr>
          <w:rFonts w:ascii="Arial" w:hAnsi="Arial" w:cs="Arial"/>
          <w:sz w:val="24"/>
          <w:szCs w:val="24"/>
        </w:rPr>
        <w:t>Causes:</w:t>
      </w:r>
    </w:p>
    <w:p w14:paraId="2493F20E" w14:textId="6BD09331" w:rsidR="00F8267F" w:rsidRDefault="00F8267F" w:rsidP="00F8267F">
      <w:pPr>
        <w:pStyle w:val="ListItem"/>
        <w:numPr>
          <w:ilvl w:val="2"/>
          <w:numId w:val="5"/>
        </w:numPr>
        <w:spacing w:before="0"/>
        <w:rPr>
          <w:rFonts w:ascii="Arial" w:hAnsi="Arial" w:cs="Arial"/>
          <w:sz w:val="24"/>
          <w:szCs w:val="24"/>
        </w:rPr>
      </w:pPr>
      <w:r>
        <w:rPr>
          <w:rFonts w:ascii="Arial" w:hAnsi="Arial" w:cs="Arial"/>
          <w:sz w:val="24"/>
          <w:szCs w:val="24"/>
        </w:rPr>
        <w:t xml:space="preserve">Sykes vs Cleary (1992): Bill </w:t>
      </w:r>
      <w:proofErr w:type="spellStart"/>
      <w:r>
        <w:rPr>
          <w:rFonts w:ascii="Arial" w:hAnsi="Arial" w:cs="Arial"/>
          <w:sz w:val="24"/>
          <w:szCs w:val="24"/>
        </w:rPr>
        <w:t>Kardamitis</w:t>
      </w:r>
      <w:proofErr w:type="spellEnd"/>
      <w:r>
        <w:rPr>
          <w:rFonts w:ascii="Arial" w:hAnsi="Arial" w:cs="Arial"/>
          <w:sz w:val="24"/>
          <w:szCs w:val="24"/>
        </w:rPr>
        <w:t xml:space="preserve"> and John </w:t>
      </w:r>
      <w:proofErr w:type="spellStart"/>
      <w:r>
        <w:rPr>
          <w:rFonts w:ascii="Arial" w:hAnsi="Arial" w:cs="Arial"/>
          <w:sz w:val="24"/>
          <w:szCs w:val="24"/>
        </w:rPr>
        <w:t>Delacartez</w:t>
      </w:r>
      <w:proofErr w:type="spellEnd"/>
      <w:r>
        <w:rPr>
          <w:rFonts w:ascii="Arial" w:hAnsi="Arial" w:cs="Arial"/>
          <w:sz w:val="24"/>
          <w:szCs w:val="24"/>
        </w:rPr>
        <w:t xml:space="preserve"> were dual citizens of Greece and Switzerland respectively, and hence found ineligible to be in parliament under section 44(</w:t>
      </w:r>
      <w:proofErr w:type="spellStart"/>
      <w:r>
        <w:rPr>
          <w:rFonts w:ascii="Arial" w:hAnsi="Arial" w:cs="Arial"/>
          <w:sz w:val="24"/>
          <w:szCs w:val="24"/>
        </w:rPr>
        <w:t>i</w:t>
      </w:r>
      <w:proofErr w:type="spellEnd"/>
      <w:r>
        <w:rPr>
          <w:rFonts w:ascii="Arial" w:hAnsi="Arial" w:cs="Arial"/>
          <w:sz w:val="24"/>
          <w:szCs w:val="24"/>
        </w:rPr>
        <w:t>)</w:t>
      </w:r>
    </w:p>
    <w:p w14:paraId="3BABB051" w14:textId="17A132D2" w:rsidR="00F8267F" w:rsidRDefault="00F8267F" w:rsidP="00F8267F">
      <w:pPr>
        <w:pStyle w:val="ListItem"/>
        <w:numPr>
          <w:ilvl w:val="2"/>
          <w:numId w:val="5"/>
        </w:numPr>
        <w:spacing w:before="0"/>
        <w:rPr>
          <w:rFonts w:ascii="Arial" w:hAnsi="Arial" w:cs="Arial"/>
          <w:sz w:val="24"/>
          <w:szCs w:val="24"/>
        </w:rPr>
      </w:pPr>
      <w:r>
        <w:rPr>
          <w:rFonts w:ascii="Arial" w:hAnsi="Arial" w:cs="Arial"/>
          <w:sz w:val="24"/>
          <w:szCs w:val="24"/>
        </w:rPr>
        <w:t xml:space="preserve">Perth Barrister John Cameron investigated Scott </w:t>
      </w:r>
      <w:proofErr w:type="spellStart"/>
      <w:r>
        <w:rPr>
          <w:rFonts w:ascii="Arial" w:hAnsi="Arial" w:cs="Arial"/>
          <w:sz w:val="24"/>
          <w:szCs w:val="24"/>
        </w:rPr>
        <w:t>Ludlam’s</w:t>
      </w:r>
      <w:proofErr w:type="spellEnd"/>
      <w:r>
        <w:rPr>
          <w:rFonts w:ascii="Arial" w:hAnsi="Arial" w:cs="Arial"/>
          <w:sz w:val="24"/>
          <w:szCs w:val="24"/>
        </w:rPr>
        <w:t xml:space="preserve"> NZ</w:t>
      </w:r>
      <w:r w:rsidR="003815C9">
        <w:rPr>
          <w:rFonts w:ascii="Arial" w:hAnsi="Arial" w:cs="Arial"/>
          <w:sz w:val="24"/>
          <w:szCs w:val="24"/>
        </w:rPr>
        <w:t xml:space="preserve"> citizenship, which caused everyone to start checking their own citizenship</w:t>
      </w:r>
    </w:p>
    <w:p w14:paraId="433D1846" w14:textId="1B318091" w:rsidR="003815C9" w:rsidRDefault="003815C9" w:rsidP="00F8267F">
      <w:pPr>
        <w:pStyle w:val="ListItem"/>
        <w:numPr>
          <w:ilvl w:val="2"/>
          <w:numId w:val="5"/>
        </w:numPr>
        <w:spacing w:before="0"/>
        <w:rPr>
          <w:rFonts w:ascii="Arial" w:hAnsi="Arial" w:cs="Arial"/>
          <w:sz w:val="24"/>
          <w:szCs w:val="24"/>
        </w:rPr>
      </w:pPr>
      <w:r>
        <w:rPr>
          <w:rFonts w:ascii="Arial" w:hAnsi="Arial" w:cs="Arial"/>
          <w:sz w:val="24"/>
          <w:szCs w:val="24"/>
        </w:rPr>
        <w:t>August 8</w:t>
      </w:r>
      <w:r w:rsidRPr="003815C9">
        <w:rPr>
          <w:rFonts w:ascii="Arial" w:hAnsi="Arial" w:cs="Arial"/>
          <w:sz w:val="24"/>
          <w:szCs w:val="24"/>
          <w:vertAlign w:val="superscript"/>
        </w:rPr>
        <w:t>th</w:t>
      </w:r>
      <w:r>
        <w:rPr>
          <w:rFonts w:ascii="Arial" w:hAnsi="Arial" w:cs="Arial"/>
          <w:sz w:val="24"/>
          <w:szCs w:val="24"/>
        </w:rPr>
        <w:t xml:space="preserve"> 2017 – all of the people who found they have dual citizenship are referred by the senate to the HC</w:t>
      </w:r>
    </w:p>
    <w:p w14:paraId="13D7F923" w14:textId="3FD5C1D8" w:rsidR="00837A71" w:rsidRDefault="00837A71" w:rsidP="00837A71">
      <w:pPr>
        <w:pStyle w:val="ListItem"/>
        <w:numPr>
          <w:ilvl w:val="1"/>
          <w:numId w:val="5"/>
        </w:numPr>
        <w:spacing w:before="0"/>
        <w:rPr>
          <w:rFonts w:ascii="Arial" w:hAnsi="Arial" w:cs="Arial"/>
          <w:sz w:val="24"/>
          <w:szCs w:val="24"/>
        </w:rPr>
      </w:pPr>
      <w:r>
        <w:rPr>
          <w:rFonts w:ascii="Arial" w:hAnsi="Arial" w:cs="Arial"/>
          <w:sz w:val="24"/>
          <w:szCs w:val="24"/>
        </w:rPr>
        <w:t>What was the decision and why?</w:t>
      </w:r>
    </w:p>
    <w:p w14:paraId="2D56DD4C" w14:textId="77777777" w:rsidR="00837A71" w:rsidRPr="001E5C8C" w:rsidRDefault="00837A71" w:rsidP="00837A71">
      <w:pPr>
        <w:pStyle w:val="ListParagraph"/>
        <w:numPr>
          <w:ilvl w:val="2"/>
          <w:numId w:val="5"/>
        </w:numPr>
        <w:rPr>
          <w:rFonts w:ascii="Arial" w:hAnsi="Arial" w:cs="Arial"/>
          <w:sz w:val="24"/>
          <w:szCs w:val="24"/>
        </w:rPr>
      </w:pPr>
      <w:r w:rsidRPr="001E5C8C">
        <w:rPr>
          <w:rFonts w:ascii="Arial" w:hAnsi="Arial" w:cs="Arial"/>
          <w:sz w:val="24"/>
          <w:szCs w:val="24"/>
        </w:rPr>
        <w:t>Most MPs and Senators were unanimously ruled ineligible, because the HC read section 44(</w:t>
      </w:r>
      <w:proofErr w:type="spellStart"/>
      <w:r w:rsidRPr="001E5C8C">
        <w:rPr>
          <w:rFonts w:ascii="Arial" w:hAnsi="Arial" w:cs="Arial"/>
          <w:sz w:val="24"/>
          <w:szCs w:val="24"/>
        </w:rPr>
        <w:t>i</w:t>
      </w:r>
      <w:proofErr w:type="spellEnd"/>
      <w:r w:rsidRPr="001E5C8C">
        <w:rPr>
          <w:rFonts w:ascii="Arial" w:hAnsi="Arial" w:cs="Arial"/>
          <w:sz w:val="24"/>
          <w:szCs w:val="24"/>
        </w:rPr>
        <w:t>) of the Constitution literally, to mean that any kind of foreign citizenship held, with or without knowledge or approval, counted as having foreign allegiances. Also, the HC based the ruling off of Sykes v Cleary, which set precedent for dual citizenship to be considered a breach in section 44(</w:t>
      </w:r>
      <w:proofErr w:type="spellStart"/>
      <w:r w:rsidRPr="001E5C8C">
        <w:rPr>
          <w:rFonts w:ascii="Arial" w:hAnsi="Arial" w:cs="Arial"/>
          <w:sz w:val="24"/>
          <w:szCs w:val="24"/>
        </w:rPr>
        <w:t>i</w:t>
      </w:r>
      <w:proofErr w:type="spellEnd"/>
      <w:r w:rsidRPr="001E5C8C">
        <w:rPr>
          <w:rFonts w:ascii="Arial" w:hAnsi="Arial" w:cs="Arial"/>
          <w:sz w:val="24"/>
          <w:szCs w:val="24"/>
        </w:rPr>
        <w:t>) of the Constitution.</w:t>
      </w:r>
    </w:p>
    <w:p w14:paraId="787485C5" w14:textId="77777777" w:rsidR="00837A71" w:rsidRPr="001E5C8C" w:rsidRDefault="00837A71" w:rsidP="00837A71">
      <w:pPr>
        <w:pStyle w:val="ListParagraph"/>
        <w:numPr>
          <w:ilvl w:val="2"/>
          <w:numId w:val="5"/>
        </w:numPr>
        <w:rPr>
          <w:rFonts w:ascii="Arial" w:hAnsi="Arial" w:cs="Arial"/>
          <w:sz w:val="24"/>
          <w:szCs w:val="24"/>
        </w:rPr>
      </w:pPr>
      <w:r w:rsidRPr="001E5C8C">
        <w:rPr>
          <w:rFonts w:ascii="Arial" w:hAnsi="Arial" w:cs="Arial"/>
          <w:sz w:val="24"/>
          <w:szCs w:val="24"/>
        </w:rPr>
        <w:t>However, Canavan was considered to be eligible as the Italians did not consider him a citizen, and Xenophon was considered to be eligible because his status as a British Overseas citizen did not allow him benefits in the UK</w:t>
      </w:r>
    </w:p>
    <w:p w14:paraId="29BFD832" w14:textId="1EE84B3A" w:rsidR="00837A71" w:rsidRDefault="00837A71" w:rsidP="00837A71">
      <w:pPr>
        <w:pStyle w:val="ListItem"/>
        <w:numPr>
          <w:ilvl w:val="1"/>
          <w:numId w:val="5"/>
        </w:numPr>
        <w:spacing w:before="0"/>
        <w:rPr>
          <w:rFonts w:ascii="Arial" w:hAnsi="Arial" w:cs="Arial"/>
          <w:sz w:val="24"/>
          <w:szCs w:val="24"/>
        </w:rPr>
      </w:pPr>
      <w:r>
        <w:rPr>
          <w:rFonts w:ascii="Arial" w:hAnsi="Arial" w:cs="Arial"/>
          <w:sz w:val="24"/>
          <w:szCs w:val="24"/>
        </w:rPr>
        <w:t>Significance:</w:t>
      </w:r>
    </w:p>
    <w:p w14:paraId="7A55E070" w14:textId="77777777" w:rsidR="00837A71" w:rsidRPr="001E5C8C" w:rsidRDefault="00837A71" w:rsidP="00837A71">
      <w:pPr>
        <w:pStyle w:val="ListParagraph"/>
        <w:numPr>
          <w:ilvl w:val="2"/>
          <w:numId w:val="5"/>
        </w:numPr>
        <w:rPr>
          <w:rFonts w:ascii="Arial" w:hAnsi="Arial" w:cs="Arial"/>
          <w:sz w:val="24"/>
          <w:szCs w:val="24"/>
        </w:rPr>
      </w:pPr>
      <w:r w:rsidRPr="001E5C8C">
        <w:rPr>
          <w:rFonts w:ascii="Arial" w:hAnsi="Arial" w:cs="Arial"/>
          <w:sz w:val="24"/>
          <w:szCs w:val="24"/>
        </w:rPr>
        <w:t>The case set up precedent to interpret section 44(</w:t>
      </w:r>
      <w:proofErr w:type="spellStart"/>
      <w:r w:rsidRPr="001E5C8C">
        <w:rPr>
          <w:rFonts w:ascii="Arial" w:hAnsi="Arial" w:cs="Arial"/>
          <w:sz w:val="24"/>
          <w:szCs w:val="24"/>
        </w:rPr>
        <w:t>i</w:t>
      </w:r>
      <w:proofErr w:type="spellEnd"/>
      <w:r w:rsidRPr="001E5C8C">
        <w:rPr>
          <w:rFonts w:ascii="Arial" w:hAnsi="Arial" w:cs="Arial"/>
          <w:sz w:val="24"/>
          <w:szCs w:val="24"/>
        </w:rPr>
        <w:t xml:space="preserve">) as meaning that dual citizenship makes you definitively ineligible to sit in Parliament, whether or not you were aware or had given your consent in receiving the citizenship. </w:t>
      </w:r>
    </w:p>
    <w:p w14:paraId="4B901230" w14:textId="77777777" w:rsidR="00837A71" w:rsidRPr="001E5C8C" w:rsidRDefault="00837A71" w:rsidP="00837A71">
      <w:pPr>
        <w:pStyle w:val="ListParagraph"/>
        <w:numPr>
          <w:ilvl w:val="2"/>
          <w:numId w:val="5"/>
        </w:numPr>
        <w:rPr>
          <w:rFonts w:ascii="Arial" w:hAnsi="Arial" w:cs="Arial"/>
          <w:sz w:val="24"/>
          <w:szCs w:val="24"/>
        </w:rPr>
      </w:pPr>
      <w:r w:rsidRPr="001E5C8C">
        <w:rPr>
          <w:rFonts w:ascii="Arial" w:hAnsi="Arial" w:cs="Arial"/>
          <w:sz w:val="24"/>
          <w:szCs w:val="24"/>
        </w:rPr>
        <w:lastRenderedPageBreak/>
        <w:t xml:space="preserve">The decision that some parliamentarians were invalid raised questions about the validity of legislation these people voted on. Particularly in the </w:t>
      </w:r>
      <w:proofErr w:type="spellStart"/>
      <w:r w:rsidRPr="001E5C8C">
        <w:rPr>
          <w:rFonts w:ascii="Arial" w:hAnsi="Arial" w:cs="Arial"/>
          <w:sz w:val="24"/>
          <w:szCs w:val="24"/>
        </w:rPr>
        <w:t>HoR</w:t>
      </w:r>
      <w:proofErr w:type="spellEnd"/>
      <w:r w:rsidRPr="001E5C8C">
        <w:rPr>
          <w:rFonts w:ascii="Arial" w:hAnsi="Arial" w:cs="Arial"/>
          <w:sz w:val="24"/>
          <w:szCs w:val="24"/>
        </w:rPr>
        <w:t xml:space="preserve">, where the executive only held a slight majority, the vote of </w:t>
      </w:r>
      <w:proofErr w:type="gramStart"/>
      <w:r w:rsidRPr="001E5C8C">
        <w:rPr>
          <w:rFonts w:ascii="Arial" w:hAnsi="Arial" w:cs="Arial"/>
          <w:sz w:val="24"/>
          <w:szCs w:val="24"/>
        </w:rPr>
        <w:t>a  person</w:t>
      </w:r>
      <w:proofErr w:type="gramEnd"/>
      <w:r w:rsidRPr="001E5C8C">
        <w:rPr>
          <w:rFonts w:ascii="Arial" w:hAnsi="Arial" w:cs="Arial"/>
          <w:sz w:val="24"/>
          <w:szCs w:val="24"/>
        </w:rPr>
        <w:t xml:space="preserve"> who was there in violation of the constitution could have been a deciding vote on legislation.</w:t>
      </w:r>
    </w:p>
    <w:p w14:paraId="71168BAF" w14:textId="77777777" w:rsidR="00837A71" w:rsidRPr="001E5C8C" w:rsidRDefault="00837A71" w:rsidP="00837A71">
      <w:pPr>
        <w:pStyle w:val="ListParagraph"/>
        <w:numPr>
          <w:ilvl w:val="2"/>
          <w:numId w:val="5"/>
        </w:numPr>
        <w:rPr>
          <w:rFonts w:ascii="Arial" w:hAnsi="Arial" w:cs="Arial"/>
          <w:sz w:val="24"/>
          <w:szCs w:val="24"/>
        </w:rPr>
      </w:pPr>
      <w:r w:rsidRPr="001E5C8C">
        <w:rPr>
          <w:rFonts w:ascii="Arial" w:hAnsi="Arial" w:cs="Arial"/>
          <w:sz w:val="24"/>
          <w:szCs w:val="24"/>
        </w:rPr>
        <w:t xml:space="preserve">The case caused a by-election to fill the seats of parliamentarians ruled invalid. </w:t>
      </w:r>
    </w:p>
    <w:p w14:paraId="08F9A706" w14:textId="77777777" w:rsidR="00837A71" w:rsidRPr="001E5C8C" w:rsidRDefault="00837A71" w:rsidP="00837A71">
      <w:pPr>
        <w:pStyle w:val="ListParagraph"/>
        <w:numPr>
          <w:ilvl w:val="2"/>
          <w:numId w:val="5"/>
        </w:numPr>
        <w:rPr>
          <w:rFonts w:ascii="Arial" w:hAnsi="Arial" w:cs="Arial"/>
          <w:sz w:val="24"/>
          <w:szCs w:val="24"/>
        </w:rPr>
      </w:pPr>
      <w:r w:rsidRPr="001E5C8C">
        <w:rPr>
          <w:rFonts w:ascii="Arial" w:hAnsi="Arial" w:cs="Arial"/>
          <w:sz w:val="24"/>
          <w:szCs w:val="24"/>
        </w:rPr>
        <w:t xml:space="preserve">The case is also a prime example of how the High Court holds parliament accountable for their actions, and how the judiciary in our system of government is entirely separate from our legislative. </w:t>
      </w:r>
    </w:p>
    <w:p w14:paraId="6C893AC3" w14:textId="3688B22C" w:rsidR="00837A71" w:rsidRDefault="00AF4554" w:rsidP="00837A71">
      <w:pPr>
        <w:pStyle w:val="ListItem"/>
        <w:numPr>
          <w:ilvl w:val="0"/>
          <w:numId w:val="5"/>
        </w:numPr>
        <w:spacing w:before="0"/>
        <w:rPr>
          <w:rFonts w:ascii="Arial" w:hAnsi="Arial" w:cs="Arial"/>
          <w:sz w:val="24"/>
          <w:szCs w:val="24"/>
        </w:rPr>
      </w:pPr>
      <w:r>
        <w:rPr>
          <w:rFonts w:ascii="Arial" w:hAnsi="Arial" w:cs="Arial"/>
          <w:sz w:val="24"/>
          <w:szCs w:val="24"/>
        </w:rPr>
        <w:t xml:space="preserve">Common Law decision: </w:t>
      </w:r>
      <w:r w:rsidR="00837A71">
        <w:rPr>
          <w:rFonts w:ascii="Arial" w:hAnsi="Arial" w:cs="Arial"/>
          <w:sz w:val="24"/>
          <w:szCs w:val="24"/>
        </w:rPr>
        <w:t>Norrie v the NSWRBDM (2013)</w:t>
      </w:r>
    </w:p>
    <w:p w14:paraId="2244055B" w14:textId="5BC9730F" w:rsidR="00837A71" w:rsidRDefault="00837A71" w:rsidP="00837A71">
      <w:pPr>
        <w:pStyle w:val="ListItem"/>
        <w:numPr>
          <w:ilvl w:val="1"/>
          <w:numId w:val="5"/>
        </w:numPr>
        <w:spacing w:before="0"/>
        <w:rPr>
          <w:rFonts w:ascii="Arial" w:hAnsi="Arial" w:cs="Arial"/>
          <w:sz w:val="24"/>
          <w:szCs w:val="24"/>
        </w:rPr>
      </w:pPr>
      <w:r>
        <w:rPr>
          <w:rFonts w:ascii="Arial" w:hAnsi="Arial" w:cs="Arial"/>
          <w:sz w:val="24"/>
          <w:szCs w:val="24"/>
        </w:rPr>
        <w:t>Causes:</w:t>
      </w:r>
    </w:p>
    <w:p w14:paraId="39C87F53" w14:textId="2244A0F5" w:rsidR="00837A71" w:rsidRDefault="00837A71" w:rsidP="00837A71">
      <w:pPr>
        <w:pStyle w:val="ListItem"/>
        <w:numPr>
          <w:ilvl w:val="2"/>
          <w:numId w:val="5"/>
        </w:numPr>
        <w:spacing w:before="0"/>
        <w:rPr>
          <w:rFonts w:ascii="Arial" w:hAnsi="Arial" w:cs="Arial"/>
          <w:sz w:val="24"/>
          <w:szCs w:val="24"/>
        </w:rPr>
      </w:pPr>
      <w:r>
        <w:rPr>
          <w:rFonts w:ascii="Arial" w:hAnsi="Arial" w:cs="Arial"/>
          <w:sz w:val="24"/>
          <w:szCs w:val="24"/>
        </w:rPr>
        <w:t>Norrie transitioned from biological male to a woman, then adopted a non-binary identity</w:t>
      </w:r>
    </w:p>
    <w:p w14:paraId="46C22CFC" w14:textId="29056AC3" w:rsidR="00837A71" w:rsidRDefault="00837A71" w:rsidP="00837A71">
      <w:pPr>
        <w:pStyle w:val="ListItem"/>
        <w:numPr>
          <w:ilvl w:val="2"/>
          <w:numId w:val="5"/>
        </w:numPr>
        <w:spacing w:before="0"/>
        <w:rPr>
          <w:rFonts w:ascii="Arial" w:hAnsi="Arial" w:cs="Arial"/>
          <w:sz w:val="24"/>
          <w:szCs w:val="24"/>
        </w:rPr>
      </w:pPr>
      <w:r>
        <w:rPr>
          <w:rFonts w:ascii="Arial" w:hAnsi="Arial" w:cs="Arial"/>
          <w:sz w:val="24"/>
          <w:szCs w:val="24"/>
        </w:rPr>
        <w:t>In 2010 Norrie applied to the NSWRBDM to be registered as “sex not specified”, and was accepted</w:t>
      </w:r>
    </w:p>
    <w:p w14:paraId="615C3260" w14:textId="004AA3A8" w:rsidR="00837A71" w:rsidRDefault="00837A71" w:rsidP="00837A71">
      <w:pPr>
        <w:pStyle w:val="ListItem"/>
        <w:numPr>
          <w:ilvl w:val="2"/>
          <w:numId w:val="5"/>
        </w:numPr>
        <w:spacing w:before="0"/>
        <w:rPr>
          <w:rFonts w:ascii="Arial" w:hAnsi="Arial" w:cs="Arial"/>
          <w:sz w:val="24"/>
          <w:szCs w:val="24"/>
        </w:rPr>
      </w:pPr>
      <w:r>
        <w:rPr>
          <w:rFonts w:ascii="Arial" w:hAnsi="Arial" w:cs="Arial"/>
          <w:sz w:val="24"/>
          <w:szCs w:val="24"/>
        </w:rPr>
        <w:t>4 months later, a letter from NSWRBDM said this had been an error</w:t>
      </w:r>
    </w:p>
    <w:p w14:paraId="4FDD852B" w14:textId="16B1F846" w:rsidR="00837A71" w:rsidRDefault="00837A71" w:rsidP="00837A71">
      <w:pPr>
        <w:pStyle w:val="ListItem"/>
        <w:numPr>
          <w:ilvl w:val="2"/>
          <w:numId w:val="5"/>
        </w:numPr>
        <w:spacing w:before="0"/>
        <w:rPr>
          <w:rFonts w:ascii="Arial" w:hAnsi="Arial" w:cs="Arial"/>
          <w:sz w:val="24"/>
          <w:szCs w:val="24"/>
        </w:rPr>
      </w:pPr>
      <w:r>
        <w:rPr>
          <w:rFonts w:ascii="Arial" w:hAnsi="Arial" w:cs="Arial"/>
          <w:sz w:val="24"/>
          <w:szCs w:val="24"/>
        </w:rPr>
        <w:t>Norrie appealed to the NSW court of appeals, which ruled in Norrie’s favour</w:t>
      </w:r>
    </w:p>
    <w:p w14:paraId="3A6A2FA1" w14:textId="0CD48B10" w:rsidR="00837A71" w:rsidRDefault="00837A71" w:rsidP="00837A71">
      <w:pPr>
        <w:pStyle w:val="ListItem"/>
        <w:numPr>
          <w:ilvl w:val="2"/>
          <w:numId w:val="5"/>
        </w:numPr>
        <w:spacing w:before="0"/>
        <w:rPr>
          <w:rFonts w:ascii="Arial" w:hAnsi="Arial" w:cs="Arial"/>
          <w:sz w:val="24"/>
          <w:szCs w:val="24"/>
        </w:rPr>
      </w:pPr>
      <w:r>
        <w:rPr>
          <w:rFonts w:ascii="Arial" w:hAnsi="Arial" w:cs="Arial"/>
          <w:sz w:val="24"/>
          <w:szCs w:val="24"/>
        </w:rPr>
        <w:t>The NSWRBDM appealed to the High Court to re-hear the case</w:t>
      </w:r>
    </w:p>
    <w:p w14:paraId="39019597" w14:textId="2A951A36" w:rsidR="00837A71" w:rsidRDefault="007E6450" w:rsidP="00837A71">
      <w:pPr>
        <w:pStyle w:val="ListItem"/>
        <w:numPr>
          <w:ilvl w:val="1"/>
          <w:numId w:val="5"/>
        </w:numPr>
        <w:spacing w:before="0"/>
        <w:rPr>
          <w:rFonts w:ascii="Arial" w:hAnsi="Arial" w:cs="Arial"/>
          <w:sz w:val="24"/>
          <w:szCs w:val="24"/>
        </w:rPr>
      </w:pPr>
      <w:r>
        <w:rPr>
          <w:rFonts w:ascii="Arial" w:hAnsi="Arial" w:cs="Arial"/>
          <w:sz w:val="24"/>
          <w:szCs w:val="24"/>
        </w:rPr>
        <w:t>What was the decision and why?</w:t>
      </w:r>
    </w:p>
    <w:p w14:paraId="69303076" w14:textId="77777777" w:rsidR="007E6450" w:rsidRPr="001E5C8C" w:rsidRDefault="007E6450" w:rsidP="007E6450">
      <w:pPr>
        <w:pStyle w:val="ListParagraph"/>
        <w:numPr>
          <w:ilvl w:val="2"/>
          <w:numId w:val="5"/>
        </w:numPr>
        <w:rPr>
          <w:rFonts w:ascii="Arial" w:hAnsi="Arial" w:cs="Arial"/>
          <w:sz w:val="24"/>
          <w:szCs w:val="24"/>
        </w:rPr>
      </w:pPr>
      <w:r w:rsidRPr="001E5C8C">
        <w:rPr>
          <w:rFonts w:ascii="Arial" w:hAnsi="Arial" w:cs="Arial"/>
          <w:sz w:val="24"/>
          <w:szCs w:val="24"/>
        </w:rPr>
        <w:t xml:space="preserve">The judges decided Norrie could not be recorded as “male” or “female”, but rejected the idea </w:t>
      </w:r>
      <w:proofErr w:type="spellStart"/>
      <w:r w:rsidRPr="001E5C8C">
        <w:rPr>
          <w:rFonts w:ascii="Arial" w:hAnsi="Arial" w:cs="Arial"/>
          <w:sz w:val="24"/>
          <w:szCs w:val="24"/>
        </w:rPr>
        <w:t>zie</w:t>
      </w:r>
      <w:proofErr w:type="spellEnd"/>
      <w:r w:rsidRPr="001E5C8C">
        <w:rPr>
          <w:rFonts w:ascii="Arial" w:hAnsi="Arial" w:cs="Arial"/>
          <w:sz w:val="24"/>
          <w:szCs w:val="24"/>
        </w:rPr>
        <w:t xml:space="preserve"> should be in a special category. Rather, they accepted the category “sex not specified” </w:t>
      </w:r>
    </w:p>
    <w:p w14:paraId="78C005AA" w14:textId="77777777" w:rsidR="007E6450" w:rsidRPr="001E5C8C" w:rsidRDefault="007E6450" w:rsidP="007E6450">
      <w:pPr>
        <w:pStyle w:val="ListParagraph"/>
        <w:numPr>
          <w:ilvl w:val="2"/>
          <w:numId w:val="5"/>
        </w:numPr>
        <w:rPr>
          <w:rFonts w:ascii="Arial" w:hAnsi="Arial" w:cs="Arial"/>
          <w:sz w:val="24"/>
          <w:szCs w:val="24"/>
        </w:rPr>
      </w:pPr>
      <w:r w:rsidRPr="001E5C8C">
        <w:rPr>
          <w:rFonts w:ascii="Arial" w:hAnsi="Arial" w:cs="Arial"/>
          <w:sz w:val="24"/>
          <w:szCs w:val="24"/>
        </w:rPr>
        <w:t>Importance: “</w:t>
      </w:r>
      <w:r w:rsidRPr="001E5C8C">
        <w:rPr>
          <w:rFonts w:ascii="Arial" w:hAnsi="Arial" w:cs="Arial"/>
          <w:color w:val="0A1633"/>
          <w:sz w:val="24"/>
          <w:szCs w:val="24"/>
          <w:shd w:val="clear" w:color="auto" w:fill="FFFFFF"/>
        </w:rPr>
        <w:t>For the most part, the sex of the individuals concerned is irrelevant to legal relations,” except for the Commonwealth Marriage Act</w:t>
      </w:r>
    </w:p>
    <w:p w14:paraId="7B6F1735" w14:textId="07097F11" w:rsidR="007E6450" w:rsidRDefault="007E6450" w:rsidP="007E6450">
      <w:pPr>
        <w:pStyle w:val="ListParagraph"/>
        <w:numPr>
          <w:ilvl w:val="2"/>
          <w:numId w:val="5"/>
        </w:numPr>
        <w:rPr>
          <w:rFonts w:ascii="Arial" w:hAnsi="Arial" w:cs="Arial"/>
          <w:sz w:val="24"/>
          <w:szCs w:val="24"/>
        </w:rPr>
      </w:pPr>
      <w:r w:rsidRPr="001E5C8C">
        <w:rPr>
          <w:rFonts w:ascii="Arial" w:hAnsi="Arial" w:cs="Arial"/>
          <w:color w:val="0A1633"/>
          <w:sz w:val="24"/>
          <w:szCs w:val="24"/>
          <w:shd w:val="clear" w:color="auto" w:fill="FFFFFF"/>
        </w:rPr>
        <w:t>The Births, Deaths and Marriages Registration Act 1995(NSW)</w:t>
      </w:r>
      <w:r w:rsidRPr="001E5C8C">
        <w:rPr>
          <w:rFonts w:ascii="Arial" w:hAnsi="Arial" w:cs="Arial"/>
          <w:sz w:val="24"/>
          <w:szCs w:val="24"/>
        </w:rPr>
        <w:t xml:space="preserve">: Although the judges decided “male” and “female” were, in fact, the only recordable genders, they decided the Act does not imply anyone should be wrongly registered as “male” or “female”, especially as the applicant specifies their own sex. Also, section 32DC of the Act empowers individuals to legally change their gender </w:t>
      </w:r>
    </w:p>
    <w:p w14:paraId="125C58EA" w14:textId="5E8616AD" w:rsidR="007E6450" w:rsidRDefault="007E6450" w:rsidP="007E6450">
      <w:pPr>
        <w:pStyle w:val="ListParagraph"/>
        <w:numPr>
          <w:ilvl w:val="1"/>
          <w:numId w:val="5"/>
        </w:numPr>
        <w:rPr>
          <w:rFonts w:ascii="Arial" w:hAnsi="Arial" w:cs="Arial"/>
          <w:sz w:val="24"/>
          <w:szCs w:val="24"/>
        </w:rPr>
      </w:pPr>
      <w:r>
        <w:rPr>
          <w:rFonts w:ascii="Arial" w:hAnsi="Arial" w:cs="Arial"/>
          <w:color w:val="0A1633"/>
          <w:sz w:val="24"/>
          <w:szCs w:val="24"/>
          <w:shd w:val="clear" w:color="auto" w:fill="FFFFFF"/>
        </w:rPr>
        <w:t>What is the significance of the case</w:t>
      </w:r>
      <w:r>
        <w:rPr>
          <w:rFonts w:ascii="Arial" w:hAnsi="Arial" w:cs="Arial"/>
          <w:sz w:val="24"/>
          <w:szCs w:val="24"/>
        </w:rPr>
        <w:t>?</w:t>
      </w:r>
    </w:p>
    <w:p w14:paraId="4DF4250A" w14:textId="77777777" w:rsidR="007E6450" w:rsidRPr="001E5C8C" w:rsidRDefault="007E6450" w:rsidP="007E6450">
      <w:pPr>
        <w:pStyle w:val="ListParagraph"/>
        <w:numPr>
          <w:ilvl w:val="2"/>
          <w:numId w:val="5"/>
        </w:numPr>
        <w:rPr>
          <w:rFonts w:ascii="Arial" w:hAnsi="Arial" w:cs="Arial"/>
          <w:sz w:val="24"/>
          <w:szCs w:val="24"/>
        </w:rPr>
      </w:pPr>
      <w:r w:rsidRPr="001E5C8C">
        <w:rPr>
          <w:rFonts w:ascii="Arial" w:hAnsi="Arial" w:cs="Arial"/>
          <w:sz w:val="24"/>
          <w:szCs w:val="24"/>
        </w:rPr>
        <w:t>Provides precedent for a similar decision to be made in other states</w:t>
      </w:r>
    </w:p>
    <w:p w14:paraId="2A3DD710" w14:textId="77777777" w:rsidR="007E6450" w:rsidRPr="001E5C8C" w:rsidRDefault="007E6450" w:rsidP="007E6450">
      <w:pPr>
        <w:pStyle w:val="ListParagraph"/>
        <w:numPr>
          <w:ilvl w:val="2"/>
          <w:numId w:val="5"/>
        </w:numPr>
        <w:rPr>
          <w:rFonts w:ascii="Arial" w:hAnsi="Arial" w:cs="Arial"/>
          <w:sz w:val="24"/>
          <w:szCs w:val="24"/>
        </w:rPr>
      </w:pPr>
      <w:r w:rsidRPr="001E5C8C">
        <w:rPr>
          <w:rFonts w:ascii="Arial" w:hAnsi="Arial" w:cs="Arial"/>
          <w:sz w:val="24"/>
          <w:szCs w:val="24"/>
        </w:rPr>
        <w:t>Legally affirms the existence of people who are neither male nor female</w:t>
      </w:r>
    </w:p>
    <w:p w14:paraId="21703FE8" w14:textId="77777777" w:rsidR="007E6450" w:rsidRPr="001E5C8C" w:rsidRDefault="007E6450" w:rsidP="007E6450">
      <w:pPr>
        <w:pStyle w:val="ListParagraph"/>
        <w:numPr>
          <w:ilvl w:val="2"/>
          <w:numId w:val="5"/>
        </w:numPr>
        <w:rPr>
          <w:rFonts w:ascii="Arial" w:hAnsi="Arial" w:cs="Arial"/>
          <w:sz w:val="24"/>
          <w:szCs w:val="24"/>
        </w:rPr>
      </w:pPr>
      <w:r w:rsidRPr="001E5C8C">
        <w:rPr>
          <w:rFonts w:ascii="Arial" w:hAnsi="Arial" w:cs="Arial"/>
          <w:sz w:val="24"/>
          <w:szCs w:val="24"/>
        </w:rPr>
        <w:lastRenderedPageBreak/>
        <w:t>Displays the High Court’s power to make final binding decisions on disputed cases.</w:t>
      </w:r>
    </w:p>
    <w:p w14:paraId="5920D578" w14:textId="77777777" w:rsidR="007E6450" w:rsidRPr="007E6450" w:rsidRDefault="007E6450" w:rsidP="007E6450"/>
    <w:p w14:paraId="1CFCD08D" w14:textId="77777777" w:rsidR="002C2434" w:rsidRPr="002C2434" w:rsidRDefault="002C2434" w:rsidP="002C2434">
      <w:pPr>
        <w:pStyle w:val="ListItem"/>
        <w:numPr>
          <w:ilvl w:val="0"/>
          <w:numId w:val="0"/>
        </w:numPr>
        <w:spacing w:before="0"/>
        <w:rPr>
          <w:rFonts w:ascii="Arial" w:hAnsi="Arial" w:cs="Arial"/>
          <w:b/>
          <w:sz w:val="24"/>
          <w:szCs w:val="24"/>
          <w:u w:val="single"/>
        </w:rPr>
      </w:pPr>
    </w:p>
    <w:p w14:paraId="7DE0BDFC" w14:textId="0698CDFD" w:rsidR="00A323D9" w:rsidRPr="004205DA" w:rsidRDefault="004205DA" w:rsidP="004205DA">
      <w:pPr>
        <w:pStyle w:val="ListItem"/>
        <w:numPr>
          <w:ilvl w:val="0"/>
          <w:numId w:val="0"/>
        </w:numPr>
        <w:spacing w:before="0" w:after="0"/>
        <w:rPr>
          <w:rFonts w:ascii="Arial" w:hAnsi="Arial" w:cs="Arial"/>
          <w:b/>
          <w:sz w:val="24"/>
          <w:szCs w:val="24"/>
          <w:u w:val="single"/>
        </w:rPr>
      </w:pPr>
      <w:r>
        <w:rPr>
          <w:rFonts w:ascii="Arial" w:hAnsi="Arial" w:cs="Arial"/>
          <w:b/>
          <w:sz w:val="24"/>
          <w:szCs w:val="24"/>
          <w:u w:val="single"/>
        </w:rPr>
        <w:t>F</w:t>
      </w:r>
      <w:r w:rsidR="00A323D9" w:rsidRPr="004205DA">
        <w:rPr>
          <w:rFonts w:ascii="Arial" w:hAnsi="Arial" w:cs="Arial"/>
          <w:b/>
          <w:sz w:val="24"/>
          <w:szCs w:val="24"/>
          <w:u w:val="single"/>
        </w:rPr>
        <w:t>ederalism in Australia with reference to</w:t>
      </w:r>
    </w:p>
    <w:p w14:paraId="31E563FC" w14:textId="77777777" w:rsidR="00A323D9" w:rsidRPr="004205DA" w:rsidRDefault="00A323D9" w:rsidP="008C1380">
      <w:pPr>
        <w:pStyle w:val="ListBullet"/>
        <w:numPr>
          <w:ilvl w:val="0"/>
          <w:numId w:val="2"/>
        </w:numPr>
        <w:tabs>
          <w:tab w:val="clear" w:pos="397"/>
        </w:tabs>
        <w:ind w:left="709" w:hanging="283"/>
        <w:rPr>
          <w:rFonts w:ascii="Arial" w:hAnsi="Arial" w:cs="Arial"/>
          <w:b/>
          <w:sz w:val="24"/>
          <w:szCs w:val="24"/>
          <w:u w:val="single"/>
        </w:rPr>
      </w:pPr>
      <w:r w:rsidRPr="004205DA">
        <w:rPr>
          <w:rFonts w:ascii="Arial" w:hAnsi="Arial" w:cs="Arial"/>
          <w:b/>
          <w:sz w:val="24"/>
          <w:szCs w:val="24"/>
          <w:u w:val="single"/>
        </w:rPr>
        <w:t>constitutional powers of State and Commonwealth parliaments, including exclusive, concurrent and residual powers, Sections 51, 52, 90, 107 and 109</w:t>
      </w:r>
    </w:p>
    <w:p w14:paraId="483982B4" w14:textId="77777777" w:rsidR="00A323D9" w:rsidRPr="004205DA" w:rsidRDefault="00A323D9" w:rsidP="008C1380">
      <w:pPr>
        <w:pStyle w:val="ListBullet"/>
        <w:numPr>
          <w:ilvl w:val="0"/>
          <w:numId w:val="2"/>
        </w:numPr>
        <w:tabs>
          <w:tab w:val="clear" w:pos="397"/>
        </w:tabs>
        <w:ind w:left="709" w:hanging="283"/>
        <w:rPr>
          <w:rFonts w:ascii="Arial" w:hAnsi="Arial" w:cs="Arial"/>
          <w:b/>
          <w:sz w:val="24"/>
          <w:szCs w:val="24"/>
          <w:u w:val="single"/>
        </w:rPr>
      </w:pPr>
      <w:r w:rsidRPr="004205DA">
        <w:rPr>
          <w:rFonts w:ascii="Arial" w:hAnsi="Arial" w:cs="Arial"/>
          <w:b/>
          <w:sz w:val="24"/>
          <w:szCs w:val="24"/>
          <w:u w:val="single"/>
        </w:rPr>
        <w:t>financial powers of the Commonwealth Parliament, including taxation power, tied or special purpose grants, including Sections 51(ii), 87, 90, 92 and 96</w:t>
      </w:r>
    </w:p>
    <w:p w14:paraId="61580A28" w14:textId="77777777" w:rsidR="00A323D9" w:rsidRPr="004205DA" w:rsidRDefault="00A323D9" w:rsidP="008C1380">
      <w:pPr>
        <w:pStyle w:val="ListBullet"/>
        <w:numPr>
          <w:ilvl w:val="0"/>
          <w:numId w:val="2"/>
        </w:numPr>
        <w:tabs>
          <w:tab w:val="clear" w:pos="397"/>
        </w:tabs>
        <w:ind w:left="851" w:hanging="425"/>
        <w:rPr>
          <w:rFonts w:ascii="Arial" w:hAnsi="Arial" w:cs="Arial"/>
          <w:b/>
          <w:sz w:val="24"/>
          <w:szCs w:val="24"/>
          <w:u w:val="single"/>
        </w:rPr>
      </w:pPr>
      <w:r w:rsidRPr="004205DA">
        <w:rPr>
          <w:rFonts w:ascii="Arial" w:hAnsi="Arial" w:cs="Arial"/>
          <w:b/>
          <w:sz w:val="24"/>
          <w:szCs w:val="24"/>
          <w:u w:val="single"/>
        </w:rPr>
        <w:t>change in the balance of power since federation, with reference to</w:t>
      </w:r>
    </w:p>
    <w:p w14:paraId="098A8769" w14:textId="77777777" w:rsidR="00A323D9" w:rsidRPr="004205DA" w:rsidRDefault="00A323D9" w:rsidP="008C1380">
      <w:pPr>
        <w:pStyle w:val="ListBullet"/>
        <w:numPr>
          <w:ilvl w:val="0"/>
          <w:numId w:val="3"/>
        </w:numPr>
        <w:tabs>
          <w:tab w:val="clear" w:pos="397"/>
        </w:tabs>
        <w:ind w:left="993" w:hanging="284"/>
        <w:rPr>
          <w:rFonts w:ascii="Arial" w:hAnsi="Arial" w:cs="Arial"/>
          <w:b/>
          <w:sz w:val="24"/>
          <w:szCs w:val="24"/>
          <w:u w:val="single"/>
        </w:rPr>
      </w:pPr>
      <w:r w:rsidRPr="004205DA">
        <w:rPr>
          <w:rFonts w:ascii="Arial" w:hAnsi="Arial" w:cs="Arial"/>
          <w:b/>
          <w:sz w:val="24"/>
          <w:szCs w:val="24"/>
          <w:u w:val="single"/>
        </w:rPr>
        <w:t xml:space="preserve">financial powers, including vertical fiscal imbalance and horizontal fiscal equalisation, the Grants Commission </w:t>
      </w:r>
    </w:p>
    <w:p w14:paraId="227989AF" w14:textId="77777777" w:rsidR="00A323D9" w:rsidRPr="004205DA" w:rsidRDefault="00A323D9" w:rsidP="008C1380">
      <w:pPr>
        <w:pStyle w:val="ListBullet"/>
        <w:numPr>
          <w:ilvl w:val="0"/>
          <w:numId w:val="3"/>
        </w:numPr>
        <w:tabs>
          <w:tab w:val="clear" w:pos="397"/>
        </w:tabs>
        <w:ind w:left="993" w:hanging="284"/>
        <w:rPr>
          <w:rFonts w:ascii="Arial" w:hAnsi="Arial" w:cs="Arial"/>
          <w:b/>
          <w:sz w:val="24"/>
          <w:szCs w:val="24"/>
          <w:u w:val="single"/>
        </w:rPr>
      </w:pPr>
      <w:r w:rsidRPr="004205DA">
        <w:rPr>
          <w:rFonts w:ascii="Arial" w:hAnsi="Arial" w:cs="Arial"/>
          <w:b/>
          <w:sz w:val="24"/>
          <w:szCs w:val="24"/>
          <w:u w:val="single"/>
        </w:rPr>
        <w:t>referral of powers Section 51(xxxvii)</w:t>
      </w:r>
    </w:p>
    <w:p w14:paraId="2BA3BD71" w14:textId="77777777" w:rsidR="00A323D9" w:rsidRPr="004205DA" w:rsidRDefault="00A323D9" w:rsidP="008C1380">
      <w:pPr>
        <w:pStyle w:val="ListBullet"/>
        <w:numPr>
          <w:ilvl w:val="0"/>
          <w:numId w:val="3"/>
        </w:numPr>
        <w:tabs>
          <w:tab w:val="clear" w:pos="397"/>
        </w:tabs>
        <w:ind w:left="993" w:hanging="284"/>
        <w:rPr>
          <w:rFonts w:ascii="Arial" w:hAnsi="Arial" w:cs="Arial"/>
          <w:b/>
          <w:sz w:val="24"/>
          <w:szCs w:val="24"/>
          <w:u w:val="single"/>
        </w:rPr>
      </w:pPr>
      <w:r w:rsidRPr="004205DA">
        <w:rPr>
          <w:rFonts w:ascii="Arial" w:hAnsi="Arial" w:cs="Arial"/>
          <w:b/>
          <w:sz w:val="24"/>
          <w:szCs w:val="24"/>
          <w:u w:val="single"/>
        </w:rPr>
        <w:t>the Council of Australian Governments (COAG)</w:t>
      </w:r>
    </w:p>
    <w:p w14:paraId="43A75ABD" w14:textId="77777777" w:rsidR="00A323D9" w:rsidRPr="004205DA" w:rsidRDefault="00A323D9" w:rsidP="008C1380">
      <w:pPr>
        <w:pStyle w:val="ListBullet"/>
        <w:numPr>
          <w:ilvl w:val="0"/>
          <w:numId w:val="3"/>
        </w:numPr>
        <w:tabs>
          <w:tab w:val="clear" w:pos="397"/>
        </w:tabs>
        <w:ind w:left="993" w:hanging="284"/>
        <w:rPr>
          <w:rFonts w:ascii="Arial" w:hAnsi="Arial" w:cs="Arial"/>
          <w:b/>
          <w:sz w:val="24"/>
          <w:szCs w:val="24"/>
          <w:u w:val="single"/>
        </w:rPr>
      </w:pPr>
      <w:r w:rsidRPr="004205DA">
        <w:rPr>
          <w:rFonts w:ascii="Arial" w:hAnsi="Arial" w:cs="Arial"/>
          <w:b/>
          <w:sz w:val="24"/>
          <w:szCs w:val="24"/>
          <w:u w:val="single"/>
        </w:rPr>
        <w:t xml:space="preserve">co-operative federalism as opposed to coercive federalism </w:t>
      </w:r>
    </w:p>
    <w:p w14:paraId="0650D177" w14:textId="77777777" w:rsidR="00A323D9" w:rsidRPr="004205DA" w:rsidRDefault="00A323D9" w:rsidP="008C1380">
      <w:pPr>
        <w:pStyle w:val="ListBullet"/>
        <w:numPr>
          <w:ilvl w:val="0"/>
          <w:numId w:val="3"/>
        </w:numPr>
        <w:tabs>
          <w:tab w:val="clear" w:pos="397"/>
        </w:tabs>
        <w:ind w:left="993" w:hanging="284"/>
        <w:rPr>
          <w:rFonts w:ascii="Arial" w:hAnsi="Arial" w:cs="Arial"/>
          <w:b/>
          <w:sz w:val="24"/>
          <w:szCs w:val="24"/>
          <w:u w:val="single"/>
        </w:rPr>
      </w:pPr>
      <w:r w:rsidRPr="004205DA">
        <w:rPr>
          <w:rFonts w:ascii="Arial" w:hAnsi="Arial" w:cs="Arial"/>
          <w:b/>
          <w:sz w:val="24"/>
          <w:szCs w:val="24"/>
          <w:u w:val="single"/>
        </w:rPr>
        <w:t>High Court of Australia constitutional interpretation, including external affairs power Section 51(xxix), corporations power Section 51(xx), and taxation powers</w:t>
      </w:r>
    </w:p>
    <w:p w14:paraId="53C05EDE" w14:textId="77777777" w:rsidR="004205DA" w:rsidRDefault="004205DA" w:rsidP="004205DA">
      <w:pPr>
        <w:pStyle w:val="ListBullet"/>
        <w:rPr>
          <w:rFonts w:ascii="Arial" w:hAnsi="Arial" w:cs="Arial"/>
          <w:sz w:val="24"/>
          <w:szCs w:val="24"/>
        </w:rPr>
      </w:pPr>
    </w:p>
    <w:p w14:paraId="5233C3D3" w14:textId="77777777" w:rsidR="009B5993" w:rsidRDefault="009B5993" w:rsidP="009B5993">
      <w:pPr>
        <w:pStyle w:val="ListParagraph"/>
        <w:numPr>
          <w:ilvl w:val="0"/>
          <w:numId w:val="5"/>
        </w:numPr>
      </w:pPr>
      <w:r>
        <w:t>Exclusive powers: commonwealth</w:t>
      </w:r>
    </w:p>
    <w:p w14:paraId="26EC4C7F" w14:textId="77777777" w:rsidR="009B5993" w:rsidRDefault="009B5993" w:rsidP="009B5993">
      <w:pPr>
        <w:pStyle w:val="ListParagraph"/>
        <w:numPr>
          <w:ilvl w:val="1"/>
          <w:numId w:val="5"/>
        </w:numPr>
      </w:pPr>
      <w:r>
        <w:t>Section 90 – customs, bounties, and excise tax</w:t>
      </w:r>
    </w:p>
    <w:p w14:paraId="523F6B9E" w14:textId="77777777" w:rsidR="009B5993" w:rsidRDefault="009B5993" w:rsidP="009B5993">
      <w:pPr>
        <w:pStyle w:val="ListParagraph"/>
        <w:numPr>
          <w:ilvl w:val="2"/>
          <w:numId w:val="5"/>
        </w:numPr>
      </w:pPr>
      <w:r>
        <w:t>Caused a VFI</w:t>
      </w:r>
    </w:p>
    <w:p w14:paraId="6610712D" w14:textId="77777777" w:rsidR="009B5993" w:rsidRDefault="009B5993" w:rsidP="009B5993">
      <w:pPr>
        <w:pStyle w:val="ListParagraph"/>
        <w:numPr>
          <w:ilvl w:val="2"/>
          <w:numId w:val="5"/>
        </w:numPr>
      </w:pPr>
      <w:r>
        <w:t xml:space="preserve">Fixed by section 86: control of customs, bounties, and excise, and section 87: states money has to be payed to the states for 10 years after federation (but kept </w:t>
      </w:r>
      <w:proofErr w:type="spellStart"/>
      <w:r>
        <w:t>goin</w:t>
      </w:r>
      <w:proofErr w:type="spellEnd"/>
      <w:r>
        <w:t>)</w:t>
      </w:r>
    </w:p>
    <w:p w14:paraId="1FD2B0F4" w14:textId="77777777" w:rsidR="009B5993" w:rsidRDefault="009B5993" w:rsidP="009B5993">
      <w:pPr>
        <w:pStyle w:val="ListParagraph"/>
        <w:numPr>
          <w:ilvl w:val="1"/>
          <w:numId w:val="5"/>
        </w:numPr>
      </w:pPr>
      <w:r>
        <w:t>Section 52: power to legislate over various stuff</w:t>
      </w:r>
    </w:p>
    <w:p w14:paraId="70DB3FCD" w14:textId="77777777" w:rsidR="009B5993" w:rsidRDefault="009B5993" w:rsidP="009B5993">
      <w:pPr>
        <w:pStyle w:val="ListParagraph"/>
        <w:numPr>
          <w:ilvl w:val="0"/>
          <w:numId w:val="5"/>
        </w:numPr>
      </w:pPr>
      <w:r>
        <w:t>Concurrent powers: commonwealth and states</w:t>
      </w:r>
    </w:p>
    <w:p w14:paraId="262BA066" w14:textId="77777777" w:rsidR="009B5993" w:rsidRDefault="009B5993" w:rsidP="009B5993">
      <w:pPr>
        <w:pStyle w:val="ListParagraph"/>
        <w:numPr>
          <w:ilvl w:val="1"/>
          <w:numId w:val="5"/>
        </w:numPr>
      </w:pPr>
      <w:r>
        <w:t>Section 51: concurrent powers</w:t>
      </w:r>
    </w:p>
    <w:p w14:paraId="72B52585" w14:textId="77777777" w:rsidR="009B5993" w:rsidRDefault="009B5993" w:rsidP="009B5993">
      <w:pPr>
        <w:pStyle w:val="ListParagraph"/>
        <w:numPr>
          <w:ilvl w:val="0"/>
          <w:numId w:val="5"/>
        </w:numPr>
      </w:pPr>
      <w:r>
        <w:t>Residual powers: state only</w:t>
      </w:r>
    </w:p>
    <w:p w14:paraId="2A6D4F90" w14:textId="77777777" w:rsidR="009B5993" w:rsidRDefault="009B5993" w:rsidP="009B5993">
      <w:pPr>
        <w:pStyle w:val="ListParagraph"/>
        <w:numPr>
          <w:ilvl w:val="1"/>
          <w:numId w:val="5"/>
        </w:numPr>
      </w:pPr>
      <w:r>
        <w:t>Sect</w:t>
      </w:r>
      <w:bookmarkStart w:id="0" w:name="_GoBack"/>
      <w:bookmarkEnd w:id="0"/>
      <w:r>
        <w:t>ion 106: constitutions still apply</w:t>
      </w:r>
    </w:p>
    <w:p w14:paraId="3E91FEAF" w14:textId="77777777" w:rsidR="009B5993" w:rsidRDefault="009B5993" w:rsidP="009B5993">
      <w:pPr>
        <w:pStyle w:val="ListParagraph"/>
        <w:numPr>
          <w:ilvl w:val="1"/>
          <w:numId w:val="5"/>
        </w:numPr>
      </w:pPr>
      <w:r>
        <w:t xml:space="preserve">Section 108: Laws still apply </w:t>
      </w:r>
    </w:p>
    <w:p w14:paraId="01E46255" w14:textId="77777777" w:rsidR="009B5993" w:rsidRDefault="009B5993" w:rsidP="009B5993">
      <w:pPr>
        <w:pStyle w:val="ListParagraph"/>
        <w:numPr>
          <w:ilvl w:val="1"/>
          <w:numId w:val="5"/>
        </w:numPr>
      </w:pPr>
      <w:r>
        <w:t>Section 109: but commonwealth wins</w:t>
      </w:r>
    </w:p>
    <w:p w14:paraId="319D19CB" w14:textId="77777777" w:rsidR="009B5993" w:rsidRDefault="009B5993" w:rsidP="009B5993">
      <w:pPr>
        <w:pStyle w:val="ListParagraph"/>
        <w:numPr>
          <w:ilvl w:val="0"/>
          <w:numId w:val="5"/>
        </w:numPr>
      </w:pPr>
      <w:r>
        <w:t>Link between exclusive and residual powers</w:t>
      </w:r>
    </w:p>
    <w:p w14:paraId="72F33C17" w14:textId="77777777" w:rsidR="009B5993" w:rsidRDefault="009B5993" w:rsidP="009B5993">
      <w:pPr>
        <w:pStyle w:val="ListParagraph"/>
        <w:numPr>
          <w:ilvl w:val="1"/>
          <w:numId w:val="5"/>
        </w:numPr>
      </w:pPr>
      <w:r>
        <w:t>Section 96: tied grants</w:t>
      </w:r>
    </w:p>
    <w:p w14:paraId="785529CD" w14:textId="77777777" w:rsidR="009B5993" w:rsidRDefault="009B5993" w:rsidP="009B5993">
      <w:pPr>
        <w:pStyle w:val="ListParagraph"/>
        <w:numPr>
          <w:ilvl w:val="1"/>
          <w:numId w:val="5"/>
        </w:numPr>
      </w:pPr>
      <w:r>
        <w:t>Section 92: free trade between states</w:t>
      </w:r>
    </w:p>
    <w:p w14:paraId="76318997" w14:textId="77777777" w:rsidR="009B5993" w:rsidRDefault="009B5993" w:rsidP="009B5993">
      <w:pPr>
        <w:pStyle w:val="ListParagraph"/>
        <w:numPr>
          <w:ilvl w:val="1"/>
          <w:numId w:val="5"/>
        </w:numPr>
      </w:pPr>
      <w:r>
        <w:t>Section 205a: state debts</w:t>
      </w:r>
    </w:p>
    <w:p w14:paraId="70A0BE90" w14:textId="77777777" w:rsidR="009B5993" w:rsidRDefault="009B5993" w:rsidP="009B5993">
      <w:pPr>
        <w:pStyle w:val="ListParagraph"/>
        <w:numPr>
          <w:ilvl w:val="0"/>
          <w:numId w:val="5"/>
        </w:numPr>
      </w:pPr>
      <w:r>
        <w:t>Co-operative federalism vs coercive federalism</w:t>
      </w:r>
    </w:p>
    <w:p w14:paraId="61BB8EAD" w14:textId="77777777" w:rsidR="009B5993" w:rsidRDefault="009B5993" w:rsidP="009B5993">
      <w:pPr>
        <w:pStyle w:val="ListParagraph"/>
        <w:numPr>
          <w:ilvl w:val="1"/>
          <w:numId w:val="5"/>
        </w:numPr>
      </w:pPr>
      <w:r>
        <w:t>Co-operative federalism</w:t>
      </w:r>
    </w:p>
    <w:p w14:paraId="735D6021" w14:textId="77777777" w:rsidR="009B5993" w:rsidRDefault="009B5993" w:rsidP="009B5993">
      <w:pPr>
        <w:pStyle w:val="ListParagraph"/>
        <w:numPr>
          <w:ilvl w:val="2"/>
          <w:numId w:val="5"/>
        </w:numPr>
      </w:pPr>
      <w:r>
        <w:t xml:space="preserve">When the two branches of </w:t>
      </w:r>
      <w:proofErr w:type="spellStart"/>
      <w:r>
        <w:t>gov</w:t>
      </w:r>
      <w:proofErr w:type="spellEnd"/>
      <w:r>
        <w:t xml:space="preserve"> work together to legislate</w:t>
      </w:r>
    </w:p>
    <w:p w14:paraId="603DD7A9" w14:textId="77777777" w:rsidR="009B5993" w:rsidRDefault="009B5993" w:rsidP="009B5993">
      <w:pPr>
        <w:pStyle w:val="ListParagraph"/>
        <w:numPr>
          <w:ilvl w:val="2"/>
          <w:numId w:val="5"/>
        </w:numPr>
      </w:pPr>
      <w:r>
        <w:t>COAG works to make legislation more uniform between states and commonwealth, as this increases efficiency</w:t>
      </w:r>
    </w:p>
    <w:p w14:paraId="3F874A08" w14:textId="77777777" w:rsidR="009B5993" w:rsidRDefault="009B5993" w:rsidP="009B5993">
      <w:pPr>
        <w:pStyle w:val="ListParagraph"/>
        <w:numPr>
          <w:ilvl w:val="2"/>
          <w:numId w:val="5"/>
        </w:numPr>
      </w:pPr>
      <w:r>
        <w:t>States get equal say in these legislation to the commonwealth</w:t>
      </w:r>
    </w:p>
    <w:p w14:paraId="442FF45D" w14:textId="77777777" w:rsidR="009B5993" w:rsidRDefault="009B5993" w:rsidP="009B5993">
      <w:pPr>
        <w:pStyle w:val="ListParagraph"/>
        <w:numPr>
          <w:ilvl w:val="2"/>
          <w:numId w:val="5"/>
        </w:numPr>
      </w:pPr>
      <w:r>
        <w:t>E.g. Company law, transport regulations</w:t>
      </w:r>
    </w:p>
    <w:p w14:paraId="7EBE7D5B" w14:textId="77777777" w:rsidR="009B5993" w:rsidRDefault="009B5993" w:rsidP="009B5993">
      <w:pPr>
        <w:pStyle w:val="ListParagraph"/>
        <w:numPr>
          <w:ilvl w:val="1"/>
          <w:numId w:val="5"/>
        </w:numPr>
      </w:pPr>
      <w:r>
        <w:lastRenderedPageBreak/>
        <w:t>Coercive federalism</w:t>
      </w:r>
    </w:p>
    <w:p w14:paraId="6CDC09A3" w14:textId="77777777" w:rsidR="009B5993" w:rsidRDefault="009B5993" w:rsidP="009B5993">
      <w:pPr>
        <w:pStyle w:val="ListParagraph"/>
        <w:numPr>
          <w:ilvl w:val="2"/>
          <w:numId w:val="5"/>
        </w:numPr>
      </w:pPr>
      <w:r>
        <w:t xml:space="preserve">When the commonwealth manipulates the state </w:t>
      </w:r>
      <w:proofErr w:type="spellStart"/>
      <w:r>
        <w:t>gov</w:t>
      </w:r>
      <w:proofErr w:type="spellEnd"/>
      <w:r>
        <w:t xml:space="preserve"> to their benefit</w:t>
      </w:r>
    </w:p>
    <w:p w14:paraId="506A9C8A" w14:textId="77777777" w:rsidR="009B5993" w:rsidRDefault="009B5993" w:rsidP="009B5993">
      <w:pPr>
        <w:pStyle w:val="ListParagraph"/>
        <w:numPr>
          <w:ilvl w:val="2"/>
          <w:numId w:val="5"/>
        </w:numPr>
      </w:pPr>
      <w:r>
        <w:t xml:space="preserve">E.g. in 2015, the Abbott government reduced funding for the states’ schools and hospitals to force them to agree to higher GST and a </w:t>
      </w:r>
      <w:proofErr w:type="spellStart"/>
      <w:r>
        <w:t>medicare</w:t>
      </w:r>
      <w:proofErr w:type="spellEnd"/>
      <w:r>
        <w:t xml:space="preserve"> levy. This was within COAG, so clearly COAG doesn’t work perfectly</w:t>
      </w:r>
    </w:p>
    <w:p w14:paraId="2D715A44" w14:textId="77777777" w:rsidR="009B5993" w:rsidRDefault="009B5993" w:rsidP="009B5993">
      <w:pPr>
        <w:pStyle w:val="ListParagraph"/>
        <w:numPr>
          <w:ilvl w:val="0"/>
          <w:numId w:val="5"/>
        </w:numPr>
      </w:pPr>
    </w:p>
    <w:p w14:paraId="6EB288B7" w14:textId="77777777" w:rsidR="009B5993" w:rsidRDefault="009B5993" w:rsidP="004205DA">
      <w:pPr>
        <w:pStyle w:val="ListBullet"/>
        <w:rPr>
          <w:rFonts w:ascii="Arial" w:hAnsi="Arial" w:cs="Arial"/>
          <w:sz w:val="24"/>
          <w:szCs w:val="24"/>
        </w:rPr>
      </w:pPr>
    </w:p>
    <w:p w14:paraId="16045A72" w14:textId="77777777" w:rsidR="004205DA" w:rsidRPr="006D33D5" w:rsidRDefault="004205DA" w:rsidP="004205DA">
      <w:pPr>
        <w:pStyle w:val="ListBullet"/>
        <w:rPr>
          <w:rFonts w:ascii="Arial" w:hAnsi="Arial" w:cs="Arial"/>
          <w:sz w:val="24"/>
          <w:szCs w:val="24"/>
        </w:rPr>
      </w:pPr>
    </w:p>
    <w:p w14:paraId="65807CAC" w14:textId="084F4F1D" w:rsidR="00A323D9" w:rsidRPr="004205DA" w:rsidRDefault="004205DA" w:rsidP="004205DA">
      <w:pPr>
        <w:pStyle w:val="ListItem"/>
        <w:numPr>
          <w:ilvl w:val="0"/>
          <w:numId w:val="0"/>
        </w:numPr>
        <w:spacing w:before="0" w:after="0"/>
        <w:ind w:left="360" w:hanging="360"/>
        <w:rPr>
          <w:rFonts w:ascii="Arial" w:hAnsi="Arial" w:cs="Arial"/>
          <w:b/>
          <w:sz w:val="24"/>
          <w:szCs w:val="24"/>
          <w:u w:val="single"/>
        </w:rPr>
      </w:pPr>
      <w:r w:rsidRPr="004205DA">
        <w:rPr>
          <w:rFonts w:ascii="Arial" w:hAnsi="Arial" w:cs="Arial"/>
          <w:b/>
          <w:sz w:val="24"/>
          <w:szCs w:val="24"/>
          <w:u w:val="single"/>
        </w:rPr>
        <w:t>F</w:t>
      </w:r>
      <w:r w:rsidR="00A323D9" w:rsidRPr="004205DA">
        <w:rPr>
          <w:rFonts w:ascii="Arial" w:hAnsi="Arial" w:cs="Arial"/>
          <w:b/>
          <w:sz w:val="24"/>
          <w:szCs w:val="24"/>
          <w:u w:val="single"/>
        </w:rPr>
        <w:t>ormal and informal methods of constitutional change and their impact</w:t>
      </w:r>
    </w:p>
    <w:p w14:paraId="0D3BC667" w14:textId="77777777" w:rsidR="00A323D9" w:rsidRPr="004205DA" w:rsidRDefault="00A323D9" w:rsidP="008C1380">
      <w:pPr>
        <w:pStyle w:val="ListBullet"/>
        <w:numPr>
          <w:ilvl w:val="0"/>
          <w:numId w:val="2"/>
        </w:numPr>
        <w:tabs>
          <w:tab w:val="clear" w:pos="397"/>
        </w:tabs>
        <w:ind w:left="851" w:hanging="425"/>
        <w:rPr>
          <w:rFonts w:ascii="Arial" w:hAnsi="Arial" w:cs="Arial"/>
          <w:b/>
          <w:sz w:val="24"/>
          <w:szCs w:val="24"/>
          <w:u w:val="single"/>
        </w:rPr>
      </w:pPr>
      <w:r w:rsidRPr="004205DA">
        <w:rPr>
          <w:rFonts w:ascii="Arial" w:hAnsi="Arial" w:cs="Arial"/>
          <w:b/>
          <w:sz w:val="24"/>
          <w:szCs w:val="24"/>
          <w:u w:val="single"/>
        </w:rPr>
        <w:t>referendums, including Section 128</w:t>
      </w:r>
    </w:p>
    <w:p w14:paraId="493710D2" w14:textId="77777777" w:rsidR="00A323D9" w:rsidRPr="004205DA" w:rsidRDefault="00A323D9" w:rsidP="008C1380">
      <w:pPr>
        <w:pStyle w:val="ListBullet"/>
        <w:numPr>
          <w:ilvl w:val="0"/>
          <w:numId w:val="2"/>
        </w:numPr>
        <w:tabs>
          <w:tab w:val="clear" w:pos="397"/>
        </w:tabs>
        <w:ind w:left="851" w:hanging="425"/>
        <w:rPr>
          <w:rFonts w:ascii="Arial" w:hAnsi="Arial" w:cs="Arial"/>
          <w:b/>
          <w:sz w:val="24"/>
          <w:szCs w:val="24"/>
          <w:u w:val="single"/>
        </w:rPr>
      </w:pPr>
      <w:r w:rsidRPr="004205DA">
        <w:rPr>
          <w:rFonts w:ascii="Arial" w:hAnsi="Arial" w:cs="Arial"/>
          <w:b/>
          <w:sz w:val="24"/>
          <w:szCs w:val="24"/>
          <w:u w:val="single"/>
        </w:rPr>
        <w:t>High Court of Australia decisions</w:t>
      </w:r>
    </w:p>
    <w:p w14:paraId="608D12FE" w14:textId="77777777" w:rsidR="00A323D9" w:rsidRPr="004205DA" w:rsidRDefault="00A323D9" w:rsidP="008C1380">
      <w:pPr>
        <w:pStyle w:val="ListBullet"/>
        <w:numPr>
          <w:ilvl w:val="0"/>
          <w:numId w:val="2"/>
        </w:numPr>
        <w:tabs>
          <w:tab w:val="clear" w:pos="397"/>
        </w:tabs>
        <w:ind w:left="851" w:hanging="425"/>
        <w:rPr>
          <w:rFonts w:ascii="Arial" w:hAnsi="Arial" w:cs="Arial"/>
          <w:b/>
          <w:sz w:val="24"/>
          <w:szCs w:val="24"/>
          <w:u w:val="single"/>
        </w:rPr>
      </w:pPr>
      <w:r w:rsidRPr="004205DA">
        <w:rPr>
          <w:rFonts w:ascii="Arial" w:hAnsi="Arial" w:cs="Arial"/>
          <w:b/>
          <w:sz w:val="24"/>
          <w:szCs w:val="24"/>
          <w:u w:val="single"/>
        </w:rPr>
        <w:t xml:space="preserve">referral of powers </w:t>
      </w:r>
    </w:p>
    <w:p w14:paraId="1F1E77C9" w14:textId="77777777" w:rsidR="00A323D9" w:rsidRPr="004205DA" w:rsidRDefault="00A323D9" w:rsidP="008C1380">
      <w:pPr>
        <w:pStyle w:val="ListBullet"/>
        <w:numPr>
          <w:ilvl w:val="0"/>
          <w:numId w:val="2"/>
        </w:numPr>
        <w:tabs>
          <w:tab w:val="clear" w:pos="397"/>
        </w:tabs>
        <w:ind w:left="851" w:hanging="425"/>
        <w:rPr>
          <w:rFonts w:ascii="Arial" w:hAnsi="Arial" w:cs="Arial"/>
          <w:b/>
          <w:sz w:val="24"/>
          <w:szCs w:val="24"/>
          <w:u w:val="single"/>
        </w:rPr>
      </w:pPr>
      <w:r w:rsidRPr="004205DA">
        <w:rPr>
          <w:rFonts w:ascii="Arial" w:hAnsi="Arial" w:cs="Arial"/>
          <w:b/>
          <w:sz w:val="24"/>
          <w:szCs w:val="24"/>
          <w:u w:val="single"/>
        </w:rPr>
        <w:t>unchallenged legislation</w:t>
      </w:r>
    </w:p>
    <w:p w14:paraId="368316D7" w14:textId="25A8B1F9" w:rsidR="004205DA" w:rsidRDefault="004205DA" w:rsidP="004205DA">
      <w:pPr>
        <w:pStyle w:val="ListBullet"/>
        <w:rPr>
          <w:rFonts w:ascii="Arial" w:hAnsi="Arial" w:cs="Arial"/>
          <w:sz w:val="24"/>
          <w:szCs w:val="24"/>
        </w:rPr>
      </w:pPr>
    </w:p>
    <w:p w14:paraId="643840DD" w14:textId="77777777" w:rsidR="009B5993" w:rsidRDefault="009B5993" w:rsidP="009B5993">
      <w:pPr>
        <w:pStyle w:val="ListParagraph"/>
        <w:numPr>
          <w:ilvl w:val="0"/>
          <w:numId w:val="5"/>
        </w:numPr>
      </w:pPr>
      <w:r>
        <w:t>Referendums to change federal balance</w:t>
      </w:r>
    </w:p>
    <w:p w14:paraId="5D1D399F" w14:textId="77777777" w:rsidR="009B5993" w:rsidRDefault="009B5993" w:rsidP="009B5993">
      <w:pPr>
        <w:pStyle w:val="ListParagraph"/>
        <w:numPr>
          <w:ilvl w:val="1"/>
          <w:numId w:val="5"/>
        </w:numPr>
      </w:pPr>
      <w:r>
        <w:t>Section 128: how to change the constitution formally (referendum)</w:t>
      </w:r>
    </w:p>
    <w:p w14:paraId="453872B6" w14:textId="77777777" w:rsidR="009B5993" w:rsidRDefault="009B5993" w:rsidP="009B5993">
      <w:pPr>
        <w:pStyle w:val="ListParagraph"/>
        <w:numPr>
          <w:ilvl w:val="2"/>
          <w:numId w:val="5"/>
        </w:numPr>
      </w:pPr>
      <w:r>
        <w:t>Both houses have to agree on question</w:t>
      </w:r>
    </w:p>
    <w:p w14:paraId="219583D0" w14:textId="77777777" w:rsidR="009B5993" w:rsidRDefault="009B5993" w:rsidP="009B5993">
      <w:pPr>
        <w:pStyle w:val="ListParagraph"/>
        <w:numPr>
          <w:ilvl w:val="2"/>
          <w:numId w:val="5"/>
        </w:numPr>
      </w:pPr>
      <w:r>
        <w:t>National vote is held</w:t>
      </w:r>
    </w:p>
    <w:p w14:paraId="7FEE9847" w14:textId="77777777" w:rsidR="009B5993" w:rsidRDefault="009B5993" w:rsidP="009B5993">
      <w:pPr>
        <w:pStyle w:val="ListParagraph"/>
        <w:numPr>
          <w:ilvl w:val="2"/>
          <w:numId w:val="5"/>
        </w:numPr>
      </w:pPr>
      <w:r>
        <w:t>Needs more than half of the original states to vote yes overall, plus an overall yes by all voters</w:t>
      </w:r>
    </w:p>
    <w:p w14:paraId="7F54D433" w14:textId="77777777" w:rsidR="009B5993" w:rsidRDefault="009B5993" w:rsidP="009B5993">
      <w:pPr>
        <w:pStyle w:val="ListParagraph"/>
        <w:numPr>
          <w:ilvl w:val="2"/>
          <w:numId w:val="5"/>
        </w:numPr>
      </w:pPr>
      <w:r>
        <w:t>GG needs to sign off</w:t>
      </w:r>
    </w:p>
    <w:p w14:paraId="745DA4D5" w14:textId="77777777" w:rsidR="009B5993" w:rsidRDefault="009B5993" w:rsidP="009B5993">
      <w:pPr>
        <w:pStyle w:val="ListParagraph"/>
        <w:numPr>
          <w:ilvl w:val="1"/>
          <w:numId w:val="5"/>
        </w:numPr>
      </w:pPr>
      <w:r>
        <w:t xml:space="preserve">Referendums that made an impact </w:t>
      </w:r>
    </w:p>
    <w:p w14:paraId="47896668" w14:textId="77777777" w:rsidR="009B5993" w:rsidRDefault="009B5993" w:rsidP="009B5993">
      <w:pPr>
        <w:pStyle w:val="ListParagraph"/>
        <w:numPr>
          <w:ilvl w:val="2"/>
          <w:numId w:val="5"/>
        </w:numPr>
      </w:pPr>
      <w:r>
        <w:t>State debts (1910)</w:t>
      </w:r>
    </w:p>
    <w:p w14:paraId="7D2A7453" w14:textId="77777777" w:rsidR="009B5993" w:rsidRDefault="009B5993" w:rsidP="009B5993">
      <w:pPr>
        <w:pStyle w:val="ListParagraph"/>
        <w:numPr>
          <w:ilvl w:val="3"/>
          <w:numId w:val="5"/>
        </w:numPr>
      </w:pPr>
      <w:r>
        <w:t>Altered section 105</w:t>
      </w:r>
    </w:p>
    <w:p w14:paraId="60BD9E78" w14:textId="77777777" w:rsidR="009B5993" w:rsidRDefault="009B5993" w:rsidP="009B5993">
      <w:pPr>
        <w:pStyle w:val="ListParagraph"/>
        <w:numPr>
          <w:ilvl w:val="3"/>
          <w:numId w:val="5"/>
        </w:numPr>
      </w:pPr>
      <w:r>
        <w:t>Allowed commonwealth to take over state debts whenever they incurred</w:t>
      </w:r>
    </w:p>
    <w:p w14:paraId="6575476B" w14:textId="77777777" w:rsidR="009B5993" w:rsidRDefault="009B5993" w:rsidP="009B5993">
      <w:pPr>
        <w:pStyle w:val="ListParagraph"/>
        <w:numPr>
          <w:ilvl w:val="2"/>
          <w:numId w:val="5"/>
        </w:numPr>
      </w:pPr>
      <w:r>
        <w:t>State debts (1928)</w:t>
      </w:r>
    </w:p>
    <w:p w14:paraId="5F41CE4D" w14:textId="77777777" w:rsidR="009B5993" w:rsidRDefault="009B5993" w:rsidP="009B5993">
      <w:pPr>
        <w:pStyle w:val="ListParagraph"/>
        <w:numPr>
          <w:ilvl w:val="3"/>
          <w:numId w:val="5"/>
        </w:numPr>
      </w:pPr>
      <w:r>
        <w:t>Disallowed states to borrow money, except through a commonwealth-controlled loan council</w:t>
      </w:r>
    </w:p>
    <w:p w14:paraId="7A945887" w14:textId="77777777" w:rsidR="009B5993" w:rsidRDefault="009B5993" w:rsidP="009B5993">
      <w:pPr>
        <w:pStyle w:val="ListParagraph"/>
        <w:numPr>
          <w:ilvl w:val="2"/>
          <w:numId w:val="5"/>
        </w:numPr>
      </w:pPr>
      <w:r>
        <w:t>Social services (1946)</w:t>
      </w:r>
    </w:p>
    <w:p w14:paraId="28153D36" w14:textId="77777777" w:rsidR="009B5993" w:rsidRDefault="009B5993" w:rsidP="009B5993">
      <w:pPr>
        <w:pStyle w:val="ListParagraph"/>
        <w:numPr>
          <w:ilvl w:val="3"/>
          <w:numId w:val="5"/>
        </w:numPr>
      </w:pPr>
      <w:r>
        <w:t>Altered section 51</w:t>
      </w:r>
    </w:p>
    <w:p w14:paraId="51DA185C" w14:textId="77777777" w:rsidR="009B5993" w:rsidRDefault="009B5993" w:rsidP="009B5993">
      <w:pPr>
        <w:pStyle w:val="ListParagraph"/>
        <w:numPr>
          <w:ilvl w:val="3"/>
          <w:numId w:val="5"/>
        </w:numPr>
      </w:pPr>
      <w:r>
        <w:t>Allowed the commonwealth to legislate easily on social services, not just monetarily, but for any benefits</w:t>
      </w:r>
    </w:p>
    <w:p w14:paraId="36E54FCC" w14:textId="77777777" w:rsidR="009B5993" w:rsidRPr="009B5993" w:rsidRDefault="009B5993" w:rsidP="009B5993">
      <w:pPr>
        <w:pStyle w:val="ListParagraph"/>
        <w:numPr>
          <w:ilvl w:val="2"/>
          <w:numId w:val="5"/>
        </w:numPr>
        <w:rPr>
          <w:color w:val="FF0000"/>
        </w:rPr>
      </w:pPr>
      <w:r w:rsidRPr="009B5993">
        <w:rPr>
          <w:color w:val="FF0000"/>
        </w:rPr>
        <w:t>Aboriginals (1967)</w:t>
      </w:r>
    </w:p>
    <w:p w14:paraId="16331ECD" w14:textId="77777777" w:rsidR="009B5993" w:rsidRPr="009B5993" w:rsidRDefault="009B5993" w:rsidP="009B5993">
      <w:pPr>
        <w:pStyle w:val="ListParagraph"/>
        <w:numPr>
          <w:ilvl w:val="3"/>
          <w:numId w:val="5"/>
        </w:numPr>
        <w:rPr>
          <w:color w:val="FF0000"/>
        </w:rPr>
      </w:pPr>
      <w:r w:rsidRPr="009B5993">
        <w:rPr>
          <w:color w:val="FF0000"/>
        </w:rPr>
        <w:t>idk</w:t>
      </w:r>
    </w:p>
    <w:p w14:paraId="42316235" w14:textId="77777777" w:rsidR="009B5993" w:rsidRPr="009B5993" w:rsidRDefault="009B5993" w:rsidP="009B5993">
      <w:pPr>
        <w:pStyle w:val="ListParagraph"/>
        <w:numPr>
          <w:ilvl w:val="2"/>
          <w:numId w:val="5"/>
        </w:numPr>
        <w:rPr>
          <w:color w:val="FF0000"/>
        </w:rPr>
      </w:pPr>
      <w:r w:rsidRPr="009B5993">
        <w:rPr>
          <w:color w:val="FF0000"/>
        </w:rPr>
        <w:t>Republican (1977)</w:t>
      </w:r>
    </w:p>
    <w:p w14:paraId="7B916CE2" w14:textId="77777777" w:rsidR="009B5993" w:rsidRDefault="009B5993" w:rsidP="009B5993">
      <w:pPr>
        <w:pStyle w:val="ListParagraph"/>
        <w:numPr>
          <w:ilvl w:val="3"/>
          <w:numId w:val="5"/>
        </w:numPr>
        <w:rPr>
          <w:color w:val="FF0000"/>
        </w:rPr>
      </w:pPr>
      <w:r w:rsidRPr="009B5993">
        <w:rPr>
          <w:color w:val="FF0000"/>
        </w:rPr>
        <w:t>Idk</w:t>
      </w:r>
    </w:p>
    <w:p w14:paraId="5C86A04C" w14:textId="77777777" w:rsidR="009B5993" w:rsidRDefault="009B5993" w:rsidP="009B5993">
      <w:pPr>
        <w:pStyle w:val="ListParagraph"/>
        <w:numPr>
          <w:ilvl w:val="0"/>
          <w:numId w:val="5"/>
        </w:numPr>
      </w:pPr>
      <w:r>
        <w:t>Other ways federal balance is changed</w:t>
      </w:r>
    </w:p>
    <w:p w14:paraId="33C061F2" w14:textId="77777777" w:rsidR="009B5993" w:rsidRDefault="009B5993" w:rsidP="009B5993">
      <w:pPr>
        <w:pStyle w:val="ListParagraph"/>
        <w:numPr>
          <w:ilvl w:val="1"/>
          <w:numId w:val="5"/>
        </w:numPr>
      </w:pPr>
      <w:r>
        <w:t>Section 51 (xxxvii): allows states to transfer areas of responsibility to the commonwealth – not the other way round</w:t>
      </w:r>
    </w:p>
    <w:p w14:paraId="767A4EB0" w14:textId="77777777" w:rsidR="009B5993" w:rsidRDefault="009B5993" w:rsidP="009B5993">
      <w:pPr>
        <w:pStyle w:val="ListParagraph"/>
        <w:numPr>
          <w:ilvl w:val="2"/>
          <w:numId w:val="5"/>
        </w:numPr>
      </w:pPr>
      <w:r>
        <w:t>E.g. Murray Darling Basin Water policy (QLD, NSW, VIC, SA), non-metropolitan railways (SA, TAS)</w:t>
      </w:r>
    </w:p>
    <w:p w14:paraId="4D29A49B" w14:textId="77777777" w:rsidR="009B5993" w:rsidRDefault="009B5993" w:rsidP="009B5993">
      <w:pPr>
        <w:pStyle w:val="ListParagraph"/>
        <w:numPr>
          <w:ilvl w:val="2"/>
          <w:numId w:val="5"/>
        </w:numPr>
      </w:pPr>
      <w:r>
        <w:t>Not major though</w:t>
      </w:r>
    </w:p>
    <w:p w14:paraId="519CB316" w14:textId="77777777" w:rsidR="009B5993" w:rsidRDefault="009B5993" w:rsidP="009B5993">
      <w:pPr>
        <w:pStyle w:val="ListParagraph"/>
        <w:numPr>
          <w:ilvl w:val="1"/>
          <w:numId w:val="5"/>
        </w:numPr>
      </w:pPr>
      <w:r>
        <w:t>Unchallenged legislation</w:t>
      </w:r>
    </w:p>
    <w:p w14:paraId="038F3899" w14:textId="77777777" w:rsidR="009B5993" w:rsidRDefault="009B5993" w:rsidP="009B5993">
      <w:pPr>
        <w:pStyle w:val="ListParagraph"/>
        <w:numPr>
          <w:ilvl w:val="2"/>
          <w:numId w:val="5"/>
        </w:numPr>
      </w:pPr>
      <w:r>
        <w:lastRenderedPageBreak/>
        <w:t xml:space="preserve">The commonwealth </w:t>
      </w:r>
      <w:proofErr w:type="spellStart"/>
      <w:r>
        <w:t>gov</w:t>
      </w:r>
      <w:proofErr w:type="spellEnd"/>
      <w:r>
        <w:t xml:space="preserve"> makes legislation in areas they shouldn’t according to the constitution, but since the state </w:t>
      </w:r>
      <w:proofErr w:type="spellStart"/>
      <w:r>
        <w:t>gov</w:t>
      </w:r>
      <w:proofErr w:type="spellEnd"/>
      <w:r>
        <w:t xml:space="preserve"> doesn’t challenge it, it becomes law</w:t>
      </w:r>
    </w:p>
    <w:p w14:paraId="287B04C0" w14:textId="77777777" w:rsidR="009B5993" w:rsidRDefault="009B5993" w:rsidP="009B5993">
      <w:pPr>
        <w:pStyle w:val="ListParagraph"/>
        <w:numPr>
          <w:ilvl w:val="2"/>
          <w:numId w:val="5"/>
        </w:numPr>
      </w:pPr>
      <w:r>
        <w:t>E.g. CSIRO</w:t>
      </w:r>
    </w:p>
    <w:p w14:paraId="1271F1F3" w14:textId="77777777" w:rsidR="009B5993" w:rsidRDefault="009B5993" w:rsidP="009B5993">
      <w:pPr>
        <w:pStyle w:val="ListParagraph"/>
        <w:numPr>
          <w:ilvl w:val="2"/>
          <w:numId w:val="5"/>
        </w:numPr>
      </w:pPr>
      <w:r>
        <w:t>Not major</w:t>
      </w:r>
    </w:p>
    <w:p w14:paraId="385BB398" w14:textId="77777777" w:rsidR="009B5993" w:rsidRDefault="009B5993" w:rsidP="009B5993">
      <w:pPr>
        <w:pStyle w:val="ListParagraph"/>
        <w:numPr>
          <w:ilvl w:val="1"/>
          <w:numId w:val="5"/>
        </w:numPr>
      </w:pPr>
      <w:r>
        <w:t>HC decisions</w:t>
      </w:r>
    </w:p>
    <w:p w14:paraId="3105B087" w14:textId="77777777" w:rsidR="009B5993" w:rsidRDefault="009B5993" w:rsidP="009B5993">
      <w:pPr>
        <w:pStyle w:val="ListParagraph"/>
        <w:numPr>
          <w:ilvl w:val="2"/>
          <w:numId w:val="5"/>
        </w:numPr>
      </w:pPr>
      <w:r>
        <w:t>Section 76: The HC can interpret the constitution</w:t>
      </w:r>
    </w:p>
    <w:p w14:paraId="4251EA82" w14:textId="77777777" w:rsidR="009B5993" w:rsidRDefault="009B5993" w:rsidP="009B5993">
      <w:pPr>
        <w:pStyle w:val="ListParagraph"/>
        <w:numPr>
          <w:ilvl w:val="1"/>
          <w:numId w:val="5"/>
        </w:numPr>
      </w:pPr>
      <w:r>
        <w:t>The VFI, the HFE, and tied grants</w:t>
      </w:r>
    </w:p>
    <w:p w14:paraId="5B9E514B" w14:textId="77777777" w:rsidR="009B5993" w:rsidRDefault="009B5993" w:rsidP="009B5993">
      <w:pPr>
        <w:pStyle w:val="ListParagraph"/>
        <w:numPr>
          <w:ilvl w:val="2"/>
          <w:numId w:val="5"/>
        </w:numPr>
      </w:pPr>
      <w:r>
        <w:t>Section 96 says tied grants are okay</w:t>
      </w:r>
    </w:p>
    <w:p w14:paraId="63A1A2CE" w14:textId="77777777" w:rsidR="009B5993" w:rsidRDefault="009B5993" w:rsidP="009B5993">
      <w:pPr>
        <w:pStyle w:val="ListParagraph"/>
        <w:numPr>
          <w:ilvl w:val="2"/>
          <w:numId w:val="5"/>
        </w:numPr>
      </w:pPr>
      <w:r>
        <w:t>First used in 1923. Taken to the HC by VIC, but passed. Whitlam used tied grants in particular</w:t>
      </w:r>
    </w:p>
    <w:p w14:paraId="4AEF9CA4" w14:textId="77777777" w:rsidR="009B5993" w:rsidRDefault="009B5993" w:rsidP="009B5993">
      <w:pPr>
        <w:pStyle w:val="ListParagraph"/>
        <w:numPr>
          <w:ilvl w:val="2"/>
          <w:numId w:val="5"/>
        </w:numPr>
      </w:pPr>
      <w:r>
        <w:t>45% of grants are tied</w:t>
      </w:r>
    </w:p>
    <w:p w14:paraId="65591751" w14:textId="77777777" w:rsidR="009B5993" w:rsidRDefault="009B5993" w:rsidP="009B5993">
      <w:pPr>
        <w:pStyle w:val="ListParagraph"/>
        <w:numPr>
          <w:ilvl w:val="2"/>
          <w:numId w:val="5"/>
        </w:numPr>
      </w:pPr>
      <w:r>
        <w:t>Major</w:t>
      </w:r>
    </w:p>
    <w:p w14:paraId="25E0732A" w14:textId="77777777" w:rsidR="009B5993" w:rsidRDefault="009B5993" w:rsidP="009B5993">
      <w:pPr>
        <w:pStyle w:val="ListParagraph"/>
        <w:numPr>
          <w:ilvl w:val="1"/>
          <w:numId w:val="5"/>
        </w:numPr>
      </w:pPr>
      <w:r>
        <w:t>External affairs</w:t>
      </w:r>
    </w:p>
    <w:p w14:paraId="2EAEEBF3" w14:textId="77777777" w:rsidR="009B5993" w:rsidRDefault="009B5993" w:rsidP="009B5993">
      <w:pPr>
        <w:pStyle w:val="ListParagraph"/>
        <w:numPr>
          <w:ilvl w:val="2"/>
          <w:numId w:val="5"/>
        </w:numPr>
      </w:pPr>
      <w:r>
        <w:t>Section 51 defines external affairs</w:t>
      </w:r>
    </w:p>
    <w:p w14:paraId="079E8D04" w14:textId="77777777" w:rsidR="009B5993" w:rsidRDefault="009B5993" w:rsidP="009B5993">
      <w:pPr>
        <w:pStyle w:val="ListParagraph"/>
        <w:numPr>
          <w:ilvl w:val="2"/>
          <w:numId w:val="5"/>
        </w:numPr>
      </w:pPr>
      <w:r>
        <w:t>E.g. Tasmanian River was going to be dammed, but World Heritage said no, and the HC said that fell under external affairs</w:t>
      </w:r>
    </w:p>
    <w:p w14:paraId="7D262E48" w14:textId="77777777" w:rsidR="009B5993" w:rsidRPr="009B5993" w:rsidRDefault="009B5993" w:rsidP="009B5993">
      <w:pPr>
        <w:rPr>
          <w:color w:val="FF0000"/>
        </w:rPr>
      </w:pPr>
    </w:p>
    <w:p w14:paraId="659ABC89" w14:textId="77777777" w:rsidR="004205DA" w:rsidRPr="006D33D5" w:rsidRDefault="004205DA" w:rsidP="004205DA">
      <w:pPr>
        <w:pStyle w:val="ListBullet"/>
        <w:rPr>
          <w:rFonts w:ascii="Arial" w:hAnsi="Arial" w:cs="Arial"/>
          <w:sz w:val="24"/>
          <w:szCs w:val="24"/>
        </w:rPr>
      </w:pPr>
    </w:p>
    <w:p w14:paraId="3DB3371F" w14:textId="177C3DF1" w:rsidR="00145388" w:rsidRPr="00145388" w:rsidRDefault="00317156" w:rsidP="00317156">
      <w:pPr>
        <w:pStyle w:val="ListItem"/>
        <w:numPr>
          <w:ilvl w:val="0"/>
          <w:numId w:val="0"/>
        </w:numPr>
        <w:spacing w:before="0"/>
        <w:rPr>
          <w:rFonts w:ascii="Arial" w:hAnsi="Arial" w:cs="Arial"/>
          <w:b/>
          <w:sz w:val="24"/>
          <w:szCs w:val="24"/>
          <w:u w:val="single"/>
        </w:rPr>
      </w:pPr>
      <w:r>
        <w:rPr>
          <w:rFonts w:ascii="Arial" w:hAnsi="Arial" w:cs="Arial"/>
          <w:b/>
          <w:sz w:val="24"/>
          <w:szCs w:val="24"/>
          <w:u w:val="single"/>
        </w:rPr>
        <w:t>T</w:t>
      </w:r>
      <w:r w:rsidR="00145388" w:rsidRPr="00145388">
        <w:rPr>
          <w:rFonts w:ascii="Arial" w:hAnsi="Arial" w:cs="Arial"/>
          <w:b/>
          <w:sz w:val="24"/>
          <w:szCs w:val="24"/>
          <w:u w:val="single"/>
        </w:rPr>
        <w:t>he ABCC legislation</w:t>
      </w:r>
      <w:r w:rsidR="00145388">
        <w:rPr>
          <w:rFonts w:ascii="Arial" w:hAnsi="Arial" w:cs="Arial"/>
          <w:b/>
          <w:sz w:val="24"/>
          <w:szCs w:val="24"/>
          <w:u w:val="single"/>
        </w:rPr>
        <w:t xml:space="preserve"> (2016) and the DD</w:t>
      </w:r>
    </w:p>
    <w:p w14:paraId="37A58A90" w14:textId="74A18BFF" w:rsidR="00C07224" w:rsidRDefault="00145388" w:rsidP="00145388">
      <w:pPr>
        <w:pStyle w:val="Paragraph"/>
        <w:numPr>
          <w:ilvl w:val="0"/>
          <w:numId w:val="5"/>
        </w:numPr>
        <w:spacing w:before="0"/>
        <w:rPr>
          <w:rFonts w:ascii="Arial" w:hAnsi="Arial" w:cs="Arial"/>
          <w:sz w:val="24"/>
          <w:szCs w:val="24"/>
        </w:rPr>
      </w:pPr>
      <w:r>
        <w:rPr>
          <w:rFonts w:ascii="Arial" w:hAnsi="Arial" w:cs="Arial"/>
          <w:sz w:val="24"/>
          <w:szCs w:val="24"/>
        </w:rPr>
        <w:t>The ABCC</w:t>
      </w:r>
    </w:p>
    <w:p w14:paraId="7A24E63C" w14:textId="210A58D2" w:rsidR="00145388" w:rsidRDefault="00145388" w:rsidP="00145388">
      <w:pPr>
        <w:pStyle w:val="Paragraph"/>
        <w:numPr>
          <w:ilvl w:val="1"/>
          <w:numId w:val="5"/>
        </w:numPr>
        <w:spacing w:before="0"/>
        <w:rPr>
          <w:rFonts w:ascii="Arial" w:hAnsi="Arial" w:cs="Arial"/>
          <w:sz w:val="24"/>
          <w:szCs w:val="24"/>
        </w:rPr>
      </w:pPr>
      <w:r>
        <w:rPr>
          <w:rFonts w:ascii="Arial" w:hAnsi="Arial" w:cs="Arial"/>
          <w:sz w:val="24"/>
          <w:szCs w:val="24"/>
        </w:rPr>
        <w:t>The Australian Building and Construction Commissions</w:t>
      </w:r>
    </w:p>
    <w:p w14:paraId="7484ADBE" w14:textId="147283BA" w:rsidR="00145388" w:rsidRDefault="00145388" w:rsidP="00145388">
      <w:pPr>
        <w:pStyle w:val="Paragraph"/>
        <w:numPr>
          <w:ilvl w:val="1"/>
          <w:numId w:val="5"/>
        </w:numPr>
        <w:spacing w:before="0"/>
        <w:rPr>
          <w:rFonts w:ascii="Arial" w:hAnsi="Arial" w:cs="Arial"/>
          <w:sz w:val="24"/>
          <w:szCs w:val="24"/>
        </w:rPr>
      </w:pPr>
      <w:r>
        <w:rPr>
          <w:rFonts w:ascii="Arial" w:hAnsi="Arial" w:cs="Arial"/>
          <w:sz w:val="24"/>
          <w:szCs w:val="24"/>
        </w:rPr>
        <w:t>It investigates ‘registered organisations’ such as trade unions</w:t>
      </w:r>
    </w:p>
    <w:p w14:paraId="05FDF81F" w14:textId="090D54FD" w:rsidR="002D20EE" w:rsidRDefault="002D20EE" w:rsidP="00145388">
      <w:pPr>
        <w:pStyle w:val="Paragraph"/>
        <w:numPr>
          <w:ilvl w:val="1"/>
          <w:numId w:val="5"/>
        </w:numPr>
        <w:spacing w:before="0"/>
        <w:rPr>
          <w:rFonts w:ascii="Arial" w:hAnsi="Arial" w:cs="Arial"/>
          <w:sz w:val="24"/>
          <w:szCs w:val="24"/>
        </w:rPr>
      </w:pPr>
      <w:r>
        <w:rPr>
          <w:rFonts w:ascii="Arial" w:hAnsi="Arial" w:cs="Arial"/>
          <w:sz w:val="24"/>
          <w:szCs w:val="24"/>
        </w:rPr>
        <w:t>Aims to monitor and maintain appropriate standards of conduct in the building and construction industry</w:t>
      </w:r>
    </w:p>
    <w:p w14:paraId="46C4DADE" w14:textId="7367C9E3" w:rsidR="002D20EE" w:rsidRDefault="002D20EE" w:rsidP="00145388">
      <w:pPr>
        <w:pStyle w:val="Paragraph"/>
        <w:numPr>
          <w:ilvl w:val="1"/>
          <w:numId w:val="5"/>
        </w:numPr>
        <w:spacing w:before="0"/>
        <w:rPr>
          <w:rFonts w:ascii="Arial" w:hAnsi="Arial" w:cs="Arial"/>
          <w:sz w:val="24"/>
          <w:szCs w:val="24"/>
        </w:rPr>
      </w:pPr>
      <w:r>
        <w:rPr>
          <w:rFonts w:ascii="Arial" w:hAnsi="Arial" w:cs="Arial"/>
          <w:sz w:val="24"/>
          <w:szCs w:val="24"/>
        </w:rPr>
        <w:t>It would impose the same disclosure and transparency obligations on union officials as company directors</w:t>
      </w:r>
    </w:p>
    <w:p w14:paraId="05EAD089" w14:textId="169E58A3" w:rsidR="00100C1E" w:rsidRDefault="00100C1E" w:rsidP="00100C1E">
      <w:pPr>
        <w:pStyle w:val="Paragraph"/>
        <w:numPr>
          <w:ilvl w:val="0"/>
          <w:numId w:val="5"/>
        </w:numPr>
        <w:spacing w:before="0"/>
        <w:rPr>
          <w:rFonts w:ascii="Arial" w:hAnsi="Arial" w:cs="Arial"/>
          <w:sz w:val="24"/>
          <w:szCs w:val="24"/>
        </w:rPr>
      </w:pPr>
      <w:r>
        <w:rPr>
          <w:rFonts w:ascii="Arial" w:hAnsi="Arial" w:cs="Arial"/>
          <w:sz w:val="24"/>
          <w:szCs w:val="24"/>
        </w:rPr>
        <w:t>The legislation</w:t>
      </w:r>
    </w:p>
    <w:p w14:paraId="77C8078D" w14:textId="6339BF4F" w:rsidR="00D90CF1" w:rsidRPr="00D90CF1" w:rsidRDefault="00100C1E" w:rsidP="00D90CF1">
      <w:pPr>
        <w:pStyle w:val="Paragraph"/>
        <w:numPr>
          <w:ilvl w:val="1"/>
          <w:numId w:val="5"/>
        </w:numPr>
        <w:spacing w:before="0"/>
        <w:rPr>
          <w:rFonts w:ascii="Arial" w:hAnsi="Arial" w:cs="Arial"/>
          <w:sz w:val="24"/>
          <w:szCs w:val="24"/>
        </w:rPr>
      </w:pPr>
      <w:r>
        <w:rPr>
          <w:rFonts w:ascii="Arial" w:hAnsi="Arial" w:cs="Arial"/>
          <w:sz w:val="24"/>
          <w:szCs w:val="24"/>
        </w:rPr>
        <w:t>Aimed to replace the ABCC a</w:t>
      </w:r>
      <w:r w:rsidR="00D90CF1">
        <w:rPr>
          <w:rFonts w:ascii="Arial" w:hAnsi="Arial" w:cs="Arial"/>
          <w:sz w:val="24"/>
          <w:szCs w:val="24"/>
        </w:rPr>
        <w:t>fter it was closed down ages ago</w:t>
      </w:r>
    </w:p>
    <w:p w14:paraId="4EFF09D2" w14:textId="6CFADC0E" w:rsidR="00100C1E" w:rsidRDefault="00100C1E" w:rsidP="00100C1E">
      <w:pPr>
        <w:pStyle w:val="Paragraph"/>
        <w:numPr>
          <w:ilvl w:val="0"/>
          <w:numId w:val="5"/>
        </w:numPr>
        <w:spacing w:before="0"/>
        <w:rPr>
          <w:rFonts w:ascii="Arial" w:hAnsi="Arial" w:cs="Arial"/>
          <w:sz w:val="24"/>
          <w:szCs w:val="24"/>
        </w:rPr>
      </w:pPr>
      <w:r>
        <w:rPr>
          <w:rFonts w:ascii="Arial" w:hAnsi="Arial" w:cs="Arial"/>
          <w:sz w:val="24"/>
          <w:szCs w:val="24"/>
        </w:rPr>
        <w:t>Double Dissolution</w:t>
      </w:r>
    </w:p>
    <w:p w14:paraId="16F26AE0" w14:textId="77777777" w:rsidR="00100C1E" w:rsidRPr="00F93A6E" w:rsidRDefault="00100C1E" w:rsidP="00100C1E">
      <w:pPr>
        <w:pStyle w:val="Paragraph"/>
        <w:numPr>
          <w:ilvl w:val="1"/>
          <w:numId w:val="5"/>
        </w:numPr>
        <w:spacing w:before="0"/>
        <w:rPr>
          <w:rFonts w:ascii="Arial" w:hAnsi="Arial" w:cs="Arial"/>
          <w:sz w:val="24"/>
          <w:szCs w:val="24"/>
        </w:rPr>
      </w:pPr>
    </w:p>
    <w:sectPr w:rsidR="00100C1E" w:rsidRPr="00F9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F1F89"/>
    <w:multiLevelType w:val="hybridMultilevel"/>
    <w:tmpl w:val="128A9CD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823DF2"/>
    <w:multiLevelType w:val="multilevel"/>
    <w:tmpl w:val="AD648950"/>
    <w:lvl w:ilvl="0">
      <w:start w:val="1"/>
      <w:numFmt w:val="bullet"/>
      <w:lvlText w:val="o"/>
      <w:lvlJc w:val="left"/>
      <w:pPr>
        <w:tabs>
          <w:tab w:val="num" w:pos="397"/>
        </w:tabs>
        <w:ind w:left="397" w:hanging="397"/>
      </w:pPr>
      <w:rPr>
        <w:rFonts w:ascii="Courier New" w:hAnsi="Courier New" w:hint="default"/>
        <w:sz w:val="16"/>
        <w:szCs w:val="16"/>
      </w:rPr>
    </w:lvl>
    <w:lvl w:ilvl="1">
      <w:start w:val="1"/>
      <w:numFmt w:val="bullet"/>
      <w:lvlText w:val="o"/>
      <w:lvlJc w:val="left"/>
      <w:pPr>
        <w:tabs>
          <w:tab w:val="num" w:pos="907"/>
        </w:tabs>
        <w:ind w:left="907" w:hanging="397"/>
      </w:pPr>
      <w:rPr>
        <w:rFonts w:ascii="Courier New" w:hAnsi="Courier New" w:hint="default"/>
      </w:rPr>
    </w:lvl>
    <w:lvl w:ilvl="2">
      <w:start w:val="1"/>
      <w:numFmt w:val="bullet"/>
      <w:lvlText w:val=""/>
      <w:lvlJc w:val="left"/>
      <w:pPr>
        <w:tabs>
          <w:tab w:val="num" w:pos="1418"/>
        </w:tabs>
        <w:ind w:left="1417" w:hanging="397"/>
      </w:pPr>
      <w:rPr>
        <w:rFonts w:ascii="Wingdings" w:hAnsi="Wingdings" w:hint="default"/>
      </w:rPr>
    </w:lvl>
    <w:lvl w:ilvl="3">
      <w:start w:val="1"/>
      <w:numFmt w:val="bullet"/>
      <w:lvlText w:val=""/>
      <w:lvlJc w:val="left"/>
      <w:pPr>
        <w:tabs>
          <w:tab w:val="num" w:pos="1928"/>
        </w:tabs>
        <w:ind w:left="1927" w:hanging="397"/>
      </w:pPr>
      <w:rPr>
        <w:rFonts w:ascii="Symbol" w:hAnsi="Symbol" w:hint="default"/>
      </w:rPr>
    </w:lvl>
    <w:lvl w:ilvl="4">
      <w:start w:val="1"/>
      <w:numFmt w:val="bullet"/>
      <w:lvlText w:val="o"/>
      <w:lvlJc w:val="left"/>
      <w:pPr>
        <w:tabs>
          <w:tab w:val="num" w:pos="2438"/>
        </w:tabs>
        <w:ind w:left="2437" w:hanging="397"/>
      </w:pPr>
      <w:rPr>
        <w:rFonts w:ascii="Courier New" w:hAnsi="Courier New"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2" w15:restartNumberingAfterBreak="0">
    <w:nsid w:val="21B14787"/>
    <w:multiLevelType w:val="hybridMultilevel"/>
    <w:tmpl w:val="DE981F80"/>
    <w:lvl w:ilvl="0" w:tplc="3DC660EE">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AA29C0"/>
    <w:multiLevelType w:val="hybridMultilevel"/>
    <w:tmpl w:val="DBE6B692"/>
    <w:lvl w:ilvl="0" w:tplc="8D5EC81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276515"/>
    <w:multiLevelType w:val="hybridMultilevel"/>
    <w:tmpl w:val="CDD02322"/>
    <w:lvl w:ilvl="0" w:tplc="DDEAF3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8B69EC"/>
    <w:multiLevelType w:val="hybridMultilevel"/>
    <w:tmpl w:val="5FC227FE"/>
    <w:lvl w:ilvl="0" w:tplc="B860EB1A">
      <w:numFmt w:val="bullet"/>
      <w:lvlText w:val="-"/>
      <w:lvlJc w:val="left"/>
      <w:pPr>
        <w:ind w:left="720" w:hanging="360"/>
      </w:pPr>
      <w:rPr>
        <w:rFonts w:ascii="Calibri" w:eastAsiaTheme="minorHAnsi" w:hAnsi="Calibri" w:cs="Calibri" w:hint="default"/>
        <w:color w:val="auto"/>
      </w:rPr>
    </w:lvl>
    <w:lvl w:ilvl="1" w:tplc="9A04F292">
      <w:start w:val="1"/>
      <w:numFmt w:val="bullet"/>
      <w:lvlText w:val="o"/>
      <w:lvlJc w:val="left"/>
      <w:pPr>
        <w:ind w:left="1440" w:hanging="360"/>
      </w:pPr>
      <w:rPr>
        <w:rFonts w:ascii="Courier New" w:hAnsi="Courier New" w:cs="Courier New" w:hint="default"/>
        <w:color w:val="auto"/>
      </w:rPr>
    </w:lvl>
    <w:lvl w:ilvl="2" w:tplc="EC8656CC">
      <w:start w:val="1"/>
      <w:numFmt w:val="bullet"/>
      <w:lvlText w:val=""/>
      <w:lvlJc w:val="left"/>
      <w:pPr>
        <w:ind w:left="2160" w:hanging="360"/>
      </w:pPr>
      <w:rPr>
        <w:rFonts w:ascii="Wingdings" w:hAnsi="Wingdings" w:hint="default"/>
        <w:color w:val="auto"/>
      </w:rPr>
    </w:lvl>
    <w:lvl w:ilvl="3" w:tplc="BD1094AC">
      <w:start w:val="1"/>
      <w:numFmt w:val="bullet"/>
      <w:lvlText w:val=""/>
      <w:lvlJc w:val="left"/>
      <w:pPr>
        <w:ind w:left="2880" w:hanging="360"/>
      </w:pPr>
      <w:rPr>
        <w:rFonts w:ascii="Symbol" w:hAnsi="Symbol" w:hint="default"/>
        <w:color w:val="auto"/>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892369"/>
    <w:multiLevelType w:val="multilevel"/>
    <w:tmpl w:val="8B5A69BC"/>
    <w:lvl w:ilvl="0">
      <w:start w:val="1"/>
      <w:numFmt w:val="bullet"/>
      <w:lvlText w:val=""/>
      <w:lvlJc w:val="left"/>
      <w:pPr>
        <w:tabs>
          <w:tab w:val="num" w:pos="397"/>
        </w:tabs>
        <w:ind w:left="397" w:hanging="397"/>
      </w:pPr>
      <w:rPr>
        <w:rFonts w:ascii="Wingdings" w:hAnsi="Wingdings" w:hint="default"/>
        <w:sz w:val="20"/>
        <w:szCs w:val="20"/>
      </w:rPr>
    </w:lvl>
    <w:lvl w:ilvl="1">
      <w:start w:val="1"/>
      <w:numFmt w:val="bullet"/>
      <w:lvlText w:val="o"/>
      <w:lvlJc w:val="left"/>
      <w:pPr>
        <w:tabs>
          <w:tab w:val="num" w:pos="907"/>
        </w:tabs>
        <w:ind w:left="907" w:hanging="397"/>
      </w:pPr>
      <w:rPr>
        <w:rFonts w:ascii="Courier New" w:hAnsi="Courier New" w:cs="Times New Roman" w:hint="default"/>
      </w:rPr>
    </w:lvl>
    <w:lvl w:ilvl="2">
      <w:start w:val="1"/>
      <w:numFmt w:val="bullet"/>
      <w:lvlText w:val=""/>
      <w:lvlJc w:val="left"/>
      <w:pPr>
        <w:tabs>
          <w:tab w:val="num" w:pos="1418"/>
        </w:tabs>
        <w:ind w:left="1417" w:hanging="397"/>
      </w:pPr>
      <w:rPr>
        <w:rFonts w:ascii="Wingdings" w:hAnsi="Wingdings" w:hint="default"/>
      </w:rPr>
    </w:lvl>
    <w:lvl w:ilvl="3">
      <w:start w:val="1"/>
      <w:numFmt w:val="bullet"/>
      <w:lvlText w:val=""/>
      <w:lvlJc w:val="left"/>
      <w:pPr>
        <w:tabs>
          <w:tab w:val="num" w:pos="1928"/>
        </w:tabs>
        <w:ind w:left="1927" w:hanging="397"/>
      </w:pPr>
      <w:rPr>
        <w:rFonts w:ascii="Symbol" w:hAnsi="Symbol" w:hint="default"/>
      </w:rPr>
    </w:lvl>
    <w:lvl w:ilvl="4">
      <w:start w:val="1"/>
      <w:numFmt w:val="bullet"/>
      <w:lvlText w:val="o"/>
      <w:lvlJc w:val="left"/>
      <w:pPr>
        <w:tabs>
          <w:tab w:val="num" w:pos="2438"/>
        </w:tabs>
        <w:ind w:left="2437" w:hanging="397"/>
      </w:pPr>
      <w:rPr>
        <w:rFonts w:ascii="Courier New" w:hAnsi="Courier New" w:cs="Times New Roman" w:hint="default"/>
      </w:rPr>
    </w:lvl>
    <w:lvl w:ilvl="5">
      <w:start w:val="1"/>
      <w:numFmt w:val="bullet"/>
      <w:lvlText w:val=""/>
      <w:lvlJc w:val="left"/>
      <w:pPr>
        <w:tabs>
          <w:tab w:val="num" w:pos="2910"/>
        </w:tabs>
        <w:ind w:left="2947" w:hanging="397"/>
      </w:pPr>
      <w:rPr>
        <w:rFonts w:ascii="Wingdings" w:hAnsi="Wingdings" w:hint="default"/>
      </w:rPr>
    </w:lvl>
    <w:lvl w:ilvl="6">
      <w:start w:val="1"/>
      <w:numFmt w:val="bullet"/>
      <w:lvlText w:val=""/>
      <w:lvlJc w:val="left"/>
      <w:pPr>
        <w:tabs>
          <w:tab w:val="num" w:pos="3420"/>
        </w:tabs>
        <w:ind w:left="3457" w:hanging="397"/>
      </w:pPr>
      <w:rPr>
        <w:rFonts w:ascii="Symbol" w:hAnsi="Symbol" w:hint="default"/>
      </w:rPr>
    </w:lvl>
    <w:lvl w:ilvl="7">
      <w:start w:val="1"/>
      <w:numFmt w:val="bullet"/>
      <w:lvlText w:val="o"/>
      <w:lvlJc w:val="left"/>
      <w:pPr>
        <w:tabs>
          <w:tab w:val="num" w:pos="3930"/>
        </w:tabs>
        <w:ind w:left="3967" w:hanging="397"/>
      </w:pPr>
      <w:rPr>
        <w:rFonts w:ascii="Courier New" w:hAnsi="Courier New" w:cs="Courier New" w:hint="default"/>
      </w:rPr>
    </w:lvl>
    <w:lvl w:ilvl="8">
      <w:start w:val="1"/>
      <w:numFmt w:val="bullet"/>
      <w:lvlText w:val=""/>
      <w:lvlJc w:val="left"/>
      <w:pPr>
        <w:tabs>
          <w:tab w:val="num" w:pos="4440"/>
        </w:tabs>
        <w:ind w:left="4477" w:hanging="397"/>
      </w:pPr>
      <w:rPr>
        <w:rFonts w:ascii="Wingdings" w:hAnsi="Wingdings" w:hint="default"/>
      </w:rPr>
    </w:lvl>
  </w:abstractNum>
  <w:abstractNum w:abstractNumId="7" w15:restartNumberingAfterBreak="0">
    <w:nsid w:val="61C91796"/>
    <w:multiLevelType w:val="hybridMultilevel"/>
    <w:tmpl w:val="856E3E2A"/>
    <w:lvl w:ilvl="0" w:tplc="4C8A9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BF2513"/>
    <w:multiLevelType w:val="hybridMultilevel"/>
    <w:tmpl w:val="ED764FCE"/>
    <w:lvl w:ilvl="0" w:tplc="F4AE81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7B303F20"/>
    <w:multiLevelType w:val="hybridMultilevel"/>
    <w:tmpl w:val="30267434"/>
    <w:lvl w:ilvl="0" w:tplc="841ED1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4"/>
  </w:num>
  <w:num w:numId="5">
    <w:abstractNumId w:val="5"/>
  </w:num>
  <w:num w:numId="6">
    <w:abstractNumId w:val="9"/>
  </w:num>
  <w:num w:numId="7">
    <w:abstractNumId w:val="2"/>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24"/>
    <w:rsid w:val="000016A2"/>
    <w:rsid w:val="00030B64"/>
    <w:rsid w:val="000561D7"/>
    <w:rsid w:val="00073674"/>
    <w:rsid w:val="00100C1E"/>
    <w:rsid w:val="00111B9E"/>
    <w:rsid w:val="001233EF"/>
    <w:rsid w:val="00145388"/>
    <w:rsid w:val="001A7643"/>
    <w:rsid w:val="001B66B1"/>
    <w:rsid w:val="001E66CF"/>
    <w:rsid w:val="00201601"/>
    <w:rsid w:val="00206D26"/>
    <w:rsid w:val="0022435A"/>
    <w:rsid w:val="00246A44"/>
    <w:rsid w:val="00294062"/>
    <w:rsid w:val="002A7DDC"/>
    <w:rsid w:val="002B2D43"/>
    <w:rsid w:val="002C102C"/>
    <w:rsid w:val="002C2434"/>
    <w:rsid w:val="002C68FE"/>
    <w:rsid w:val="002D058D"/>
    <w:rsid w:val="002D20EE"/>
    <w:rsid w:val="002F5131"/>
    <w:rsid w:val="00317156"/>
    <w:rsid w:val="00343879"/>
    <w:rsid w:val="003815C9"/>
    <w:rsid w:val="00384334"/>
    <w:rsid w:val="00394DF4"/>
    <w:rsid w:val="003A7837"/>
    <w:rsid w:val="004205DA"/>
    <w:rsid w:val="004964C2"/>
    <w:rsid w:val="004A3416"/>
    <w:rsid w:val="004A5188"/>
    <w:rsid w:val="005004BF"/>
    <w:rsid w:val="005136E9"/>
    <w:rsid w:val="005E5BEB"/>
    <w:rsid w:val="005E79A6"/>
    <w:rsid w:val="00672EBE"/>
    <w:rsid w:val="006D33D5"/>
    <w:rsid w:val="006E3A64"/>
    <w:rsid w:val="006F036F"/>
    <w:rsid w:val="00700871"/>
    <w:rsid w:val="00747A98"/>
    <w:rsid w:val="00790616"/>
    <w:rsid w:val="007A62B2"/>
    <w:rsid w:val="007A7968"/>
    <w:rsid w:val="007C7186"/>
    <w:rsid w:val="007E6450"/>
    <w:rsid w:val="007E7FF1"/>
    <w:rsid w:val="007F6503"/>
    <w:rsid w:val="00812082"/>
    <w:rsid w:val="00837A71"/>
    <w:rsid w:val="00886912"/>
    <w:rsid w:val="008A7EFE"/>
    <w:rsid w:val="008B087F"/>
    <w:rsid w:val="008C1380"/>
    <w:rsid w:val="008F07B8"/>
    <w:rsid w:val="008F0E1C"/>
    <w:rsid w:val="0097477C"/>
    <w:rsid w:val="009B5993"/>
    <w:rsid w:val="009C7290"/>
    <w:rsid w:val="009D0B02"/>
    <w:rsid w:val="009E78B3"/>
    <w:rsid w:val="009F16FA"/>
    <w:rsid w:val="009F3B44"/>
    <w:rsid w:val="00A12F47"/>
    <w:rsid w:val="00A323D9"/>
    <w:rsid w:val="00A37AA4"/>
    <w:rsid w:val="00A9055E"/>
    <w:rsid w:val="00AD67C8"/>
    <w:rsid w:val="00AE5E31"/>
    <w:rsid w:val="00AF4554"/>
    <w:rsid w:val="00B347B6"/>
    <w:rsid w:val="00B414C9"/>
    <w:rsid w:val="00B5646D"/>
    <w:rsid w:val="00BF57F7"/>
    <w:rsid w:val="00C00462"/>
    <w:rsid w:val="00C07224"/>
    <w:rsid w:val="00C27D27"/>
    <w:rsid w:val="00C44B85"/>
    <w:rsid w:val="00C57323"/>
    <w:rsid w:val="00C70036"/>
    <w:rsid w:val="00C72CD9"/>
    <w:rsid w:val="00CA2C8A"/>
    <w:rsid w:val="00CA6A2D"/>
    <w:rsid w:val="00D161AC"/>
    <w:rsid w:val="00D30E6C"/>
    <w:rsid w:val="00D57953"/>
    <w:rsid w:val="00D60AB4"/>
    <w:rsid w:val="00D712CD"/>
    <w:rsid w:val="00D779D4"/>
    <w:rsid w:val="00D90CF1"/>
    <w:rsid w:val="00E151F4"/>
    <w:rsid w:val="00E52770"/>
    <w:rsid w:val="00E92537"/>
    <w:rsid w:val="00EB2459"/>
    <w:rsid w:val="00EC3824"/>
    <w:rsid w:val="00ED4ED2"/>
    <w:rsid w:val="00EF3F54"/>
    <w:rsid w:val="00F22573"/>
    <w:rsid w:val="00F52AB4"/>
    <w:rsid w:val="00F56F1B"/>
    <w:rsid w:val="00F646D8"/>
    <w:rsid w:val="00F8267F"/>
    <w:rsid w:val="00F83184"/>
    <w:rsid w:val="00F93A6E"/>
    <w:rsid w:val="00F9497C"/>
    <w:rsid w:val="00FB40D5"/>
    <w:rsid w:val="00FF3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DC8F"/>
  <w15:chartTrackingRefBased/>
  <w15:docId w15:val="{BC8D8C11-F606-4767-9E70-A66500BE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380"/>
    <w:pPr>
      <w:spacing w:after="0" w:line="240" w:lineRule="auto"/>
    </w:pPr>
    <w:rPr>
      <w:rFonts w:ascii="Arial" w:eastAsia="Times New Roman" w:hAnsi="Arial" w:cs="Arial"/>
      <w:sz w:val="24"/>
      <w:szCs w:val="24"/>
    </w:rPr>
  </w:style>
  <w:style w:type="paragraph" w:styleId="Heading3">
    <w:name w:val="heading 3"/>
    <w:basedOn w:val="Normal"/>
    <w:next w:val="Normal"/>
    <w:link w:val="Heading3Char"/>
    <w:semiHidden/>
    <w:unhideWhenUsed/>
    <w:qFormat/>
    <w:rsid w:val="00294062"/>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294062"/>
    <w:rPr>
      <w:rFonts w:ascii="Arial" w:eastAsia="Times New Roman" w:hAnsi="Arial" w:cs="Arial"/>
      <w:b/>
      <w:bCs/>
      <w:sz w:val="24"/>
      <w:szCs w:val="24"/>
    </w:rPr>
  </w:style>
  <w:style w:type="paragraph" w:styleId="ListBullet">
    <w:name w:val="List Bullet"/>
    <w:basedOn w:val="Normal"/>
    <w:uiPriority w:val="99"/>
    <w:unhideWhenUsed/>
    <w:qFormat/>
    <w:rsid w:val="00294062"/>
    <w:pPr>
      <w:spacing w:after="120" w:line="264" w:lineRule="auto"/>
      <w:contextualSpacing/>
    </w:pPr>
    <w:rPr>
      <w:rFonts w:ascii="Calibri" w:eastAsiaTheme="minorEastAsia" w:hAnsi="Calibri" w:cstheme="minorBidi"/>
      <w:sz w:val="22"/>
      <w:szCs w:val="22"/>
      <w:lang w:val="en-AU"/>
    </w:rPr>
  </w:style>
  <w:style w:type="character" w:customStyle="1" w:styleId="ParagraphChar">
    <w:name w:val="Paragraph Char"/>
    <w:basedOn w:val="DefaultParagraphFont"/>
    <w:link w:val="Paragraph"/>
    <w:locked/>
    <w:rsid w:val="00294062"/>
    <w:rPr>
      <w:rFonts w:ascii="Calibri" w:hAnsi="Calibri" w:cs="Calibri"/>
      <w:lang w:eastAsia="en-AU"/>
    </w:rPr>
  </w:style>
  <w:style w:type="paragraph" w:customStyle="1" w:styleId="Paragraph">
    <w:name w:val="Paragraph"/>
    <w:basedOn w:val="Normal"/>
    <w:link w:val="ParagraphChar"/>
    <w:qFormat/>
    <w:rsid w:val="00294062"/>
    <w:pPr>
      <w:spacing w:before="120" w:after="120" w:line="276" w:lineRule="auto"/>
    </w:pPr>
    <w:rPr>
      <w:rFonts w:ascii="Calibri" w:eastAsiaTheme="minorHAnsi" w:hAnsi="Calibri" w:cs="Calibri"/>
      <w:sz w:val="22"/>
      <w:szCs w:val="22"/>
      <w:lang w:eastAsia="en-AU"/>
    </w:rPr>
  </w:style>
  <w:style w:type="character" w:customStyle="1" w:styleId="ListItemChar">
    <w:name w:val="List Item Char"/>
    <w:basedOn w:val="DefaultParagraphFont"/>
    <w:link w:val="ListItem"/>
    <w:locked/>
    <w:rsid w:val="00294062"/>
    <w:rPr>
      <w:rFonts w:ascii="Calibri" w:hAnsi="Calibri" w:cs="Calibri"/>
      <w:iCs/>
      <w:lang w:eastAsia="en-AU"/>
    </w:rPr>
  </w:style>
  <w:style w:type="paragraph" w:customStyle="1" w:styleId="ListItem">
    <w:name w:val="List Item"/>
    <w:basedOn w:val="Paragraph"/>
    <w:link w:val="ListItemChar"/>
    <w:qFormat/>
    <w:rsid w:val="00294062"/>
    <w:pPr>
      <w:numPr>
        <w:numId w:val="1"/>
      </w:numPr>
    </w:pPr>
    <w:rPr>
      <w:iCs/>
    </w:rPr>
  </w:style>
  <w:style w:type="paragraph" w:customStyle="1" w:styleId="Heading3Description">
    <w:name w:val="Heading 3 Description"/>
    <w:basedOn w:val="Normal"/>
    <w:qFormat/>
    <w:rsid w:val="00A323D9"/>
    <w:pPr>
      <w:spacing w:before="240" w:after="60" w:line="264" w:lineRule="auto"/>
    </w:pPr>
    <w:rPr>
      <w:rFonts w:ascii="Calibri" w:eastAsiaTheme="minorEastAsia" w:hAnsi="Calibri" w:cstheme="minorBidi"/>
      <w:b/>
      <w:bCs/>
      <w:color w:val="595959" w:themeColor="text1" w:themeTint="A6"/>
      <w:sz w:val="26"/>
      <w:szCs w:val="26"/>
      <w:lang w:val="en-AU"/>
    </w:rPr>
  </w:style>
  <w:style w:type="paragraph" w:styleId="ListParagraph">
    <w:name w:val="List Paragraph"/>
    <w:basedOn w:val="Normal"/>
    <w:uiPriority w:val="34"/>
    <w:qFormat/>
    <w:rsid w:val="00AD67C8"/>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7E7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6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3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3643</TotalTime>
  <Pages>17</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G D</dc:creator>
  <cp:keywords/>
  <dc:description/>
  <cp:lastModifiedBy>Chloe D</cp:lastModifiedBy>
  <cp:revision>83</cp:revision>
  <dcterms:created xsi:type="dcterms:W3CDTF">2018-02-01T02:23:00Z</dcterms:created>
  <dcterms:modified xsi:type="dcterms:W3CDTF">2018-05-20T01:17:00Z</dcterms:modified>
</cp:coreProperties>
</file>