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B853AC" w14:textId="43B58765" w:rsidR="00D75EF6" w:rsidRDefault="009D647F" w:rsidP="002F2C1C">
      <w:bookmarkStart w:id="0" w:name="_GoBack"/>
      <w:bookmarkEnd w:id="0"/>
      <w:r>
        <w:rPr>
          <w:noProof/>
          <w:lang w:val="en-GB" w:eastAsia="ja-JP"/>
        </w:rPr>
        <w:drawing>
          <wp:anchor distT="0" distB="0" distL="114300" distR="114300" simplePos="0" relativeHeight="251673600" behindDoc="1" locked="0" layoutInCell="1" allowOverlap="1" wp14:anchorId="1E4B2DCB" wp14:editId="7BA2F007">
            <wp:simplePos x="0" y="0"/>
            <wp:positionH relativeFrom="column">
              <wp:posOffset>4085063</wp:posOffset>
            </wp:positionH>
            <wp:positionV relativeFrom="paragraph">
              <wp:posOffset>39518</wp:posOffset>
            </wp:positionV>
            <wp:extent cx="2770791" cy="21400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8-23 at 11.39.48 AM.png"/>
                    <pic:cNvPicPr/>
                  </pic:nvPicPr>
                  <pic:blipFill>
                    <a:blip r:embed="rId5"/>
                    <a:stretch>
                      <a:fillRect/>
                    </a:stretch>
                  </pic:blipFill>
                  <pic:spPr>
                    <a:xfrm>
                      <a:off x="0" y="0"/>
                      <a:ext cx="2770791" cy="2140085"/>
                    </a:xfrm>
                    <a:prstGeom prst="rect">
                      <a:avLst/>
                    </a:prstGeom>
                  </pic:spPr>
                </pic:pic>
              </a:graphicData>
            </a:graphic>
            <wp14:sizeRelH relativeFrom="page">
              <wp14:pctWidth>0</wp14:pctWidth>
            </wp14:sizeRelH>
            <wp14:sizeRelV relativeFrom="page">
              <wp14:pctHeight>0</wp14:pctHeight>
            </wp14:sizeRelV>
          </wp:anchor>
        </w:drawing>
      </w:r>
      <w:r w:rsidR="00D75EF6">
        <w:rPr>
          <w:noProof/>
          <w:lang w:val="en-GB" w:eastAsia="ja-JP"/>
        </w:rPr>
        <w:drawing>
          <wp:anchor distT="0" distB="0" distL="114300" distR="114300" simplePos="0" relativeHeight="251658240" behindDoc="1" locked="0" layoutInCell="1" allowOverlap="1" wp14:anchorId="3D7BBA33" wp14:editId="46AB8A8A">
            <wp:simplePos x="0" y="0"/>
            <wp:positionH relativeFrom="column">
              <wp:posOffset>-15159</wp:posOffset>
            </wp:positionH>
            <wp:positionV relativeFrom="paragraph">
              <wp:posOffset>-106910</wp:posOffset>
            </wp:positionV>
            <wp:extent cx="4066162" cy="2033081"/>
            <wp:effectExtent l="0" t="0" r="0" b="0"/>
            <wp:wrapNone/>
            <wp:docPr id="1" name="Picture 1" descr="Macintosh HD:Users:russell.manchip:Desktop:Screen Shot 2015-09-09 at 9.16.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ussell.manchip:Desktop:Screen Shot 2015-09-09 at 9.16.52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6162" cy="2033081"/>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47D05" w:rsidRPr="006254D4">
        <w:t xml:space="preserve"> </w:t>
      </w:r>
    </w:p>
    <w:p w14:paraId="186ED629" w14:textId="199D543E" w:rsidR="00D75EF6" w:rsidRDefault="00D75EF6" w:rsidP="003E30D9">
      <w:pPr>
        <w:pStyle w:val="BodyText"/>
        <w:spacing w:before="0" w:after="0"/>
        <w:ind w:right="-71"/>
        <w:jc w:val="center"/>
        <w:rPr>
          <w:rFonts w:ascii="Ravie" w:hAnsi="Ravie" w:cs="Arial"/>
          <w:sz w:val="40"/>
          <w:szCs w:val="40"/>
        </w:rPr>
      </w:pPr>
    </w:p>
    <w:p w14:paraId="6F1AB34A" w14:textId="77777777" w:rsidR="00D75EF6" w:rsidRDefault="00D75EF6" w:rsidP="003E30D9">
      <w:pPr>
        <w:pStyle w:val="BodyText"/>
        <w:spacing w:before="0" w:after="0"/>
        <w:ind w:right="-71"/>
        <w:jc w:val="center"/>
        <w:rPr>
          <w:rFonts w:ascii="Ravie" w:hAnsi="Ravie" w:cs="Arial"/>
          <w:sz w:val="40"/>
          <w:szCs w:val="40"/>
        </w:rPr>
      </w:pPr>
    </w:p>
    <w:p w14:paraId="6E5D1A43" w14:textId="77777777" w:rsidR="00D75EF6" w:rsidRDefault="00D75EF6" w:rsidP="003E30D9">
      <w:pPr>
        <w:pStyle w:val="BodyText"/>
        <w:spacing w:before="0" w:after="0"/>
        <w:ind w:right="-71"/>
        <w:jc w:val="center"/>
        <w:rPr>
          <w:rFonts w:ascii="Ravie" w:hAnsi="Ravie" w:cs="Arial"/>
          <w:sz w:val="40"/>
          <w:szCs w:val="40"/>
        </w:rPr>
      </w:pPr>
    </w:p>
    <w:p w14:paraId="04C56A43" w14:textId="77777777" w:rsidR="00D75EF6" w:rsidRDefault="00D75EF6" w:rsidP="003E30D9">
      <w:pPr>
        <w:pStyle w:val="BodyText"/>
        <w:spacing w:before="0" w:after="0"/>
        <w:ind w:right="-71"/>
        <w:jc w:val="center"/>
        <w:rPr>
          <w:rFonts w:ascii="Ravie" w:hAnsi="Ravie" w:cs="Arial"/>
          <w:sz w:val="40"/>
          <w:szCs w:val="40"/>
        </w:rPr>
      </w:pPr>
    </w:p>
    <w:p w14:paraId="248A51CD" w14:textId="77777777" w:rsidR="00D75EF6" w:rsidRDefault="00D75EF6" w:rsidP="003E30D9">
      <w:pPr>
        <w:pStyle w:val="BodyText"/>
        <w:spacing w:before="0" w:after="0"/>
        <w:ind w:right="-71"/>
        <w:jc w:val="center"/>
        <w:rPr>
          <w:rFonts w:ascii="Ravie" w:hAnsi="Ravie" w:cs="Arial"/>
          <w:sz w:val="40"/>
          <w:szCs w:val="40"/>
        </w:rPr>
      </w:pPr>
    </w:p>
    <w:p w14:paraId="6970E78F" w14:textId="10283FA8" w:rsidR="00D75EF6" w:rsidRDefault="006E0A6D" w:rsidP="003E30D9">
      <w:pPr>
        <w:pStyle w:val="BodyText"/>
        <w:spacing w:before="0" w:after="0"/>
        <w:ind w:right="-71"/>
        <w:jc w:val="center"/>
        <w:rPr>
          <w:rFonts w:ascii="Ravie" w:hAnsi="Ravie" w:cs="Arial"/>
          <w:sz w:val="40"/>
          <w:szCs w:val="40"/>
        </w:rPr>
      </w:pPr>
      <w:r>
        <w:rPr>
          <w:rFonts w:ascii="Ravie" w:hAnsi="Ravie" w:cs="Arial"/>
          <w:noProof/>
          <w:sz w:val="40"/>
          <w:szCs w:val="40"/>
          <w:lang w:val="en-GB" w:eastAsia="ja-JP"/>
        </w:rPr>
        <w:drawing>
          <wp:anchor distT="0" distB="0" distL="114300" distR="114300" simplePos="0" relativeHeight="251661312" behindDoc="1" locked="0" layoutInCell="1" allowOverlap="1" wp14:anchorId="6D01E9F8" wp14:editId="48AEFAFB">
            <wp:simplePos x="0" y="0"/>
            <wp:positionH relativeFrom="column">
              <wp:posOffset>-212887</wp:posOffset>
            </wp:positionH>
            <wp:positionV relativeFrom="paragraph">
              <wp:posOffset>85622</wp:posOffset>
            </wp:positionV>
            <wp:extent cx="3966081" cy="1977937"/>
            <wp:effectExtent l="0" t="0" r="0" b="3810"/>
            <wp:wrapNone/>
            <wp:docPr id="4" name="Picture 4" descr="Macintosh HD:Users:russell.manchip:Desktop:Screen Shot 2015-09-09 at 9.1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ussell.manchip:Desktop:Screen Shot 2015-09-09 at 9.16.40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6081" cy="1977937"/>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B703ABB" w14:textId="731EDC9B" w:rsidR="00D75EF6" w:rsidRDefault="002716A2" w:rsidP="003E30D9">
      <w:pPr>
        <w:pStyle w:val="BodyText"/>
        <w:spacing w:before="0" w:after="0"/>
        <w:ind w:right="-71"/>
        <w:jc w:val="center"/>
        <w:rPr>
          <w:rFonts w:ascii="Ravie" w:hAnsi="Ravie" w:cs="Arial"/>
          <w:sz w:val="40"/>
          <w:szCs w:val="40"/>
        </w:rPr>
      </w:pPr>
      <w:r>
        <w:rPr>
          <w:rFonts w:ascii="Ravie" w:hAnsi="Ravie" w:cs="Arial"/>
          <w:noProof/>
          <w:sz w:val="40"/>
          <w:szCs w:val="40"/>
          <w:lang w:val="en-GB" w:eastAsia="ja-JP"/>
        </w:rPr>
        <w:drawing>
          <wp:anchor distT="0" distB="0" distL="114300" distR="114300" simplePos="0" relativeHeight="251669504" behindDoc="1" locked="0" layoutInCell="1" allowOverlap="1" wp14:anchorId="5FA3C43C" wp14:editId="6D18254D">
            <wp:simplePos x="0" y="0"/>
            <wp:positionH relativeFrom="column">
              <wp:posOffset>4345305</wp:posOffset>
            </wp:positionH>
            <wp:positionV relativeFrom="paragraph">
              <wp:posOffset>60325</wp:posOffset>
            </wp:positionV>
            <wp:extent cx="1738630" cy="2041525"/>
            <wp:effectExtent l="0" t="0" r="0" b="0"/>
            <wp:wrapNone/>
            <wp:docPr id="12" name="Picture 12" descr="Macintosh HD:Users:russell.manchip:Desktop:Screen Shot 2015-09-09 at 9.15.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ussell.manchip:Desktop:Screen Shot 2015-09-09 at 9.15.4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8630" cy="20415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89F35A" w14:textId="77777777" w:rsidR="00D75EF6" w:rsidRDefault="00D75EF6" w:rsidP="003E30D9">
      <w:pPr>
        <w:pStyle w:val="BodyText"/>
        <w:spacing w:before="0" w:after="0"/>
        <w:ind w:right="-71"/>
        <w:jc w:val="center"/>
        <w:rPr>
          <w:rFonts w:ascii="Ravie" w:hAnsi="Ravie" w:cs="Arial"/>
          <w:sz w:val="40"/>
          <w:szCs w:val="40"/>
        </w:rPr>
      </w:pPr>
    </w:p>
    <w:p w14:paraId="464967E3" w14:textId="77777777" w:rsidR="00D75EF6" w:rsidRDefault="00D75EF6" w:rsidP="003E30D9">
      <w:pPr>
        <w:pStyle w:val="BodyText"/>
        <w:spacing w:before="0" w:after="0"/>
        <w:ind w:right="-71"/>
        <w:jc w:val="center"/>
        <w:rPr>
          <w:rFonts w:ascii="Ravie" w:hAnsi="Ravie" w:cs="Arial"/>
          <w:sz w:val="40"/>
          <w:szCs w:val="40"/>
        </w:rPr>
      </w:pPr>
    </w:p>
    <w:p w14:paraId="09233F0B" w14:textId="77777777" w:rsidR="00D75EF6" w:rsidRDefault="00D75EF6" w:rsidP="003E30D9">
      <w:pPr>
        <w:pStyle w:val="BodyText"/>
        <w:spacing w:before="0" w:after="0"/>
        <w:ind w:right="-71"/>
        <w:jc w:val="center"/>
        <w:rPr>
          <w:rFonts w:ascii="Ravie" w:hAnsi="Ravie" w:cs="Arial"/>
          <w:sz w:val="40"/>
          <w:szCs w:val="40"/>
        </w:rPr>
      </w:pPr>
    </w:p>
    <w:p w14:paraId="283638BA" w14:textId="77777777" w:rsidR="00D75EF6" w:rsidRDefault="00D75EF6" w:rsidP="003E30D9">
      <w:pPr>
        <w:pStyle w:val="BodyText"/>
        <w:spacing w:before="0" w:after="0"/>
        <w:ind w:right="-71"/>
        <w:jc w:val="center"/>
        <w:rPr>
          <w:rFonts w:ascii="Ravie" w:hAnsi="Ravie" w:cs="Arial"/>
          <w:sz w:val="40"/>
          <w:szCs w:val="40"/>
        </w:rPr>
      </w:pPr>
    </w:p>
    <w:p w14:paraId="432B0618" w14:textId="009680F7" w:rsidR="00D75EF6" w:rsidRDefault="00D75EF6" w:rsidP="003E30D9">
      <w:pPr>
        <w:pStyle w:val="BodyText"/>
        <w:spacing w:before="0" w:after="0"/>
        <w:ind w:right="-71"/>
        <w:jc w:val="center"/>
        <w:rPr>
          <w:rFonts w:ascii="Ravie" w:hAnsi="Ravie" w:cs="Arial"/>
          <w:sz w:val="40"/>
          <w:szCs w:val="40"/>
        </w:rPr>
      </w:pPr>
    </w:p>
    <w:p w14:paraId="6495AE58" w14:textId="3DCE10BB" w:rsidR="00D75EF6" w:rsidRDefault="002716A2" w:rsidP="003E30D9">
      <w:pPr>
        <w:pStyle w:val="BodyText"/>
        <w:spacing w:before="0" w:after="0"/>
        <w:ind w:right="-71"/>
        <w:jc w:val="center"/>
        <w:rPr>
          <w:rFonts w:ascii="Ravie" w:hAnsi="Ravie" w:cs="Arial"/>
          <w:sz w:val="40"/>
          <w:szCs w:val="40"/>
        </w:rPr>
      </w:pPr>
      <w:r>
        <w:rPr>
          <w:rFonts w:ascii="Ravie" w:hAnsi="Ravie" w:cs="Arial"/>
          <w:noProof/>
          <w:sz w:val="40"/>
          <w:szCs w:val="40"/>
          <w:lang w:val="en-GB" w:eastAsia="ja-JP"/>
        </w:rPr>
        <w:drawing>
          <wp:anchor distT="0" distB="0" distL="114300" distR="114300" simplePos="0" relativeHeight="251659264" behindDoc="1" locked="0" layoutInCell="1" allowOverlap="1" wp14:anchorId="24C5F843" wp14:editId="763EC948">
            <wp:simplePos x="0" y="0"/>
            <wp:positionH relativeFrom="column">
              <wp:posOffset>2253615</wp:posOffset>
            </wp:positionH>
            <wp:positionV relativeFrom="paragraph">
              <wp:posOffset>148590</wp:posOffset>
            </wp:positionV>
            <wp:extent cx="4343400" cy="2073275"/>
            <wp:effectExtent l="0" t="0" r="0" b="9525"/>
            <wp:wrapNone/>
            <wp:docPr id="2" name="Picture 2" descr="Macintosh HD:Users:russell.manchip:Desktop:Screen Shot 2015-09-09 at 9.15.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ussell.manchip:Desktop:Screen Shot 2015-09-09 at 9.15.41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0732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Ravie" w:hAnsi="Ravie" w:cs="Arial"/>
          <w:noProof/>
          <w:sz w:val="40"/>
          <w:szCs w:val="40"/>
          <w:lang w:val="en-GB" w:eastAsia="ja-JP"/>
        </w:rPr>
        <w:drawing>
          <wp:anchor distT="0" distB="0" distL="114300" distR="114300" simplePos="0" relativeHeight="251671552" behindDoc="1" locked="0" layoutInCell="1" allowOverlap="1" wp14:anchorId="41E20D16" wp14:editId="294351BC">
            <wp:simplePos x="0" y="0"/>
            <wp:positionH relativeFrom="column">
              <wp:posOffset>-93980</wp:posOffset>
            </wp:positionH>
            <wp:positionV relativeFrom="paragraph">
              <wp:posOffset>74295</wp:posOffset>
            </wp:positionV>
            <wp:extent cx="2007235" cy="2169160"/>
            <wp:effectExtent l="0" t="0" r="0" b="0"/>
            <wp:wrapNone/>
            <wp:docPr id="14" name="Picture 14" descr="Macintosh HD:Users:russell.manchip:Desktop:Screen Shot 2015-09-09 at 9.1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ussell.manchip:Desktop:Screen Shot 2015-09-09 at 9.14.57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7235" cy="21691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4E47D3" w14:textId="0310281E" w:rsidR="00D75EF6" w:rsidRDefault="00D75EF6" w:rsidP="003E30D9">
      <w:pPr>
        <w:pStyle w:val="BodyText"/>
        <w:spacing w:before="0" w:after="0"/>
        <w:ind w:right="-71"/>
        <w:jc w:val="center"/>
        <w:rPr>
          <w:rFonts w:ascii="Ravie" w:hAnsi="Ravie" w:cs="Arial"/>
          <w:sz w:val="40"/>
          <w:szCs w:val="40"/>
        </w:rPr>
      </w:pPr>
    </w:p>
    <w:p w14:paraId="1F264C09" w14:textId="77777777" w:rsidR="00D75EF6" w:rsidRDefault="00D75EF6" w:rsidP="003E30D9">
      <w:pPr>
        <w:pStyle w:val="BodyText"/>
        <w:spacing w:before="0" w:after="0"/>
        <w:ind w:right="-71"/>
        <w:jc w:val="center"/>
        <w:rPr>
          <w:rFonts w:ascii="Ravie" w:hAnsi="Ravie" w:cs="Arial"/>
          <w:sz w:val="40"/>
          <w:szCs w:val="40"/>
        </w:rPr>
      </w:pPr>
    </w:p>
    <w:p w14:paraId="1B3FBBB4" w14:textId="77777777" w:rsidR="00D75EF6" w:rsidRDefault="00D75EF6" w:rsidP="003E30D9">
      <w:pPr>
        <w:pStyle w:val="BodyText"/>
        <w:spacing w:before="0" w:after="0"/>
        <w:ind w:right="-71"/>
        <w:jc w:val="center"/>
        <w:rPr>
          <w:rFonts w:ascii="Ravie" w:hAnsi="Ravie" w:cs="Arial"/>
          <w:sz w:val="40"/>
          <w:szCs w:val="40"/>
        </w:rPr>
      </w:pPr>
    </w:p>
    <w:p w14:paraId="7710B856" w14:textId="77777777" w:rsidR="00D75EF6" w:rsidRDefault="00D75EF6" w:rsidP="003E30D9">
      <w:pPr>
        <w:pStyle w:val="BodyText"/>
        <w:spacing w:before="0" w:after="0"/>
        <w:ind w:right="-71"/>
        <w:jc w:val="center"/>
        <w:rPr>
          <w:rFonts w:ascii="Ravie" w:hAnsi="Ravie" w:cs="Arial"/>
          <w:sz w:val="40"/>
          <w:szCs w:val="40"/>
        </w:rPr>
      </w:pPr>
    </w:p>
    <w:p w14:paraId="577CB42D" w14:textId="77777777" w:rsidR="00D75EF6" w:rsidRDefault="00D75EF6" w:rsidP="003E30D9">
      <w:pPr>
        <w:pStyle w:val="BodyText"/>
        <w:spacing w:before="0" w:after="0"/>
        <w:ind w:right="-71"/>
        <w:jc w:val="center"/>
        <w:rPr>
          <w:rFonts w:ascii="Ravie" w:hAnsi="Ravie" w:cs="Arial"/>
          <w:sz w:val="40"/>
          <w:szCs w:val="40"/>
        </w:rPr>
      </w:pPr>
    </w:p>
    <w:p w14:paraId="661902C7" w14:textId="2A43C891" w:rsidR="00CD72BB" w:rsidRDefault="002716A2" w:rsidP="00CD72BB">
      <w:pPr>
        <w:pStyle w:val="BodyText"/>
        <w:spacing w:before="0" w:after="0"/>
        <w:ind w:right="-71"/>
        <w:jc w:val="center"/>
        <w:rPr>
          <w:rFonts w:ascii="Ravie" w:hAnsi="Ravie" w:cs="Arial"/>
          <w:sz w:val="40"/>
          <w:szCs w:val="40"/>
        </w:rPr>
      </w:pPr>
      <w:r>
        <w:rPr>
          <w:rFonts w:ascii="Ravie" w:hAnsi="Ravie" w:cs="Arial"/>
          <w:noProof/>
          <w:sz w:val="40"/>
          <w:szCs w:val="40"/>
          <w:lang w:val="en-GB" w:eastAsia="ja-JP"/>
        </w:rPr>
        <w:drawing>
          <wp:anchor distT="0" distB="0" distL="114300" distR="114300" simplePos="0" relativeHeight="251670528" behindDoc="1" locked="0" layoutInCell="1" allowOverlap="1" wp14:anchorId="657F9C81" wp14:editId="02FB1662">
            <wp:simplePos x="0" y="0"/>
            <wp:positionH relativeFrom="column">
              <wp:posOffset>-226060</wp:posOffset>
            </wp:positionH>
            <wp:positionV relativeFrom="paragraph">
              <wp:posOffset>408940</wp:posOffset>
            </wp:positionV>
            <wp:extent cx="2171262" cy="2821858"/>
            <wp:effectExtent l="0" t="0" r="0" b="0"/>
            <wp:wrapNone/>
            <wp:docPr id="13" name="Picture 13" descr="Macintosh HD:Users:russell.manchip:Desktop:Screen Shot 2015-09-09 at 9.1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ussell.manchip:Desktop:Screen Shot 2015-09-09 at 9.14.3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262" cy="2821858"/>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8C83BA" w14:textId="3BC5B1D3" w:rsidR="00D75EF6" w:rsidRDefault="00677D87" w:rsidP="003E30D9">
      <w:pPr>
        <w:pStyle w:val="BodyText"/>
        <w:spacing w:before="0" w:after="0"/>
        <w:ind w:right="-71"/>
        <w:jc w:val="center"/>
        <w:rPr>
          <w:rFonts w:ascii="Ravie" w:hAnsi="Ravie" w:cs="Arial"/>
          <w:sz w:val="40"/>
          <w:szCs w:val="40"/>
        </w:rPr>
      </w:pPr>
      <w:r>
        <w:rPr>
          <w:rFonts w:ascii="Ravie" w:hAnsi="Ravie" w:cs="Arial"/>
          <w:noProof/>
          <w:sz w:val="40"/>
          <w:szCs w:val="40"/>
          <w:lang w:val="en-GB" w:eastAsia="ja-JP"/>
        </w:rPr>
        <w:drawing>
          <wp:anchor distT="0" distB="0" distL="114300" distR="114300" simplePos="0" relativeHeight="251660288" behindDoc="1" locked="0" layoutInCell="1" allowOverlap="1" wp14:anchorId="0BFDCF8B" wp14:editId="0EE21510">
            <wp:simplePos x="0" y="0"/>
            <wp:positionH relativeFrom="column">
              <wp:posOffset>2258695</wp:posOffset>
            </wp:positionH>
            <wp:positionV relativeFrom="paragraph">
              <wp:posOffset>57150</wp:posOffset>
            </wp:positionV>
            <wp:extent cx="4253948" cy="2597147"/>
            <wp:effectExtent l="0" t="0" r="635" b="0"/>
            <wp:wrapNone/>
            <wp:docPr id="3" name="Picture 3" descr="Macintosh HD:Users:russell.manchip:Desktop:Screen Shot 2015-09-09 at 9.16.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ussell.manchip:Desktop:Screen Shot 2015-09-09 at 9.16.03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3948" cy="2597147"/>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1A664F0" w14:textId="33B36B56" w:rsidR="00D75EF6" w:rsidRDefault="00D75EF6" w:rsidP="003E30D9">
      <w:pPr>
        <w:pStyle w:val="BodyText"/>
        <w:spacing w:before="0" w:after="0"/>
        <w:ind w:right="-71"/>
        <w:jc w:val="center"/>
        <w:rPr>
          <w:rFonts w:ascii="Ravie" w:hAnsi="Ravie" w:cs="Arial"/>
          <w:sz w:val="40"/>
          <w:szCs w:val="40"/>
        </w:rPr>
      </w:pPr>
    </w:p>
    <w:p w14:paraId="177B3A62" w14:textId="14C3940E" w:rsidR="00D75EF6" w:rsidRDefault="00D75EF6" w:rsidP="003E30D9">
      <w:pPr>
        <w:pStyle w:val="BodyText"/>
        <w:spacing w:before="0" w:after="0"/>
        <w:ind w:right="-71"/>
        <w:jc w:val="center"/>
        <w:rPr>
          <w:rFonts w:ascii="Ravie" w:hAnsi="Ravie" w:cs="Arial"/>
          <w:sz w:val="40"/>
          <w:szCs w:val="40"/>
        </w:rPr>
      </w:pPr>
    </w:p>
    <w:p w14:paraId="6D7B8A5B" w14:textId="77777777" w:rsidR="00D75EF6" w:rsidRDefault="00D75EF6" w:rsidP="003E30D9">
      <w:pPr>
        <w:pStyle w:val="BodyText"/>
        <w:spacing w:before="0" w:after="0"/>
        <w:ind w:right="-71"/>
        <w:jc w:val="center"/>
        <w:rPr>
          <w:rFonts w:ascii="Ravie" w:hAnsi="Ravie" w:cs="Arial"/>
          <w:sz w:val="40"/>
          <w:szCs w:val="40"/>
        </w:rPr>
      </w:pPr>
    </w:p>
    <w:p w14:paraId="3777AD36" w14:textId="77777777" w:rsidR="00D75EF6" w:rsidRDefault="00D75EF6" w:rsidP="003E30D9">
      <w:pPr>
        <w:pStyle w:val="BodyText"/>
        <w:spacing w:before="0" w:after="0"/>
        <w:ind w:right="-71"/>
        <w:jc w:val="center"/>
        <w:rPr>
          <w:rFonts w:ascii="Ravie" w:hAnsi="Ravie" w:cs="Arial"/>
          <w:sz w:val="40"/>
          <w:szCs w:val="40"/>
        </w:rPr>
      </w:pPr>
    </w:p>
    <w:p w14:paraId="0B06A7B3" w14:textId="77777777" w:rsidR="00D75EF6" w:rsidRDefault="00D75EF6" w:rsidP="00D75EF6">
      <w:pPr>
        <w:pStyle w:val="BodyText"/>
        <w:spacing w:before="0" w:after="0"/>
        <w:ind w:right="-71"/>
        <w:rPr>
          <w:rFonts w:ascii="Ravie" w:hAnsi="Ravie" w:cs="Arial"/>
          <w:sz w:val="40"/>
          <w:szCs w:val="40"/>
        </w:rPr>
      </w:pPr>
    </w:p>
    <w:p w14:paraId="759652B0" w14:textId="77777777" w:rsidR="002716A2" w:rsidRDefault="002716A2" w:rsidP="00D75EF6">
      <w:pPr>
        <w:pStyle w:val="BodyText"/>
        <w:spacing w:before="0" w:after="0"/>
        <w:ind w:right="-71"/>
        <w:rPr>
          <w:rFonts w:ascii="Ravie" w:hAnsi="Ravie" w:cs="Arial"/>
          <w:sz w:val="40"/>
          <w:szCs w:val="40"/>
        </w:rPr>
      </w:pPr>
    </w:p>
    <w:p w14:paraId="61BE7B80" w14:textId="77777777" w:rsidR="002716A2" w:rsidRDefault="002716A2" w:rsidP="00D75EF6">
      <w:pPr>
        <w:pStyle w:val="BodyText"/>
        <w:spacing w:before="0" w:after="0"/>
        <w:ind w:right="-71"/>
        <w:rPr>
          <w:rFonts w:ascii="Ravie" w:hAnsi="Ravie" w:cs="Arial"/>
          <w:sz w:val="40"/>
          <w:szCs w:val="40"/>
        </w:rPr>
      </w:pPr>
    </w:p>
    <w:p w14:paraId="195C40DE" w14:textId="0996296C" w:rsidR="00B47D05" w:rsidRPr="007F4818" w:rsidRDefault="007F4818" w:rsidP="003E30D9">
      <w:pPr>
        <w:pStyle w:val="BodyText"/>
        <w:spacing w:before="0" w:after="0"/>
        <w:ind w:right="-71"/>
        <w:jc w:val="center"/>
        <w:rPr>
          <w:rFonts w:ascii="Comic Sans MS" w:hAnsi="Comic Sans MS" w:cs="Arial"/>
          <w:sz w:val="44"/>
          <w:szCs w:val="44"/>
        </w:rPr>
      </w:pPr>
      <w:r w:rsidRPr="007F4818">
        <w:rPr>
          <w:rFonts w:ascii="Comic Sans MS" w:hAnsi="Comic Sans MS" w:cs="Arial"/>
          <w:sz w:val="44"/>
          <w:szCs w:val="44"/>
        </w:rPr>
        <w:t xml:space="preserve">POLITICS AND LAW UNIT 3 &amp; UNIT 4 </w:t>
      </w:r>
    </w:p>
    <w:p w14:paraId="03313907" w14:textId="77777777" w:rsidR="00B47D05" w:rsidRPr="00346956" w:rsidRDefault="00B47D05" w:rsidP="003E30D9">
      <w:pPr>
        <w:pStyle w:val="BodyText"/>
        <w:spacing w:before="0" w:after="0"/>
        <w:ind w:right="-71"/>
        <w:jc w:val="center"/>
        <w:rPr>
          <w:rFonts w:ascii="Comic Sans MS" w:hAnsi="Comic Sans MS" w:cs="Arial"/>
          <w:sz w:val="36"/>
          <w:szCs w:val="36"/>
        </w:rPr>
      </w:pPr>
      <w:r w:rsidRPr="00346956">
        <w:rPr>
          <w:rFonts w:ascii="Comic Sans MS" w:hAnsi="Comic Sans MS" w:cs="Arial"/>
          <w:sz w:val="36"/>
          <w:szCs w:val="36"/>
        </w:rPr>
        <w:t>Mock Exam Revision Guide</w:t>
      </w:r>
    </w:p>
    <w:p w14:paraId="126573BF" w14:textId="77777777" w:rsidR="003E30D9" w:rsidRDefault="003E30D9" w:rsidP="007F4818">
      <w:pPr>
        <w:pStyle w:val="BodyText"/>
        <w:spacing w:before="0" w:after="0"/>
        <w:ind w:right="-71"/>
        <w:rPr>
          <w:rFonts w:ascii="Arial" w:hAnsi="Arial" w:cs="Arial"/>
          <w:b/>
          <w:sz w:val="28"/>
          <w:szCs w:val="28"/>
        </w:rPr>
      </w:pPr>
    </w:p>
    <w:p w14:paraId="591634B0" w14:textId="5FB9C331" w:rsidR="003E30D9" w:rsidRPr="00346956" w:rsidRDefault="003E30D9" w:rsidP="002716A2">
      <w:pPr>
        <w:pStyle w:val="BodyText"/>
        <w:spacing w:before="0" w:after="0"/>
        <w:ind w:left="1440" w:right="-71" w:firstLine="720"/>
        <w:rPr>
          <w:rFonts w:ascii="Comic Sans MS" w:hAnsi="Comic Sans MS" w:cs="Arial"/>
          <w:b/>
          <w:sz w:val="22"/>
          <w:szCs w:val="22"/>
        </w:rPr>
      </w:pPr>
      <w:r w:rsidRPr="00346956">
        <w:rPr>
          <w:rFonts w:ascii="Comic Sans MS" w:hAnsi="Comic Sans MS" w:cs="Arial"/>
          <w:b/>
          <w:sz w:val="22"/>
          <w:szCs w:val="22"/>
        </w:rPr>
        <w:t>Make revision notes on the following and include:</w:t>
      </w:r>
    </w:p>
    <w:p w14:paraId="43F02DA9" w14:textId="77777777" w:rsidR="003E30D9" w:rsidRPr="00346956" w:rsidRDefault="003E30D9" w:rsidP="002716A2">
      <w:pPr>
        <w:pStyle w:val="BodyText"/>
        <w:numPr>
          <w:ilvl w:val="0"/>
          <w:numId w:val="3"/>
        </w:numPr>
        <w:spacing w:before="0" w:after="0"/>
        <w:ind w:right="-71"/>
        <w:rPr>
          <w:rFonts w:ascii="Comic Sans MS" w:hAnsi="Comic Sans MS" w:cs="Arial"/>
          <w:b/>
          <w:sz w:val="22"/>
          <w:szCs w:val="22"/>
        </w:rPr>
      </w:pPr>
      <w:r w:rsidRPr="00346956">
        <w:rPr>
          <w:rFonts w:ascii="Comic Sans MS" w:hAnsi="Comic Sans MS" w:cs="Arial"/>
          <w:b/>
          <w:sz w:val="22"/>
          <w:szCs w:val="22"/>
        </w:rPr>
        <w:t>Definitions/ explanations of key concepts</w:t>
      </w:r>
    </w:p>
    <w:p w14:paraId="7014918C" w14:textId="77777777" w:rsidR="003E30D9" w:rsidRPr="00346956" w:rsidRDefault="003E30D9" w:rsidP="002716A2">
      <w:pPr>
        <w:pStyle w:val="BodyText"/>
        <w:numPr>
          <w:ilvl w:val="0"/>
          <w:numId w:val="3"/>
        </w:numPr>
        <w:spacing w:before="0" w:after="0"/>
        <w:ind w:right="-71"/>
        <w:rPr>
          <w:rFonts w:ascii="Comic Sans MS" w:hAnsi="Comic Sans MS" w:cs="Arial"/>
          <w:b/>
          <w:sz w:val="22"/>
          <w:szCs w:val="22"/>
        </w:rPr>
      </w:pPr>
      <w:r w:rsidRPr="00346956">
        <w:rPr>
          <w:rFonts w:ascii="Comic Sans MS" w:hAnsi="Comic Sans MS" w:cs="Arial"/>
          <w:b/>
          <w:sz w:val="22"/>
          <w:szCs w:val="22"/>
        </w:rPr>
        <w:t>Examples, examples, examples!</w:t>
      </w:r>
    </w:p>
    <w:p w14:paraId="602089F0" w14:textId="74821DFE" w:rsidR="003E30D9" w:rsidRPr="00346956" w:rsidRDefault="003E30D9" w:rsidP="002716A2">
      <w:pPr>
        <w:pStyle w:val="BodyText"/>
        <w:numPr>
          <w:ilvl w:val="0"/>
          <w:numId w:val="3"/>
        </w:numPr>
        <w:spacing w:before="0" w:after="0"/>
        <w:ind w:right="-71"/>
        <w:rPr>
          <w:rFonts w:ascii="Comic Sans MS" w:hAnsi="Comic Sans MS" w:cs="Arial"/>
          <w:b/>
          <w:sz w:val="22"/>
          <w:szCs w:val="22"/>
        </w:rPr>
      </w:pPr>
      <w:r w:rsidRPr="00346956">
        <w:rPr>
          <w:rFonts w:ascii="Comic Sans MS" w:hAnsi="Comic Sans MS" w:cs="Arial"/>
          <w:b/>
          <w:sz w:val="22"/>
          <w:szCs w:val="22"/>
        </w:rPr>
        <w:t>Practice on relevant WACE exam questions.</w:t>
      </w:r>
    </w:p>
    <w:p w14:paraId="5B58B38C" w14:textId="77777777" w:rsidR="003E30D9" w:rsidRDefault="003E30D9" w:rsidP="00B47D05">
      <w:pPr>
        <w:pStyle w:val="BodyText"/>
        <w:spacing w:before="0" w:after="0"/>
        <w:ind w:right="-71"/>
        <w:rPr>
          <w:rFonts w:ascii="Arial" w:hAnsi="Arial" w:cs="Arial"/>
          <w:b/>
          <w:sz w:val="28"/>
          <w:szCs w:val="28"/>
        </w:rPr>
      </w:pPr>
    </w:p>
    <w:p w14:paraId="3FBD7C4B" w14:textId="62755E42" w:rsidR="00B47D05" w:rsidRPr="002716A2" w:rsidRDefault="00EA5756" w:rsidP="00346956">
      <w:pPr>
        <w:pStyle w:val="BodyText"/>
        <w:spacing w:before="0" w:after="0"/>
        <w:ind w:right="-71"/>
        <w:jc w:val="center"/>
        <w:rPr>
          <w:rFonts w:ascii="Arial" w:hAnsi="Arial" w:cs="Arial"/>
          <w:b/>
          <w:color w:val="365F91" w:themeColor="accent1" w:themeShade="BF"/>
          <w:sz w:val="32"/>
          <w:szCs w:val="32"/>
        </w:rPr>
      </w:pPr>
      <w:r w:rsidRPr="002716A2">
        <w:rPr>
          <w:rFonts w:ascii="Arial" w:hAnsi="Arial" w:cs="Arial"/>
          <w:b/>
          <w:color w:val="365F91" w:themeColor="accent1" w:themeShade="BF"/>
          <w:sz w:val="32"/>
          <w:szCs w:val="32"/>
        </w:rPr>
        <w:t>UNIT 3</w:t>
      </w:r>
    </w:p>
    <w:tbl>
      <w:tblPr>
        <w:tblStyle w:val="TableGrid"/>
        <w:tblW w:w="10458" w:type="dxa"/>
        <w:tblLayout w:type="fixed"/>
        <w:tblLook w:val="04A0" w:firstRow="1" w:lastRow="0" w:firstColumn="1" w:lastColumn="0" w:noHBand="0" w:noVBand="1"/>
      </w:tblPr>
      <w:tblGrid>
        <w:gridCol w:w="2628"/>
        <w:gridCol w:w="7830"/>
      </w:tblGrid>
      <w:tr w:rsidR="00DF4C38" w14:paraId="083E6C11" w14:textId="77777777" w:rsidTr="007F4818">
        <w:tc>
          <w:tcPr>
            <w:tcW w:w="2628" w:type="dxa"/>
          </w:tcPr>
          <w:p w14:paraId="635611B3" w14:textId="77777777" w:rsidR="00DF4C38" w:rsidRPr="0015100A" w:rsidRDefault="00DF4C38" w:rsidP="0015100A">
            <w:pPr>
              <w:pStyle w:val="BodyText"/>
              <w:spacing w:before="0" w:after="0"/>
              <w:ind w:right="-71"/>
              <w:jc w:val="center"/>
              <w:rPr>
                <w:rFonts w:ascii="Arial" w:hAnsi="Arial" w:cs="Arial"/>
                <w:b/>
                <w:sz w:val="20"/>
              </w:rPr>
            </w:pPr>
            <w:r w:rsidRPr="0015100A">
              <w:rPr>
                <w:rFonts w:ascii="Arial" w:hAnsi="Arial" w:cs="Arial"/>
                <w:b/>
                <w:sz w:val="20"/>
              </w:rPr>
              <w:t>Syllabus</w:t>
            </w:r>
          </w:p>
        </w:tc>
        <w:tc>
          <w:tcPr>
            <w:tcW w:w="7830" w:type="dxa"/>
          </w:tcPr>
          <w:p w14:paraId="17F76084" w14:textId="6868C26D" w:rsidR="00DF4C38" w:rsidRPr="0015100A" w:rsidRDefault="00DF4C38" w:rsidP="0015100A">
            <w:pPr>
              <w:pStyle w:val="BodyText"/>
              <w:spacing w:before="0" w:after="0"/>
              <w:ind w:right="-71"/>
              <w:jc w:val="center"/>
              <w:rPr>
                <w:rFonts w:ascii="Arial" w:hAnsi="Arial" w:cs="Arial"/>
                <w:b/>
                <w:sz w:val="20"/>
              </w:rPr>
            </w:pPr>
            <w:r w:rsidRPr="0015100A">
              <w:rPr>
                <w:rFonts w:ascii="Arial" w:hAnsi="Arial" w:cs="Arial"/>
                <w:b/>
                <w:sz w:val="20"/>
              </w:rPr>
              <w:t>Chapter &amp; Examples</w:t>
            </w:r>
          </w:p>
        </w:tc>
      </w:tr>
      <w:tr w:rsidR="00DF4C38" w14:paraId="783DC352" w14:textId="77777777" w:rsidTr="007F4818">
        <w:tc>
          <w:tcPr>
            <w:tcW w:w="2628" w:type="dxa"/>
          </w:tcPr>
          <w:p w14:paraId="7F57DDCB" w14:textId="77777777" w:rsidR="00DF4C38" w:rsidRPr="00346956" w:rsidRDefault="00DF4C38" w:rsidP="00346956">
            <w:pPr>
              <w:rPr>
                <w:rFonts w:ascii="Arial" w:hAnsi="Arial" w:cs="Arial"/>
                <w:b/>
                <w:sz w:val="18"/>
                <w:szCs w:val="18"/>
              </w:rPr>
            </w:pPr>
            <w:r w:rsidRPr="00346956">
              <w:rPr>
                <w:rFonts w:ascii="Arial" w:hAnsi="Arial" w:cs="Arial"/>
                <w:b/>
                <w:sz w:val="18"/>
                <w:szCs w:val="18"/>
              </w:rPr>
              <w:t>Political and legal systems</w:t>
            </w:r>
          </w:p>
          <w:p w14:paraId="26AB9AB9" w14:textId="77777777" w:rsidR="00DF4C38" w:rsidRPr="00346956" w:rsidRDefault="00DF4C38" w:rsidP="00346956">
            <w:pPr>
              <w:rPr>
                <w:rFonts w:ascii="Arial" w:hAnsi="Arial" w:cs="Arial"/>
                <w:b/>
                <w:color w:val="FF0000"/>
                <w:sz w:val="18"/>
                <w:szCs w:val="18"/>
              </w:rPr>
            </w:pPr>
            <w:r w:rsidRPr="00346956">
              <w:rPr>
                <w:rFonts w:ascii="Arial" w:hAnsi="Arial" w:cs="Arial"/>
                <w:b/>
                <w:color w:val="FF0000"/>
                <w:sz w:val="18"/>
                <w:szCs w:val="18"/>
              </w:rPr>
              <w:t xml:space="preserve">legislative, executive and </w:t>
            </w:r>
            <w:r w:rsidRPr="00346956">
              <w:rPr>
                <w:rFonts w:ascii="Arial" w:hAnsi="Arial" w:cs="Arial"/>
                <w:b/>
                <w:color w:val="FF0000"/>
                <w:sz w:val="18"/>
                <w:szCs w:val="18"/>
              </w:rPr>
              <w:lastRenderedPageBreak/>
              <w:t>judicial powers with reference to the Commonwealth Constitution (Australia) and with comparison to one non</w:t>
            </w:r>
            <w:r w:rsidRPr="00346956">
              <w:rPr>
                <w:rFonts w:ascii="Cambria Math" w:eastAsia="Calibri" w:hAnsi="Cambria Math" w:cs="Cambria Math"/>
                <w:b/>
                <w:color w:val="FF0000"/>
                <w:sz w:val="18"/>
                <w:szCs w:val="18"/>
              </w:rPr>
              <w:t>‐</w:t>
            </w:r>
            <w:r w:rsidRPr="00346956">
              <w:rPr>
                <w:rFonts w:ascii="Arial" w:hAnsi="Arial" w:cs="Arial"/>
                <w:b/>
                <w:color w:val="FF0000"/>
                <w:sz w:val="18"/>
                <w:szCs w:val="18"/>
              </w:rPr>
              <w:t>Westminster political and legal system:</w:t>
            </w:r>
          </w:p>
          <w:p w14:paraId="205B674D" w14:textId="77777777" w:rsidR="00DF4C38" w:rsidRPr="00346956" w:rsidRDefault="00DF4C38" w:rsidP="00346956">
            <w:pPr>
              <w:rPr>
                <w:rFonts w:ascii="Arial" w:hAnsi="Arial" w:cs="Arial"/>
                <w:b/>
                <w:color w:val="FF0000"/>
                <w:sz w:val="18"/>
                <w:szCs w:val="18"/>
              </w:rPr>
            </w:pPr>
          </w:p>
          <w:p w14:paraId="6D96C25F" w14:textId="77777777" w:rsidR="00DF4C38" w:rsidRPr="00346956" w:rsidRDefault="00DF4C38" w:rsidP="00346956">
            <w:pPr>
              <w:rPr>
                <w:rFonts w:ascii="Arial" w:hAnsi="Arial" w:cs="Arial"/>
                <w:b/>
                <w:i/>
                <w:sz w:val="18"/>
                <w:szCs w:val="18"/>
              </w:rPr>
            </w:pPr>
            <w:r w:rsidRPr="00346956">
              <w:rPr>
                <w:rFonts w:ascii="Arial" w:hAnsi="Arial" w:cs="Arial"/>
                <w:sz w:val="18"/>
                <w:szCs w:val="18"/>
              </w:rPr>
              <w:t xml:space="preserve">The Commonwealth Constitution: </w:t>
            </w:r>
            <w:r w:rsidRPr="00346956">
              <w:rPr>
                <w:rFonts w:ascii="Arial" w:hAnsi="Arial" w:cs="Arial"/>
                <w:b/>
                <w:i/>
                <w:sz w:val="18"/>
                <w:szCs w:val="18"/>
              </w:rPr>
              <w:t>legislative, executive and judicial powers:</w:t>
            </w:r>
          </w:p>
          <w:p w14:paraId="4BABA8B4" w14:textId="77777777" w:rsidR="00DF4C38" w:rsidRPr="00346956" w:rsidRDefault="00DF4C38" w:rsidP="00346956">
            <w:pPr>
              <w:rPr>
                <w:rFonts w:ascii="Arial" w:hAnsi="Arial" w:cs="Arial"/>
                <w:b/>
                <w:i/>
                <w:sz w:val="18"/>
                <w:szCs w:val="18"/>
              </w:rPr>
            </w:pPr>
          </w:p>
          <w:p w14:paraId="1373D457" w14:textId="77777777" w:rsidR="00DF4C38" w:rsidRPr="00346956" w:rsidRDefault="00DF4C38" w:rsidP="00346956">
            <w:pPr>
              <w:rPr>
                <w:rFonts w:ascii="Arial" w:hAnsi="Arial" w:cs="Arial"/>
                <w:sz w:val="18"/>
                <w:szCs w:val="18"/>
              </w:rPr>
            </w:pPr>
            <w:r w:rsidRPr="00346956">
              <w:rPr>
                <w:rFonts w:ascii="Arial" w:hAnsi="Arial" w:cs="Arial"/>
                <w:sz w:val="18"/>
                <w:szCs w:val="18"/>
              </w:rPr>
              <w:t>• Responsible government and executive power in Australia</w:t>
            </w:r>
          </w:p>
          <w:p w14:paraId="5DA5C400" w14:textId="77777777" w:rsidR="00DF4C38" w:rsidRPr="00346956" w:rsidRDefault="00DF4C38" w:rsidP="00346956">
            <w:pPr>
              <w:rPr>
                <w:rFonts w:ascii="Arial" w:hAnsi="Arial" w:cs="Arial"/>
                <w:sz w:val="18"/>
                <w:szCs w:val="18"/>
              </w:rPr>
            </w:pPr>
          </w:p>
          <w:p w14:paraId="3B5D2F42" w14:textId="77777777" w:rsidR="00DF4C38" w:rsidRPr="00346956" w:rsidRDefault="00DF4C38" w:rsidP="00346956">
            <w:pPr>
              <w:rPr>
                <w:rFonts w:ascii="Arial" w:hAnsi="Arial" w:cs="Arial"/>
                <w:sz w:val="18"/>
                <w:szCs w:val="18"/>
              </w:rPr>
            </w:pPr>
            <w:r w:rsidRPr="00346956">
              <w:rPr>
                <w:rFonts w:ascii="Arial" w:hAnsi="Arial" w:cs="Arial"/>
                <w:b/>
                <w:sz w:val="18"/>
                <w:szCs w:val="18"/>
              </w:rPr>
              <w:t>The USA (a non-Westminster system)</w:t>
            </w:r>
            <w:r w:rsidRPr="00346956">
              <w:rPr>
                <w:rFonts w:ascii="Arial" w:hAnsi="Arial" w:cs="Arial"/>
                <w:sz w:val="18"/>
                <w:szCs w:val="18"/>
              </w:rPr>
              <w:t xml:space="preserve"> Constitution: legislative, executive and judicial powers:</w:t>
            </w:r>
          </w:p>
          <w:p w14:paraId="00EAC91A" w14:textId="77777777" w:rsidR="00DF4C38" w:rsidRPr="00346956" w:rsidRDefault="00DF4C38" w:rsidP="00346956">
            <w:pPr>
              <w:rPr>
                <w:rFonts w:ascii="Arial" w:hAnsi="Arial" w:cs="Arial"/>
                <w:sz w:val="18"/>
                <w:szCs w:val="18"/>
              </w:rPr>
            </w:pPr>
          </w:p>
          <w:p w14:paraId="4A31A0EB" w14:textId="77777777" w:rsidR="00DF4C38" w:rsidRPr="00346956" w:rsidRDefault="00DF4C38" w:rsidP="00346956">
            <w:pPr>
              <w:rPr>
                <w:rFonts w:ascii="Arial" w:hAnsi="Arial" w:cs="Arial"/>
                <w:sz w:val="18"/>
                <w:szCs w:val="18"/>
              </w:rPr>
            </w:pPr>
            <w:r w:rsidRPr="00346956">
              <w:rPr>
                <w:rFonts w:ascii="Arial" w:hAnsi="Arial" w:cs="Arial"/>
                <w:sz w:val="18"/>
                <w:szCs w:val="18"/>
              </w:rPr>
              <w:t>• Representative government in Australia and the USA</w:t>
            </w:r>
          </w:p>
          <w:p w14:paraId="00A10821" w14:textId="77777777" w:rsidR="00DF4C38" w:rsidRDefault="00DF4C38" w:rsidP="00346956">
            <w:pPr>
              <w:pStyle w:val="BodyText"/>
              <w:spacing w:before="0" w:after="0"/>
              <w:ind w:right="-71"/>
              <w:rPr>
                <w:rFonts w:ascii="Arial" w:hAnsi="Arial" w:cs="Arial"/>
                <w:sz w:val="18"/>
                <w:szCs w:val="18"/>
              </w:rPr>
            </w:pPr>
            <w:r w:rsidRPr="00346956">
              <w:rPr>
                <w:rFonts w:ascii="Arial" w:hAnsi="Arial" w:cs="Arial"/>
                <w:sz w:val="18"/>
                <w:szCs w:val="18"/>
              </w:rPr>
              <w:t>• Similarities (legislative and judicial powers) and differences (especially executive powers and the checks and balances) between the two systems.</w:t>
            </w:r>
          </w:p>
          <w:p w14:paraId="3CC18E10" w14:textId="77777777" w:rsidR="00DF4C38" w:rsidRDefault="00DF4C38" w:rsidP="00346956">
            <w:pPr>
              <w:pStyle w:val="BodyText"/>
              <w:spacing w:before="0" w:after="0"/>
              <w:ind w:right="-71"/>
              <w:rPr>
                <w:rFonts w:ascii="Arial" w:hAnsi="Arial" w:cs="Arial"/>
                <w:sz w:val="18"/>
                <w:szCs w:val="18"/>
              </w:rPr>
            </w:pPr>
          </w:p>
          <w:p w14:paraId="566C5FF8" w14:textId="2B61A58F" w:rsidR="00DF4C38" w:rsidRPr="00346956" w:rsidRDefault="00DF4C38" w:rsidP="00346956">
            <w:pPr>
              <w:pStyle w:val="BodyText"/>
              <w:spacing w:before="0" w:after="0"/>
              <w:ind w:right="-71"/>
              <w:rPr>
                <w:rFonts w:ascii="Arial" w:hAnsi="Arial" w:cs="Arial"/>
                <w:b/>
                <w:sz w:val="18"/>
                <w:szCs w:val="18"/>
              </w:rPr>
            </w:pPr>
            <w:r>
              <w:rPr>
                <w:rFonts w:ascii="Arial" w:hAnsi="Arial" w:cs="Arial"/>
                <w:b/>
                <w:noProof/>
                <w:sz w:val="18"/>
                <w:szCs w:val="18"/>
                <w:lang w:val="en-GB" w:eastAsia="ja-JP"/>
              </w:rPr>
              <w:drawing>
                <wp:inline distT="0" distB="0" distL="0" distR="0" wp14:anchorId="5C1927B4" wp14:editId="2B585A7A">
                  <wp:extent cx="1168769" cy="93754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8-28 at 10.01.33 AM.png"/>
                          <pic:cNvPicPr/>
                        </pic:nvPicPr>
                        <pic:blipFill>
                          <a:blip r:embed="rId13"/>
                          <a:stretch>
                            <a:fillRect/>
                          </a:stretch>
                        </pic:blipFill>
                        <pic:spPr>
                          <a:xfrm>
                            <a:off x="0" y="0"/>
                            <a:ext cx="1174579" cy="942209"/>
                          </a:xfrm>
                          <a:prstGeom prst="rect">
                            <a:avLst/>
                          </a:prstGeom>
                        </pic:spPr>
                      </pic:pic>
                    </a:graphicData>
                  </a:graphic>
                </wp:inline>
              </w:drawing>
            </w:r>
            <w:r w:rsidRPr="002C3C84">
              <w:rPr>
                <w:rFonts w:ascii="Arial" w:hAnsi="Arial" w:cs="Arial"/>
                <w:b/>
                <w:noProof/>
                <w:sz w:val="18"/>
                <w:szCs w:val="18"/>
                <w:lang w:val="en-GB" w:eastAsia="ja-JP"/>
              </w:rPr>
              <w:drawing>
                <wp:inline distT="0" distB="0" distL="0" distR="0" wp14:anchorId="5CCE2A5A" wp14:editId="64A3E753">
                  <wp:extent cx="1251286" cy="868101"/>
                  <wp:effectExtent l="0" t="0" r="6350" b="0"/>
                  <wp:docPr id="6" name="Picture 4" descr="Screen Shot 2015-04-19 at 9.0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5-04-19 at 9.04.30 am.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51286" cy="868101"/>
                          </a:xfrm>
                          <a:prstGeom prst="rect">
                            <a:avLst/>
                          </a:prstGeom>
                        </pic:spPr>
                      </pic:pic>
                    </a:graphicData>
                  </a:graphic>
                </wp:inline>
              </w:drawing>
            </w:r>
          </w:p>
        </w:tc>
        <w:tc>
          <w:tcPr>
            <w:tcW w:w="7830" w:type="dxa"/>
          </w:tcPr>
          <w:p w14:paraId="5C2F70C4" w14:textId="77777777" w:rsidR="00DF4C38" w:rsidRPr="00F514D0" w:rsidRDefault="00DF4C38" w:rsidP="007F481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lastRenderedPageBreak/>
              <w:t>Chapter 1 King et al</w:t>
            </w:r>
          </w:p>
          <w:p w14:paraId="2EBCF2FB" w14:textId="77777777" w:rsidR="00DF4C38" w:rsidRPr="00F514D0" w:rsidRDefault="00DF4C38" w:rsidP="001318B1">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07A2B0F2" w14:textId="5A35A23E" w:rsidR="00DF4C38" w:rsidRPr="00F514D0" w:rsidRDefault="0028096C" w:rsidP="00346956">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highlight w:val="yellow"/>
              </w:rPr>
              <w:lastRenderedPageBreak/>
              <w:t xml:space="preserve">AUSTRALIA </w:t>
            </w:r>
            <w:r w:rsidR="00DF4C38" w:rsidRPr="00F514D0">
              <w:rPr>
                <w:rFonts w:ascii="Arial" w:hAnsi="Arial" w:cs="Arial"/>
                <w:color w:val="000000" w:themeColor="text1"/>
                <w:sz w:val="18"/>
                <w:szCs w:val="18"/>
                <w:highlight w:val="yellow"/>
              </w:rPr>
              <w:t>and United States</w:t>
            </w:r>
          </w:p>
          <w:p w14:paraId="4B8A6935" w14:textId="2219B5D7" w:rsidR="00DF4C38" w:rsidRPr="00F514D0" w:rsidRDefault="004B52C3" w:rsidP="00346956">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highlight w:val="yellow"/>
              </w:rPr>
              <w:t>AUSTRALIA</w:t>
            </w:r>
            <w:r w:rsidR="007F4818">
              <w:rPr>
                <w:rFonts w:ascii="Arial" w:hAnsi="Arial" w:cs="Arial"/>
                <w:b/>
                <w:color w:val="000000" w:themeColor="text1"/>
                <w:sz w:val="18"/>
                <w:szCs w:val="18"/>
              </w:rPr>
              <w:t xml:space="preserve"> </w:t>
            </w:r>
            <w:r w:rsidR="007F4818" w:rsidRPr="007F4818">
              <w:rPr>
                <w:rFonts w:ascii="Arial" w:hAnsi="Arial" w:cs="Arial"/>
                <w:b/>
                <w:color w:val="000000" w:themeColor="text1"/>
                <w:sz w:val="18"/>
                <w:szCs w:val="18"/>
                <w:highlight w:val="yellow"/>
              </w:rPr>
              <w:t>EXAMPLE:</w:t>
            </w:r>
            <w:r w:rsidR="00DF4C38" w:rsidRPr="00F514D0">
              <w:rPr>
                <w:rFonts w:ascii="Arial" w:hAnsi="Arial" w:cs="Arial"/>
                <w:b/>
                <w:color w:val="000000" w:themeColor="text1"/>
                <w:sz w:val="18"/>
                <w:szCs w:val="18"/>
              </w:rPr>
              <w:t xml:space="preserve"> </w:t>
            </w:r>
          </w:p>
          <w:p w14:paraId="17F2EBAD" w14:textId="326D31BC" w:rsidR="00DF4C38" w:rsidRPr="007F4818" w:rsidRDefault="007F4818" w:rsidP="00346956">
            <w:pPr>
              <w:pStyle w:val="BodyText"/>
              <w:spacing w:before="0" w:after="0"/>
              <w:ind w:right="-71"/>
              <w:rPr>
                <w:rFonts w:ascii="Arial" w:hAnsi="Arial" w:cs="Arial"/>
                <w:b/>
                <w:color w:val="000000" w:themeColor="text1"/>
                <w:sz w:val="18"/>
                <w:szCs w:val="18"/>
              </w:rPr>
            </w:pPr>
            <w:r w:rsidRPr="007F4818">
              <w:rPr>
                <w:rFonts w:ascii="Arial" w:hAnsi="Arial" w:cs="Arial"/>
                <w:b/>
                <w:color w:val="000000" w:themeColor="text1"/>
                <w:sz w:val="18"/>
                <w:szCs w:val="18"/>
              </w:rPr>
              <w:t>CONSTITUTION –</w:t>
            </w:r>
          </w:p>
          <w:p w14:paraId="76220259" w14:textId="77777777" w:rsidR="00DF4C38" w:rsidRPr="00F514D0" w:rsidRDefault="00DF4C38" w:rsidP="00203532">
            <w:pPr>
              <w:pStyle w:val="BodyText"/>
              <w:spacing w:before="0"/>
              <w:ind w:right="-71"/>
              <w:rPr>
                <w:rFonts w:ascii="Arial" w:hAnsi="Arial" w:cs="Arial"/>
                <w:color w:val="000000" w:themeColor="text1"/>
                <w:sz w:val="18"/>
                <w:szCs w:val="18"/>
              </w:rPr>
            </w:pPr>
            <w:r w:rsidRPr="00F514D0">
              <w:rPr>
                <w:rFonts w:ascii="Arial" w:hAnsi="Arial" w:cs="Arial"/>
                <w:b/>
                <w:color w:val="000000" w:themeColor="text1"/>
                <w:sz w:val="18"/>
                <w:szCs w:val="18"/>
              </w:rPr>
              <w:t>Legislative branch</w:t>
            </w:r>
            <w:r w:rsidRPr="00F514D0">
              <w:rPr>
                <w:rFonts w:ascii="Arial" w:hAnsi="Arial" w:cs="Arial"/>
                <w:color w:val="000000" w:themeColor="text1"/>
                <w:sz w:val="18"/>
                <w:szCs w:val="18"/>
              </w:rPr>
              <w:t xml:space="preserve"> – powers - Enact legislation for and on behalf of Australian people. Debate issue of public importance. Form government and check government. Approving of the funds (supply bills). Scrutiny of government. Forum for popular representation. Appointing and dismissing the executive and individual ministers</w:t>
            </w:r>
          </w:p>
          <w:p w14:paraId="3AECAC0C" w14:textId="77777777" w:rsidR="00DF4C38" w:rsidRPr="00F514D0" w:rsidRDefault="00DF4C38" w:rsidP="00203532">
            <w:pPr>
              <w:pStyle w:val="BodyText"/>
              <w:spacing w:before="0"/>
              <w:ind w:right="-71"/>
              <w:rPr>
                <w:rFonts w:ascii="Arial" w:hAnsi="Arial" w:cs="Arial"/>
                <w:bCs/>
                <w:color w:val="000000" w:themeColor="text1"/>
                <w:sz w:val="18"/>
                <w:szCs w:val="18"/>
              </w:rPr>
            </w:pPr>
            <w:r w:rsidRPr="00F514D0">
              <w:rPr>
                <w:rFonts w:ascii="Arial" w:hAnsi="Arial" w:cs="Arial"/>
                <w:b/>
                <w:color w:val="000000" w:themeColor="text1"/>
                <w:sz w:val="18"/>
                <w:szCs w:val="18"/>
              </w:rPr>
              <w:t>Executive branch</w:t>
            </w:r>
            <w:r w:rsidRPr="00F514D0">
              <w:rPr>
                <w:rFonts w:ascii="Arial" w:hAnsi="Arial" w:cs="Arial"/>
                <w:color w:val="000000" w:themeColor="text1"/>
                <w:sz w:val="18"/>
                <w:szCs w:val="18"/>
              </w:rPr>
              <w:t xml:space="preserve"> – powers - </w:t>
            </w:r>
            <w:r w:rsidRPr="00F514D0">
              <w:rPr>
                <w:rFonts w:ascii="Arial" w:hAnsi="Arial" w:cs="Arial"/>
                <w:bCs/>
                <w:color w:val="000000" w:themeColor="text1"/>
                <w:sz w:val="18"/>
                <w:szCs w:val="18"/>
              </w:rPr>
              <w:t>Appointing members of the FEC (ss.62&amp;64).</w:t>
            </w:r>
            <w:r w:rsidRPr="00F514D0">
              <w:rPr>
                <w:rFonts w:ascii="Arial" w:hAnsi="Arial" w:cs="Arial"/>
                <w:color w:val="000000" w:themeColor="text1"/>
                <w:sz w:val="18"/>
                <w:szCs w:val="18"/>
              </w:rPr>
              <w:t xml:space="preserve"> </w:t>
            </w:r>
            <w:r w:rsidRPr="00F514D0">
              <w:rPr>
                <w:rFonts w:ascii="Arial" w:hAnsi="Arial" w:cs="Arial"/>
                <w:bCs/>
                <w:color w:val="000000" w:themeColor="text1"/>
                <w:sz w:val="18"/>
                <w:szCs w:val="18"/>
              </w:rPr>
              <w:t>Appointing senior government officials (s.67)</w:t>
            </w:r>
            <w:r w:rsidRPr="00F514D0">
              <w:rPr>
                <w:rFonts w:ascii="Arial" w:hAnsi="Arial" w:cs="Arial"/>
                <w:color w:val="000000" w:themeColor="text1"/>
                <w:sz w:val="18"/>
                <w:szCs w:val="18"/>
              </w:rPr>
              <w:t xml:space="preserve">. </w:t>
            </w:r>
            <w:r w:rsidRPr="00F514D0">
              <w:rPr>
                <w:rFonts w:ascii="Arial" w:hAnsi="Arial" w:cs="Arial"/>
                <w:bCs/>
                <w:color w:val="000000" w:themeColor="text1"/>
                <w:sz w:val="18"/>
                <w:szCs w:val="18"/>
              </w:rPr>
              <w:t>Being Commander and Chief of the Armed Forces (s.68).</w:t>
            </w:r>
          </w:p>
          <w:p w14:paraId="45A8FF57" w14:textId="249117EF" w:rsidR="00DF4C38" w:rsidRPr="00F514D0" w:rsidRDefault="00DF4C38" w:rsidP="00203532">
            <w:pPr>
              <w:pStyle w:val="BodyText"/>
              <w:spacing w:before="0"/>
              <w:ind w:right="-71"/>
              <w:rPr>
                <w:rFonts w:ascii="Arial" w:hAnsi="Arial" w:cs="Arial"/>
                <w:bCs/>
                <w:color w:val="000000" w:themeColor="text1"/>
                <w:sz w:val="18"/>
                <w:szCs w:val="18"/>
              </w:rPr>
            </w:pPr>
            <w:r w:rsidRPr="00F514D0">
              <w:rPr>
                <w:rFonts w:ascii="Arial" w:hAnsi="Arial" w:cs="Arial"/>
                <w:b/>
                <w:bCs/>
                <w:color w:val="000000" w:themeColor="text1"/>
                <w:sz w:val="18"/>
                <w:szCs w:val="18"/>
              </w:rPr>
              <w:t>Judicial branch</w:t>
            </w:r>
            <w:r w:rsidRPr="00F514D0">
              <w:rPr>
                <w:rFonts w:ascii="Arial" w:hAnsi="Arial" w:cs="Arial"/>
                <w:bCs/>
                <w:color w:val="000000" w:themeColor="text1"/>
                <w:sz w:val="18"/>
                <w:szCs w:val="18"/>
              </w:rPr>
              <w:t xml:space="preserve"> – powers - Power to interpret the Constitution of Australia. </w:t>
            </w:r>
            <w:r w:rsidRPr="00F514D0">
              <w:rPr>
                <w:rFonts w:ascii="Arial" w:hAnsi="Arial" w:cs="Arial"/>
                <w:bCs/>
                <w:color w:val="000000" w:themeColor="text1"/>
                <w:sz w:val="18"/>
                <w:szCs w:val="18"/>
                <w:lang w:val="en-AU"/>
              </w:rPr>
              <w:t>Judicial review over laws passed</w:t>
            </w:r>
            <w:r w:rsidRPr="00F514D0">
              <w:rPr>
                <w:rFonts w:ascii="Arial" w:hAnsi="Arial" w:cs="Arial"/>
                <w:bCs/>
                <w:color w:val="000000" w:themeColor="text1"/>
                <w:sz w:val="18"/>
                <w:szCs w:val="18"/>
              </w:rPr>
              <w:t xml:space="preserve">. </w:t>
            </w:r>
            <w:r w:rsidRPr="00F514D0">
              <w:rPr>
                <w:rFonts w:ascii="Arial" w:hAnsi="Arial" w:cs="Arial"/>
                <w:bCs/>
                <w:color w:val="000000" w:themeColor="text1"/>
                <w:sz w:val="18"/>
                <w:szCs w:val="18"/>
                <w:lang w:val="en-AU"/>
              </w:rPr>
              <w:t>Jurisdiction: Original s75 &amp; s76,</w:t>
            </w:r>
            <w:r w:rsidRPr="00F514D0">
              <w:rPr>
                <w:rFonts w:ascii="Arial" w:hAnsi="Arial" w:cs="Arial"/>
                <w:bCs/>
                <w:color w:val="000000" w:themeColor="text1"/>
                <w:sz w:val="18"/>
                <w:szCs w:val="18"/>
              </w:rPr>
              <w:t xml:space="preserve"> </w:t>
            </w:r>
            <w:r w:rsidRPr="00F514D0">
              <w:rPr>
                <w:rFonts w:ascii="Arial" w:hAnsi="Arial" w:cs="Arial"/>
                <w:bCs/>
                <w:color w:val="000000" w:themeColor="text1"/>
                <w:sz w:val="18"/>
                <w:szCs w:val="18"/>
                <w:lang w:val="en-AU"/>
              </w:rPr>
              <w:t>Appellate s73</w:t>
            </w:r>
          </w:p>
          <w:p w14:paraId="076AE5BF" w14:textId="4F61C9F4" w:rsidR="00DF4C38" w:rsidRPr="00F514D0" w:rsidRDefault="00BA711E" w:rsidP="00346956">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highlight w:val="yellow"/>
              </w:rPr>
              <w:t>UNITED STATES</w:t>
            </w:r>
            <w:r w:rsidR="007F4818">
              <w:rPr>
                <w:rFonts w:ascii="Arial" w:hAnsi="Arial" w:cs="Arial"/>
                <w:b/>
                <w:color w:val="000000" w:themeColor="text1"/>
                <w:sz w:val="18"/>
                <w:szCs w:val="18"/>
              </w:rPr>
              <w:t xml:space="preserve"> </w:t>
            </w:r>
            <w:r w:rsidR="007F4818" w:rsidRPr="007F4818">
              <w:rPr>
                <w:rFonts w:ascii="Arial" w:hAnsi="Arial" w:cs="Arial"/>
                <w:b/>
                <w:color w:val="000000" w:themeColor="text1"/>
                <w:sz w:val="18"/>
                <w:szCs w:val="18"/>
                <w:highlight w:val="yellow"/>
              </w:rPr>
              <w:t>EXAMPLE</w:t>
            </w:r>
          </w:p>
          <w:p w14:paraId="123DB892" w14:textId="0E196E16" w:rsidR="00DF4C38" w:rsidRPr="00F514D0" w:rsidRDefault="00DF4C38" w:rsidP="002C3C84">
            <w:pPr>
              <w:pStyle w:val="BodyText"/>
              <w:spacing w:before="0"/>
              <w:ind w:right="-71"/>
              <w:rPr>
                <w:rFonts w:ascii="Arial" w:hAnsi="Arial" w:cs="Arial"/>
                <w:color w:val="000000" w:themeColor="text1"/>
                <w:sz w:val="18"/>
                <w:szCs w:val="18"/>
              </w:rPr>
            </w:pPr>
            <w:r w:rsidRPr="00F514D0">
              <w:rPr>
                <w:rFonts w:ascii="Arial" w:hAnsi="Arial" w:cs="Arial"/>
                <w:b/>
                <w:color w:val="000000" w:themeColor="text1"/>
                <w:sz w:val="18"/>
                <w:szCs w:val="18"/>
              </w:rPr>
              <w:t>Constitution</w:t>
            </w:r>
            <w:r w:rsidRPr="00F514D0">
              <w:rPr>
                <w:rFonts w:ascii="Arial" w:hAnsi="Arial" w:cs="Arial"/>
                <w:color w:val="000000" w:themeColor="text1"/>
                <w:sz w:val="18"/>
                <w:szCs w:val="18"/>
              </w:rPr>
              <w:t xml:space="preserve"> – </w:t>
            </w:r>
            <w:r w:rsidRPr="00F514D0">
              <w:rPr>
                <w:rFonts w:ascii="Arial" w:hAnsi="Arial" w:cs="Arial"/>
                <w:b/>
                <w:color w:val="000000" w:themeColor="text1"/>
                <w:sz w:val="18"/>
                <w:szCs w:val="18"/>
              </w:rPr>
              <w:t>Article 1</w:t>
            </w:r>
            <w:r w:rsidRPr="00F514D0">
              <w:rPr>
                <w:rFonts w:ascii="Arial" w:hAnsi="Arial" w:cs="Arial"/>
                <w:color w:val="000000" w:themeColor="text1"/>
                <w:sz w:val="18"/>
                <w:szCs w:val="18"/>
              </w:rPr>
              <w:t xml:space="preserve"> – Congress – Senate and HOR. pass all federal laws, establish all lower federal courts, override presidential veto, impeach the president.</w:t>
            </w:r>
          </w:p>
          <w:p w14:paraId="630A8C83" w14:textId="01EB9822" w:rsidR="00DF4C38" w:rsidRPr="00F514D0" w:rsidRDefault="00DF4C38" w:rsidP="002C3C84">
            <w:pPr>
              <w:pStyle w:val="BodyText"/>
              <w:spacing w:before="0"/>
              <w:ind w:right="-71"/>
              <w:rPr>
                <w:rFonts w:ascii="Arial" w:hAnsi="Arial" w:cs="Arial"/>
                <w:color w:val="000000" w:themeColor="text1"/>
                <w:sz w:val="18"/>
                <w:szCs w:val="18"/>
              </w:rPr>
            </w:pPr>
            <w:r w:rsidRPr="00F514D0">
              <w:rPr>
                <w:rFonts w:ascii="Arial" w:hAnsi="Arial" w:cs="Arial"/>
                <w:b/>
                <w:color w:val="000000" w:themeColor="text1"/>
                <w:sz w:val="18"/>
                <w:szCs w:val="18"/>
              </w:rPr>
              <w:t>Article 2</w:t>
            </w:r>
            <w:r w:rsidRPr="00F514D0">
              <w:rPr>
                <w:rFonts w:ascii="Arial" w:hAnsi="Arial" w:cs="Arial"/>
                <w:color w:val="000000" w:themeColor="text1"/>
                <w:sz w:val="18"/>
                <w:szCs w:val="18"/>
              </w:rPr>
              <w:t xml:space="preserve"> – executive power – President and vice-President. – veto power, appointment of judges, make treaties, pardon power, ensure all laws are carried out, President is Commander and Chief of Military. </w:t>
            </w:r>
            <w:r w:rsidRPr="00F514D0">
              <w:rPr>
                <w:rFonts w:ascii="Arial" w:hAnsi="Arial" w:cs="Arial"/>
                <w:b/>
                <w:color w:val="000000" w:themeColor="text1"/>
                <w:sz w:val="18"/>
                <w:szCs w:val="18"/>
              </w:rPr>
              <w:t>Article 3</w:t>
            </w:r>
            <w:r w:rsidRPr="00F514D0">
              <w:rPr>
                <w:rFonts w:ascii="Arial" w:hAnsi="Arial" w:cs="Arial"/>
                <w:color w:val="000000" w:themeColor="text1"/>
                <w:sz w:val="18"/>
                <w:szCs w:val="18"/>
              </w:rPr>
              <w:t xml:space="preserve"> – Judicial power Supreme Court - try federal cases, interpret laws, declare executive actions and laws unconstitutional</w:t>
            </w:r>
          </w:p>
          <w:p w14:paraId="60EA6DE7" w14:textId="77777777" w:rsidR="00DF4C38" w:rsidRPr="007F4818" w:rsidRDefault="00DF4C38" w:rsidP="002C3C84">
            <w:pPr>
              <w:autoSpaceDE w:val="0"/>
              <w:autoSpaceDN w:val="0"/>
              <w:adjustRightInd w:val="0"/>
              <w:rPr>
                <w:rFonts w:ascii="Arial" w:hAnsi="Arial" w:cs="Arial"/>
                <w:b/>
                <w:color w:val="000000" w:themeColor="text1"/>
                <w:sz w:val="18"/>
                <w:szCs w:val="18"/>
                <w:u w:val="single" w:color="244084"/>
                <w:lang w:val="en-US"/>
              </w:rPr>
            </w:pPr>
            <w:r w:rsidRPr="007F4818">
              <w:rPr>
                <w:rFonts w:ascii="Arial" w:hAnsi="Arial" w:cs="Arial"/>
                <w:b/>
                <w:color w:val="000000" w:themeColor="text1"/>
                <w:sz w:val="18"/>
                <w:szCs w:val="18"/>
                <w:u w:val="single" w:color="244084"/>
                <w:lang w:val="en-US"/>
              </w:rPr>
              <w:t>Checks and Balances</w:t>
            </w:r>
          </w:p>
          <w:p w14:paraId="1C8732C7"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000000"/>
                <w:lang w:val="en-US"/>
              </w:rPr>
            </w:pPr>
            <w:r w:rsidRPr="00F514D0">
              <w:rPr>
                <w:rFonts w:ascii="Arial" w:hAnsi="Arial" w:cs="Arial"/>
                <w:color w:val="000000" w:themeColor="text1"/>
                <w:sz w:val="18"/>
                <w:szCs w:val="18"/>
                <w:u w:color="244084"/>
                <w:lang w:val="en-US"/>
              </w:rPr>
              <w:t xml:space="preserve">USA has a stronger system of checks and balances </w:t>
            </w:r>
          </w:p>
          <w:p w14:paraId="09B3B970"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000000"/>
                <w:lang w:val="en-US"/>
              </w:rPr>
            </w:pPr>
            <w:r w:rsidRPr="00F514D0">
              <w:rPr>
                <w:rFonts w:ascii="Arial" w:hAnsi="Arial" w:cs="Arial"/>
                <w:color w:val="000000" w:themeColor="text1"/>
                <w:sz w:val="18"/>
                <w:szCs w:val="18"/>
                <w:u w:color="000000"/>
                <w:lang w:val="en-US"/>
              </w:rPr>
              <w:t xml:space="preserve">Judges in US appointed by President but must be confirmed by Senate </w:t>
            </w:r>
          </w:p>
          <w:p w14:paraId="4EDDB98E"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000000"/>
                <w:lang w:val="en-US"/>
              </w:rPr>
            </w:pPr>
            <w:r w:rsidRPr="00F514D0">
              <w:rPr>
                <w:rFonts w:ascii="Arial" w:hAnsi="Arial" w:cs="Arial"/>
                <w:color w:val="000000" w:themeColor="text1"/>
                <w:sz w:val="18"/>
                <w:szCs w:val="18"/>
                <w:u w:color="000000"/>
                <w:lang w:val="en-US"/>
              </w:rPr>
              <w:t xml:space="preserve">In AU Auditor General appoints judges without requiring parliamentary endorsement </w:t>
            </w:r>
          </w:p>
          <w:p w14:paraId="2B245B72"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000000"/>
                <w:lang w:val="en-US"/>
              </w:rPr>
            </w:pPr>
            <w:r w:rsidRPr="00F514D0">
              <w:rPr>
                <w:rFonts w:ascii="Arial" w:hAnsi="Arial" w:cs="Arial"/>
                <w:color w:val="000000" w:themeColor="text1"/>
                <w:sz w:val="18"/>
                <w:szCs w:val="18"/>
                <w:u w:color="000000"/>
                <w:lang w:val="en-US"/>
              </w:rPr>
              <w:t xml:space="preserve">In USA executive is completely separate but in AU executive members must also be part of parliament </w:t>
            </w:r>
          </w:p>
          <w:p w14:paraId="7793C7DE" w14:textId="4C8A69AE"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000000"/>
                <w:lang w:val="en-US"/>
              </w:rPr>
            </w:pPr>
            <w:r w:rsidRPr="00F514D0">
              <w:rPr>
                <w:rFonts w:ascii="Arial" w:hAnsi="Arial" w:cs="Arial"/>
                <w:color w:val="000000" w:themeColor="text1"/>
                <w:sz w:val="18"/>
                <w:szCs w:val="18"/>
                <w:u w:color="000000"/>
                <w:lang w:val="en-US"/>
              </w:rPr>
              <w:t>This means checks and balances on exec power are less effective in AU</w:t>
            </w:r>
          </w:p>
          <w:p w14:paraId="40B85677" w14:textId="77777777" w:rsidR="00DF4C38" w:rsidRPr="00F514D0" w:rsidRDefault="00DF4C38" w:rsidP="002C3C84">
            <w:pPr>
              <w:tabs>
                <w:tab w:val="left" w:pos="360"/>
                <w:tab w:val="left" w:pos="668"/>
              </w:tabs>
              <w:autoSpaceDE w:val="0"/>
              <w:autoSpaceDN w:val="0"/>
              <w:adjustRightInd w:val="0"/>
              <w:rPr>
                <w:rFonts w:ascii="Arial" w:hAnsi="Arial" w:cs="Arial"/>
                <w:color w:val="000000" w:themeColor="text1"/>
                <w:sz w:val="18"/>
                <w:szCs w:val="18"/>
                <w:u w:color="000000"/>
                <w:lang w:val="en-US"/>
              </w:rPr>
            </w:pPr>
          </w:p>
          <w:p w14:paraId="60DA630D" w14:textId="0FAEA11E" w:rsidR="00DF4C38" w:rsidRPr="00F514D0" w:rsidRDefault="0028096C" w:rsidP="002C3C84">
            <w:pPr>
              <w:autoSpaceDE w:val="0"/>
              <w:autoSpaceDN w:val="0"/>
              <w:adjustRightInd w:val="0"/>
              <w:rPr>
                <w:rFonts w:ascii="Arial" w:hAnsi="Arial" w:cs="Arial"/>
                <w:b/>
                <w:color w:val="000000" w:themeColor="text1"/>
                <w:sz w:val="18"/>
                <w:szCs w:val="18"/>
                <w:u w:val="single" w:color="244084"/>
                <w:lang w:val="en-US"/>
              </w:rPr>
            </w:pPr>
            <w:r w:rsidRPr="00F514D0">
              <w:rPr>
                <w:rFonts w:ascii="Arial" w:hAnsi="Arial" w:cs="Arial"/>
                <w:b/>
                <w:color w:val="000000" w:themeColor="text1"/>
                <w:sz w:val="18"/>
                <w:szCs w:val="18"/>
                <w:highlight w:val="yellow"/>
                <w:u w:val="single" w:color="244084"/>
                <w:lang w:val="en-US"/>
              </w:rPr>
              <w:t>DIFFERENCES</w:t>
            </w:r>
            <w:r w:rsidRPr="00F514D0">
              <w:rPr>
                <w:rFonts w:ascii="Arial" w:hAnsi="Arial" w:cs="Arial"/>
                <w:b/>
                <w:color w:val="000000" w:themeColor="text1"/>
                <w:sz w:val="18"/>
                <w:szCs w:val="18"/>
                <w:u w:val="single" w:color="244084"/>
                <w:lang w:val="en-US"/>
              </w:rPr>
              <w:t xml:space="preserve"> </w:t>
            </w:r>
          </w:p>
          <w:p w14:paraId="3516C6B6" w14:textId="77777777"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44084"/>
                <w:lang w:val="en-US"/>
              </w:rPr>
            </w:pPr>
            <w:r w:rsidRPr="00F514D0">
              <w:rPr>
                <w:rFonts w:ascii="Arial" w:hAnsi="Arial" w:cs="Arial"/>
                <w:color w:val="000000" w:themeColor="text1"/>
                <w:sz w:val="18"/>
                <w:szCs w:val="18"/>
                <w:u w:color="244084"/>
                <w:lang w:val="en-US"/>
              </w:rPr>
              <w:t>Australia adopted the fused structure of the Westminster System in which the executive is drawn from and accountable to the Parliament. S64 requires that ministers are members of parliament. Whereas in the US the executive is elected separately and has a complete separation of powers.</w:t>
            </w:r>
          </w:p>
          <w:p w14:paraId="45D1F78D" w14:textId="77777777"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44084"/>
                <w:lang w:val="en-US"/>
              </w:rPr>
            </w:pPr>
            <w:r w:rsidRPr="00F514D0">
              <w:rPr>
                <w:rFonts w:ascii="Arial" w:hAnsi="Arial" w:cs="Arial"/>
                <w:color w:val="000000" w:themeColor="text1"/>
                <w:sz w:val="18"/>
                <w:szCs w:val="18"/>
                <w:u w:color="244084"/>
                <w:lang w:val="en-US"/>
              </w:rPr>
              <w:t>US is a democratic republic with an executive presidency meaning the head of state and head of govt are combined in one office that has real executive power.</w:t>
            </w:r>
          </w:p>
          <w:p w14:paraId="3A87CB28" w14:textId="77777777"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44084"/>
                <w:lang w:val="en-US"/>
              </w:rPr>
            </w:pPr>
            <w:r w:rsidRPr="00F514D0">
              <w:rPr>
                <w:rFonts w:ascii="Arial" w:hAnsi="Arial" w:cs="Arial"/>
                <w:color w:val="000000" w:themeColor="text1"/>
                <w:sz w:val="18"/>
                <w:szCs w:val="18"/>
                <w:u w:color="244084"/>
                <w:lang w:val="en-US"/>
              </w:rPr>
              <w:t xml:space="preserve">Australia has much weaker checks and balances between the three arms of government </w:t>
            </w:r>
          </w:p>
          <w:p w14:paraId="7AD9DDB5" w14:textId="06899E7E"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44084"/>
                <w:lang w:val="en-US"/>
              </w:rPr>
            </w:pPr>
            <w:r w:rsidRPr="00F514D0">
              <w:rPr>
                <w:rFonts w:ascii="Arial" w:hAnsi="Arial" w:cs="Arial"/>
                <w:color w:val="000000" w:themeColor="text1"/>
                <w:sz w:val="18"/>
                <w:szCs w:val="18"/>
                <w:u w:color="244084"/>
                <w:lang w:val="en-US"/>
              </w:rPr>
              <w:t>Australia is a constitutional monarchy meaning the head of state and head of government are two separate offices</w:t>
            </w:r>
          </w:p>
          <w:p w14:paraId="76C206CF" w14:textId="77777777" w:rsidR="00DF4C38" w:rsidRPr="00F514D0" w:rsidRDefault="00DF4C38" w:rsidP="00346956">
            <w:pPr>
              <w:pStyle w:val="BodyText"/>
              <w:spacing w:before="0" w:after="0"/>
              <w:ind w:right="-71"/>
              <w:rPr>
                <w:rFonts w:ascii="Arial" w:hAnsi="Arial" w:cs="Arial"/>
                <w:color w:val="000000" w:themeColor="text1"/>
                <w:sz w:val="18"/>
                <w:szCs w:val="18"/>
              </w:rPr>
            </w:pPr>
          </w:p>
          <w:p w14:paraId="37AE0523" w14:textId="0CEB1A83" w:rsidR="00DF4C38" w:rsidRPr="00F514D0" w:rsidRDefault="00DF4C38" w:rsidP="00346956">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09E92E9C" w14:textId="0E3CEF07" w:rsidR="00DF4C38" w:rsidRPr="00F514D0" w:rsidRDefault="00DF4C38" w:rsidP="004927C3">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Bicameralism, Constitution, Constitutionalism, Preamble, Double Dissolution, Joint sitting, Enumerated or specific powers, Exclusive, concurrent and residual powers, Separation of powers, Federal Executive Council, Nexus Clause</w:t>
            </w:r>
          </w:p>
          <w:p w14:paraId="1627C356" w14:textId="75CE2D5D" w:rsidR="00DF4C38" w:rsidRPr="00F514D0" w:rsidRDefault="00DF4C38" w:rsidP="004927C3">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Unitary system, Presidential systems</w:t>
            </w:r>
          </w:p>
          <w:p w14:paraId="41787C4E" w14:textId="0E0348A7" w:rsidR="00DF4C38" w:rsidRPr="00F514D0" w:rsidRDefault="00DF4C38" w:rsidP="004927C3">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Congress, US Supreme Court, Responsible government, SOP, Westminster conventions, Division of powers</w:t>
            </w:r>
          </w:p>
          <w:p w14:paraId="452A063A" w14:textId="26BD69A3" w:rsidR="00DF4C38" w:rsidRPr="00F514D0" w:rsidRDefault="00DF4C38" w:rsidP="00346956">
            <w:pPr>
              <w:pStyle w:val="BodyText"/>
              <w:spacing w:before="0" w:after="0"/>
              <w:ind w:right="-71"/>
              <w:rPr>
                <w:rFonts w:ascii="Arial" w:hAnsi="Arial" w:cs="Arial"/>
                <w:color w:val="000000" w:themeColor="text1"/>
                <w:sz w:val="18"/>
                <w:szCs w:val="18"/>
              </w:rPr>
            </w:pPr>
          </w:p>
        </w:tc>
      </w:tr>
      <w:tr w:rsidR="00DF4C38" w14:paraId="1D702EDB" w14:textId="77777777" w:rsidTr="007F4818">
        <w:tc>
          <w:tcPr>
            <w:tcW w:w="2628" w:type="dxa"/>
          </w:tcPr>
          <w:p w14:paraId="796AFEE6" w14:textId="77777777" w:rsidR="00DF4C38" w:rsidRPr="00346956" w:rsidRDefault="00DF4C38" w:rsidP="00346956">
            <w:pPr>
              <w:rPr>
                <w:rFonts w:ascii="Arial" w:hAnsi="Arial" w:cs="Arial"/>
                <w:b/>
                <w:sz w:val="18"/>
                <w:szCs w:val="18"/>
              </w:rPr>
            </w:pPr>
            <w:r w:rsidRPr="00346956">
              <w:rPr>
                <w:rFonts w:ascii="Arial" w:hAnsi="Arial" w:cs="Arial"/>
                <w:b/>
                <w:sz w:val="18"/>
                <w:szCs w:val="18"/>
              </w:rPr>
              <w:lastRenderedPageBreak/>
              <w:t>Political and legal systems</w:t>
            </w:r>
          </w:p>
          <w:p w14:paraId="18C1AD47" w14:textId="77777777" w:rsidR="00DF4C38" w:rsidRPr="00346956" w:rsidRDefault="00DF4C38" w:rsidP="00346956">
            <w:pPr>
              <w:rPr>
                <w:rFonts w:ascii="Arial" w:hAnsi="Arial" w:cs="Arial"/>
                <w:b/>
                <w:color w:val="FF0000"/>
                <w:sz w:val="18"/>
                <w:szCs w:val="18"/>
              </w:rPr>
            </w:pPr>
            <w:r w:rsidRPr="00346956">
              <w:rPr>
                <w:rFonts w:ascii="Arial" w:hAnsi="Arial" w:cs="Arial"/>
                <w:b/>
                <w:color w:val="FF0000"/>
                <w:sz w:val="18"/>
                <w:szCs w:val="18"/>
              </w:rPr>
              <w:t>Functions of the Commonwealth Parliament in theory and practice and the decline of parliament thesis:</w:t>
            </w:r>
          </w:p>
          <w:p w14:paraId="592129AC"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 xml:space="preserve">legislative, including </w:t>
            </w:r>
            <w:r w:rsidRPr="00346956">
              <w:rPr>
                <w:rFonts w:ascii="Arial" w:hAnsi="Arial" w:cs="Arial"/>
                <w:b/>
                <w:sz w:val="18"/>
                <w:szCs w:val="18"/>
              </w:rPr>
              <w:t>Section 51</w:t>
            </w:r>
          </w:p>
          <w:p w14:paraId="6848A41E"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legislative process in the House of Representatives and Senate</w:t>
            </w:r>
          </w:p>
          <w:p w14:paraId="45CCFDAC"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executive control</w:t>
            </w:r>
          </w:p>
          <w:p w14:paraId="642C831A"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party discipline</w:t>
            </w:r>
          </w:p>
          <w:p w14:paraId="1AAE7190"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minor/micro parties and independents</w:t>
            </w:r>
          </w:p>
          <w:p w14:paraId="3147511E"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the Senate and political power (contemporary issue of political power)</w:t>
            </w:r>
          </w:p>
          <w:p w14:paraId="17FFC165"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 xml:space="preserve">authorize expenditure, including </w:t>
            </w:r>
            <w:r w:rsidRPr="00346956">
              <w:rPr>
                <w:rFonts w:ascii="Arial" w:hAnsi="Arial" w:cs="Arial"/>
                <w:b/>
                <w:sz w:val="18"/>
                <w:szCs w:val="18"/>
              </w:rPr>
              <w:t>Section 53</w:t>
            </w:r>
          </w:p>
          <w:p w14:paraId="49AAFCD5"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make and unmake government: executive accountability (CMR)</w:t>
            </w:r>
          </w:p>
          <w:p w14:paraId="3FB2599C"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 xml:space="preserve">representation, including </w:t>
            </w:r>
            <w:r w:rsidRPr="00346956">
              <w:rPr>
                <w:rFonts w:ascii="Arial" w:hAnsi="Arial" w:cs="Arial"/>
                <w:b/>
                <w:sz w:val="18"/>
                <w:szCs w:val="18"/>
              </w:rPr>
              <w:t>Section 7</w:t>
            </w:r>
            <w:r w:rsidRPr="00346956">
              <w:rPr>
                <w:rFonts w:ascii="Arial" w:hAnsi="Arial" w:cs="Arial"/>
                <w:sz w:val="18"/>
                <w:szCs w:val="18"/>
              </w:rPr>
              <w:t xml:space="preserve"> and </w:t>
            </w:r>
            <w:r w:rsidRPr="00346956">
              <w:rPr>
                <w:rFonts w:ascii="Arial" w:hAnsi="Arial" w:cs="Arial"/>
                <w:b/>
                <w:sz w:val="18"/>
                <w:szCs w:val="18"/>
              </w:rPr>
              <w:t>Section 24</w:t>
            </w:r>
          </w:p>
          <w:p w14:paraId="38249488"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lastRenderedPageBreak/>
              <w:t>party discipline</w:t>
            </w:r>
          </w:p>
          <w:p w14:paraId="6E62FD98"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processes of the parliament and representation</w:t>
            </w:r>
          </w:p>
          <w:p w14:paraId="66A7A867" w14:textId="77777777" w:rsidR="00DF4C38" w:rsidRPr="00346956" w:rsidRDefault="00DF4C38" w:rsidP="00421C40">
            <w:pPr>
              <w:pStyle w:val="ListParagraph"/>
              <w:numPr>
                <w:ilvl w:val="0"/>
                <w:numId w:val="9"/>
              </w:numPr>
              <w:rPr>
                <w:rFonts w:ascii="Arial" w:hAnsi="Arial" w:cs="Arial"/>
                <w:sz w:val="18"/>
                <w:szCs w:val="18"/>
              </w:rPr>
            </w:pPr>
            <w:r w:rsidRPr="00346956">
              <w:rPr>
                <w:rFonts w:ascii="Arial" w:hAnsi="Arial" w:cs="Arial"/>
                <w:sz w:val="18"/>
                <w:szCs w:val="18"/>
              </w:rPr>
              <w:t>forum for national debate</w:t>
            </w:r>
          </w:p>
          <w:p w14:paraId="61E38B5E" w14:textId="77777777" w:rsidR="00DF4C38" w:rsidRPr="00346956" w:rsidRDefault="00DF4C38" w:rsidP="00346956">
            <w:pPr>
              <w:rPr>
                <w:rFonts w:ascii="Arial" w:hAnsi="Arial" w:cs="Arial"/>
                <w:b/>
                <w:color w:val="FF0000"/>
                <w:sz w:val="18"/>
                <w:szCs w:val="18"/>
              </w:rPr>
            </w:pPr>
            <w:r w:rsidRPr="00346956">
              <w:rPr>
                <w:rFonts w:ascii="Arial" w:hAnsi="Arial" w:cs="Arial"/>
                <w:b/>
                <w:color w:val="FF0000"/>
                <w:sz w:val="18"/>
                <w:szCs w:val="18"/>
              </w:rPr>
              <w:t>Decline of parliament thesis:</w:t>
            </w:r>
          </w:p>
          <w:p w14:paraId="71668803" w14:textId="77777777" w:rsidR="00DF4C38" w:rsidRPr="00346956" w:rsidRDefault="00DF4C38" w:rsidP="00421C40">
            <w:pPr>
              <w:numPr>
                <w:ilvl w:val="0"/>
                <w:numId w:val="9"/>
              </w:numPr>
              <w:tabs>
                <w:tab w:val="left" w:pos="227"/>
              </w:tabs>
              <w:rPr>
                <w:rFonts w:ascii="Arial" w:hAnsi="Arial" w:cs="Arial"/>
                <w:sz w:val="18"/>
                <w:szCs w:val="18"/>
              </w:rPr>
            </w:pPr>
            <w:r w:rsidRPr="00346956">
              <w:rPr>
                <w:rFonts w:ascii="Arial" w:hAnsi="Arial" w:cs="Arial"/>
                <w:sz w:val="18"/>
                <w:szCs w:val="18"/>
              </w:rPr>
              <w:t>The extent that parliament is able to fulfil these roles taking into account the executive, the role of party discipline, parliamentary procedures</w:t>
            </w:r>
          </w:p>
          <w:p w14:paraId="057CC664" w14:textId="77777777" w:rsidR="00DF4C38" w:rsidRPr="00346956" w:rsidRDefault="00DF4C38" w:rsidP="00421C40">
            <w:pPr>
              <w:numPr>
                <w:ilvl w:val="0"/>
                <w:numId w:val="9"/>
              </w:numPr>
              <w:tabs>
                <w:tab w:val="left" w:pos="227"/>
              </w:tabs>
              <w:rPr>
                <w:rFonts w:ascii="Arial" w:hAnsi="Arial" w:cs="Arial"/>
                <w:sz w:val="18"/>
                <w:szCs w:val="18"/>
              </w:rPr>
            </w:pPr>
            <w:r w:rsidRPr="00346956">
              <w:rPr>
                <w:rFonts w:ascii="Arial" w:hAnsi="Arial" w:cs="Arial"/>
                <w:sz w:val="18"/>
                <w:szCs w:val="18"/>
              </w:rPr>
              <w:t>Is it a valid thesis? Points to consider:</w:t>
            </w:r>
          </w:p>
          <w:p w14:paraId="1ED3A201" w14:textId="77777777" w:rsidR="00DF4C38" w:rsidRPr="00346956" w:rsidRDefault="00DF4C38" w:rsidP="00421C40">
            <w:pPr>
              <w:numPr>
                <w:ilvl w:val="0"/>
                <w:numId w:val="9"/>
              </w:numPr>
              <w:rPr>
                <w:rFonts w:ascii="Arial" w:hAnsi="Arial" w:cs="Arial"/>
                <w:sz w:val="18"/>
                <w:szCs w:val="18"/>
              </w:rPr>
            </w:pPr>
            <w:r w:rsidRPr="00346956">
              <w:rPr>
                <w:rFonts w:ascii="Arial" w:hAnsi="Arial" w:cs="Arial"/>
                <w:sz w:val="18"/>
                <w:szCs w:val="18"/>
              </w:rPr>
              <w:t>Review function of the Senate</w:t>
            </w:r>
          </w:p>
          <w:p w14:paraId="32E13FB2" w14:textId="3513CBFB" w:rsidR="00DF4C38" w:rsidRPr="00346956" w:rsidRDefault="00DF4C38" w:rsidP="00346956">
            <w:pPr>
              <w:pStyle w:val="BodyText"/>
              <w:spacing w:before="0" w:after="0"/>
              <w:ind w:right="-71"/>
              <w:rPr>
                <w:rFonts w:ascii="Arial" w:hAnsi="Arial" w:cs="Arial"/>
                <w:b/>
                <w:sz w:val="18"/>
                <w:szCs w:val="18"/>
              </w:rPr>
            </w:pPr>
            <w:r w:rsidRPr="00346956">
              <w:rPr>
                <w:rFonts w:ascii="Arial" w:hAnsi="Arial" w:cs="Arial"/>
                <w:sz w:val="18"/>
                <w:szCs w:val="18"/>
              </w:rPr>
              <w:t>Role of the opposition and minor parties in terms of parliament and these functions including Matters of Public Importance.</w:t>
            </w:r>
          </w:p>
        </w:tc>
        <w:tc>
          <w:tcPr>
            <w:tcW w:w="7830" w:type="dxa"/>
          </w:tcPr>
          <w:p w14:paraId="6B9F34A2" w14:textId="77777777" w:rsidR="00DF4C38" w:rsidRPr="00F514D0" w:rsidRDefault="00DF4C38" w:rsidP="007F481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lastRenderedPageBreak/>
              <w:t>Chapter 2 King et al</w:t>
            </w:r>
          </w:p>
          <w:p w14:paraId="55C9A6EF" w14:textId="77777777" w:rsidR="00DF4C38" w:rsidRPr="00F514D0" w:rsidRDefault="00DF4C38" w:rsidP="00346956">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0A546FBF" w14:textId="12C19263" w:rsidR="00DF4C38" w:rsidRPr="00F514D0" w:rsidRDefault="004B52C3" w:rsidP="00346956">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 xml:space="preserve">KEY SECTIONS OF THE COMMONWEALTH CONSTITUTION! </w:t>
            </w:r>
          </w:p>
          <w:p w14:paraId="0B4BF15F" w14:textId="20522812" w:rsidR="00DF4C38" w:rsidRPr="00F514D0" w:rsidRDefault="004B52C3" w:rsidP="001D4BD9">
            <w:pPr>
              <w:tabs>
                <w:tab w:val="left" w:pos="720"/>
                <w:tab w:val="right" w:pos="9360"/>
              </w:tabs>
              <w:rPr>
                <w:rFonts w:ascii="Arial" w:hAnsi="Arial" w:cs="Arial"/>
                <w:b/>
                <w:color w:val="000000" w:themeColor="text1"/>
                <w:sz w:val="18"/>
                <w:szCs w:val="18"/>
              </w:rPr>
            </w:pPr>
            <w:r w:rsidRPr="00F514D0">
              <w:rPr>
                <w:rFonts w:ascii="Arial" w:hAnsi="Arial" w:cs="Arial"/>
                <w:b/>
                <w:color w:val="000000" w:themeColor="text1"/>
                <w:sz w:val="18"/>
                <w:szCs w:val="18"/>
                <w:highlight w:val="yellow"/>
              </w:rPr>
              <w:t>DECLINE OF PARLIAMENT THESIS DISCUSSED/EXPLAINED</w:t>
            </w:r>
          </w:p>
          <w:p w14:paraId="7B7776B1" w14:textId="77777777" w:rsidR="00DF4C38" w:rsidRPr="00F514D0" w:rsidRDefault="00DF4C38" w:rsidP="001D4BD9">
            <w:pPr>
              <w:textAlignment w:val="baseline"/>
              <w:rPr>
                <w:rFonts w:ascii="Arial" w:hAnsi="Arial" w:cs="Arial"/>
                <w:color w:val="000000" w:themeColor="text1"/>
                <w:sz w:val="18"/>
                <w:szCs w:val="18"/>
              </w:rPr>
            </w:pPr>
            <w:r w:rsidRPr="00F514D0">
              <w:rPr>
                <w:rFonts w:ascii="Arial" w:hAnsi="Arial" w:cs="Arial"/>
                <w:color w:val="000000" w:themeColor="text1"/>
                <w:sz w:val="18"/>
                <w:szCs w:val="18"/>
              </w:rPr>
              <w:t>This thesis states that the Parliament, intended as a </w:t>
            </w:r>
            <w:r w:rsidRPr="00F514D0">
              <w:rPr>
                <w:rFonts w:ascii="Arial" w:hAnsi="Arial" w:cs="Arial"/>
                <w:b/>
                <w:bCs/>
                <w:color w:val="000000" w:themeColor="text1"/>
                <w:sz w:val="18"/>
                <w:szCs w:val="18"/>
                <w:bdr w:val="none" w:sz="0" w:space="0" w:color="auto" w:frame="1"/>
              </w:rPr>
              <w:t>representative and lawmaking body </w:t>
            </w:r>
            <w:r w:rsidRPr="00F514D0">
              <w:rPr>
                <w:rFonts w:ascii="Arial" w:hAnsi="Arial" w:cs="Arial"/>
                <w:color w:val="000000" w:themeColor="text1"/>
                <w:sz w:val="18"/>
                <w:szCs w:val="18"/>
              </w:rPr>
              <w:t>is failing or not effective in its functions – it does not legislate or hold the government to account as it should.</w:t>
            </w:r>
          </w:p>
          <w:p w14:paraId="31115272" w14:textId="77777777" w:rsidR="00DF4C38" w:rsidRPr="00F514D0" w:rsidRDefault="00DF4C38" w:rsidP="001D4BD9">
            <w:pPr>
              <w:textAlignment w:val="baseline"/>
              <w:rPr>
                <w:rFonts w:ascii="Arial" w:hAnsi="Arial" w:cs="Arial"/>
                <w:color w:val="000000" w:themeColor="text1"/>
                <w:sz w:val="18"/>
                <w:szCs w:val="18"/>
              </w:rPr>
            </w:pPr>
            <w:r w:rsidRPr="00F514D0">
              <w:rPr>
                <w:rFonts w:ascii="Arial" w:hAnsi="Arial" w:cs="Arial"/>
                <w:color w:val="000000" w:themeColor="text1"/>
                <w:sz w:val="18"/>
                <w:szCs w:val="18"/>
              </w:rPr>
              <w:t>It is </w:t>
            </w:r>
            <w:r w:rsidRPr="00F514D0">
              <w:rPr>
                <w:rFonts w:ascii="Arial" w:hAnsi="Arial" w:cs="Arial"/>
                <w:b/>
                <w:bCs/>
                <w:color w:val="000000" w:themeColor="text1"/>
                <w:sz w:val="18"/>
                <w:szCs w:val="18"/>
                <w:bdr w:val="none" w:sz="0" w:space="0" w:color="auto" w:frame="1"/>
              </w:rPr>
              <w:t>unable</w:t>
            </w:r>
            <w:r w:rsidRPr="00F514D0">
              <w:rPr>
                <w:rFonts w:ascii="Arial" w:hAnsi="Arial" w:cs="Arial"/>
                <w:color w:val="000000" w:themeColor="text1"/>
                <w:sz w:val="18"/>
                <w:szCs w:val="18"/>
              </w:rPr>
              <w:t> to check </w:t>
            </w:r>
            <w:r w:rsidRPr="00F514D0">
              <w:rPr>
                <w:rFonts w:ascii="Arial" w:hAnsi="Arial" w:cs="Arial"/>
                <w:b/>
                <w:bCs/>
                <w:color w:val="000000" w:themeColor="text1"/>
                <w:sz w:val="18"/>
                <w:szCs w:val="18"/>
                <w:bdr w:val="none" w:sz="0" w:space="0" w:color="auto" w:frame="1"/>
              </w:rPr>
              <w:t>executive power</w:t>
            </w:r>
            <w:r w:rsidRPr="00F514D0">
              <w:rPr>
                <w:rFonts w:ascii="Arial" w:hAnsi="Arial" w:cs="Arial"/>
                <w:color w:val="000000" w:themeColor="text1"/>
                <w:sz w:val="18"/>
                <w:szCs w:val="18"/>
              </w:rPr>
              <w:t>.</w:t>
            </w:r>
          </w:p>
          <w:p w14:paraId="0094B9DB" w14:textId="77777777" w:rsidR="00DF4C38" w:rsidRPr="00F514D0" w:rsidRDefault="00DF4C38" w:rsidP="00421C40">
            <w:pPr>
              <w:numPr>
                <w:ilvl w:val="0"/>
                <w:numId w:val="10"/>
              </w:numPr>
              <w:ind w:left="450"/>
              <w:textAlignment w:val="baseline"/>
              <w:rPr>
                <w:rFonts w:ascii="Arial" w:hAnsi="Arial" w:cs="Arial"/>
                <w:color w:val="000000" w:themeColor="text1"/>
                <w:sz w:val="18"/>
                <w:szCs w:val="18"/>
              </w:rPr>
            </w:pPr>
            <w:r w:rsidRPr="00F514D0">
              <w:rPr>
                <w:rFonts w:ascii="Arial" w:hAnsi="Arial" w:cs="Arial"/>
                <w:color w:val="000000" w:themeColor="text1"/>
                <w:sz w:val="18"/>
                <w:szCs w:val="18"/>
              </w:rPr>
              <w:t xml:space="preserve">Parliament, particularly the </w:t>
            </w:r>
            <w:proofErr w:type="spellStart"/>
            <w:r w:rsidRPr="00F514D0">
              <w:rPr>
                <w:rFonts w:ascii="Arial" w:hAnsi="Arial" w:cs="Arial"/>
                <w:color w:val="000000" w:themeColor="text1"/>
                <w:sz w:val="18"/>
                <w:szCs w:val="18"/>
              </w:rPr>
              <w:t>HoR</w:t>
            </w:r>
            <w:proofErr w:type="spellEnd"/>
            <w:r w:rsidRPr="00F514D0">
              <w:rPr>
                <w:rFonts w:ascii="Arial" w:hAnsi="Arial" w:cs="Arial"/>
                <w:color w:val="000000" w:themeColor="text1"/>
                <w:sz w:val="18"/>
                <w:szCs w:val="18"/>
              </w:rPr>
              <w:t>, is merely a </w:t>
            </w:r>
            <w:r w:rsidRPr="00F514D0">
              <w:rPr>
                <w:rFonts w:ascii="Arial" w:hAnsi="Arial" w:cs="Arial"/>
                <w:b/>
                <w:bCs/>
                <w:color w:val="000000" w:themeColor="text1"/>
                <w:sz w:val="18"/>
                <w:szCs w:val="18"/>
                <w:bdr w:val="none" w:sz="0" w:space="0" w:color="auto" w:frame="1"/>
              </w:rPr>
              <w:t>rubber stamp </w:t>
            </w:r>
            <w:r w:rsidRPr="00F514D0">
              <w:rPr>
                <w:rFonts w:ascii="Arial" w:hAnsi="Arial" w:cs="Arial"/>
                <w:color w:val="000000" w:themeColor="text1"/>
                <w:sz w:val="18"/>
                <w:szCs w:val="18"/>
              </w:rPr>
              <w:t>for Cabinet and is </w:t>
            </w:r>
            <w:r w:rsidRPr="00F514D0">
              <w:rPr>
                <w:rFonts w:ascii="Arial" w:hAnsi="Arial" w:cs="Arial"/>
                <w:b/>
                <w:bCs/>
                <w:color w:val="000000" w:themeColor="text1"/>
                <w:sz w:val="18"/>
                <w:szCs w:val="18"/>
                <w:bdr w:val="none" w:sz="0" w:space="0" w:color="auto" w:frame="1"/>
              </w:rPr>
              <w:t>not effective </w:t>
            </w:r>
            <w:r w:rsidRPr="00F514D0">
              <w:rPr>
                <w:rFonts w:ascii="Arial" w:hAnsi="Arial" w:cs="Arial"/>
                <w:color w:val="000000" w:themeColor="text1"/>
                <w:sz w:val="18"/>
                <w:szCs w:val="18"/>
              </w:rPr>
              <w:t>as a forum for legislative debate.</w:t>
            </w:r>
          </w:p>
          <w:p w14:paraId="64AAC340" w14:textId="77777777" w:rsidR="00DF4C38" w:rsidRPr="00F514D0" w:rsidRDefault="00DF4C38" w:rsidP="00421C40">
            <w:pPr>
              <w:numPr>
                <w:ilvl w:val="0"/>
                <w:numId w:val="10"/>
              </w:numPr>
              <w:ind w:left="450"/>
              <w:textAlignment w:val="baseline"/>
              <w:rPr>
                <w:rFonts w:ascii="Arial" w:hAnsi="Arial" w:cs="Arial"/>
                <w:color w:val="000000" w:themeColor="text1"/>
                <w:sz w:val="18"/>
                <w:szCs w:val="18"/>
              </w:rPr>
            </w:pPr>
            <w:r w:rsidRPr="00F514D0">
              <w:rPr>
                <w:rFonts w:ascii="Arial" w:hAnsi="Arial" w:cs="Arial"/>
                <w:b/>
                <w:bCs/>
                <w:color w:val="000000" w:themeColor="text1"/>
                <w:sz w:val="18"/>
                <w:szCs w:val="18"/>
                <w:bdr w:val="none" w:sz="0" w:space="0" w:color="auto" w:frame="1"/>
              </w:rPr>
              <w:t>Cabinet power </w:t>
            </w:r>
            <w:r w:rsidRPr="00F514D0">
              <w:rPr>
                <w:rFonts w:ascii="Arial" w:hAnsi="Arial" w:cs="Arial"/>
                <w:color w:val="000000" w:themeColor="text1"/>
                <w:sz w:val="18"/>
                <w:szCs w:val="18"/>
              </w:rPr>
              <w:t xml:space="preserve">– Cabinet determines which legislation is introduced into Parliament, and since the Gov’t has a majority in the </w:t>
            </w:r>
            <w:proofErr w:type="spellStart"/>
            <w:r w:rsidRPr="00F514D0">
              <w:rPr>
                <w:rFonts w:ascii="Arial" w:hAnsi="Arial" w:cs="Arial"/>
                <w:color w:val="000000" w:themeColor="text1"/>
                <w:sz w:val="18"/>
                <w:szCs w:val="18"/>
              </w:rPr>
              <w:t>HoR</w:t>
            </w:r>
            <w:proofErr w:type="spellEnd"/>
            <w:r w:rsidRPr="00F514D0">
              <w:rPr>
                <w:rFonts w:ascii="Arial" w:hAnsi="Arial" w:cs="Arial"/>
                <w:color w:val="000000" w:themeColor="text1"/>
                <w:sz w:val="18"/>
                <w:szCs w:val="18"/>
              </w:rPr>
              <w:t>, this is </w:t>
            </w:r>
            <w:r w:rsidRPr="00F514D0">
              <w:rPr>
                <w:rFonts w:ascii="Arial" w:hAnsi="Arial" w:cs="Arial"/>
                <w:b/>
                <w:bCs/>
                <w:color w:val="000000" w:themeColor="text1"/>
                <w:sz w:val="18"/>
                <w:szCs w:val="18"/>
                <w:bdr w:val="none" w:sz="0" w:space="0" w:color="auto" w:frame="1"/>
              </w:rPr>
              <w:t>always passed</w:t>
            </w:r>
            <w:r w:rsidRPr="00F514D0">
              <w:rPr>
                <w:rFonts w:ascii="Arial" w:hAnsi="Arial" w:cs="Arial"/>
                <w:color w:val="000000" w:themeColor="text1"/>
                <w:sz w:val="18"/>
                <w:szCs w:val="18"/>
              </w:rPr>
              <w:t>. Cabinet is dominating the legislative process = e.g. Howard/Gillard. Also cf. Abbott’s reintroduction of Knights and Dames</w:t>
            </w:r>
          </w:p>
          <w:p w14:paraId="06114D0A" w14:textId="77777777" w:rsidR="00DF4C38" w:rsidRPr="00F514D0" w:rsidRDefault="00DF4C38" w:rsidP="00421C40">
            <w:pPr>
              <w:numPr>
                <w:ilvl w:val="0"/>
                <w:numId w:val="10"/>
              </w:numPr>
              <w:ind w:left="450"/>
              <w:textAlignment w:val="baseline"/>
              <w:rPr>
                <w:rFonts w:ascii="Arial" w:hAnsi="Arial" w:cs="Arial"/>
                <w:color w:val="000000" w:themeColor="text1"/>
                <w:sz w:val="18"/>
                <w:szCs w:val="18"/>
              </w:rPr>
            </w:pPr>
            <w:r w:rsidRPr="00F514D0">
              <w:rPr>
                <w:rFonts w:ascii="Arial" w:hAnsi="Arial" w:cs="Arial"/>
                <w:b/>
                <w:bCs/>
                <w:color w:val="000000" w:themeColor="text1"/>
                <w:sz w:val="18"/>
                <w:szCs w:val="18"/>
                <w:bdr w:val="none" w:sz="0" w:space="0" w:color="auto" w:frame="1"/>
              </w:rPr>
              <w:t>Party domination</w:t>
            </w:r>
            <w:r w:rsidRPr="00F514D0">
              <w:rPr>
                <w:rFonts w:ascii="Arial" w:hAnsi="Arial" w:cs="Arial"/>
                <w:color w:val="000000" w:themeColor="text1"/>
                <w:sz w:val="18"/>
                <w:szCs w:val="18"/>
              </w:rPr>
              <w:t xml:space="preserve"> of the legislature- Members almost always vote along party lines (esp. Labor) or risk losing their membership, status or endorsement for </w:t>
            </w:r>
            <w:proofErr w:type="spellStart"/>
            <w:r w:rsidRPr="00F514D0">
              <w:rPr>
                <w:rFonts w:ascii="Arial" w:hAnsi="Arial" w:cs="Arial"/>
                <w:color w:val="000000" w:themeColor="text1"/>
                <w:sz w:val="18"/>
                <w:szCs w:val="18"/>
              </w:rPr>
              <w:t>preselections</w:t>
            </w:r>
            <w:proofErr w:type="spellEnd"/>
            <w:r w:rsidRPr="00F514D0">
              <w:rPr>
                <w:rFonts w:ascii="Arial" w:hAnsi="Arial" w:cs="Arial"/>
                <w:color w:val="000000" w:themeColor="text1"/>
                <w:sz w:val="18"/>
                <w:szCs w:val="18"/>
              </w:rPr>
              <w:t>.</w:t>
            </w:r>
          </w:p>
          <w:p w14:paraId="60C52EF4" w14:textId="77777777" w:rsidR="00DF4C38" w:rsidRPr="00F514D0" w:rsidRDefault="00DF4C38" w:rsidP="001D4BD9">
            <w:pPr>
              <w:textAlignment w:val="baseline"/>
              <w:rPr>
                <w:rFonts w:ascii="Arial" w:hAnsi="Arial" w:cs="Arial"/>
                <w:iCs/>
                <w:color w:val="000000" w:themeColor="text1"/>
                <w:sz w:val="18"/>
                <w:szCs w:val="18"/>
              </w:rPr>
            </w:pPr>
            <w:r w:rsidRPr="00F514D0">
              <w:rPr>
                <w:rFonts w:ascii="Arial" w:hAnsi="Arial" w:cs="Arial"/>
                <w:iCs/>
                <w:color w:val="000000" w:themeColor="text1"/>
                <w:sz w:val="18"/>
                <w:szCs w:val="18"/>
                <w:bdr w:val="none" w:sz="0" w:space="0" w:color="auto" w:frame="1"/>
              </w:rPr>
              <w:t>As long as the governing party holds its majority, the government and its Ministers are more accountable to their party than to the Parliament</w:t>
            </w:r>
            <w:r w:rsidRPr="00F514D0">
              <w:rPr>
                <w:rFonts w:ascii="Arial" w:hAnsi="Arial" w:cs="Arial"/>
                <w:iCs/>
                <w:color w:val="000000" w:themeColor="text1"/>
                <w:sz w:val="18"/>
                <w:szCs w:val="18"/>
              </w:rPr>
              <w:t>.</w:t>
            </w:r>
          </w:p>
          <w:p w14:paraId="07A73AEF" w14:textId="77777777" w:rsidR="00DF4C38" w:rsidRPr="00F514D0" w:rsidRDefault="00DF4C38" w:rsidP="001D4BD9">
            <w:pPr>
              <w:rPr>
                <w:rFonts w:ascii="Arial" w:hAnsi="Arial" w:cs="Arial"/>
                <w:color w:val="000000" w:themeColor="text1"/>
                <w:sz w:val="18"/>
                <w:szCs w:val="18"/>
              </w:rPr>
            </w:pPr>
          </w:p>
          <w:p w14:paraId="358C92B4" w14:textId="1E1144BB" w:rsidR="00DF4C38" w:rsidRPr="00F514D0" w:rsidRDefault="004B52C3" w:rsidP="001D4BD9">
            <w:pPr>
              <w:textAlignment w:val="baseline"/>
              <w:outlineLvl w:val="2"/>
              <w:rPr>
                <w:rFonts w:ascii="Arial" w:hAnsi="Arial" w:cs="Arial"/>
                <w:b/>
                <w:color w:val="000000" w:themeColor="text1"/>
                <w:spacing w:val="-8"/>
                <w:sz w:val="18"/>
                <w:szCs w:val="18"/>
              </w:rPr>
            </w:pPr>
            <w:r w:rsidRPr="00F514D0">
              <w:rPr>
                <w:rFonts w:ascii="Arial" w:hAnsi="Arial" w:cs="Arial"/>
                <w:b/>
                <w:color w:val="000000" w:themeColor="text1"/>
                <w:spacing w:val="-8"/>
                <w:sz w:val="18"/>
                <w:szCs w:val="18"/>
                <w:highlight w:val="yellow"/>
              </w:rPr>
              <w:t>REVIVAL OF PARLIAMENT</w:t>
            </w:r>
          </w:p>
          <w:p w14:paraId="6CE4DFDA" w14:textId="77777777" w:rsidR="00DF4C38" w:rsidRPr="00F514D0" w:rsidRDefault="00DF4C38" w:rsidP="00421C40">
            <w:pPr>
              <w:numPr>
                <w:ilvl w:val="0"/>
                <w:numId w:val="11"/>
              </w:numPr>
              <w:ind w:left="450"/>
              <w:textAlignment w:val="baseline"/>
              <w:rPr>
                <w:rFonts w:ascii="Arial" w:hAnsi="Arial" w:cs="Arial"/>
                <w:color w:val="000000" w:themeColor="text1"/>
                <w:sz w:val="18"/>
                <w:szCs w:val="18"/>
              </w:rPr>
            </w:pPr>
            <w:r w:rsidRPr="00F514D0">
              <w:rPr>
                <w:rFonts w:ascii="Arial" w:hAnsi="Arial" w:cs="Arial"/>
                <w:b/>
                <w:bCs/>
                <w:color w:val="000000" w:themeColor="text1"/>
                <w:sz w:val="18"/>
                <w:szCs w:val="18"/>
                <w:bdr w:val="none" w:sz="0" w:space="0" w:color="auto" w:frame="1"/>
              </w:rPr>
              <w:t>Senate</w:t>
            </w:r>
            <w:r w:rsidRPr="00F514D0">
              <w:rPr>
                <w:rFonts w:ascii="Arial" w:hAnsi="Arial" w:cs="Arial"/>
                <w:color w:val="000000" w:themeColor="text1"/>
                <w:sz w:val="18"/>
                <w:szCs w:val="18"/>
              </w:rPr>
              <w:t> is beginning to do its job as a House of Review as there are 18 crossbenchers – 10 Greens, 3 PUP, 1 Democratic Labor, 1 Liberal Democrat, 1 Family First, 1 Motoring Enthusiast, 1 Independent. The proportional voting system </w:t>
            </w:r>
            <w:r w:rsidRPr="00F514D0">
              <w:rPr>
                <w:rFonts w:ascii="Arial" w:hAnsi="Arial" w:cs="Arial"/>
                <w:b/>
                <w:bCs/>
                <w:color w:val="000000" w:themeColor="text1"/>
                <w:sz w:val="18"/>
                <w:szCs w:val="18"/>
                <w:bdr w:val="none" w:sz="0" w:space="0" w:color="auto" w:frame="1"/>
              </w:rPr>
              <w:t>favours minor parties</w:t>
            </w:r>
            <w:r w:rsidRPr="00F514D0">
              <w:rPr>
                <w:rFonts w:ascii="Arial" w:hAnsi="Arial" w:cs="Arial"/>
                <w:color w:val="000000" w:themeColor="text1"/>
                <w:sz w:val="18"/>
                <w:szCs w:val="18"/>
              </w:rPr>
              <w:t>, which in turn, makes it </w:t>
            </w:r>
            <w:r w:rsidRPr="00F514D0">
              <w:rPr>
                <w:rFonts w:ascii="Arial" w:hAnsi="Arial" w:cs="Arial"/>
                <w:b/>
                <w:bCs/>
                <w:color w:val="000000" w:themeColor="text1"/>
                <w:sz w:val="18"/>
                <w:szCs w:val="18"/>
                <w:bdr w:val="none" w:sz="0" w:space="0" w:color="auto" w:frame="1"/>
              </w:rPr>
              <w:t>more likely that the gov’t is held to account </w:t>
            </w:r>
            <w:r w:rsidRPr="00F514D0">
              <w:rPr>
                <w:rFonts w:ascii="Arial" w:hAnsi="Arial" w:cs="Arial"/>
                <w:color w:val="000000" w:themeColor="text1"/>
                <w:sz w:val="18"/>
                <w:szCs w:val="18"/>
              </w:rPr>
              <w:t>properly. Senate is also less partisan, and Estimates Committees have been very effective.</w:t>
            </w:r>
          </w:p>
          <w:p w14:paraId="236C8D95" w14:textId="77777777" w:rsidR="00DF4C38" w:rsidRPr="00F514D0" w:rsidRDefault="00DF4C38" w:rsidP="00421C40">
            <w:pPr>
              <w:numPr>
                <w:ilvl w:val="0"/>
                <w:numId w:val="11"/>
              </w:numPr>
              <w:ind w:left="450"/>
              <w:textAlignment w:val="baseline"/>
              <w:rPr>
                <w:rFonts w:ascii="Arial" w:hAnsi="Arial" w:cs="Arial"/>
                <w:color w:val="000000" w:themeColor="text1"/>
                <w:sz w:val="18"/>
                <w:szCs w:val="18"/>
              </w:rPr>
            </w:pPr>
            <w:r w:rsidRPr="00F514D0">
              <w:rPr>
                <w:rFonts w:ascii="Arial" w:hAnsi="Arial" w:cs="Arial"/>
                <w:b/>
                <w:bCs/>
                <w:color w:val="000000" w:themeColor="text1"/>
                <w:sz w:val="18"/>
                <w:szCs w:val="18"/>
                <w:bdr w:val="none" w:sz="0" w:space="0" w:color="auto" w:frame="1"/>
              </w:rPr>
              <w:t>Role of independents and minor parties </w:t>
            </w:r>
            <w:r w:rsidRPr="00F514D0">
              <w:rPr>
                <w:rFonts w:ascii="Arial" w:hAnsi="Arial" w:cs="Arial"/>
                <w:color w:val="000000" w:themeColor="text1"/>
                <w:sz w:val="18"/>
                <w:szCs w:val="18"/>
              </w:rPr>
              <w:t xml:space="preserve">in </w:t>
            </w:r>
            <w:proofErr w:type="spellStart"/>
            <w:r w:rsidRPr="00F514D0">
              <w:rPr>
                <w:rFonts w:ascii="Arial" w:hAnsi="Arial" w:cs="Arial"/>
                <w:color w:val="000000" w:themeColor="text1"/>
                <w:sz w:val="18"/>
                <w:szCs w:val="18"/>
              </w:rPr>
              <w:t>HoR</w:t>
            </w:r>
            <w:proofErr w:type="spellEnd"/>
            <w:r w:rsidRPr="00F514D0">
              <w:rPr>
                <w:rFonts w:ascii="Arial" w:hAnsi="Arial" w:cs="Arial"/>
                <w:color w:val="000000" w:themeColor="text1"/>
                <w:sz w:val="18"/>
                <w:szCs w:val="18"/>
              </w:rPr>
              <w:t xml:space="preserve"> also has led to better scrutiny – e.g. independents forced Gillard to rewrite Standing Orders for QT so that both questions and </w:t>
            </w:r>
            <w:r w:rsidRPr="00F514D0">
              <w:rPr>
                <w:rFonts w:ascii="Arial" w:hAnsi="Arial" w:cs="Arial"/>
                <w:color w:val="000000" w:themeColor="text1"/>
                <w:sz w:val="18"/>
                <w:szCs w:val="18"/>
              </w:rPr>
              <w:lastRenderedPageBreak/>
              <w:t xml:space="preserve">answers have time limits. Now, 5 crossbenchers are Katter, Palmer, </w:t>
            </w:r>
            <w:proofErr w:type="spellStart"/>
            <w:r w:rsidRPr="00F514D0">
              <w:rPr>
                <w:rFonts w:ascii="Arial" w:hAnsi="Arial" w:cs="Arial"/>
                <w:color w:val="000000" w:themeColor="text1"/>
                <w:sz w:val="18"/>
                <w:szCs w:val="18"/>
              </w:rPr>
              <w:t>Wilkie</w:t>
            </w:r>
            <w:proofErr w:type="spellEnd"/>
            <w:r w:rsidRPr="00F514D0">
              <w:rPr>
                <w:rFonts w:ascii="Arial" w:hAnsi="Arial" w:cs="Arial"/>
                <w:color w:val="000000" w:themeColor="text1"/>
                <w:sz w:val="18"/>
                <w:szCs w:val="18"/>
              </w:rPr>
              <w:t xml:space="preserve">, Bandt, McGowan have little say in the Lib-dominated </w:t>
            </w:r>
            <w:proofErr w:type="spellStart"/>
            <w:r w:rsidRPr="00F514D0">
              <w:rPr>
                <w:rFonts w:ascii="Arial" w:hAnsi="Arial" w:cs="Arial"/>
                <w:color w:val="000000" w:themeColor="text1"/>
                <w:sz w:val="18"/>
                <w:szCs w:val="18"/>
              </w:rPr>
              <w:t>HoR.</w:t>
            </w:r>
            <w:proofErr w:type="spellEnd"/>
          </w:p>
          <w:p w14:paraId="16804973" w14:textId="77777777" w:rsidR="00DF4C38" w:rsidRPr="00F514D0" w:rsidRDefault="00DF4C38" w:rsidP="00421C40">
            <w:pPr>
              <w:numPr>
                <w:ilvl w:val="0"/>
                <w:numId w:val="11"/>
              </w:numPr>
              <w:ind w:left="450"/>
              <w:textAlignment w:val="baseline"/>
              <w:rPr>
                <w:rFonts w:ascii="Arial" w:hAnsi="Arial" w:cs="Arial"/>
                <w:color w:val="000000" w:themeColor="text1"/>
                <w:sz w:val="18"/>
                <w:szCs w:val="18"/>
              </w:rPr>
            </w:pPr>
            <w:r w:rsidRPr="00F514D0">
              <w:rPr>
                <w:rFonts w:ascii="Arial" w:hAnsi="Arial" w:cs="Arial"/>
                <w:color w:val="000000" w:themeColor="text1"/>
                <w:sz w:val="18"/>
                <w:szCs w:val="18"/>
              </w:rPr>
              <w:t>Growth of the importance and powers of </w:t>
            </w:r>
            <w:r w:rsidRPr="00F514D0">
              <w:rPr>
                <w:rFonts w:ascii="Arial" w:hAnsi="Arial" w:cs="Arial"/>
                <w:b/>
                <w:bCs/>
                <w:color w:val="000000" w:themeColor="text1"/>
                <w:sz w:val="18"/>
                <w:szCs w:val="18"/>
                <w:bdr w:val="none" w:sz="0" w:space="0" w:color="auto" w:frame="1"/>
              </w:rPr>
              <w:t>committees </w:t>
            </w:r>
            <w:r w:rsidRPr="00F514D0">
              <w:rPr>
                <w:rFonts w:ascii="Arial" w:hAnsi="Arial" w:cs="Arial"/>
                <w:color w:val="000000" w:themeColor="text1"/>
                <w:sz w:val="18"/>
                <w:szCs w:val="18"/>
              </w:rPr>
              <w:t>especially Estimates.</w:t>
            </w:r>
          </w:p>
          <w:p w14:paraId="41145F74" w14:textId="77777777" w:rsidR="00DF4C38" w:rsidRPr="00F514D0" w:rsidRDefault="00DF4C38" w:rsidP="004927C3">
            <w:pPr>
              <w:pStyle w:val="BodyText"/>
              <w:spacing w:before="0" w:after="0"/>
              <w:ind w:right="-71"/>
              <w:rPr>
                <w:rFonts w:ascii="Arial" w:hAnsi="Arial" w:cs="Arial"/>
                <w:b/>
                <w:color w:val="000000" w:themeColor="text1"/>
                <w:sz w:val="18"/>
                <w:szCs w:val="18"/>
              </w:rPr>
            </w:pPr>
          </w:p>
          <w:p w14:paraId="382D68A5" w14:textId="77777777" w:rsidR="00DF4C38" w:rsidRPr="00F514D0" w:rsidRDefault="00DF4C38" w:rsidP="004927C3">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39E62337" w14:textId="2DD25C1A" w:rsidR="00DF4C38" w:rsidRPr="00F514D0" w:rsidRDefault="00DF4C38" w:rsidP="004927C3">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Westminster system / conventions, Responsible Government, Washminster system, Decline of Parliament thesis, Delegate, trustee, partisan role, Legislation</w:t>
            </w:r>
            <w:r w:rsidR="00D46D1D"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Backbencher, Electoral democracy, Balance of power, Speaker of House</w:t>
            </w:r>
            <w:r w:rsidR="00D46D1D"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 xml:space="preserve">President of the Senate, Main </w:t>
            </w:r>
            <w:proofErr w:type="spellStart"/>
            <w:proofErr w:type="gramStart"/>
            <w:r w:rsidRPr="00F514D0">
              <w:rPr>
                <w:rFonts w:ascii="Arial" w:hAnsi="Arial" w:cs="Arial"/>
                <w:b/>
                <w:color w:val="000000" w:themeColor="text1"/>
                <w:sz w:val="18"/>
                <w:szCs w:val="18"/>
              </w:rPr>
              <w:t>Committee,Pairs</w:t>
            </w:r>
            <w:proofErr w:type="spellEnd"/>
            <w:proofErr w:type="gramEnd"/>
            <w:r w:rsidRPr="00F514D0">
              <w:rPr>
                <w:rFonts w:ascii="Arial" w:hAnsi="Arial" w:cs="Arial"/>
                <w:b/>
                <w:color w:val="000000" w:themeColor="text1"/>
                <w:sz w:val="18"/>
                <w:szCs w:val="18"/>
              </w:rPr>
              <w:t xml:space="preserve">, Parliamentary Committees – select, standing and joint, </w:t>
            </w:r>
            <w:proofErr w:type="spellStart"/>
            <w:r w:rsidRPr="00F514D0">
              <w:rPr>
                <w:rFonts w:ascii="Arial" w:hAnsi="Arial" w:cs="Arial"/>
                <w:b/>
                <w:color w:val="000000" w:themeColor="text1"/>
                <w:sz w:val="18"/>
                <w:szCs w:val="18"/>
              </w:rPr>
              <w:t>Floodgating</w:t>
            </w:r>
            <w:proofErr w:type="spellEnd"/>
            <w:r w:rsidRPr="00F514D0">
              <w:rPr>
                <w:rFonts w:ascii="Arial" w:hAnsi="Arial" w:cs="Arial"/>
                <w:b/>
                <w:color w:val="000000" w:themeColor="text1"/>
                <w:sz w:val="18"/>
                <w:szCs w:val="18"/>
              </w:rPr>
              <w:t>, Gag, Guillotine, Question Time, Quotas, Quorum</w:t>
            </w:r>
            <w:r w:rsidR="00D46D1D"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Parliamentary Privilege, Hung Parliament, Private member, Private member’s bill</w:t>
            </w:r>
          </w:p>
          <w:p w14:paraId="70AFA595" w14:textId="407AE359" w:rsidR="00DF4C38" w:rsidRPr="00F514D0" w:rsidRDefault="00DF4C38" w:rsidP="00346956">
            <w:pPr>
              <w:pStyle w:val="BodyText"/>
              <w:spacing w:before="0" w:after="0"/>
              <w:ind w:right="-71"/>
              <w:rPr>
                <w:rFonts w:ascii="Arial" w:hAnsi="Arial" w:cs="Arial"/>
                <w:i/>
                <w:color w:val="000000" w:themeColor="text1"/>
                <w:sz w:val="18"/>
                <w:szCs w:val="18"/>
              </w:rPr>
            </w:pPr>
          </w:p>
        </w:tc>
      </w:tr>
      <w:tr w:rsidR="00DF4C38" w14:paraId="6752D5A3" w14:textId="77777777" w:rsidTr="007F4818">
        <w:tc>
          <w:tcPr>
            <w:tcW w:w="2628" w:type="dxa"/>
          </w:tcPr>
          <w:p w14:paraId="62354B34" w14:textId="77777777" w:rsidR="00DF4C38" w:rsidRPr="00346956" w:rsidRDefault="00DF4C38" w:rsidP="00346956">
            <w:pPr>
              <w:rPr>
                <w:rFonts w:ascii="Arial" w:hAnsi="Arial" w:cs="Arial"/>
                <w:b/>
                <w:color w:val="FF0000"/>
                <w:sz w:val="18"/>
                <w:szCs w:val="18"/>
              </w:rPr>
            </w:pPr>
            <w:r w:rsidRPr="00346956">
              <w:rPr>
                <w:rFonts w:ascii="Arial" w:hAnsi="Arial" w:cs="Arial"/>
                <w:b/>
                <w:color w:val="FF0000"/>
                <w:sz w:val="18"/>
                <w:szCs w:val="18"/>
              </w:rPr>
              <w:lastRenderedPageBreak/>
              <w:t>Roles and powers of the Governor</w:t>
            </w:r>
            <w:r w:rsidRPr="00346956">
              <w:rPr>
                <w:rFonts w:ascii="Calibri" w:eastAsia="Calibri" w:hAnsi="Calibri" w:cs="Calibri"/>
                <w:b/>
                <w:color w:val="FF0000"/>
                <w:sz w:val="18"/>
                <w:szCs w:val="18"/>
              </w:rPr>
              <w:t>‐</w:t>
            </w:r>
            <w:r w:rsidRPr="00346956">
              <w:rPr>
                <w:rFonts w:ascii="Arial" w:hAnsi="Arial" w:cs="Arial"/>
                <w:b/>
                <w:color w:val="FF0000"/>
                <w:sz w:val="18"/>
                <w:szCs w:val="18"/>
              </w:rPr>
              <w:t>General, including Sections 61, 62, 63, 64, 68, 28, 57, 72, and ‘the 1975 crisis’</w:t>
            </w:r>
          </w:p>
          <w:p w14:paraId="319302C0" w14:textId="77777777" w:rsidR="00DF4C38" w:rsidRPr="00346956" w:rsidRDefault="00DF4C38" w:rsidP="00346956">
            <w:pPr>
              <w:rPr>
                <w:rFonts w:ascii="Arial" w:hAnsi="Arial" w:cs="Arial"/>
                <w:b/>
                <w:sz w:val="18"/>
                <w:szCs w:val="18"/>
              </w:rPr>
            </w:pPr>
            <w:r w:rsidRPr="00346956">
              <w:rPr>
                <w:rFonts w:ascii="Arial" w:hAnsi="Arial" w:cs="Arial"/>
                <w:b/>
                <w:sz w:val="18"/>
                <w:szCs w:val="18"/>
              </w:rPr>
              <w:t>Executive</w:t>
            </w:r>
          </w:p>
          <w:p w14:paraId="6FDD5910" w14:textId="77777777" w:rsidR="00DF4C38" w:rsidRPr="00346956" w:rsidRDefault="00DF4C38" w:rsidP="00421C40">
            <w:pPr>
              <w:numPr>
                <w:ilvl w:val="0"/>
                <w:numId w:val="9"/>
              </w:numPr>
              <w:tabs>
                <w:tab w:val="left" w:pos="227"/>
              </w:tabs>
              <w:rPr>
                <w:rFonts w:ascii="Arial" w:hAnsi="Arial" w:cs="Arial"/>
                <w:sz w:val="18"/>
                <w:szCs w:val="18"/>
              </w:rPr>
            </w:pPr>
            <w:r w:rsidRPr="00346956">
              <w:rPr>
                <w:rFonts w:ascii="Arial" w:hAnsi="Arial" w:cs="Arial"/>
                <w:sz w:val="18"/>
                <w:szCs w:val="18"/>
              </w:rPr>
              <w:t>What (Constitution compared to convention)</w:t>
            </w:r>
          </w:p>
          <w:p w14:paraId="19AEA86F" w14:textId="77777777" w:rsidR="00DF4C38" w:rsidRPr="00346956" w:rsidRDefault="00DF4C38" w:rsidP="00346956">
            <w:pPr>
              <w:ind w:left="284"/>
              <w:rPr>
                <w:rFonts w:ascii="Arial" w:hAnsi="Arial" w:cs="Arial"/>
                <w:sz w:val="18"/>
                <w:szCs w:val="18"/>
              </w:rPr>
            </w:pPr>
            <w:r w:rsidRPr="00346956">
              <w:rPr>
                <w:rFonts w:ascii="Arial" w:hAnsi="Arial" w:cs="Arial"/>
                <w:sz w:val="18"/>
                <w:szCs w:val="18"/>
              </w:rPr>
              <w:t xml:space="preserve">Governor General compared to the PM and ministry </w:t>
            </w:r>
          </w:p>
          <w:p w14:paraId="5C807A45" w14:textId="77777777" w:rsidR="00DF4C38" w:rsidRPr="00346956" w:rsidRDefault="00DF4C38" w:rsidP="00346956">
            <w:pPr>
              <w:rPr>
                <w:rFonts w:ascii="Arial" w:hAnsi="Arial" w:cs="Arial"/>
                <w:b/>
                <w:sz w:val="18"/>
                <w:szCs w:val="18"/>
              </w:rPr>
            </w:pPr>
            <w:r w:rsidRPr="00346956">
              <w:rPr>
                <w:rFonts w:ascii="Arial" w:hAnsi="Arial" w:cs="Arial"/>
                <w:b/>
                <w:sz w:val="18"/>
                <w:szCs w:val="18"/>
              </w:rPr>
              <w:t>Governor General</w:t>
            </w:r>
          </w:p>
          <w:p w14:paraId="5CFEC502" w14:textId="77777777" w:rsidR="00DF4C38" w:rsidRPr="00346956" w:rsidRDefault="00DF4C38" w:rsidP="00421C40">
            <w:pPr>
              <w:numPr>
                <w:ilvl w:val="0"/>
                <w:numId w:val="9"/>
              </w:numPr>
              <w:tabs>
                <w:tab w:val="left" w:pos="227"/>
              </w:tabs>
              <w:rPr>
                <w:rFonts w:ascii="Arial" w:hAnsi="Arial" w:cs="Arial"/>
                <w:sz w:val="18"/>
                <w:szCs w:val="18"/>
              </w:rPr>
            </w:pPr>
            <w:r w:rsidRPr="00346956">
              <w:rPr>
                <w:rFonts w:ascii="Arial" w:hAnsi="Arial" w:cs="Arial"/>
                <w:sz w:val="18"/>
                <w:szCs w:val="18"/>
              </w:rPr>
              <w:t>Who and how</w:t>
            </w:r>
          </w:p>
          <w:p w14:paraId="6956BA48" w14:textId="34D8C594" w:rsidR="00DF4C38" w:rsidRPr="00346956" w:rsidRDefault="00DF4C38" w:rsidP="00421C40">
            <w:pPr>
              <w:numPr>
                <w:ilvl w:val="0"/>
                <w:numId w:val="9"/>
              </w:numPr>
              <w:tabs>
                <w:tab w:val="left" w:pos="227"/>
              </w:tabs>
              <w:rPr>
                <w:rFonts w:ascii="Arial" w:hAnsi="Arial" w:cs="Arial"/>
                <w:sz w:val="18"/>
                <w:szCs w:val="18"/>
              </w:rPr>
            </w:pPr>
            <w:proofErr w:type="spellStart"/>
            <w:r w:rsidRPr="00346956">
              <w:rPr>
                <w:rFonts w:ascii="Arial" w:hAnsi="Arial" w:cs="Arial"/>
                <w:sz w:val="18"/>
                <w:szCs w:val="18"/>
              </w:rPr>
              <w:t>Sns</w:t>
            </w:r>
            <w:proofErr w:type="spellEnd"/>
            <w:r w:rsidRPr="00346956">
              <w:rPr>
                <w:rFonts w:ascii="Arial" w:hAnsi="Arial" w:cs="Arial"/>
                <w:sz w:val="18"/>
                <w:szCs w:val="18"/>
              </w:rPr>
              <w:t xml:space="preserve"> 2, 61 and 62</w:t>
            </w:r>
          </w:p>
          <w:p w14:paraId="7F148648" w14:textId="6397A6FD" w:rsidR="00DF4C38" w:rsidRPr="005125D7" w:rsidRDefault="00DF4C38" w:rsidP="00421C40">
            <w:pPr>
              <w:numPr>
                <w:ilvl w:val="0"/>
                <w:numId w:val="9"/>
              </w:numPr>
              <w:tabs>
                <w:tab w:val="left" w:pos="227"/>
              </w:tabs>
              <w:rPr>
                <w:rFonts w:ascii="Arial" w:hAnsi="Arial" w:cs="Arial"/>
                <w:sz w:val="18"/>
                <w:szCs w:val="18"/>
              </w:rPr>
            </w:pPr>
            <w:r w:rsidRPr="00346956">
              <w:rPr>
                <w:rFonts w:ascii="Arial" w:hAnsi="Arial" w:cs="Arial"/>
                <w:sz w:val="18"/>
                <w:szCs w:val="18"/>
              </w:rPr>
              <w:t xml:space="preserve">Roles and powers </w:t>
            </w:r>
            <w:proofErr w:type="spellStart"/>
            <w:r w:rsidRPr="00346956">
              <w:rPr>
                <w:rFonts w:ascii="Arial" w:hAnsi="Arial" w:cs="Arial"/>
                <w:sz w:val="18"/>
                <w:szCs w:val="18"/>
              </w:rPr>
              <w:t>Sns</w:t>
            </w:r>
            <w:proofErr w:type="spellEnd"/>
            <w:r w:rsidRPr="00346956">
              <w:rPr>
                <w:rFonts w:ascii="Arial" w:hAnsi="Arial" w:cs="Arial"/>
                <w:sz w:val="18"/>
                <w:szCs w:val="18"/>
              </w:rPr>
              <w:t xml:space="preserve"> 63, 64, 68, 28 and 57</w:t>
            </w:r>
          </w:p>
        </w:tc>
        <w:tc>
          <w:tcPr>
            <w:tcW w:w="7830" w:type="dxa"/>
          </w:tcPr>
          <w:p w14:paraId="2F13AF5A" w14:textId="77777777" w:rsidR="00DF4C38" w:rsidRPr="00F514D0" w:rsidRDefault="00DF4C38" w:rsidP="007F481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t>Chapter 3 King et al</w:t>
            </w:r>
          </w:p>
          <w:p w14:paraId="690D41BF" w14:textId="77777777" w:rsidR="00DF4C38" w:rsidRPr="00F514D0" w:rsidRDefault="00DF4C38" w:rsidP="00B47D05">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7B8BDA8B" w14:textId="77777777" w:rsidR="00FD4394" w:rsidRPr="00F514D0" w:rsidRDefault="00FD4394" w:rsidP="00FD4394">
            <w:pPr>
              <w:pStyle w:val="ColorfulList-Accent11"/>
              <w:jc w:val="left"/>
              <w:rPr>
                <w:rFonts w:ascii="Arial" w:hAnsi="Arial"/>
                <w:bCs w:val="0"/>
                <w:color w:val="000000" w:themeColor="text1"/>
                <w:sz w:val="18"/>
                <w:szCs w:val="18"/>
                <w:lang w:val="en-US"/>
              </w:rPr>
            </w:pPr>
            <w:r w:rsidRPr="00F514D0">
              <w:rPr>
                <w:rFonts w:ascii="Arial" w:hAnsi="Arial"/>
                <w:bCs w:val="0"/>
                <w:color w:val="000000" w:themeColor="text1"/>
                <w:sz w:val="18"/>
                <w:szCs w:val="18"/>
                <w:lang w:val="en-US"/>
              </w:rPr>
              <w:t>Discusses, in detail, two powers of the Governor General set out in the Commonwealth Constitution (Australia). For example:</w:t>
            </w:r>
          </w:p>
          <w:p w14:paraId="3F4BFC95"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5</w:t>
            </w:r>
            <w:r w:rsidRPr="00F514D0">
              <w:rPr>
                <w:rFonts w:ascii="Arial" w:hAnsi="Arial" w:cs="Arial"/>
                <w:color w:val="000000" w:themeColor="text1"/>
                <w:sz w:val="18"/>
                <w:szCs w:val="18"/>
              </w:rPr>
              <w:t>: Appoints sitting times for Parliament, as well as being responsible for its prorogation and dissolution.</w:t>
            </w:r>
          </w:p>
          <w:p w14:paraId="6125C428"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28</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May dissolve the House of Representatives.</w:t>
            </w:r>
          </w:p>
          <w:p w14:paraId="00E31F2E"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32</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With the Executive Council, may issue writs for House of Representatives elections.</w:t>
            </w:r>
          </w:p>
          <w:p w14:paraId="242FE9BA"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57</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May dissolve both houses of parliament in the event of a legislative deadlock such as that involving the ABCC bills in 2016.</w:t>
            </w:r>
          </w:p>
          <w:p w14:paraId="5D263905"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58</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gives assent to laws (and variations thereof)</w:t>
            </w:r>
          </w:p>
          <w:p w14:paraId="1E665FDB"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61</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Exercises the executive power of the Commonwealth.</w:t>
            </w:r>
          </w:p>
          <w:p w14:paraId="5878070F"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62</w:t>
            </w:r>
            <w:r w:rsidRPr="00F514D0">
              <w:rPr>
                <w:rFonts w:ascii="Arial" w:hAnsi="Arial" w:cs="Arial"/>
                <w:color w:val="000000" w:themeColor="text1"/>
                <w:sz w:val="18"/>
                <w:szCs w:val="18"/>
              </w:rPr>
              <w:t>: Chooses and summons members of the Federal Executive Council to advise him in the government of the Commonwealth.</w:t>
            </w:r>
          </w:p>
          <w:p w14:paraId="0FB3B4A0"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64</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May appoint officers (ministers) to departments of State, such officers holding office during his pleasure.</w:t>
            </w:r>
          </w:p>
          <w:p w14:paraId="7C25205C"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67</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With the Executive Council, appoints civil servants.</w:t>
            </w:r>
          </w:p>
          <w:p w14:paraId="37575924" w14:textId="77777777" w:rsidR="00FD4394" w:rsidRPr="00F514D0" w:rsidRDefault="002F2C1C" w:rsidP="00E651CF">
            <w:pPr>
              <w:numPr>
                <w:ilvl w:val="0"/>
                <w:numId w:val="46"/>
              </w:numPr>
              <w:ind w:left="714" w:hanging="357"/>
              <w:rPr>
                <w:rFonts w:ascii="Arial" w:hAnsi="Arial" w:cs="Arial"/>
                <w:color w:val="000000" w:themeColor="text1"/>
                <w:sz w:val="18"/>
                <w:szCs w:val="18"/>
              </w:rPr>
            </w:pPr>
            <w:hyperlink r:id="rId15" w:history="1">
              <w:r w:rsidR="00FD4394" w:rsidRPr="006A2F6D">
                <w:rPr>
                  <w:rFonts w:ascii="Arial" w:hAnsi="Arial" w:cs="Arial"/>
                  <w:b/>
                  <w:bCs/>
                  <w:color w:val="000000" w:themeColor="text1"/>
                  <w:sz w:val="18"/>
                  <w:szCs w:val="18"/>
                </w:rPr>
                <w:t>Section 68</w:t>
              </w:r>
            </w:hyperlink>
            <w:r w:rsidR="00FD4394" w:rsidRPr="00F514D0">
              <w:rPr>
                <w:rFonts w:ascii="Arial" w:hAnsi="Arial" w:cs="Arial"/>
                <w:color w:val="000000" w:themeColor="text1"/>
                <w:sz w:val="18"/>
                <w:szCs w:val="18"/>
              </w:rPr>
              <w:t>: Command in chief of the naval and military forces of the Commonwealth.</w:t>
            </w:r>
          </w:p>
          <w:p w14:paraId="2D038D53"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72</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With the Executive Council, appoints Justices of the </w:t>
            </w:r>
            <w:r w:rsidRPr="00F514D0">
              <w:rPr>
                <w:rFonts w:ascii="Arial" w:hAnsi="Arial" w:cs="Arial"/>
                <w:bCs/>
                <w:color w:val="000000" w:themeColor="text1"/>
                <w:sz w:val="18"/>
                <w:szCs w:val="18"/>
              </w:rPr>
              <w:t>High Court</w:t>
            </w:r>
            <w:r w:rsidRPr="00F514D0">
              <w:rPr>
                <w:rFonts w:ascii="Arial" w:hAnsi="Arial" w:cs="Arial"/>
                <w:color w:val="000000" w:themeColor="text1"/>
                <w:sz w:val="18"/>
                <w:szCs w:val="18"/>
              </w:rPr>
              <w:t>, and also receives their resignations.</w:t>
            </w:r>
          </w:p>
          <w:p w14:paraId="7C517B6C" w14:textId="77777777" w:rsidR="00FD4394" w:rsidRPr="00F514D0" w:rsidRDefault="00FD4394" w:rsidP="00E651CF">
            <w:pPr>
              <w:numPr>
                <w:ilvl w:val="0"/>
                <w:numId w:val="46"/>
              </w:numPr>
              <w:ind w:left="714" w:hanging="357"/>
              <w:rPr>
                <w:rFonts w:ascii="Arial" w:hAnsi="Arial" w:cs="Arial"/>
                <w:color w:val="000000" w:themeColor="text1"/>
                <w:sz w:val="18"/>
                <w:szCs w:val="18"/>
              </w:rPr>
            </w:pPr>
            <w:r w:rsidRPr="006A2F6D">
              <w:rPr>
                <w:rFonts w:ascii="Arial" w:hAnsi="Arial" w:cs="Arial"/>
                <w:b/>
                <w:bCs/>
                <w:color w:val="000000" w:themeColor="text1"/>
                <w:sz w:val="18"/>
                <w:szCs w:val="18"/>
              </w:rPr>
              <w:t>Section 128</w:t>
            </w:r>
            <w:r w:rsidRPr="006A2F6D">
              <w:rPr>
                <w:rFonts w:ascii="Arial" w:hAnsi="Arial" w:cs="Arial"/>
                <w:b/>
                <w:color w:val="000000" w:themeColor="text1"/>
                <w:sz w:val="18"/>
                <w:szCs w:val="18"/>
              </w:rPr>
              <w:t>:</w:t>
            </w:r>
            <w:r w:rsidRPr="00F514D0">
              <w:rPr>
                <w:rFonts w:ascii="Arial" w:hAnsi="Arial" w:cs="Arial"/>
                <w:color w:val="000000" w:themeColor="text1"/>
                <w:sz w:val="18"/>
                <w:szCs w:val="18"/>
              </w:rPr>
              <w:t xml:space="preserve"> gives assent to referenda which have been passed by the parliament and the people.</w:t>
            </w:r>
          </w:p>
          <w:p w14:paraId="38FA75F4" w14:textId="77777777" w:rsidR="00FD4394" w:rsidRPr="00F514D0" w:rsidRDefault="00FD4394" w:rsidP="00B47D05">
            <w:pPr>
              <w:pStyle w:val="BodyText"/>
              <w:spacing w:before="0" w:after="0"/>
              <w:ind w:right="-71"/>
              <w:rPr>
                <w:rFonts w:ascii="Arial" w:hAnsi="Arial" w:cs="Arial"/>
                <w:b/>
                <w:i/>
                <w:color w:val="000000" w:themeColor="text1"/>
                <w:sz w:val="18"/>
                <w:szCs w:val="18"/>
              </w:rPr>
            </w:pPr>
          </w:p>
          <w:p w14:paraId="61B036F6" w14:textId="73FF30DF" w:rsidR="00DF4C38" w:rsidRPr="00F514D0" w:rsidRDefault="004B52C3" w:rsidP="00B47D05">
            <w:pPr>
              <w:pStyle w:val="BodyText"/>
              <w:spacing w:before="0" w:after="0"/>
              <w:ind w:right="-71"/>
              <w:rPr>
                <w:rFonts w:ascii="Arial" w:hAnsi="Arial" w:cs="Arial"/>
                <w:i/>
                <w:color w:val="000000" w:themeColor="text1"/>
                <w:sz w:val="18"/>
                <w:szCs w:val="18"/>
              </w:rPr>
            </w:pPr>
            <w:r w:rsidRPr="00F514D0">
              <w:rPr>
                <w:rFonts w:ascii="Arial" w:hAnsi="Arial" w:cs="Arial"/>
                <w:color w:val="000000" w:themeColor="text1"/>
                <w:sz w:val="18"/>
                <w:szCs w:val="18"/>
                <w:highlight w:val="yellow"/>
              </w:rPr>
              <w:t>1975 CONSTITUTIONAL CRISIS</w:t>
            </w:r>
            <w:r w:rsidRPr="00F514D0">
              <w:rPr>
                <w:rFonts w:ascii="Arial" w:hAnsi="Arial" w:cs="Arial"/>
                <w:color w:val="000000" w:themeColor="text1"/>
                <w:sz w:val="18"/>
                <w:szCs w:val="18"/>
              </w:rPr>
              <w:t xml:space="preserve"> </w:t>
            </w:r>
            <w:r w:rsidR="00DF4C38" w:rsidRPr="00F514D0">
              <w:rPr>
                <w:rFonts w:ascii="Arial" w:hAnsi="Arial" w:cs="Arial"/>
                <w:color w:val="000000" w:themeColor="text1"/>
                <w:sz w:val="18"/>
                <w:szCs w:val="18"/>
              </w:rPr>
              <w:t xml:space="preserve">-1975 (focus on the constitutional power of the Governor General compared to convention) By 1975 Whitlam </w:t>
            </w:r>
            <w:proofErr w:type="spellStart"/>
            <w:r w:rsidR="00DF4C38" w:rsidRPr="00F514D0">
              <w:rPr>
                <w:rFonts w:ascii="Arial" w:hAnsi="Arial" w:cs="Arial"/>
                <w:color w:val="000000" w:themeColor="text1"/>
                <w:sz w:val="18"/>
                <w:szCs w:val="18"/>
              </w:rPr>
              <w:t>Labour</w:t>
            </w:r>
            <w:proofErr w:type="spellEnd"/>
            <w:r w:rsidR="00DF4C38" w:rsidRPr="00F514D0">
              <w:rPr>
                <w:rFonts w:ascii="Arial" w:hAnsi="Arial" w:cs="Arial"/>
                <w:color w:val="000000" w:themeColor="text1"/>
                <w:sz w:val="18"/>
                <w:szCs w:val="18"/>
              </w:rPr>
              <w:t xml:space="preserve"> government </w:t>
            </w:r>
            <w:r w:rsidR="00637BF6" w:rsidRPr="00F514D0">
              <w:rPr>
                <w:rFonts w:ascii="Arial" w:hAnsi="Arial" w:cs="Arial"/>
                <w:color w:val="000000" w:themeColor="text1"/>
                <w:sz w:val="18"/>
                <w:szCs w:val="18"/>
              </w:rPr>
              <w:t>had been</w:t>
            </w:r>
            <w:r w:rsidR="00DF4C38" w:rsidRPr="00F514D0">
              <w:rPr>
                <w:rFonts w:ascii="Arial" w:hAnsi="Arial" w:cs="Arial"/>
                <w:color w:val="000000" w:themeColor="text1"/>
                <w:sz w:val="18"/>
                <w:szCs w:val="18"/>
              </w:rPr>
              <w:t xml:space="preserve"> rocked by a number of financial crises and their popularity was lowering</w:t>
            </w:r>
          </w:p>
          <w:p w14:paraId="3C68348A" w14:textId="77777777" w:rsidR="00DF4C38" w:rsidRPr="00F514D0" w:rsidRDefault="00DF4C38" w:rsidP="00BD4B9F">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Constitutional Issues</w:t>
            </w:r>
          </w:p>
          <w:p w14:paraId="04B46DED" w14:textId="77777777"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Crisis occurred as a result of the breaking of convention</w:t>
            </w:r>
          </w:p>
          <w:p w14:paraId="5A21E989" w14:textId="77777777"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Questions arose as to whether senate had legitimate role in blocking supply</w:t>
            </w:r>
          </w:p>
          <w:p w14:paraId="620904BC" w14:textId="77777777"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Another issue was precise scope of the GG’s power – unclear</w:t>
            </w:r>
          </w:p>
          <w:p w14:paraId="0F078395" w14:textId="77777777"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Many people questioned necessity of having a GG and argued AU should become a republic – referendum held in 1999</w:t>
            </w:r>
          </w:p>
          <w:p w14:paraId="64D9EBF1" w14:textId="02751B98" w:rsidR="00DF4C38" w:rsidRPr="00F514D0" w:rsidRDefault="00DF4C38"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Subsequent GG’s have been sure to demonstrate their political neutrality </w:t>
            </w:r>
          </w:p>
          <w:p w14:paraId="4187CA90" w14:textId="27D767C8" w:rsidR="00DF4C38" w:rsidRPr="00F514D0" w:rsidRDefault="004B52C3" w:rsidP="00BD4B9F">
            <w:pPr>
              <w:autoSpaceDE w:val="0"/>
              <w:autoSpaceDN w:val="0"/>
              <w:adjustRightInd w:val="0"/>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highlight w:val="yellow"/>
                <w:u w:val="single" w:color="244084"/>
                <w:lang w:val="en-US"/>
              </w:rPr>
              <w:t>EXPRESS POWER</w:t>
            </w:r>
          </w:p>
          <w:p w14:paraId="1172C85D"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DEFINITION- powers exercised on the advice of the PM</w:t>
            </w:r>
          </w:p>
          <w:p w14:paraId="7B7D4749"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Dissolution of Parliament – S57</w:t>
            </w:r>
          </w:p>
          <w:p w14:paraId="1024C1DF"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Issuing writs for a new election- S5</w:t>
            </w:r>
          </w:p>
          <w:p w14:paraId="6D2E2F59"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Granting royal assent to new laws (S58)</w:t>
            </w:r>
          </w:p>
          <w:p w14:paraId="1FDB5109"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Acting on the advice of ministers to issue regulations and proclamations under existing laws</w:t>
            </w:r>
          </w:p>
          <w:p w14:paraId="3BC088BB"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Appointing federal judges (S72)</w:t>
            </w:r>
          </w:p>
          <w:p w14:paraId="644A4C31"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 xml:space="preserve">Appointing high commissioners to overseas countries and other senior government officials </w:t>
            </w:r>
          </w:p>
          <w:p w14:paraId="1159E0F9"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Establishing Royal Commissions of Inquiry</w:t>
            </w:r>
          </w:p>
          <w:p w14:paraId="40187CE2" w14:textId="77777777"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Exercising the prerogative of mercy</w:t>
            </w:r>
          </w:p>
          <w:p w14:paraId="56AB341E" w14:textId="1C7C3A6B" w:rsidR="00DF4C38" w:rsidRPr="00F514D0" w:rsidRDefault="00DF4C38" w:rsidP="00421C40">
            <w:pPr>
              <w:numPr>
                <w:ilvl w:val="0"/>
                <w:numId w:val="20"/>
              </w:numPr>
              <w:tabs>
                <w:tab w:val="left" w:pos="360"/>
                <w:tab w:val="left" w:pos="668"/>
              </w:tabs>
              <w:autoSpaceDE w:val="0"/>
              <w:autoSpaceDN w:val="0"/>
              <w:adjustRightInd w:val="0"/>
              <w:ind w:left="668" w:hanging="669"/>
              <w:rPr>
                <w:rFonts w:ascii="Arial" w:hAnsi="Arial" w:cs="Arial"/>
                <w:color w:val="000000" w:themeColor="text1"/>
                <w:sz w:val="18"/>
                <w:szCs w:val="18"/>
                <w:u w:val="single" w:color="244084"/>
                <w:lang w:val="en-US"/>
              </w:rPr>
            </w:pPr>
            <w:proofErr w:type="spellStart"/>
            <w:r w:rsidRPr="00F514D0">
              <w:rPr>
                <w:rFonts w:ascii="Arial" w:hAnsi="Arial" w:cs="Arial"/>
                <w:color w:val="000000" w:themeColor="text1"/>
                <w:sz w:val="18"/>
                <w:szCs w:val="18"/>
                <w:u w:color="244084"/>
                <w:lang w:val="en-US"/>
              </w:rPr>
              <w:t>Authorising</w:t>
            </w:r>
            <w:proofErr w:type="spellEnd"/>
            <w:r w:rsidRPr="00F514D0">
              <w:rPr>
                <w:rFonts w:ascii="Arial" w:hAnsi="Arial" w:cs="Arial"/>
                <w:color w:val="000000" w:themeColor="text1"/>
                <w:sz w:val="18"/>
                <w:szCs w:val="18"/>
                <w:u w:color="244084"/>
                <w:lang w:val="en-US"/>
              </w:rPr>
              <w:t xml:space="preserve"> many other executive decisions by ministers such as raising government loans or approving treaties with foreign governments</w:t>
            </w:r>
          </w:p>
          <w:p w14:paraId="00FB3ACB" w14:textId="3A1FB2DC" w:rsidR="00DF4C38" w:rsidRPr="00F514D0" w:rsidRDefault="004B52C3" w:rsidP="00BD4B9F">
            <w:pPr>
              <w:autoSpaceDE w:val="0"/>
              <w:autoSpaceDN w:val="0"/>
              <w:adjustRightInd w:val="0"/>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highlight w:val="yellow"/>
                <w:u w:val="single" w:color="244084"/>
                <w:lang w:val="en-US"/>
              </w:rPr>
              <w:t xml:space="preserve">RESERVE </w:t>
            </w:r>
            <w:r w:rsidR="00BA711E" w:rsidRPr="00F514D0">
              <w:rPr>
                <w:rFonts w:ascii="Arial" w:hAnsi="Arial" w:cs="Arial"/>
                <w:color w:val="000000" w:themeColor="text1"/>
                <w:sz w:val="18"/>
                <w:szCs w:val="18"/>
                <w:highlight w:val="yellow"/>
                <w:u w:val="single" w:color="244084"/>
                <w:lang w:val="en-US"/>
              </w:rPr>
              <w:t>POWER</w:t>
            </w:r>
          </w:p>
          <w:p w14:paraId="410B33B2" w14:textId="77777777" w:rsidR="00DF4C38" w:rsidRPr="00F514D0" w:rsidRDefault="00DF4C38"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 xml:space="preserve">DEFINITION- Powers which the GG may exercise without or contrary to ministerial advice. In practice these reserve powers exist only to be used as a last resort such as during a </w:t>
            </w:r>
            <w:r w:rsidRPr="00F514D0">
              <w:rPr>
                <w:rFonts w:ascii="Arial" w:hAnsi="Arial" w:cs="Arial"/>
                <w:color w:val="000000" w:themeColor="text1"/>
                <w:sz w:val="18"/>
                <w:szCs w:val="18"/>
                <w:u w:color="244084"/>
                <w:lang w:val="en-US"/>
              </w:rPr>
              <w:lastRenderedPageBreak/>
              <w:t>political crisis and are exercised at the discretion of the GG.</w:t>
            </w:r>
          </w:p>
          <w:p w14:paraId="65CB051C" w14:textId="77777777" w:rsidR="00DF4C38" w:rsidRPr="00F514D0" w:rsidRDefault="00DF4C38"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Appoint a PM if an election has resulted in a hung parliament (S64)</w:t>
            </w:r>
          </w:p>
          <w:p w14:paraId="388FF97C" w14:textId="77777777" w:rsidR="00DF4C38" w:rsidRPr="00F514D0" w:rsidRDefault="00DF4C38"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Dismiss a PM if he or she has lost the confidence of the Parliament (S64)</w:t>
            </w:r>
          </w:p>
          <w:p w14:paraId="0662DC9F" w14:textId="77777777" w:rsidR="00DF4C38" w:rsidRPr="00F514D0" w:rsidRDefault="00DF4C38"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Dismiss a PM or Minister when he or she is acting unlawfully (S64)</w:t>
            </w:r>
          </w:p>
          <w:p w14:paraId="19B679AF" w14:textId="77777777" w:rsidR="00DF4C38" w:rsidRPr="00F514D0" w:rsidRDefault="00DF4C38"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val="single" w:color="244084"/>
                <w:lang w:val="en-US"/>
              </w:rPr>
            </w:pPr>
            <w:r w:rsidRPr="00F514D0">
              <w:rPr>
                <w:rFonts w:ascii="Arial" w:hAnsi="Arial" w:cs="Arial"/>
                <w:color w:val="000000" w:themeColor="text1"/>
                <w:sz w:val="18"/>
                <w:szCs w:val="18"/>
                <w:u w:color="244084"/>
                <w:lang w:val="en-US"/>
              </w:rPr>
              <w:t>Refuse to dissolve the House of Representatives despite a request from the PM (S5 and S28)</w:t>
            </w:r>
          </w:p>
          <w:p w14:paraId="268897FE" w14:textId="77777777" w:rsidR="00DF4C38" w:rsidRPr="00F514D0" w:rsidRDefault="00DF4C38" w:rsidP="004927C3">
            <w:pPr>
              <w:pStyle w:val="BodyText"/>
              <w:spacing w:before="0" w:after="0"/>
              <w:ind w:right="-71"/>
              <w:rPr>
                <w:rFonts w:ascii="Arial" w:hAnsi="Arial" w:cs="Arial"/>
                <w:b/>
                <w:color w:val="000000" w:themeColor="text1"/>
                <w:sz w:val="20"/>
              </w:rPr>
            </w:pPr>
          </w:p>
          <w:p w14:paraId="3F290F6D" w14:textId="77777777" w:rsidR="00DF4C38" w:rsidRPr="00F514D0" w:rsidRDefault="00DF4C38" w:rsidP="004927C3">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009E4B8A" w14:textId="08E5277F" w:rsidR="00DF4C38" w:rsidRPr="006A2F6D" w:rsidRDefault="00DF4C38" w:rsidP="004927C3">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Express and reserve powers, Fictional, formal</w:t>
            </w:r>
            <w:r w:rsidR="006A2F6D">
              <w:rPr>
                <w:rFonts w:ascii="Arial" w:hAnsi="Arial" w:cs="Arial"/>
                <w:b/>
                <w:color w:val="000000" w:themeColor="text1"/>
                <w:sz w:val="18"/>
                <w:szCs w:val="18"/>
              </w:rPr>
              <w:t xml:space="preserve">, </w:t>
            </w:r>
            <w:r w:rsidRPr="00F514D0">
              <w:rPr>
                <w:rFonts w:ascii="Arial" w:hAnsi="Arial" w:cs="Arial"/>
                <w:b/>
                <w:i/>
                <w:color w:val="000000" w:themeColor="text1"/>
                <w:sz w:val="18"/>
                <w:szCs w:val="18"/>
              </w:rPr>
              <w:t>Constitutional crisis 1975, Federal executive council (FEC)</w:t>
            </w:r>
          </w:p>
          <w:p w14:paraId="464F328B" w14:textId="6E1BDAAD" w:rsidR="00DF4C38" w:rsidRPr="00F514D0" w:rsidRDefault="00DF4C38" w:rsidP="00B47D05">
            <w:pPr>
              <w:pStyle w:val="BodyText"/>
              <w:spacing w:before="0" w:after="0"/>
              <w:ind w:right="-71"/>
              <w:rPr>
                <w:rFonts w:ascii="Arial" w:hAnsi="Arial" w:cs="Arial"/>
                <w:i/>
                <w:color w:val="000000" w:themeColor="text1"/>
                <w:sz w:val="18"/>
                <w:szCs w:val="18"/>
              </w:rPr>
            </w:pPr>
          </w:p>
        </w:tc>
      </w:tr>
      <w:tr w:rsidR="00DF4C38" w14:paraId="2E998080" w14:textId="77777777" w:rsidTr="007F4818">
        <w:tc>
          <w:tcPr>
            <w:tcW w:w="2628" w:type="dxa"/>
          </w:tcPr>
          <w:p w14:paraId="61D0257D" w14:textId="0EEAA4FB" w:rsidR="00DF4C38" w:rsidRPr="001318B1" w:rsidRDefault="00DF4C38" w:rsidP="001318B1">
            <w:pPr>
              <w:rPr>
                <w:rFonts w:ascii="Arial" w:hAnsi="Arial" w:cs="Arial"/>
                <w:b/>
                <w:color w:val="FF0000"/>
                <w:sz w:val="18"/>
                <w:szCs w:val="18"/>
              </w:rPr>
            </w:pPr>
            <w:r>
              <w:rPr>
                <w:rFonts w:ascii="Arial" w:hAnsi="Arial" w:cs="Arial"/>
                <w:b/>
                <w:color w:val="FF0000"/>
                <w:sz w:val="18"/>
                <w:szCs w:val="18"/>
              </w:rPr>
              <w:lastRenderedPageBreak/>
              <w:t>R</w:t>
            </w:r>
            <w:r w:rsidRPr="001318B1">
              <w:rPr>
                <w:rFonts w:ascii="Arial" w:hAnsi="Arial" w:cs="Arial"/>
                <w:b/>
                <w:color w:val="FF0000"/>
                <w:sz w:val="18"/>
                <w:szCs w:val="18"/>
              </w:rPr>
              <w:t>oles and powers of the Prime Minister, Cabinet and the Ministry</w:t>
            </w:r>
          </w:p>
          <w:p w14:paraId="06678898" w14:textId="77777777" w:rsidR="006A2F6D" w:rsidRDefault="00DF4C38" w:rsidP="00E651CF">
            <w:pPr>
              <w:pStyle w:val="ListParagraph"/>
              <w:numPr>
                <w:ilvl w:val="0"/>
                <w:numId w:val="55"/>
              </w:numPr>
              <w:tabs>
                <w:tab w:val="left" w:pos="227"/>
              </w:tabs>
              <w:rPr>
                <w:rFonts w:ascii="Arial" w:hAnsi="Arial" w:cs="Arial"/>
                <w:sz w:val="18"/>
                <w:szCs w:val="18"/>
              </w:rPr>
            </w:pPr>
            <w:r w:rsidRPr="006A2F6D">
              <w:rPr>
                <w:rFonts w:ascii="Arial" w:hAnsi="Arial" w:cs="Arial"/>
                <w:sz w:val="18"/>
                <w:szCs w:val="18"/>
              </w:rPr>
              <w:t>Who and how</w:t>
            </w:r>
          </w:p>
          <w:p w14:paraId="52ACDC9F" w14:textId="77777777" w:rsidR="006A2F6D" w:rsidRDefault="00DF4C38" w:rsidP="00E651CF">
            <w:pPr>
              <w:pStyle w:val="ListParagraph"/>
              <w:numPr>
                <w:ilvl w:val="0"/>
                <w:numId w:val="55"/>
              </w:numPr>
              <w:tabs>
                <w:tab w:val="left" w:pos="227"/>
              </w:tabs>
              <w:rPr>
                <w:rFonts w:ascii="Arial" w:hAnsi="Arial" w:cs="Arial"/>
                <w:sz w:val="18"/>
                <w:szCs w:val="18"/>
              </w:rPr>
            </w:pPr>
            <w:r w:rsidRPr="006A2F6D">
              <w:rPr>
                <w:rFonts w:ascii="Arial" w:hAnsi="Arial" w:cs="Arial"/>
                <w:sz w:val="18"/>
                <w:szCs w:val="18"/>
              </w:rPr>
              <w:t>Roles and powers of the PM including limitations</w:t>
            </w:r>
          </w:p>
          <w:p w14:paraId="61D79591" w14:textId="77777777" w:rsidR="006A2F6D" w:rsidRDefault="00DF4C38" w:rsidP="00E651CF">
            <w:pPr>
              <w:pStyle w:val="ListParagraph"/>
              <w:numPr>
                <w:ilvl w:val="0"/>
                <w:numId w:val="55"/>
              </w:numPr>
              <w:tabs>
                <w:tab w:val="left" w:pos="227"/>
              </w:tabs>
              <w:rPr>
                <w:rFonts w:ascii="Arial" w:hAnsi="Arial" w:cs="Arial"/>
                <w:sz w:val="18"/>
                <w:szCs w:val="18"/>
              </w:rPr>
            </w:pPr>
            <w:r w:rsidRPr="006A2F6D">
              <w:rPr>
                <w:rFonts w:ascii="Arial" w:hAnsi="Arial" w:cs="Arial"/>
                <w:sz w:val="18"/>
                <w:szCs w:val="18"/>
              </w:rPr>
              <w:t>PM Office and the Department of Prime Minister and Cabinet and their importance in terms of PM’s power</w:t>
            </w:r>
          </w:p>
          <w:p w14:paraId="06020F16" w14:textId="77777777" w:rsidR="006A2F6D" w:rsidRDefault="00DF4C38" w:rsidP="00E651CF">
            <w:pPr>
              <w:pStyle w:val="ListParagraph"/>
              <w:numPr>
                <w:ilvl w:val="0"/>
                <w:numId w:val="55"/>
              </w:numPr>
              <w:tabs>
                <w:tab w:val="left" w:pos="227"/>
              </w:tabs>
              <w:rPr>
                <w:rFonts w:ascii="Arial" w:hAnsi="Arial" w:cs="Arial"/>
                <w:sz w:val="18"/>
                <w:szCs w:val="18"/>
              </w:rPr>
            </w:pPr>
            <w:r w:rsidRPr="006A2F6D">
              <w:rPr>
                <w:rFonts w:ascii="Arial" w:hAnsi="Arial" w:cs="Arial"/>
                <w:sz w:val="18"/>
                <w:szCs w:val="18"/>
              </w:rPr>
              <w:t>Roles and powers of Cabinet/Ministry including Parliamentary Secretaries</w:t>
            </w:r>
          </w:p>
          <w:p w14:paraId="2AB973F6" w14:textId="180970E6" w:rsidR="00DF4C38" w:rsidRPr="006A2F6D" w:rsidRDefault="00DF4C38" w:rsidP="00E651CF">
            <w:pPr>
              <w:pStyle w:val="ListParagraph"/>
              <w:numPr>
                <w:ilvl w:val="0"/>
                <w:numId w:val="55"/>
              </w:numPr>
              <w:tabs>
                <w:tab w:val="left" w:pos="227"/>
              </w:tabs>
              <w:rPr>
                <w:rFonts w:ascii="Arial" w:hAnsi="Arial" w:cs="Arial"/>
                <w:sz w:val="18"/>
                <w:szCs w:val="18"/>
              </w:rPr>
            </w:pPr>
            <w:r w:rsidRPr="006A2F6D">
              <w:rPr>
                <w:rFonts w:ascii="Arial" w:hAnsi="Arial" w:cs="Arial"/>
                <w:sz w:val="18"/>
                <w:szCs w:val="18"/>
              </w:rPr>
              <w:t>The link between the PM, Cabinet and the Ministry and public servants (brief here the detail is in 3B)</w:t>
            </w:r>
          </w:p>
          <w:p w14:paraId="33DB0256" w14:textId="2D747304" w:rsidR="00DF4C38" w:rsidRDefault="00DF4C38" w:rsidP="001318B1">
            <w:pPr>
              <w:pStyle w:val="BodyText"/>
              <w:spacing w:before="0" w:after="0"/>
              <w:ind w:right="-71"/>
              <w:rPr>
                <w:rFonts w:ascii="Arial" w:hAnsi="Arial" w:cs="Arial"/>
                <w:b/>
                <w:sz w:val="28"/>
                <w:szCs w:val="28"/>
              </w:rPr>
            </w:pPr>
          </w:p>
        </w:tc>
        <w:tc>
          <w:tcPr>
            <w:tcW w:w="7830" w:type="dxa"/>
          </w:tcPr>
          <w:p w14:paraId="544B6859" w14:textId="77777777" w:rsidR="00DF4C38" w:rsidRPr="00F514D0" w:rsidRDefault="00DF4C38" w:rsidP="007F481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t>Chapter 4 King et al</w:t>
            </w:r>
          </w:p>
          <w:p w14:paraId="4D14C631" w14:textId="29BF8ED2" w:rsidR="00DF4C38" w:rsidRPr="00F514D0" w:rsidRDefault="00DF4C38" w:rsidP="00B47D05">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08CE0AC4" w14:textId="17D57651" w:rsidR="00DF4C38" w:rsidRPr="00F514D0" w:rsidRDefault="004B52C3" w:rsidP="00421C40">
            <w:pPr>
              <w:pStyle w:val="ListParagraph"/>
              <w:numPr>
                <w:ilvl w:val="0"/>
                <w:numId w:val="12"/>
              </w:numPr>
              <w:rPr>
                <w:rFonts w:ascii="Arial" w:hAnsi="Arial" w:cs="Arial"/>
                <w:i/>
                <w:color w:val="000000" w:themeColor="text1"/>
                <w:sz w:val="18"/>
                <w:szCs w:val="18"/>
              </w:rPr>
            </w:pPr>
            <w:r w:rsidRPr="00F514D0">
              <w:rPr>
                <w:rFonts w:ascii="Arial" w:hAnsi="Arial" w:cs="Arial"/>
                <w:b/>
                <w:i/>
                <w:color w:val="000000" w:themeColor="text1"/>
                <w:sz w:val="18"/>
                <w:szCs w:val="18"/>
                <w:highlight w:val="yellow"/>
              </w:rPr>
              <w:t>RUDD</w:t>
            </w:r>
            <w:r w:rsidR="00DF4C38" w:rsidRPr="00F514D0">
              <w:rPr>
                <w:rFonts w:ascii="Arial" w:hAnsi="Arial" w:cs="Arial"/>
                <w:i/>
                <w:color w:val="000000" w:themeColor="text1"/>
                <w:sz w:val="18"/>
                <w:szCs w:val="18"/>
              </w:rPr>
              <w:t xml:space="preserve"> was a presidential micromanager whose hyper- controlling style alienated his cabinet and party colleagues leading to chaos and dysfunction. </w:t>
            </w:r>
          </w:p>
          <w:p w14:paraId="381D6809" w14:textId="7BBF32F1" w:rsidR="00DF4C38" w:rsidRPr="00F514D0" w:rsidRDefault="004B52C3" w:rsidP="00421C40">
            <w:pPr>
              <w:pStyle w:val="ListParagraph"/>
              <w:numPr>
                <w:ilvl w:val="0"/>
                <w:numId w:val="12"/>
              </w:numPr>
              <w:rPr>
                <w:rFonts w:ascii="Arial" w:hAnsi="Arial" w:cs="Arial"/>
                <w:i/>
                <w:color w:val="000000" w:themeColor="text1"/>
                <w:sz w:val="18"/>
                <w:szCs w:val="18"/>
              </w:rPr>
            </w:pPr>
            <w:r w:rsidRPr="00F514D0">
              <w:rPr>
                <w:rFonts w:ascii="Arial" w:hAnsi="Arial" w:cs="Arial"/>
                <w:b/>
                <w:i/>
                <w:color w:val="000000" w:themeColor="text1"/>
                <w:sz w:val="18"/>
                <w:szCs w:val="18"/>
                <w:highlight w:val="yellow"/>
              </w:rPr>
              <w:t>GILLARD</w:t>
            </w:r>
            <w:r w:rsidR="00DF4C38" w:rsidRPr="00F514D0">
              <w:rPr>
                <w:rFonts w:ascii="Arial" w:hAnsi="Arial" w:cs="Arial"/>
                <w:i/>
                <w:color w:val="000000" w:themeColor="text1"/>
                <w:sz w:val="18"/>
                <w:szCs w:val="18"/>
              </w:rPr>
              <w:t xml:space="preserve"> lacked legitimacy because of the manner of her coming to power followed by her leadership of a minority government. She was also a weak media performer and struggled to deal with an effective opposition and a bitter rival. </w:t>
            </w:r>
          </w:p>
          <w:p w14:paraId="65F54680" w14:textId="6232AD12" w:rsidR="00DF4C38" w:rsidRPr="00F514D0" w:rsidRDefault="004B52C3" w:rsidP="00421C40">
            <w:pPr>
              <w:pStyle w:val="ListParagraph"/>
              <w:numPr>
                <w:ilvl w:val="0"/>
                <w:numId w:val="12"/>
              </w:numPr>
              <w:rPr>
                <w:rFonts w:ascii="Arial" w:hAnsi="Arial" w:cs="Arial"/>
                <w:i/>
                <w:color w:val="000000" w:themeColor="text1"/>
                <w:sz w:val="18"/>
                <w:szCs w:val="18"/>
              </w:rPr>
            </w:pPr>
            <w:r w:rsidRPr="00F514D0">
              <w:rPr>
                <w:rFonts w:ascii="Arial" w:hAnsi="Arial" w:cs="Arial"/>
                <w:b/>
                <w:i/>
                <w:color w:val="000000" w:themeColor="text1"/>
                <w:sz w:val="18"/>
                <w:szCs w:val="18"/>
                <w:highlight w:val="yellow"/>
              </w:rPr>
              <w:t>ABBOTT</w:t>
            </w:r>
            <w:r w:rsidR="00DF4C38" w:rsidRPr="00F514D0">
              <w:rPr>
                <w:rFonts w:ascii="Arial" w:hAnsi="Arial" w:cs="Arial"/>
                <w:i/>
                <w:color w:val="000000" w:themeColor="text1"/>
                <w:sz w:val="18"/>
                <w:szCs w:val="18"/>
              </w:rPr>
              <w:t xml:space="preserve"> was combative and prone to making out of touch decisions without consulting colleagues. All three were ultimately judged harshly by the people in opinion polls which undermined their parties’ confidence in them. </w:t>
            </w:r>
          </w:p>
          <w:p w14:paraId="0D9E827B" w14:textId="567BFB5B" w:rsidR="00DF4C38" w:rsidRPr="00F514D0" w:rsidRDefault="004B52C3" w:rsidP="00421C40">
            <w:pPr>
              <w:pStyle w:val="ListParagraph"/>
              <w:numPr>
                <w:ilvl w:val="0"/>
                <w:numId w:val="12"/>
              </w:numPr>
              <w:rPr>
                <w:rFonts w:ascii="Arial" w:hAnsi="Arial" w:cs="Arial"/>
                <w:i/>
                <w:color w:val="000000" w:themeColor="text1"/>
                <w:sz w:val="18"/>
                <w:szCs w:val="18"/>
              </w:rPr>
            </w:pPr>
            <w:r w:rsidRPr="00F514D0">
              <w:rPr>
                <w:rFonts w:ascii="Arial" w:hAnsi="Arial" w:cs="Arial"/>
                <w:b/>
                <w:i/>
                <w:color w:val="000000" w:themeColor="text1"/>
                <w:sz w:val="18"/>
                <w:szCs w:val="18"/>
                <w:highlight w:val="yellow"/>
              </w:rPr>
              <w:t>TURNBULL</w:t>
            </w:r>
            <w:r w:rsidR="00DF4C38" w:rsidRPr="00F514D0">
              <w:rPr>
                <w:rFonts w:ascii="Arial" w:hAnsi="Arial" w:cs="Arial"/>
                <w:b/>
                <w:i/>
                <w:color w:val="000000" w:themeColor="text1"/>
                <w:sz w:val="18"/>
                <w:szCs w:val="18"/>
              </w:rPr>
              <w:t xml:space="preserve"> </w:t>
            </w:r>
            <w:r w:rsidR="00DF4C38" w:rsidRPr="00F514D0">
              <w:rPr>
                <w:rFonts w:ascii="Arial" w:hAnsi="Arial" w:cs="Arial"/>
                <w:i/>
                <w:color w:val="000000" w:themeColor="text1"/>
                <w:sz w:val="18"/>
                <w:szCs w:val="18"/>
              </w:rPr>
              <w:t>appeared to lack authority within his party and to suffer poor political judgement, calling a double dissolution election that resulted in the loss of Abbott’s strong majority and installing an even more fractious Senate.</w:t>
            </w:r>
          </w:p>
          <w:p w14:paraId="7667B391" w14:textId="17AA6D3D" w:rsidR="00DF4C38" w:rsidRPr="00F514D0" w:rsidRDefault="004B52C3" w:rsidP="001318B1">
            <w:pPr>
              <w:rPr>
                <w:rFonts w:ascii="Arial" w:hAnsi="Arial" w:cs="Arial"/>
                <w:b/>
                <w:color w:val="000000" w:themeColor="text1"/>
                <w:sz w:val="18"/>
                <w:szCs w:val="18"/>
              </w:rPr>
            </w:pPr>
            <w:r w:rsidRPr="00F514D0">
              <w:rPr>
                <w:rFonts w:ascii="Arial" w:hAnsi="Arial" w:cs="Arial"/>
                <w:b/>
                <w:color w:val="000000" w:themeColor="text1"/>
                <w:sz w:val="18"/>
                <w:szCs w:val="18"/>
                <w:highlight w:val="yellow"/>
              </w:rPr>
              <w:t>TURNBULL EXAMPLE</w:t>
            </w:r>
          </w:p>
          <w:p w14:paraId="0360AF60" w14:textId="77777777" w:rsidR="00DF4C38" w:rsidRPr="00F514D0" w:rsidRDefault="00DF4C38" w:rsidP="00421C40">
            <w:pPr>
              <w:pStyle w:val="ListParagraph"/>
              <w:numPr>
                <w:ilvl w:val="0"/>
                <w:numId w:val="13"/>
              </w:numPr>
              <w:rPr>
                <w:rFonts w:ascii="Arial" w:hAnsi="Arial" w:cs="Arial"/>
                <w:i/>
                <w:color w:val="000000" w:themeColor="text1"/>
                <w:sz w:val="18"/>
                <w:szCs w:val="18"/>
              </w:rPr>
            </w:pPr>
            <w:r w:rsidRPr="00F514D0">
              <w:rPr>
                <w:rFonts w:ascii="Arial" w:hAnsi="Arial" w:cs="Arial"/>
                <w:i/>
                <w:color w:val="000000" w:themeColor="text1"/>
                <w:sz w:val="18"/>
                <w:szCs w:val="18"/>
              </w:rPr>
              <w:t>Party support</w:t>
            </w:r>
          </w:p>
          <w:p w14:paraId="2F34A65B" w14:textId="77777777" w:rsidR="00DF4C38" w:rsidRPr="00F514D0" w:rsidRDefault="00DF4C38" w:rsidP="00421C40">
            <w:pPr>
              <w:pStyle w:val="ListParagraph"/>
              <w:numPr>
                <w:ilvl w:val="0"/>
                <w:numId w:val="13"/>
              </w:numPr>
              <w:rPr>
                <w:rFonts w:ascii="Arial" w:hAnsi="Arial" w:cs="Arial"/>
                <w:i/>
                <w:color w:val="000000" w:themeColor="text1"/>
                <w:sz w:val="18"/>
                <w:szCs w:val="18"/>
              </w:rPr>
            </w:pPr>
            <w:r w:rsidRPr="00F514D0">
              <w:rPr>
                <w:rFonts w:ascii="Arial" w:hAnsi="Arial" w:cs="Arial"/>
                <w:i/>
                <w:color w:val="000000" w:themeColor="text1"/>
                <w:sz w:val="18"/>
                <w:szCs w:val="18"/>
              </w:rPr>
              <w:t>The media/polls</w:t>
            </w:r>
          </w:p>
          <w:p w14:paraId="7F1508A1" w14:textId="77777777" w:rsidR="004B52C3" w:rsidRPr="00F514D0" w:rsidRDefault="00DF4C38" w:rsidP="004B52C3">
            <w:pPr>
              <w:pStyle w:val="ListParagraph"/>
              <w:numPr>
                <w:ilvl w:val="0"/>
                <w:numId w:val="13"/>
              </w:numPr>
              <w:spacing w:after="200" w:line="276" w:lineRule="auto"/>
              <w:rPr>
                <w:rFonts w:ascii="Arial" w:hAnsi="Arial" w:cs="Arial"/>
                <w:i/>
                <w:color w:val="000000" w:themeColor="text1"/>
                <w:sz w:val="18"/>
                <w:szCs w:val="18"/>
              </w:rPr>
            </w:pPr>
            <w:r w:rsidRPr="00F514D0">
              <w:rPr>
                <w:rFonts w:ascii="Arial" w:hAnsi="Arial" w:cs="Arial"/>
                <w:i/>
                <w:color w:val="000000" w:themeColor="text1"/>
                <w:sz w:val="18"/>
                <w:szCs w:val="18"/>
              </w:rPr>
              <w:t>Electorate support</w:t>
            </w:r>
          </w:p>
          <w:p w14:paraId="285A6AEA" w14:textId="64F90C83" w:rsidR="00DF4C38" w:rsidRPr="00F514D0" w:rsidRDefault="00DF4C38" w:rsidP="004B52C3">
            <w:pPr>
              <w:rPr>
                <w:rFonts w:ascii="Arial" w:hAnsi="Arial" w:cs="Arial"/>
                <w:i/>
                <w:color w:val="000000" w:themeColor="text1"/>
                <w:sz w:val="18"/>
                <w:szCs w:val="18"/>
              </w:rPr>
            </w:pPr>
            <w:r w:rsidRPr="00F514D0">
              <w:rPr>
                <w:rFonts w:ascii="Arial" w:hAnsi="Arial" w:cs="Arial"/>
                <w:i/>
                <w:color w:val="000000" w:themeColor="text1"/>
                <w:sz w:val="18"/>
                <w:szCs w:val="18"/>
              </w:rPr>
              <w:t>Limits of power:</w:t>
            </w:r>
          </w:p>
          <w:p w14:paraId="2FC45240" w14:textId="77777777" w:rsidR="00DF4C38" w:rsidRPr="00F514D0" w:rsidRDefault="00DF4C38" w:rsidP="00421C40">
            <w:pPr>
              <w:pStyle w:val="ListParagraph"/>
              <w:numPr>
                <w:ilvl w:val="0"/>
                <w:numId w:val="13"/>
              </w:numPr>
              <w:rPr>
                <w:rFonts w:ascii="Arial" w:hAnsi="Arial" w:cs="Arial"/>
                <w:b/>
                <w:i/>
                <w:color w:val="000000" w:themeColor="text1"/>
                <w:sz w:val="18"/>
                <w:szCs w:val="18"/>
              </w:rPr>
            </w:pPr>
            <w:r w:rsidRPr="00F514D0">
              <w:rPr>
                <w:rFonts w:ascii="Arial" w:hAnsi="Arial" w:cs="Arial"/>
                <w:i/>
                <w:color w:val="000000" w:themeColor="text1"/>
                <w:sz w:val="18"/>
                <w:szCs w:val="18"/>
              </w:rPr>
              <w:t>Section 44</w:t>
            </w:r>
          </w:p>
          <w:p w14:paraId="1994206B" w14:textId="77777777" w:rsidR="00DF4C38" w:rsidRPr="00F514D0" w:rsidRDefault="00DF4C38" w:rsidP="00421C40">
            <w:pPr>
              <w:pStyle w:val="ListParagraph"/>
              <w:numPr>
                <w:ilvl w:val="0"/>
                <w:numId w:val="13"/>
              </w:numPr>
              <w:rPr>
                <w:rFonts w:ascii="Arial" w:hAnsi="Arial" w:cs="Arial"/>
                <w:b/>
                <w:i/>
                <w:color w:val="000000" w:themeColor="text1"/>
                <w:sz w:val="18"/>
                <w:szCs w:val="18"/>
              </w:rPr>
            </w:pPr>
            <w:r w:rsidRPr="00F514D0">
              <w:rPr>
                <w:rFonts w:ascii="Arial" w:hAnsi="Arial" w:cs="Arial"/>
                <w:i/>
                <w:color w:val="000000" w:themeColor="text1"/>
                <w:sz w:val="18"/>
                <w:szCs w:val="18"/>
              </w:rPr>
              <w:t>Ideologically out of sync with party</w:t>
            </w:r>
          </w:p>
          <w:p w14:paraId="62AC6111" w14:textId="77777777" w:rsidR="00DF4C38" w:rsidRPr="00F514D0" w:rsidRDefault="00DF4C38" w:rsidP="00421C40">
            <w:pPr>
              <w:pStyle w:val="ListParagraph"/>
              <w:numPr>
                <w:ilvl w:val="0"/>
                <w:numId w:val="13"/>
              </w:numPr>
              <w:rPr>
                <w:rFonts w:ascii="Arial" w:hAnsi="Arial" w:cs="Arial"/>
                <w:b/>
                <w:i/>
                <w:color w:val="000000" w:themeColor="text1"/>
                <w:sz w:val="18"/>
                <w:szCs w:val="18"/>
              </w:rPr>
            </w:pPr>
            <w:r w:rsidRPr="00F514D0">
              <w:rPr>
                <w:rFonts w:ascii="Arial" w:hAnsi="Arial" w:cs="Arial"/>
                <w:i/>
                <w:color w:val="000000" w:themeColor="text1"/>
                <w:sz w:val="18"/>
                <w:szCs w:val="18"/>
              </w:rPr>
              <w:t>Double dissolution and failure to win strong majority</w:t>
            </w:r>
          </w:p>
          <w:p w14:paraId="725C9AB4" w14:textId="05FC218B" w:rsidR="00DF4C38" w:rsidRPr="00F514D0" w:rsidRDefault="00DF4C38" w:rsidP="00421C40">
            <w:pPr>
              <w:pStyle w:val="ListParagraph"/>
              <w:numPr>
                <w:ilvl w:val="0"/>
                <w:numId w:val="13"/>
              </w:numPr>
              <w:rPr>
                <w:rFonts w:ascii="Arial" w:hAnsi="Arial" w:cs="Arial"/>
                <w:b/>
                <w:i/>
                <w:color w:val="000000" w:themeColor="text1"/>
                <w:sz w:val="18"/>
                <w:szCs w:val="18"/>
              </w:rPr>
            </w:pPr>
            <w:r w:rsidRPr="00F514D0">
              <w:rPr>
                <w:rFonts w:ascii="Arial" w:hAnsi="Arial" w:cs="Arial"/>
                <w:i/>
                <w:color w:val="000000" w:themeColor="text1"/>
                <w:sz w:val="18"/>
                <w:szCs w:val="18"/>
              </w:rPr>
              <w:t xml:space="preserve">Leader of a Coalition of parties </w:t>
            </w:r>
          </w:p>
          <w:p w14:paraId="4E441FE6" w14:textId="77777777" w:rsidR="00DF4C38" w:rsidRPr="00F514D0" w:rsidRDefault="00DF4C38" w:rsidP="00DF4C38">
            <w:pPr>
              <w:pStyle w:val="BodyText"/>
              <w:spacing w:before="0" w:after="0"/>
              <w:ind w:right="-71"/>
              <w:rPr>
                <w:rFonts w:ascii="Arial" w:hAnsi="Arial" w:cs="Arial"/>
                <w:b/>
                <w:color w:val="000000" w:themeColor="text1"/>
                <w:sz w:val="20"/>
              </w:rPr>
            </w:pPr>
          </w:p>
          <w:p w14:paraId="0C8EF818" w14:textId="77777777" w:rsidR="00DF4C38" w:rsidRPr="00F514D0" w:rsidRDefault="00DF4C38" w:rsidP="00DF4C38">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527F4CBF" w14:textId="3C48C1EB" w:rsidR="00DF4C38" w:rsidRPr="00F514D0" w:rsidRDefault="00DF4C38" w:rsidP="004927C3">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Prime Minister, Cabinet, Administrative, Executive, Political Executive, Public Service, Cabinet solidarity, Caucus, Minister, Inner/Outer ministry, Portfolio</w:t>
            </w:r>
          </w:p>
          <w:p w14:paraId="3A000A57" w14:textId="2AF30DAA" w:rsidR="00DF4C38" w:rsidRPr="00F514D0" w:rsidRDefault="00DF4C38" w:rsidP="004927C3">
            <w:pPr>
              <w:pStyle w:val="BodyText"/>
              <w:spacing w:before="0" w:after="0"/>
              <w:ind w:right="-71"/>
              <w:rPr>
                <w:rFonts w:ascii="Arial" w:hAnsi="Arial" w:cs="Arial"/>
                <w:color w:val="000000" w:themeColor="text1"/>
                <w:sz w:val="20"/>
              </w:rPr>
            </w:pPr>
            <w:r w:rsidRPr="00F514D0">
              <w:rPr>
                <w:rFonts w:ascii="Arial" w:hAnsi="Arial" w:cs="Arial"/>
                <w:b/>
                <w:color w:val="000000" w:themeColor="text1"/>
                <w:sz w:val="18"/>
                <w:szCs w:val="18"/>
              </w:rPr>
              <w:t xml:space="preserve">Look at Turnbull, Abbott, Gillard, Rudd </w:t>
            </w:r>
          </w:p>
        </w:tc>
      </w:tr>
      <w:tr w:rsidR="00DF4C38" w14:paraId="2DABB8D6" w14:textId="77777777" w:rsidTr="007F4818">
        <w:tc>
          <w:tcPr>
            <w:tcW w:w="2628" w:type="dxa"/>
          </w:tcPr>
          <w:p w14:paraId="60E7CFD5" w14:textId="77777777" w:rsidR="00DF4C38" w:rsidRDefault="00DF4C38" w:rsidP="001318B1">
            <w:pPr>
              <w:pStyle w:val="BodyText"/>
              <w:widowControl/>
              <w:spacing w:before="0" w:after="0"/>
              <w:ind w:right="-71"/>
              <w:rPr>
                <w:rFonts w:ascii="Arial" w:hAnsi="Arial" w:cs="Arial"/>
                <w:b/>
                <w:sz w:val="28"/>
                <w:szCs w:val="28"/>
              </w:rPr>
            </w:pPr>
            <w:r>
              <w:rPr>
                <w:rFonts w:ascii="Arial" w:hAnsi="Arial" w:cs="Arial"/>
                <w:b/>
                <w:color w:val="FF0000"/>
                <w:sz w:val="18"/>
                <w:szCs w:val="18"/>
              </w:rPr>
              <w:t>R</w:t>
            </w:r>
            <w:r w:rsidRPr="001318B1">
              <w:rPr>
                <w:rFonts w:ascii="Arial" w:hAnsi="Arial" w:cs="Arial"/>
                <w:b/>
                <w:color w:val="FF0000"/>
                <w:sz w:val="18"/>
                <w:szCs w:val="18"/>
              </w:rPr>
              <w:t>oles and powers of the opposition and the shadow ministry at the Commonwealth level</w:t>
            </w:r>
            <w:r>
              <w:rPr>
                <w:rFonts w:ascii="Arial" w:hAnsi="Arial" w:cs="Arial"/>
                <w:b/>
                <w:sz w:val="28"/>
                <w:szCs w:val="28"/>
              </w:rPr>
              <w:t xml:space="preserve"> </w:t>
            </w:r>
          </w:p>
          <w:p w14:paraId="381CFCB7" w14:textId="77777777" w:rsidR="00DF4C38" w:rsidRDefault="00DF4C38" w:rsidP="001318B1">
            <w:pPr>
              <w:pStyle w:val="BodyText"/>
              <w:widowControl/>
              <w:spacing w:before="0" w:after="0"/>
              <w:ind w:right="-71"/>
              <w:rPr>
                <w:rFonts w:ascii="Arial" w:hAnsi="Arial" w:cs="Arial"/>
                <w:b/>
                <w:sz w:val="28"/>
                <w:szCs w:val="28"/>
              </w:rPr>
            </w:pPr>
          </w:p>
          <w:p w14:paraId="1FCA309A" w14:textId="61DA5242" w:rsidR="00DF4C38" w:rsidRDefault="00DF4C38" w:rsidP="001318B1">
            <w:pPr>
              <w:pStyle w:val="BodyText"/>
              <w:widowControl/>
              <w:spacing w:before="0" w:after="0"/>
              <w:ind w:right="-71"/>
              <w:rPr>
                <w:rFonts w:ascii="Arial" w:hAnsi="Arial" w:cs="Arial"/>
                <w:b/>
                <w:sz w:val="28"/>
                <w:szCs w:val="28"/>
              </w:rPr>
            </w:pPr>
            <w:r w:rsidRPr="005125D7">
              <w:rPr>
                <w:rFonts w:ascii="Arial" w:hAnsi="Arial" w:cs="Arial"/>
                <w:b/>
                <w:noProof/>
                <w:sz w:val="28"/>
                <w:szCs w:val="28"/>
                <w:lang w:val="en-GB" w:eastAsia="ja-JP"/>
              </w:rPr>
              <w:drawing>
                <wp:inline distT="0" distB="0" distL="0" distR="0" wp14:anchorId="10965977" wp14:editId="2A4EAA36">
                  <wp:extent cx="535197" cy="739471"/>
                  <wp:effectExtent l="0" t="0" r="0" b="0"/>
                  <wp:docPr id="17"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05C3CB-C565-F644-9AA6-593A74F67C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905C3CB-C565-F644-9AA6-593A74F67C94}"/>
                              </a:ext>
                            </a:extLst>
                          </pic:cNvPr>
                          <pic:cNvPicPr>
                            <a:picLocks noChangeAspect="1"/>
                          </pic:cNvPicPr>
                        </pic:nvPicPr>
                        <pic:blipFill>
                          <a:blip r:embed="rId16"/>
                          <a:stretch>
                            <a:fillRect/>
                          </a:stretch>
                        </pic:blipFill>
                        <pic:spPr>
                          <a:xfrm>
                            <a:off x="0" y="0"/>
                            <a:ext cx="538572" cy="744135"/>
                          </a:xfrm>
                          <a:prstGeom prst="rect">
                            <a:avLst/>
                          </a:prstGeom>
                        </pic:spPr>
                      </pic:pic>
                    </a:graphicData>
                  </a:graphic>
                </wp:inline>
              </w:drawing>
            </w:r>
            <w:r w:rsidRPr="005125D7">
              <w:rPr>
                <w:rFonts w:asciiTheme="minorHAnsi" w:eastAsiaTheme="minorHAnsi" w:hAnsiTheme="minorHAnsi" w:cstheme="minorBidi"/>
                <w:noProof/>
                <w:sz w:val="22"/>
                <w:szCs w:val="22"/>
                <w:lang w:val="en-AU"/>
              </w:rPr>
              <w:t xml:space="preserve"> </w:t>
            </w:r>
            <w:r w:rsidRPr="005125D7">
              <w:rPr>
                <w:rFonts w:ascii="Arial" w:hAnsi="Arial" w:cs="Arial"/>
                <w:b/>
                <w:noProof/>
                <w:sz w:val="28"/>
                <w:szCs w:val="28"/>
                <w:lang w:val="en-GB" w:eastAsia="ja-JP"/>
              </w:rPr>
              <w:drawing>
                <wp:inline distT="0" distB="0" distL="0" distR="0" wp14:anchorId="63CD95BC" wp14:editId="04782428">
                  <wp:extent cx="793143" cy="385018"/>
                  <wp:effectExtent l="0" t="0" r="0" b="0"/>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B1A327-F55C-7446-AF71-A6BB93175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B1A327-F55C-7446-AF71-A6BB93175BB0}"/>
                              </a:ext>
                            </a:extLst>
                          </pic:cNvPr>
                          <pic:cNvPicPr>
                            <a:picLocks noChangeAspect="1"/>
                          </pic:cNvPicPr>
                        </pic:nvPicPr>
                        <pic:blipFill>
                          <a:blip r:embed="rId17"/>
                          <a:stretch>
                            <a:fillRect/>
                          </a:stretch>
                        </pic:blipFill>
                        <pic:spPr>
                          <a:xfrm>
                            <a:off x="0" y="0"/>
                            <a:ext cx="803284" cy="389941"/>
                          </a:xfrm>
                          <a:prstGeom prst="rect">
                            <a:avLst/>
                          </a:prstGeom>
                        </pic:spPr>
                      </pic:pic>
                    </a:graphicData>
                  </a:graphic>
                </wp:inline>
              </w:drawing>
            </w:r>
          </w:p>
        </w:tc>
        <w:tc>
          <w:tcPr>
            <w:tcW w:w="7830" w:type="dxa"/>
          </w:tcPr>
          <w:p w14:paraId="627E5D0E" w14:textId="7A60C77E" w:rsidR="00DF4C38" w:rsidRPr="00F514D0" w:rsidRDefault="00DF4C38" w:rsidP="00BE2B0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t>Chapter 5 King et al</w:t>
            </w:r>
          </w:p>
          <w:p w14:paraId="7B446536" w14:textId="2BC3EB8D" w:rsidR="008D002A" w:rsidRPr="00F514D0" w:rsidRDefault="00DF4C38" w:rsidP="001318B1">
            <w:pPr>
              <w:pStyle w:val="BodyText"/>
              <w:spacing w:before="0" w:after="0"/>
              <w:ind w:right="-71"/>
              <w:rPr>
                <w:rFonts w:ascii="Arial" w:hAnsi="Arial" w:cs="Arial"/>
                <w:i/>
                <w:color w:val="000000" w:themeColor="text1"/>
                <w:sz w:val="18"/>
                <w:szCs w:val="18"/>
              </w:rPr>
            </w:pPr>
            <w:r w:rsidRPr="00F514D0">
              <w:rPr>
                <w:rFonts w:ascii="Arial" w:hAnsi="Arial" w:cs="Arial"/>
                <w:i/>
                <w:color w:val="000000" w:themeColor="text1"/>
                <w:sz w:val="18"/>
                <w:szCs w:val="18"/>
              </w:rPr>
              <w:t>Example(s):</w:t>
            </w:r>
          </w:p>
          <w:p w14:paraId="3378C993" w14:textId="77777777" w:rsidR="008D002A" w:rsidRPr="00F514D0" w:rsidRDefault="008D002A" w:rsidP="008D002A">
            <w:pPr>
              <w:rPr>
                <w:rFonts w:ascii="Arial" w:eastAsia="Times New Roman" w:hAnsi="Arial" w:cs="Arial"/>
                <w:color w:val="000000" w:themeColor="text1"/>
                <w:sz w:val="18"/>
                <w:szCs w:val="18"/>
              </w:rPr>
            </w:pPr>
            <w:r w:rsidRPr="00F514D0">
              <w:rPr>
                <w:rFonts w:ascii="Arial" w:eastAsia="Times New Roman" w:hAnsi="Arial" w:cs="Arial"/>
                <w:color w:val="000000" w:themeColor="text1"/>
                <w:sz w:val="18"/>
                <w:szCs w:val="18"/>
                <w:shd w:val="clear" w:color="auto" w:fill="FFFFFF"/>
              </w:rPr>
              <w:t>The opposition is formed by the largest party or coalition of parties that does not have the support of the majority of members in the House of Representatives.</w:t>
            </w:r>
          </w:p>
          <w:p w14:paraId="3BD9DB87" w14:textId="77777777" w:rsidR="008D002A" w:rsidRPr="00F514D0" w:rsidRDefault="008D002A" w:rsidP="008D002A">
            <w:pPr>
              <w:rPr>
                <w:rFonts w:ascii="Arial" w:hAnsi="Arial" w:cs="Arial"/>
                <w:color w:val="000000" w:themeColor="text1"/>
                <w:sz w:val="18"/>
                <w:szCs w:val="18"/>
              </w:rPr>
            </w:pPr>
          </w:p>
          <w:p w14:paraId="2FC79CB1" w14:textId="77777777" w:rsidR="008D002A" w:rsidRPr="00F514D0" w:rsidRDefault="008D002A" w:rsidP="008D002A">
            <w:pPr>
              <w:pStyle w:val="NormalWeb"/>
              <w:spacing w:before="0" w:beforeAutospacing="0" w:after="240" w:afterAutospacing="0"/>
              <w:rPr>
                <w:rFonts w:ascii="Arial" w:hAnsi="Arial" w:cs="Arial"/>
                <w:color w:val="000000" w:themeColor="text1"/>
                <w:sz w:val="18"/>
                <w:szCs w:val="18"/>
              </w:rPr>
            </w:pPr>
            <w:r w:rsidRPr="00F514D0">
              <w:rPr>
                <w:rFonts w:ascii="Arial" w:hAnsi="Arial" w:cs="Arial"/>
                <w:color w:val="000000" w:themeColor="text1"/>
                <w:sz w:val="18"/>
                <w:szCs w:val="18"/>
              </w:rPr>
              <w:t>The opposition is sometimes called the alternative government, because it could form government if it was to win the support of the majority of members.</w:t>
            </w:r>
          </w:p>
          <w:p w14:paraId="09EBBB30" w14:textId="12C85DD2" w:rsidR="008D002A" w:rsidRPr="00F514D0" w:rsidRDefault="008D002A" w:rsidP="008D002A">
            <w:pPr>
              <w:pStyle w:val="NormalWeb"/>
              <w:spacing w:before="0" w:beforeAutospacing="0" w:after="240" w:afterAutospacing="0"/>
              <w:rPr>
                <w:rFonts w:ascii="Arial" w:hAnsi="Arial" w:cs="Arial"/>
                <w:color w:val="000000" w:themeColor="text1"/>
                <w:sz w:val="18"/>
                <w:szCs w:val="18"/>
              </w:rPr>
            </w:pPr>
            <w:r w:rsidRPr="00F514D0">
              <w:rPr>
                <w:rFonts w:ascii="Arial" w:hAnsi="Arial" w:cs="Arial"/>
                <w:color w:val="000000" w:themeColor="text1"/>
                <w:sz w:val="18"/>
                <w:szCs w:val="18"/>
              </w:rPr>
              <w:t>Although the opposition is formed in the House of Representatives, there are also members of the opposition in the Senate. The opposition may or may not hold the majority of seats in the Senate.</w:t>
            </w:r>
          </w:p>
          <w:p w14:paraId="7D41BFB7" w14:textId="183C1874" w:rsidR="00DF4C38" w:rsidRPr="00F514D0" w:rsidRDefault="004B52C3" w:rsidP="0030188A">
            <w:pPr>
              <w:rPr>
                <w:rFonts w:ascii="Arial" w:hAnsi="Arial" w:cs="Arial"/>
                <w:color w:val="000000" w:themeColor="text1"/>
                <w:sz w:val="18"/>
                <w:szCs w:val="18"/>
              </w:rPr>
            </w:pPr>
            <w:r w:rsidRPr="00F514D0">
              <w:rPr>
                <w:rFonts w:ascii="Arial" w:hAnsi="Arial" w:cs="Arial"/>
                <w:color w:val="000000" w:themeColor="text1"/>
                <w:sz w:val="18"/>
                <w:szCs w:val="18"/>
                <w:highlight w:val="yellow"/>
              </w:rPr>
              <w:t>OPPOSITION RESPONSIBILITIES</w:t>
            </w:r>
          </w:p>
          <w:p w14:paraId="5E64D108" w14:textId="77777777" w:rsidR="00DF4C38" w:rsidRPr="00F514D0" w:rsidRDefault="00DF4C38" w:rsidP="0030188A">
            <w:pPr>
              <w:rPr>
                <w:rFonts w:ascii="Arial" w:hAnsi="Arial" w:cs="Arial"/>
                <w:color w:val="000000" w:themeColor="text1"/>
                <w:sz w:val="18"/>
                <w:szCs w:val="18"/>
              </w:rPr>
            </w:pPr>
            <w:r w:rsidRPr="00F514D0">
              <w:rPr>
                <w:rFonts w:ascii="Arial" w:hAnsi="Arial" w:cs="Arial"/>
                <w:color w:val="000000" w:themeColor="text1"/>
                <w:sz w:val="18"/>
                <w:szCs w:val="18"/>
              </w:rPr>
              <w:t>The responsibilities of the opposition include:</w:t>
            </w:r>
          </w:p>
          <w:p w14:paraId="5CB3FBFE" w14:textId="77777777" w:rsidR="00DF4C38" w:rsidRPr="00F514D0" w:rsidRDefault="00DF4C38" w:rsidP="00421C40">
            <w:pPr>
              <w:pStyle w:val="ListParagraph"/>
              <w:numPr>
                <w:ilvl w:val="0"/>
                <w:numId w:val="18"/>
              </w:numPr>
              <w:rPr>
                <w:rFonts w:ascii="Arial" w:hAnsi="Arial" w:cs="Arial"/>
                <w:color w:val="000000" w:themeColor="text1"/>
                <w:sz w:val="18"/>
                <w:szCs w:val="18"/>
              </w:rPr>
            </w:pPr>
            <w:r w:rsidRPr="00F514D0">
              <w:rPr>
                <w:rFonts w:ascii="Arial" w:hAnsi="Arial" w:cs="Arial"/>
                <w:color w:val="000000" w:themeColor="text1"/>
                <w:sz w:val="18"/>
                <w:szCs w:val="18"/>
              </w:rPr>
              <w:t>scrutinising (closely examining) the work of the government</w:t>
            </w:r>
          </w:p>
          <w:p w14:paraId="7FD7222D" w14:textId="77777777" w:rsidR="00DF4C38" w:rsidRPr="00F514D0" w:rsidRDefault="00DF4C38" w:rsidP="00421C40">
            <w:pPr>
              <w:pStyle w:val="ListParagraph"/>
              <w:numPr>
                <w:ilvl w:val="0"/>
                <w:numId w:val="18"/>
              </w:numPr>
              <w:rPr>
                <w:rFonts w:ascii="Arial" w:hAnsi="Arial" w:cs="Arial"/>
                <w:color w:val="000000" w:themeColor="text1"/>
                <w:sz w:val="18"/>
                <w:szCs w:val="18"/>
              </w:rPr>
            </w:pPr>
            <w:r w:rsidRPr="00F514D0">
              <w:rPr>
                <w:rFonts w:ascii="Arial" w:hAnsi="Arial" w:cs="Arial"/>
                <w:color w:val="000000" w:themeColor="text1"/>
                <w:sz w:val="18"/>
                <w:szCs w:val="18"/>
              </w:rPr>
              <w:t>asking the government to explain its actions</w:t>
            </w:r>
          </w:p>
          <w:p w14:paraId="7B470F8E" w14:textId="77777777" w:rsidR="00DF4C38" w:rsidRPr="00F514D0" w:rsidRDefault="00DF4C38" w:rsidP="00421C40">
            <w:pPr>
              <w:pStyle w:val="ListParagraph"/>
              <w:numPr>
                <w:ilvl w:val="0"/>
                <w:numId w:val="18"/>
              </w:numPr>
              <w:rPr>
                <w:rFonts w:ascii="Arial" w:hAnsi="Arial" w:cs="Arial"/>
                <w:color w:val="000000" w:themeColor="text1"/>
                <w:sz w:val="18"/>
                <w:szCs w:val="18"/>
              </w:rPr>
            </w:pPr>
            <w:r w:rsidRPr="00F514D0">
              <w:rPr>
                <w:rFonts w:ascii="Arial" w:hAnsi="Arial" w:cs="Arial"/>
                <w:color w:val="000000" w:themeColor="text1"/>
                <w:sz w:val="18"/>
                <w:szCs w:val="18"/>
              </w:rPr>
              <w:t>debating bills (proposed laws) in the Parliament</w:t>
            </w:r>
          </w:p>
          <w:p w14:paraId="702CBA7C" w14:textId="77777777" w:rsidR="00DF4C38" w:rsidRPr="00F514D0" w:rsidRDefault="00DF4C38" w:rsidP="00421C40">
            <w:pPr>
              <w:pStyle w:val="ListParagraph"/>
              <w:numPr>
                <w:ilvl w:val="0"/>
                <w:numId w:val="18"/>
              </w:numPr>
              <w:rPr>
                <w:rFonts w:ascii="Arial" w:hAnsi="Arial" w:cs="Arial"/>
                <w:color w:val="000000" w:themeColor="text1"/>
                <w:sz w:val="18"/>
                <w:szCs w:val="18"/>
              </w:rPr>
            </w:pPr>
            <w:r w:rsidRPr="00F514D0">
              <w:rPr>
                <w:rFonts w:ascii="Arial" w:hAnsi="Arial" w:cs="Arial"/>
                <w:color w:val="000000" w:themeColor="text1"/>
                <w:sz w:val="18"/>
                <w:szCs w:val="18"/>
              </w:rPr>
              <w:t>working on committees that examine bills and important national issues</w:t>
            </w:r>
          </w:p>
          <w:p w14:paraId="7EFB29A5" w14:textId="77777777" w:rsidR="00DF4C38" w:rsidRPr="00F514D0" w:rsidRDefault="00DF4C38" w:rsidP="00421C40">
            <w:pPr>
              <w:pStyle w:val="ListParagraph"/>
              <w:numPr>
                <w:ilvl w:val="0"/>
                <w:numId w:val="18"/>
              </w:numPr>
              <w:rPr>
                <w:rFonts w:ascii="Arial" w:hAnsi="Arial" w:cs="Arial"/>
                <w:color w:val="000000" w:themeColor="text1"/>
                <w:sz w:val="18"/>
                <w:szCs w:val="18"/>
              </w:rPr>
            </w:pPr>
            <w:r w:rsidRPr="00F514D0">
              <w:rPr>
                <w:rFonts w:ascii="Arial" w:hAnsi="Arial" w:cs="Arial"/>
                <w:color w:val="000000" w:themeColor="text1"/>
                <w:sz w:val="18"/>
                <w:szCs w:val="18"/>
              </w:rPr>
              <w:t>providing alternatives to government policies.</w:t>
            </w:r>
          </w:p>
          <w:p w14:paraId="00731902" w14:textId="77777777" w:rsidR="00DF4C38" w:rsidRPr="00F514D0" w:rsidRDefault="00DF4C38" w:rsidP="005125D7">
            <w:pPr>
              <w:pStyle w:val="BodyText"/>
              <w:spacing w:before="0"/>
              <w:ind w:right="-71"/>
              <w:rPr>
                <w:rFonts w:ascii="Arial" w:hAnsi="Arial" w:cs="Arial"/>
                <w:color w:val="000000" w:themeColor="text1"/>
                <w:sz w:val="18"/>
                <w:szCs w:val="18"/>
                <w:lang w:val="en-AU"/>
              </w:rPr>
            </w:pPr>
          </w:p>
          <w:p w14:paraId="325C7D97" w14:textId="386A7FD5" w:rsidR="00DF4C38" w:rsidRPr="00F514D0" w:rsidRDefault="00DF4C38" w:rsidP="005125D7">
            <w:pPr>
              <w:pStyle w:val="BodyText"/>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 xml:space="preserve">Duties of the </w:t>
            </w:r>
            <w:r w:rsidR="004B52C3" w:rsidRPr="00F514D0">
              <w:rPr>
                <w:rFonts w:ascii="Arial" w:hAnsi="Arial" w:cs="Arial"/>
                <w:color w:val="000000" w:themeColor="text1"/>
                <w:sz w:val="18"/>
                <w:szCs w:val="18"/>
                <w:highlight w:val="yellow"/>
                <w:lang w:val="en-AU"/>
              </w:rPr>
              <w:t>LEADER OF THE OPPOSITION</w:t>
            </w:r>
            <w:r w:rsidR="004B52C3" w:rsidRPr="00F514D0">
              <w:rPr>
                <w:rFonts w:ascii="Arial" w:hAnsi="Arial" w:cs="Arial"/>
                <w:color w:val="000000" w:themeColor="text1"/>
                <w:sz w:val="18"/>
                <w:szCs w:val="18"/>
                <w:lang w:val="en-AU"/>
              </w:rPr>
              <w:t xml:space="preserve"> </w:t>
            </w:r>
            <w:r w:rsidRPr="00F514D0">
              <w:rPr>
                <w:rFonts w:ascii="Arial" w:hAnsi="Arial" w:cs="Arial"/>
                <w:color w:val="000000" w:themeColor="text1"/>
                <w:sz w:val="18"/>
                <w:szCs w:val="18"/>
                <w:lang w:val="en-AU"/>
              </w:rPr>
              <w:t>include:</w:t>
            </w:r>
          </w:p>
          <w:p w14:paraId="214AE319" w14:textId="77777777" w:rsidR="00DF4C38" w:rsidRPr="00F514D0" w:rsidRDefault="00DF4C38" w:rsidP="00421C40">
            <w:pPr>
              <w:pStyle w:val="BodyText"/>
              <w:numPr>
                <w:ilvl w:val="1"/>
                <w:numId w:val="18"/>
              </w:numPr>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Alternate Prime Minister</w:t>
            </w:r>
          </w:p>
          <w:p w14:paraId="50F6F65F" w14:textId="77777777" w:rsidR="00DF4C38" w:rsidRPr="00F514D0" w:rsidRDefault="00DF4C38" w:rsidP="00421C40">
            <w:pPr>
              <w:pStyle w:val="BodyText"/>
              <w:numPr>
                <w:ilvl w:val="1"/>
                <w:numId w:val="18"/>
              </w:numPr>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 xml:space="preserve">chairing weekly party meetings </w:t>
            </w:r>
          </w:p>
          <w:p w14:paraId="2D566E82" w14:textId="77777777" w:rsidR="00DF4C38" w:rsidRPr="00F514D0" w:rsidRDefault="00DF4C38" w:rsidP="00421C40">
            <w:pPr>
              <w:pStyle w:val="BodyText"/>
              <w:numPr>
                <w:ilvl w:val="1"/>
                <w:numId w:val="18"/>
              </w:numPr>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 xml:space="preserve">leading the development of party policy </w:t>
            </w:r>
          </w:p>
          <w:p w14:paraId="67DA3C74" w14:textId="77777777" w:rsidR="00DF4C38" w:rsidRPr="00F514D0" w:rsidRDefault="00DF4C38" w:rsidP="00421C40">
            <w:pPr>
              <w:pStyle w:val="BodyText"/>
              <w:numPr>
                <w:ilvl w:val="1"/>
                <w:numId w:val="18"/>
              </w:numPr>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 xml:space="preserve">selecting opposition members and senators to be shadow ministers </w:t>
            </w:r>
          </w:p>
          <w:p w14:paraId="3A4E1611" w14:textId="77777777" w:rsidR="00DF4C38" w:rsidRPr="00F514D0" w:rsidRDefault="00DF4C38" w:rsidP="00421C40">
            <w:pPr>
              <w:pStyle w:val="BodyText"/>
              <w:numPr>
                <w:ilvl w:val="1"/>
                <w:numId w:val="18"/>
              </w:numPr>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 xml:space="preserve">leading the team of shadow ministers which is called the shadow cabinet </w:t>
            </w:r>
          </w:p>
          <w:p w14:paraId="60B1618A" w14:textId="77777777" w:rsidR="00DF4C38" w:rsidRPr="00F514D0" w:rsidRDefault="00DF4C38" w:rsidP="00421C40">
            <w:pPr>
              <w:pStyle w:val="BodyText"/>
              <w:numPr>
                <w:ilvl w:val="1"/>
                <w:numId w:val="18"/>
              </w:numPr>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 xml:space="preserve">acting as the chief spokesperson for the party inside and outside Parliament </w:t>
            </w:r>
          </w:p>
          <w:p w14:paraId="0FF7E365" w14:textId="77777777" w:rsidR="00DF4C38" w:rsidRPr="00F514D0" w:rsidRDefault="00DF4C38" w:rsidP="00421C40">
            <w:pPr>
              <w:pStyle w:val="BodyText"/>
              <w:numPr>
                <w:ilvl w:val="1"/>
                <w:numId w:val="18"/>
              </w:numPr>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 xml:space="preserve">presenting alternate policies to the government and the Australian people </w:t>
            </w:r>
          </w:p>
          <w:p w14:paraId="33DB61A0" w14:textId="77777777" w:rsidR="00DF4C38" w:rsidRPr="00F514D0" w:rsidRDefault="00DF4C38" w:rsidP="00421C40">
            <w:pPr>
              <w:pStyle w:val="BodyText"/>
              <w:numPr>
                <w:ilvl w:val="1"/>
                <w:numId w:val="18"/>
              </w:numPr>
              <w:spacing w:before="0"/>
              <w:ind w:right="-71"/>
              <w:rPr>
                <w:rFonts w:ascii="Arial" w:hAnsi="Arial" w:cs="Arial"/>
                <w:color w:val="000000" w:themeColor="text1"/>
                <w:sz w:val="18"/>
                <w:szCs w:val="18"/>
              </w:rPr>
            </w:pPr>
            <w:r w:rsidRPr="00F514D0">
              <w:rPr>
                <w:rFonts w:ascii="Arial" w:hAnsi="Arial" w:cs="Arial"/>
                <w:color w:val="000000" w:themeColor="text1"/>
                <w:sz w:val="18"/>
                <w:szCs w:val="18"/>
                <w:lang w:val="en-AU"/>
              </w:rPr>
              <w:t>leading the party in an election.</w:t>
            </w:r>
          </w:p>
          <w:p w14:paraId="716BAA46" w14:textId="77777777" w:rsidR="00A93C42" w:rsidRPr="00F514D0" w:rsidRDefault="00A93C42" w:rsidP="00DF4C38">
            <w:pPr>
              <w:pStyle w:val="BodyText"/>
              <w:spacing w:before="0" w:after="0"/>
              <w:ind w:right="-71"/>
              <w:rPr>
                <w:rFonts w:ascii="Arial" w:hAnsi="Arial" w:cs="Arial"/>
                <w:b/>
                <w:color w:val="000000" w:themeColor="text1"/>
                <w:sz w:val="20"/>
              </w:rPr>
            </w:pPr>
          </w:p>
          <w:p w14:paraId="63D05A27" w14:textId="77777777" w:rsidR="00DF4C38" w:rsidRPr="00F514D0" w:rsidRDefault="00DF4C38" w:rsidP="00DF4C38">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lastRenderedPageBreak/>
              <w:t>Define/Explain/Evaluate:</w:t>
            </w:r>
          </w:p>
          <w:p w14:paraId="2429BA42" w14:textId="77777777"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Opposition, Shadow ministry/portfolio</w:t>
            </w:r>
            <w:r w:rsidR="00A93C42"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Roles of opposition, who is the current opposition?</w:t>
            </w:r>
          </w:p>
          <w:p w14:paraId="661E262F" w14:textId="4AD68E9B" w:rsidR="00A93C42" w:rsidRPr="00F514D0" w:rsidRDefault="00A93C42" w:rsidP="00DF4C38">
            <w:pPr>
              <w:pStyle w:val="BodyText"/>
              <w:spacing w:before="0" w:after="0"/>
              <w:ind w:right="-71"/>
              <w:rPr>
                <w:rFonts w:ascii="Arial" w:hAnsi="Arial" w:cs="Arial"/>
                <w:b/>
                <w:color w:val="000000" w:themeColor="text1"/>
                <w:sz w:val="18"/>
                <w:szCs w:val="18"/>
              </w:rPr>
            </w:pPr>
          </w:p>
        </w:tc>
      </w:tr>
      <w:tr w:rsidR="00DF4C38" w14:paraId="3491190D" w14:textId="77777777" w:rsidTr="007F4818">
        <w:tc>
          <w:tcPr>
            <w:tcW w:w="2628" w:type="dxa"/>
          </w:tcPr>
          <w:p w14:paraId="0292D319" w14:textId="77777777" w:rsidR="00DF4C38" w:rsidRPr="009618E1" w:rsidRDefault="00DF4C38" w:rsidP="009618E1">
            <w:pPr>
              <w:rPr>
                <w:rFonts w:ascii="Arial" w:hAnsi="Arial" w:cs="Arial"/>
                <w:b/>
                <w:color w:val="FF0000"/>
                <w:sz w:val="18"/>
                <w:szCs w:val="18"/>
              </w:rPr>
            </w:pPr>
            <w:r w:rsidRPr="009618E1">
              <w:rPr>
                <w:rFonts w:ascii="Arial" w:hAnsi="Arial" w:cs="Arial"/>
                <w:b/>
                <w:color w:val="FF0000"/>
                <w:sz w:val="18"/>
                <w:szCs w:val="18"/>
              </w:rPr>
              <w:lastRenderedPageBreak/>
              <w:t>political mandates in theory and in practice, including competing mandates</w:t>
            </w:r>
          </w:p>
          <w:p w14:paraId="55B90E64" w14:textId="77777777" w:rsidR="00DF4C38" w:rsidRPr="00A93C42" w:rsidRDefault="00DF4C38" w:rsidP="00421C40">
            <w:pPr>
              <w:pStyle w:val="ListParagraph"/>
              <w:numPr>
                <w:ilvl w:val="0"/>
                <w:numId w:val="23"/>
              </w:numPr>
              <w:tabs>
                <w:tab w:val="left" w:pos="227"/>
              </w:tabs>
              <w:spacing w:line="228" w:lineRule="auto"/>
              <w:rPr>
                <w:rFonts w:ascii="Arial" w:hAnsi="Arial" w:cs="Arial"/>
                <w:sz w:val="18"/>
                <w:szCs w:val="18"/>
              </w:rPr>
            </w:pPr>
            <w:r w:rsidRPr="00A93C42">
              <w:rPr>
                <w:rFonts w:ascii="Arial" w:hAnsi="Arial" w:cs="Arial"/>
                <w:sz w:val="18"/>
                <w:szCs w:val="18"/>
              </w:rPr>
              <w:t>Political mandates – reflect the will of the people</w:t>
            </w:r>
          </w:p>
          <w:p w14:paraId="376A07E5" w14:textId="77777777" w:rsidR="00DF4C38" w:rsidRPr="00A93C42" w:rsidRDefault="00DF4C38" w:rsidP="00421C40">
            <w:pPr>
              <w:pStyle w:val="ListParagraph"/>
              <w:numPr>
                <w:ilvl w:val="0"/>
                <w:numId w:val="23"/>
              </w:numPr>
              <w:tabs>
                <w:tab w:val="left" w:pos="227"/>
              </w:tabs>
              <w:spacing w:line="228" w:lineRule="auto"/>
              <w:rPr>
                <w:rFonts w:ascii="Arial" w:hAnsi="Arial" w:cs="Arial"/>
                <w:sz w:val="18"/>
                <w:szCs w:val="18"/>
              </w:rPr>
            </w:pPr>
            <w:r w:rsidRPr="00A93C42">
              <w:rPr>
                <w:rFonts w:ascii="Arial" w:hAnsi="Arial" w:cs="Arial"/>
                <w:sz w:val="18"/>
                <w:szCs w:val="18"/>
              </w:rPr>
              <w:t>Government mandate (House of Representatives) compared to competing mandates (Senate/House of Representatives)</w:t>
            </w:r>
          </w:p>
          <w:p w14:paraId="79BDA671" w14:textId="77777777" w:rsidR="00DF4C38" w:rsidRPr="00A93C42" w:rsidRDefault="00DF4C38" w:rsidP="00421C40">
            <w:pPr>
              <w:pStyle w:val="ListParagraph"/>
              <w:numPr>
                <w:ilvl w:val="0"/>
                <w:numId w:val="23"/>
              </w:numPr>
              <w:tabs>
                <w:tab w:val="left" w:pos="227"/>
              </w:tabs>
              <w:spacing w:line="228" w:lineRule="auto"/>
              <w:rPr>
                <w:rFonts w:ascii="Arial" w:hAnsi="Arial" w:cs="Arial"/>
                <w:sz w:val="18"/>
                <w:szCs w:val="18"/>
              </w:rPr>
            </w:pPr>
            <w:r w:rsidRPr="00A93C42">
              <w:rPr>
                <w:rFonts w:ascii="Arial" w:hAnsi="Arial" w:cs="Arial"/>
                <w:sz w:val="18"/>
                <w:szCs w:val="18"/>
              </w:rPr>
              <w:t>Reference needs to be made to actual events/episodes/processes in Parliament to highlight these in practice</w:t>
            </w:r>
          </w:p>
          <w:p w14:paraId="7BA73D79" w14:textId="77777777" w:rsidR="00DF4C38" w:rsidRPr="00A93C42" w:rsidRDefault="00DF4C38" w:rsidP="00421C40">
            <w:pPr>
              <w:pStyle w:val="ListParagraph"/>
              <w:numPr>
                <w:ilvl w:val="0"/>
                <w:numId w:val="23"/>
              </w:numPr>
              <w:tabs>
                <w:tab w:val="left" w:pos="227"/>
              </w:tabs>
              <w:spacing w:line="228" w:lineRule="auto"/>
              <w:rPr>
                <w:rFonts w:ascii="Arial" w:hAnsi="Arial" w:cs="Arial"/>
                <w:sz w:val="18"/>
                <w:szCs w:val="18"/>
              </w:rPr>
            </w:pPr>
            <w:r w:rsidRPr="00A93C42">
              <w:rPr>
                <w:rFonts w:ascii="Arial" w:hAnsi="Arial" w:cs="Arial"/>
                <w:sz w:val="18"/>
                <w:szCs w:val="18"/>
              </w:rPr>
              <w:t>Some examples that could be drawn from include:</w:t>
            </w:r>
          </w:p>
          <w:p w14:paraId="59EE580C" w14:textId="77777777" w:rsidR="00DF4C38" w:rsidRPr="009618E1" w:rsidRDefault="00DF4C38" w:rsidP="009618E1">
            <w:pPr>
              <w:spacing w:line="228" w:lineRule="auto"/>
              <w:ind w:left="317"/>
              <w:rPr>
                <w:rFonts w:ascii="Arial" w:hAnsi="Arial" w:cs="Arial"/>
                <w:sz w:val="18"/>
                <w:szCs w:val="18"/>
              </w:rPr>
            </w:pPr>
            <w:r w:rsidRPr="009618E1">
              <w:rPr>
                <w:rFonts w:ascii="Arial" w:hAnsi="Arial" w:cs="Arial"/>
                <w:sz w:val="18"/>
                <w:szCs w:val="18"/>
              </w:rPr>
              <w:t xml:space="preserve">Howard – GST, </w:t>
            </w:r>
            <w:proofErr w:type="spellStart"/>
            <w:r w:rsidRPr="009618E1">
              <w:rPr>
                <w:rFonts w:ascii="Arial" w:hAnsi="Arial" w:cs="Arial"/>
                <w:sz w:val="18"/>
                <w:szCs w:val="18"/>
              </w:rPr>
              <w:t>WorkChoices</w:t>
            </w:r>
            <w:proofErr w:type="spellEnd"/>
          </w:p>
          <w:p w14:paraId="27B49F66" w14:textId="77777777" w:rsidR="00DF4C38" w:rsidRPr="009618E1" w:rsidRDefault="00DF4C38" w:rsidP="009618E1">
            <w:pPr>
              <w:spacing w:line="228" w:lineRule="auto"/>
              <w:ind w:left="317"/>
              <w:rPr>
                <w:rFonts w:ascii="Arial" w:hAnsi="Arial" w:cs="Arial"/>
                <w:sz w:val="18"/>
                <w:szCs w:val="18"/>
              </w:rPr>
            </w:pPr>
            <w:r w:rsidRPr="009618E1">
              <w:rPr>
                <w:rFonts w:ascii="Arial" w:hAnsi="Arial" w:cs="Arial"/>
                <w:sz w:val="18"/>
                <w:szCs w:val="18"/>
              </w:rPr>
              <w:t>Rudd – Fair Work Australia, ETS</w:t>
            </w:r>
          </w:p>
          <w:p w14:paraId="5753DA21" w14:textId="77777777" w:rsidR="00DF4C38" w:rsidRPr="009618E1" w:rsidRDefault="00DF4C38" w:rsidP="009618E1">
            <w:pPr>
              <w:spacing w:line="228" w:lineRule="auto"/>
              <w:ind w:left="317"/>
              <w:rPr>
                <w:rFonts w:ascii="Arial" w:hAnsi="Arial" w:cs="Arial"/>
                <w:sz w:val="18"/>
                <w:szCs w:val="18"/>
              </w:rPr>
            </w:pPr>
            <w:r w:rsidRPr="009618E1">
              <w:rPr>
                <w:rFonts w:ascii="Arial" w:hAnsi="Arial" w:cs="Arial"/>
                <w:sz w:val="18"/>
                <w:szCs w:val="18"/>
              </w:rPr>
              <w:t>Gillard – Carbon Tax</w:t>
            </w:r>
          </w:p>
          <w:p w14:paraId="46E4082B" w14:textId="77777777" w:rsidR="00DF4C38" w:rsidRPr="009618E1" w:rsidRDefault="00DF4C38" w:rsidP="009618E1">
            <w:pPr>
              <w:spacing w:line="228" w:lineRule="auto"/>
              <w:ind w:left="317"/>
              <w:rPr>
                <w:rFonts w:ascii="Arial" w:hAnsi="Arial" w:cs="Arial"/>
                <w:sz w:val="18"/>
                <w:szCs w:val="18"/>
              </w:rPr>
            </w:pPr>
            <w:r w:rsidRPr="009618E1">
              <w:rPr>
                <w:rFonts w:ascii="Arial" w:hAnsi="Arial" w:cs="Arial"/>
                <w:sz w:val="18"/>
                <w:szCs w:val="18"/>
              </w:rPr>
              <w:t>Abbott – Carbon Tax, MRRT, turn back the boats, ETS</w:t>
            </w:r>
          </w:p>
          <w:p w14:paraId="0B0B75F7" w14:textId="77777777" w:rsidR="00DF4C38" w:rsidRPr="009618E1" w:rsidRDefault="00DF4C38" w:rsidP="00B47D05">
            <w:pPr>
              <w:pStyle w:val="BodyText"/>
              <w:spacing w:before="0" w:after="0"/>
              <w:ind w:right="-71"/>
              <w:rPr>
                <w:rFonts w:ascii="Arial" w:hAnsi="Arial" w:cs="Arial"/>
                <w:b/>
                <w:sz w:val="18"/>
                <w:szCs w:val="18"/>
              </w:rPr>
            </w:pPr>
          </w:p>
        </w:tc>
        <w:tc>
          <w:tcPr>
            <w:tcW w:w="7830" w:type="dxa"/>
          </w:tcPr>
          <w:p w14:paraId="6778453C" w14:textId="6DD23956" w:rsidR="00DF4C38" w:rsidRPr="00F514D0" w:rsidRDefault="00DF4C38" w:rsidP="00BE2B0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t>Chapter 6 King et al</w:t>
            </w:r>
          </w:p>
          <w:p w14:paraId="56743131" w14:textId="77777777" w:rsidR="00DF4C38" w:rsidRPr="00F514D0" w:rsidRDefault="00DF4C38" w:rsidP="009618E1">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355269D5" w14:textId="77777777"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Mandate</w:t>
            </w:r>
          </w:p>
          <w:p w14:paraId="35B2DC6F" w14:textId="48B5E385" w:rsidR="00DF4C38" w:rsidRPr="00F514D0" w:rsidRDefault="004B52C3" w:rsidP="00421C40">
            <w:pPr>
              <w:pStyle w:val="BodyText"/>
              <w:numPr>
                <w:ilvl w:val="0"/>
                <w:numId w:val="22"/>
              </w:numPr>
              <w:ind w:right="-71"/>
              <w:rPr>
                <w:rFonts w:ascii="Arial" w:hAnsi="Arial" w:cs="Arial"/>
                <w:color w:val="000000" w:themeColor="text1"/>
                <w:sz w:val="18"/>
                <w:szCs w:val="18"/>
              </w:rPr>
            </w:pPr>
            <w:r w:rsidRPr="00F514D0">
              <w:rPr>
                <w:rFonts w:ascii="Arial" w:hAnsi="Arial" w:cs="Arial"/>
                <w:b/>
                <w:bCs/>
                <w:color w:val="000000" w:themeColor="text1"/>
                <w:sz w:val="18"/>
                <w:szCs w:val="18"/>
                <w:highlight w:val="yellow"/>
                <w:lang w:val="en-AU"/>
              </w:rPr>
              <w:t>MAJORITARIAN</w:t>
            </w:r>
            <w:r w:rsidR="00DF4C38" w:rsidRPr="00F514D0">
              <w:rPr>
                <w:rFonts w:ascii="Arial" w:hAnsi="Arial" w:cs="Arial"/>
                <w:color w:val="000000" w:themeColor="text1"/>
                <w:sz w:val="18"/>
                <w:szCs w:val="18"/>
                <w:lang w:val="en-AU"/>
              </w:rPr>
              <w:t xml:space="preserve"> (or government) mandate – ‘will of the majority mandate’ </w:t>
            </w:r>
          </w:p>
          <w:p w14:paraId="4C9B352D" w14:textId="5DEDD4C6" w:rsidR="007B065E" w:rsidRPr="00F514D0" w:rsidRDefault="007B065E" w:rsidP="00421C40">
            <w:pPr>
              <w:pStyle w:val="BodyText"/>
              <w:numPr>
                <w:ilvl w:val="0"/>
                <w:numId w:val="26"/>
              </w:numPr>
              <w:ind w:right="-71"/>
              <w:rPr>
                <w:rFonts w:ascii="Arial" w:hAnsi="Arial" w:cs="Arial"/>
                <w:color w:val="000000" w:themeColor="text1"/>
                <w:sz w:val="18"/>
                <w:szCs w:val="18"/>
              </w:rPr>
            </w:pPr>
            <w:r w:rsidRPr="00F514D0">
              <w:rPr>
                <w:rFonts w:ascii="Arial" w:hAnsi="Arial" w:cs="Arial"/>
                <w:color w:val="000000" w:themeColor="text1"/>
                <w:sz w:val="18"/>
                <w:szCs w:val="18"/>
              </w:rPr>
              <w:t>Turnbull policies = business tax cuts, Australian Building and Construction Commission, Same-sex marriage plebiscite, Health – extend freeze on rebates paid to doctors.</w:t>
            </w:r>
          </w:p>
          <w:p w14:paraId="57F339AF" w14:textId="10E0A9E5" w:rsidR="00FB50E6" w:rsidRPr="00F514D0" w:rsidRDefault="004B52C3" w:rsidP="00421C40">
            <w:pPr>
              <w:pStyle w:val="BodyText"/>
              <w:numPr>
                <w:ilvl w:val="0"/>
                <w:numId w:val="22"/>
              </w:numPr>
              <w:ind w:right="-71"/>
              <w:rPr>
                <w:rFonts w:ascii="Arial" w:hAnsi="Arial" w:cs="Arial"/>
                <w:color w:val="000000" w:themeColor="text1"/>
                <w:sz w:val="18"/>
                <w:szCs w:val="18"/>
              </w:rPr>
            </w:pPr>
            <w:r w:rsidRPr="00F514D0">
              <w:rPr>
                <w:rFonts w:ascii="Arial" w:hAnsi="Arial" w:cs="Arial"/>
                <w:b/>
                <w:bCs/>
                <w:color w:val="000000" w:themeColor="text1"/>
                <w:sz w:val="18"/>
                <w:szCs w:val="18"/>
                <w:highlight w:val="yellow"/>
                <w:lang w:val="en-AU"/>
              </w:rPr>
              <w:t>‘BALANCE OF POWER MANDATE’</w:t>
            </w:r>
            <w:r w:rsidRPr="00F514D0">
              <w:rPr>
                <w:rFonts w:ascii="Arial" w:hAnsi="Arial" w:cs="Arial"/>
                <w:b/>
                <w:bCs/>
                <w:color w:val="000000" w:themeColor="text1"/>
                <w:sz w:val="18"/>
                <w:szCs w:val="18"/>
                <w:lang w:val="en-AU"/>
              </w:rPr>
              <w:t xml:space="preserve"> </w:t>
            </w:r>
            <w:r w:rsidR="00DF4C38" w:rsidRPr="00F514D0">
              <w:rPr>
                <w:rFonts w:ascii="Arial" w:hAnsi="Arial" w:cs="Arial"/>
                <w:b/>
                <w:bCs/>
                <w:color w:val="000000" w:themeColor="text1"/>
                <w:sz w:val="18"/>
                <w:szCs w:val="18"/>
                <w:lang w:val="en-AU"/>
              </w:rPr>
              <w:t xml:space="preserve">– claimed by Senate </w:t>
            </w:r>
            <w:r w:rsidR="00DF4C38" w:rsidRPr="00F514D0">
              <w:rPr>
                <w:rFonts w:ascii="Arial" w:hAnsi="Arial" w:cs="Arial"/>
                <w:color w:val="000000" w:themeColor="text1"/>
                <w:sz w:val="18"/>
                <w:szCs w:val="18"/>
                <w:lang w:val="en-AU"/>
              </w:rPr>
              <w:t xml:space="preserve">(equal power given by constitution to both houses) </w:t>
            </w:r>
            <w:r w:rsidR="00DF4C38" w:rsidRPr="00F514D0">
              <w:rPr>
                <w:rFonts w:ascii="Arial" w:hAnsi="Arial" w:cs="Arial"/>
                <w:b/>
                <w:bCs/>
                <w:color w:val="000000" w:themeColor="text1"/>
                <w:sz w:val="18"/>
                <w:szCs w:val="18"/>
                <w:lang w:val="en-AU"/>
              </w:rPr>
              <w:t xml:space="preserve">cross benchers </w:t>
            </w:r>
            <w:r w:rsidR="00DF4C38" w:rsidRPr="00F514D0">
              <w:rPr>
                <w:rFonts w:ascii="Arial" w:hAnsi="Arial" w:cs="Arial"/>
                <w:color w:val="000000" w:themeColor="text1"/>
                <w:sz w:val="18"/>
                <w:szCs w:val="18"/>
                <w:lang w:val="en-AU"/>
              </w:rPr>
              <w:t xml:space="preserve">or </w:t>
            </w:r>
            <w:r w:rsidR="00DF4C38" w:rsidRPr="00F514D0">
              <w:rPr>
                <w:rFonts w:ascii="Arial" w:hAnsi="Arial" w:cs="Arial"/>
                <w:b/>
                <w:bCs/>
                <w:color w:val="000000" w:themeColor="text1"/>
                <w:sz w:val="18"/>
                <w:szCs w:val="18"/>
                <w:lang w:val="en-AU"/>
              </w:rPr>
              <w:t>minor parties</w:t>
            </w:r>
            <w:r w:rsidR="00DF4C38" w:rsidRPr="00F514D0">
              <w:rPr>
                <w:rFonts w:ascii="Arial" w:hAnsi="Arial" w:cs="Arial"/>
                <w:color w:val="000000" w:themeColor="text1"/>
                <w:sz w:val="18"/>
                <w:szCs w:val="18"/>
                <w:lang w:val="en-AU"/>
              </w:rPr>
              <w:t>.</w:t>
            </w:r>
            <w:r w:rsidR="007B065E" w:rsidRPr="00F514D0">
              <w:rPr>
                <w:rFonts w:ascii="Arial" w:hAnsi="Arial" w:cs="Arial"/>
                <w:color w:val="000000" w:themeColor="text1"/>
                <w:sz w:val="18"/>
                <w:szCs w:val="18"/>
                <w:lang w:val="en-AU"/>
              </w:rPr>
              <w:t xml:space="preserve"> Senators Brian Harradine and Ricky Muir…</w:t>
            </w:r>
          </w:p>
          <w:p w14:paraId="599F360C" w14:textId="77777777" w:rsidR="007B065E" w:rsidRPr="00F514D0" w:rsidRDefault="007B065E" w:rsidP="00421C40">
            <w:pPr>
              <w:numPr>
                <w:ilvl w:val="0"/>
                <w:numId w:val="25"/>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Balance of power arises when opposition opposes a government bill in the senate</w:t>
            </w:r>
          </w:p>
          <w:p w14:paraId="4BE95B5A" w14:textId="77777777" w:rsidR="007B065E" w:rsidRPr="00F514D0" w:rsidRDefault="007B065E" w:rsidP="00421C40">
            <w:pPr>
              <w:numPr>
                <w:ilvl w:val="0"/>
                <w:numId w:val="25"/>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Means minor parties or independent senators on cross benches will decide whether a bill succeeds or fails</w:t>
            </w:r>
          </w:p>
          <w:p w14:paraId="5262623D" w14:textId="77777777" w:rsidR="007B065E" w:rsidRPr="00F514D0" w:rsidRDefault="007B065E" w:rsidP="00421C40">
            <w:pPr>
              <w:numPr>
                <w:ilvl w:val="0"/>
                <w:numId w:val="25"/>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Extraordinary power given to minor parties who represent such a small amount of constituents</w:t>
            </w:r>
          </w:p>
          <w:p w14:paraId="38D9E0B7" w14:textId="4816E0EF" w:rsidR="007B065E" w:rsidRPr="00F514D0" w:rsidRDefault="007B065E" w:rsidP="00421C40">
            <w:pPr>
              <w:numPr>
                <w:ilvl w:val="0"/>
                <w:numId w:val="25"/>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Can determine whether a government bill fails or passes</w:t>
            </w:r>
          </w:p>
          <w:p w14:paraId="2B65AEF6" w14:textId="2B7245FB" w:rsidR="00DF4C38" w:rsidRPr="00F514D0" w:rsidRDefault="004B52C3" w:rsidP="00421C40">
            <w:pPr>
              <w:pStyle w:val="BodyText"/>
              <w:numPr>
                <w:ilvl w:val="0"/>
                <w:numId w:val="22"/>
              </w:numPr>
              <w:ind w:right="-71"/>
              <w:rPr>
                <w:rFonts w:ascii="Arial" w:hAnsi="Arial" w:cs="Arial"/>
                <w:color w:val="000000" w:themeColor="text1"/>
                <w:sz w:val="18"/>
                <w:szCs w:val="18"/>
              </w:rPr>
            </w:pPr>
            <w:r w:rsidRPr="00F514D0">
              <w:rPr>
                <w:rFonts w:ascii="Arial" w:hAnsi="Arial" w:cs="Arial"/>
                <w:b/>
                <w:bCs/>
                <w:color w:val="000000" w:themeColor="text1"/>
                <w:sz w:val="18"/>
                <w:szCs w:val="18"/>
                <w:highlight w:val="yellow"/>
                <w:lang w:val="en-AU"/>
              </w:rPr>
              <w:t>‘RIGHT TO OPPOSE’ - OPPOSITION MANDATE</w:t>
            </w:r>
            <w:r w:rsidRPr="00F514D0">
              <w:rPr>
                <w:rFonts w:ascii="Arial" w:hAnsi="Arial" w:cs="Arial"/>
                <w:b/>
                <w:bCs/>
                <w:color w:val="000000" w:themeColor="text1"/>
                <w:sz w:val="18"/>
                <w:szCs w:val="18"/>
                <w:lang w:val="en-AU"/>
              </w:rPr>
              <w:t xml:space="preserve"> </w:t>
            </w:r>
            <w:r w:rsidR="00DF4C38" w:rsidRPr="00F514D0">
              <w:rPr>
                <w:rFonts w:ascii="Arial" w:hAnsi="Arial" w:cs="Arial"/>
                <w:color w:val="000000" w:themeColor="text1"/>
                <w:sz w:val="18"/>
                <w:szCs w:val="18"/>
                <w:lang w:val="en-AU"/>
              </w:rPr>
              <w:t xml:space="preserve">– to keep the government accountable. </w:t>
            </w:r>
          </w:p>
          <w:p w14:paraId="4D34D359" w14:textId="77777777" w:rsidR="007B065E" w:rsidRPr="00F514D0" w:rsidRDefault="007B065E" w:rsidP="00421C40">
            <w:pPr>
              <w:numPr>
                <w:ilvl w:val="0"/>
                <w:numId w:val="24"/>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Claimed a right to oppose mandate and refused to pass significant parts of the Abbot governments first budget-held Abbot government to account for its 2013 election promises </w:t>
            </w:r>
          </w:p>
          <w:p w14:paraId="7E9CE541" w14:textId="77777777" w:rsidR="007B065E" w:rsidRPr="00F514D0" w:rsidRDefault="007B065E" w:rsidP="00421C40">
            <w:pPr>
              <w:numPr>
                <w:ilvl w:val="0"/>
                <w:numId w:val="24"/>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Refused to pass major proposals such as a $7 GP co-payment, the higher education Scheme, paid parental leave, pharmaceutical co-payment and ABCC Bills were not passed or were amended by the Senate </w:t>
            </w:r>
          </w:p>
          <w:p w14:paraId="6413EC57" w14:textId="77777777" w:rsidR="007B065E" w:rsidRPr="00F514D0" w:rsidRDefault="007B065E" w:rsidP="00421C40">
            <w:pPr>
              <w:numPr>
                <w:ilvl w:val="0"/>
                <w:numId w:val="24"/>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Called into question Abbot governments ability to govern effectively</w:t>
            </w:r>
          </w:p>
          <w:p w14:paraId="6B5EBE03" w14:textId="77777777" w:rsidR="007B065E" w:rsidRPr="00F514D0" w:rsidRDefault="007B065E" w:rsidP="00421C40">
            <w:pPr>
              <w:numPr>
                <w:ilvl w:val="0"/>
                <w:numId w:val="24"/>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Delivered the Greens and others the Balance of power – used to defeat many of Abbots Budgetary measures</w:t>
            </w:r>
          </w:p>
          <w:p w14:paraId="0C04F0A8" w14:textId="77777777" w:rsidR="00DF4C38" w:rsidRPr="00F514D0" w:rsidRDefault="00DF4C38" w:rsidP="00D35615">
            <w:pPr>
              <w:pStyle w:val="BodyText"/>
              <w:spacing w:before="0" w:after="0"/>
              <w:ind w:right="-71"/>
              <w:rPr>
                <w:rFonts w:ascii="Arial" w:hAnsi="Arial" w:cs="Arial"/>
                <w:color w:val="000000" w:themeColor="text1"/>
                <w:sz w:val="20"/>
              </w:rPr>
            </w:pPr>
          </w:p>
        </w:tc>
      </w:tr>
      <w:tr w:rsidR="00DF4C38" w14:paraId="7B6D38F0" w14:textId="77777777" w:rsidTr="007F4818">
        <w:tc>
          <w:tcPr>
            <w:tcW w:w="2628" w:type="dxa"/>
          </w:tcPr>
          <w:p w14:paraId="05D2DF40" w14:textId="77777777" w:rsidR="00DF4C38" w:rsidRPr="009618E1" w:rsidRDefault="00DF4C38" w:rsidP="009618E1">
            <w:pPr>
              <w:pStyle w:val="BodyText"/>
              <w:widowControl/>
              <w:spacing w:before="0" w:after="0"/>
              <w:ind w:right="-71"/>
              <w:rPr>
                <w:rFonts w:ascii="Arial" w:hAnsi="Arial" w:cs="Arial"/>
                <w:b/>
                <w:sz w:val="18"/>
                <w:szCs w:val="18"/>
              </w:rPr>
            </w:pPr>
            <w:r w:rsidRPr="009618E1">
              <w:rPr>
                <w:rFonts w:ascii="Arial" w:hAnsi="Arial" w:cs="Arial"/>
                <w:b/>
                <w:sz w:val="18"/>
                <w:szCs w:val="18"/>
              </w:rPr>
              <w:t>role and powers of the High Court of Australia including Sections 71, 73, 74, 75, 76</w:t>
            </w:r>
          </w:p>
          <w:p w14:paraId="05CB3CF2" w14:textId="77777777" w:rsidR="00DF4C38" w:rsidRPr="009618E1" w:rsidRDefault="00DF4C38" w:rsidP="009618E1">
            <w:pPr>
              <w:rPr>
                <w:rFonts w:ascii="Arial" w:hAnsi="Arial" w:cs="Arial"/>
                <w:b/>
                <w:color w:val="FF0000"/>
                <w:sz w:val="18"/>
                <w:szCs w:val="18"/>
              </w:rPr>
            </w:pPr>
            <w:r w:rsidRPr="009618E1">
              <w:rPr>
                <w:rFonts w:ascii="Arial" w:hAnsi="Arial" w:cs="Arial"/>
                <w:b/>
                <w:color w:val="FF0000"/>
                <w:sz w:val="18"/>
                <w:szCs w:val="18"/>
              </w:rPr>
              <w:t>with reference to at least one common law decision and at least one constitutional decision:</w:t>
            </w:r>
          </w:p>
          <w:p w14:paraId="60EDC736" w14:textId="77777777" w:rsidR="00DF4C38" w:rsidRPr="009618E1" w:rsidRDefault="00DF4C38" w:rsidP="009618E1">
            <w:pPr>
              <w:rPr>
                <w:rFonts w:ascii="Arial" w:hAnsi="Arial" w:cs="Arial"/>
                <w:b/>
                <w:color w:val="76923C" w:themeColor="accent3" w:themeShade="BF"/>
                <w:sz w:val="18"/>
                <w:szCs w:val="18"/>
              </w:rPr>
            </w:pPr>
            <w:r w:rsidRPr="009618E1">
              <w:rPr>
                <w:rFonts w:ascii="Arial" w:hAnsi="Arial" w:cs="Arial"/>
                <w:b/>
                <w:color w:val="76923C" w:themeColor="accent3" w:themeShade="BF"/>
                <w:sz w:val="18"/>
                <w:szCs w:val="18"/>
              </w:rPr>
              <w:t>Common law decision</w:t>
            </w:r>
          </w:p>
          <w:p w14:paraId="1D003E68" w14:textId="77777777" w:rsidR="00DF4C38" w:rsidRPr="009618E1" w:rsidRDefault="00DF4C38" w:rsidP="00421C40">
            <w:pPr>
              <w:pStyle w:val="ListParagraph"/>
              <w:numPr>
                <w:ilvl w:val="0"/>
                <w:numId w:val="5"/>
              </w:numPr>
              <w:rPr>
                <w:rFonts w:ascii="Arial" w:hAnsi="Arial" w:cs="Arial"/>
                <w:color w:val="76923C" w:themeColor="accent3" w:themeShade="BF"/>
                <w:sz w:val="18"/>
                <w:szCs w:val="18"/>
              </w:rPr>
            </w:pPr>
            <w:r w:rsidRPr="009618E1">
              <w:rPr>
                <w:rFonts w:ascii="Arial" w:hAnsi="Arial" w:cs="Arial"/>
                <w:color w:val="76923C" w:themeColor="accent3" w:themeShade="BF"/>
                <w:sz w:val="18"/>
                <w:szCs w:val="18"/>
              </w:rPr>
              <w:t>NSW Registrar of Births, Deaths and Marriages vs Norrie (2014) HCA 11</w:t>
            </w:r>
          </w:p>
          <w:p w14:paraId="2D66E2D1" w14:textId="77777777" w:rsidR="00DF4C38" w:rsidRPr="009618E1" w:rsidRDefault="00DF4C38" w:rsidP="009618E1">
            <w:pPr>
              <w:rPr>
                <w:rFonts w:ascii="Arial" w:hAnsi="Arial" w:cs="Arial"/>
                <w:b/>
                <w:color w:val="76923C" w:themeColor="accent3" w:themeShade="BF"/>
                <w:sz w:val="18"/>
                <w:szCs w:val="18"/>
              </w:rPr>
            </w:pPr>
          </w:p>
          <w:p w14:paraId="5F1826E5" w14:textId="77777777" w:rsidR="00DF4C38" w:rsidRPr="009618E1" w:rsidRDefault="00DF4C38" w:rsidP="009618E1">
            <w:pPr>
              <w:rPr>
                <w:rFonts w:ascii="Arial" w:hAnsi="Arial" w:cs="Arial"/>
                <w:b/>
                <w:color w:val="76923C" w:themeColor="accent3" w:themeShade="BF"/>
                <w:sz w:val="18"/>
                <w:szCs w:val="18"/>
              </w:rPr>
            </w:pPr>
            <w:r w:rsidRPr="009618E1">
              <w:rPr>
                <w:rFonts w:ascii="Arial" w:hAnsi="Arial" w:cs="Arial"/>
                <w:b/>
                <w:color w:val="76923C" w:themeColor="accent3" w:themeShade="BF"/>
                <w:sz w:val="18"/>
                <w:szCs w:val="18"/>
              </w:rPr>
              <w:t>Constitutional decision</w:t>
            </w:r>
          </w:p>
          <w:p w14:paraId="07AD80B2" w14:textId="6E68E3EC" w:rsidR="00DF4C38" w:rsidRPr="00DF4C38" w:rsidRDefault="00DF4C38" w:rsidP="00421C40">
            <w:pPr>
              <w:pStyle w:val="ListParagraph"/>
              <w:numPr>
                <w:ilvl w:val="0"/>
                <w:numId w:val="6"/>
              </w:numPr>
              <w:rPr>
                <w:rFonts w:ascii="Arial" w:hAnsi="Arial" w:cs="Arial"/>
                <w:color w:val="76923C" w:themeColor="accent3" w:themeShade="BF"/>
                <w:sz w:val="18"/>
                <w:szCs w:val="18"/>
              </w:rPr>
            </w:pPr>
            <w:r w:rsidRPr="009618E1">
              <w:rPr>
                <w:rFonts w:ascii="Arial" w:hAnsi="Arial" w:cs="Arial"/>
                <w:color w:val="76923C" w:themeColor="accent3" w:themeShade="BF"/>
                <w:sz w:val="18"/>
                <w:szCs w:val="18"/>
              </w:rPr>
              <w:t xml:space="preserve">New South Wales &amp; </w:t>
            </w:r>
            <w:proofErr w:type="spellStart"/>
            <w:r w:rsidRPr="009618E1">
              <w:rPr>
                <w:rFonts w:ascii="Arial" w:hAnsi="Arial" w:cs="Arial"/>
                <w:color w:val="76923C" w:themeColor="accent3" w:themeShade="BF"/>
                <w:sz w:val="18"/>
                <w:szCs w:val="18"/>
              </w:rPr>
              <w:t>Ors</w:t>
            </w:r>
            <w:proofErr w:type="spellEnd"/>
            <w:r w:rsidRPr="009618E1">
              <w:rPr>
                <w:rFonts w:ascii="Arial" w:hAnsi="Arial" w:cs="Arial"/>
                <w:color w:val="76923C" w:themeColor="accent3" w:themeShade="BF"/>
                <w:sz w:val="18"/>
                <w:szCs w:val="18"/>
              </w:rPr>
              <w:t xml:space="preserve"> vs Commonwealth (2006) HCA 52 Work Choices legislation 2006 and Section 51(xx)</w:t>
            </w:r>
          </w:p>
        </w:tc>
        <w:tc>
          <w:tcPr>
            <w:tcW w:w="7830" w:type="dxa"/>
          </w:tcPr>
          <w:p w14:paraId="6B1FC936" w14:textId="34EE8F28" w:rsidR="00DF4C38" w:rsidRPr="00F514D0" w:rsidRDefault="00DF4C38" w:rsidP="00BE2B0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t>Chapter 7 King et al</w:t>
            </w:r>
          </w:p>
          <w:p w14:paraId="1CC4BF9C" w14:textId="77777777" w:rsidR="00DF4C38" w:rsidRPr="00F514D0" w:rsidRDefault="00DF4C38" w:rsidP="009618E1">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7A271C79" w14:textId="6ED89E4C" w:rsidR="00DF4C38" w:rsidRPr="00F514D0" w:rsidRDefault="004B52C3" w:rsidP="009618E1">
            <w:pPr>
              <w:rPr>
                <w:rFonts w:ascii="Arial" w:hAnsi="Arial" w:cs="Arial"/>
                <w:b/>
                <w:i/>
                <w:color w:val="000000" w:themeColor="text1"/>
                <w:sz w:val="18"/>
                <w:szCs w:val="18"/>
              </w:rPr>
            </w:pPr>
            <w:r w:rsidRPr="00F514D0">
              <w:rPr>
                <w:rFonts w:ascii="Arial" w:hAnsi="Arial" w:cs="Arial"/>
                <w:b/>
                <w:i/>
                <w:color w:val="000000" w:themeColor="text1"/>
                <w:sz w:val="18"/>
                <w:szCs w:val="18"/>
              </w:rPr>
              <w:t>COMMON LAW DECISION</w:t>
            </w:r>
          </w:p>
          <w:p w14:paraId="497C5474" w14:textId="77777777" w:rsidR="00DF4C38" w:rsidRPr="00F514D0" w:rsidRDefault="00DF4C38" w:rsidP="00421C40">
            <w:pPr>
              <w:pStyle w:val="ListParagraph"/>
              <w:numPr>
                <w:ilvl w:val="0"/>
                <w:numId w:val="5"/>
              </w:numPr>
              <w:rPr>
                <w:rFonts w:ascii="Arial" w:hAnsi="Arial" w:cs="Arial"/>
                <w:i/>
                <w:color w:val="000000" w:themeColor="text1"/>
                <w:sz w:val="18"/>
                <w:szCs w:val="18"/>
              </w:rPr>
            </w:pPr>
            <w:r w:rsidRPr="00F514D0">
              <w:rPr>
                <w:rFonts w:ascii="Arial" w:hAnsi="Arial" w:cs="Arial"/>
                <w:i/>
                <w:color w:val="000000" w:themeColor="text1"/>
                <w:sz w:val="18"/>
                <w:szCs w:val="18"/>
              </w:rPr>
              <w:t>NSW Registrar of Births, Deaths and Marriages vs Norrie (2014) HCA 11</w:t>
            </w:r>
          </w:p>
          <w:p w14:paraId="2A843D6A" w14:textId="77777777" w:rsidR="00B83C31" w:rsidRPr="00F514D0" w:rsidRDefault="00B83C31" w:rsidP="006827A7">
            <w:p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EXAMPLE – NORRIE</w:t>
            </w:r>
          </w:p>
          <w:p w14:paraId="2E34DD2E" w14:textId="77777777" w:rsidR="00B83C31" w:rsidRPr="00F514D0" w:rsidRDefault="00B83C3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Creating new common law - Norrie is a person of non-specific sex</w:t>
            </w:r>
          </w:p>
          <w:p w14:paraId="3D16071A" w14:textId="77777777" w:rsidR="00B83C31" w:rsidRPr="00F514D0" w:rsidRDefault="00B83C3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They sought to be registered under births deaths and marriages act 1995 as non-specific</w:t>
            </w:r>
          </w:p>
          <w:p w14:paraId="111B3EAC" w14:textId="77777777" w:rsidR="00B83C31" w:rsidRPr="00F514D0" w:rsidRDefault="00B83C3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NSW registrar initially approved the request but then decided it was invalid and you had to be registered as either male or female</w:t>
            </w:r>
          </w:p>
          <w:p w14:paraId="5D40183C" w14:textId="33BCDBC2" w:rsidR="00B83C31" w:rsidRPr="00F514D0" w:rsidRDefault="00B83C3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Norrie appealed to the Administrative </w:t>
            </w:r>
            <w:r w:rsidR="00637BF6" w:rsidRPr="00F514D0">
              <w:rPr>
                <w:rFonts w:ascii="Arial" w:hAnsi="Arial" w:cs="Arial"/>
                <w:color w:val="000000" w:themeColor="text1"/>
                <w:sz w:val="18"/>
                <w:szCs w:val="18"/>
                <w:lang w:val="en-US"/>
              </w:rPr>
              <w:t>decision’s</w:t>
            </w:r>
            <w:r w:rsidRPr="00F514D0">
              <w:rPr>
                <w:rFonts w:ascii="Arial" w:hAnsi="Arial" w:cs="Arial"/>
                <w:color w:val="000000" w:themeColor="text1"/>
                <w:sz w:val="18"/>
                <w:szCs w:val="18"/>
                <w:lang w:val="en-US"/>
              </w:rPr>
              <w:t xml:space="preserve"> tribunal and then to the court of appeal NSW</w:t>
            </w:r>
          </w:p>
          <w:p w14:paraId="7EEEA822" w14:textId="332981F6" w:rsidR="00B83C31" w:rsidRPr="00F514D0" w:rsidRDefault="00B83C3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In the NSW court of </w:t>
            </w:r>
            <w:r w:rsidR="00637BF6" w:rsidRPr="00F514D0">
              <w:rPr>
                <w:rFonts w:ascii="Arial" w:hAnsi="Arial" w:cs="Arial"/>
                <w:color w:val="000000" w:themeColor="text1"/>
                <w:sz w:val="18"/>
                <w:szCs w:val="18"/>
                <w:lang w:val="en-US"/>
              </w:rPr>
              <w:t>appeal,</w:t>
            </w:r>
            <w:r w:rsidRPr="00F514D0">
              <w:rPr>
                <w:rFonts w:ascii="Arial" w:hAnsi="Arial" w:cs="Arial"/>
                <w:color w:val="000000" w:themeColor="text1"/>
                <w:sz w:val="18"/>
                <w:szCs w:val="18"/>
                <w:lang w:val="en-US"/>
              </w:rPr>
              <w:t xml:space="preserve"> they agreed with Norrie</w:t>
            </w:r>
          </w:p>
          <w:p w14:paraId="24B52799" w14:textId="77777777" w:rsidR="00B83C31" w:rsidRPr="00F514D0" w:rsidRDefault="00B83C3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The NSW registrar applied for special leave to the HC challenging this decision</w:t>
            </w:r>
          </w:p>
          <w:p w14:paraId="54BCED2D" w14:textId="77777777" w:rsidR="00B83C31" w:rsidRPr="00F514D0" w:rsidRDefault="00B83C3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Resulted in HC deciding that there needed to be a third category of sex and they created new common law</w:t>
            </w:r>
          </w:p>
          <w:p w14:paraId="41C0C1C7" w14:textId="77777777" w:rsidR="00DF4C38" w:rsidRPr="00F514D0" w:rsidRDefault="00DF4C38" w:rsidP="009618E1">
            <w:pPr>
              <w:rPr>
                <w:rFonts w:ascii="Arial" w:hAnsi="Arial" w:cs="Arial"/>
                <w:b/>
                <w:i/>
                <w:color w:val="000000" w:themeColor="text1"/>
                <w:sz w:val="18"/>
                <w:szCs w:val="18"/>
              </w:rPr>
            </w:pPr>
          </w:p>
          <w:p w14:paraId="1AD6CEC1" w14:textId="66B95639" w:rsidR="00DF4C38" w:rsidRPr="00F514D0" w:rsidRDefault="004B52C3" w:rsidP="009618E1">
            <w:pPr>
              <w:rPr>
                <w:rFonts w:ascii="Arial" w:hAnsi="Arial" w:cs="Arial"/>
                <w:b/>
                <w:i/>
                <w:color w:val="000000" w:themeColor="text1"/>
                <w:sz w:val="18"/>
                <w:szCs w:val="18"/>
              </w:rPr>
            </w:pPr>
            <w:r w:rsidRPr="00F514D0">
              <w:rPr>
                <w:rFonts w:ascii="Arial" w:hAnsi="Arial" w:cs="Arial"/>
                <w:b/>
                <w:i/>
                <w:color w:val="000000" w:themeColor="text1"/>
                <w:sz w:val="18"/>
                <w:szCs w:val="18"/>
              </w:rPr>
              <w:t>CONSTITUTIONAL DECISION</w:t>
            </w:r>
          </w:p>
          <w:p w14:paraId="6607D16D" w14:textId="0DAA8889" w:rsidR="006827A7" w:rsidRPr="00F514D0" w:rsidRDefault="00DF4C38" w:rsidP="00421C40">
            <w:pPr>
              <w:pStyle w:val="ListParagraph"/>
              <w:numPr>
                <w:ilvl w:val="0"/>
                <w:numId w:val="6"/>
              </w:numPr>
              <w:rPr>
                <w:rFonts w:ascii="Arial" w:hAnsi="Arial" w:cs="Arial"/>
                <w:i/>
                <w:color w:val="000000" w:themeColor="text1"/>
                <w:sz w:val="18"/>
                <w:szCs w:val="18"/>
              </w:rPr>
            </w:pPr>
            <w:r w:rsidRPr="00F514D0">
              <w:rPr>
                <w:rFonts w:ascii="Arial" w:hAnsi="Arial" w:cs="Arial"/>
                <w:i/>
                <w:color w:val="000000" w:themeColor="text1"/>
                <w:sz w:val="18"/>
                <w:szCs w:val="18"/>
              </w:rPr>
              <w:t xml:space="preserve">New South Wales &amp; </w:t>
            </w:r>
            <w:proofErr w:type="spellStart"/>
            <w:r w:rsidRPr="00F514D0">
              <w:rPr>
                <w:rFonts w:ascii="Arial" w:hAnsi="Arial" w:cs="Arial"/>
                <w:i/>
                <w:color w:val="000000" w:themeColor="text1"/>
                <w:sz w:val="18"/>
                <w:szCs w:val="18"/>
              </w:rPr>
              <w:t>Ors</w:t>
            </w:r>
            <w:proofErr w:type="spellEnd"/>
            <w:r w:rsidRPr="00F514D0">
              <w:rPr>
                <w:rFonts w:ascii="Arial" w:hAnsi="Arial" w:cs="Arial"/>
                <w:i/>
                <w:color w:val="000000" w:themeColor="text1"/>
                <w:sz w:val="18"/>
                <w:szCs w:val="18"/>
              </w:rPr>
              <w:t xml:space="preserve"> vs Commonwealth (2006) HCA 52 Work Choices legislation 2006 and Section 51(xx)</w:t>
            </w:r>
          </w:p>
          <w:p w14:paraId="7694406B" w14:textId="6244A258" w:rsidR="006827A7" w:rsidRPr="00F514D0" w:rsidRDefault="006827A7" w:rsidP="006827A7">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EXAMPLE WORKCHOICES (2006) THE CORPORATIONS POWER</w:t>
            </w:r>
          </w:p>
          <w:p w14:paraId="3078500B" w14:textId="751DBF50"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The use of </w:t>
            </w:r>
            <w:r w:rsidR="00637BF6" w:rsidRPr="00F514D0">
              <w:rPr>
                <w:rFonts w:ascii="Arial" w:hAnsi="Arial" w:cs="Arial"/>
                <w:color w:val="000000" w:themeColor="text1"/>
                <w:sz w:val="18"/>
                <w:szCs w:val="18"/>
                <w:lang w:val="en-US"/>
              </w:rPr>
              <w:t>corporation’s</w:t>
            </w:r>
            <w:r w:rsidRPr="00F514D0">
              <w:rPr>
                <w:rFonts w:ascii="Arial" w:hAnsi="Arial" w:cs="Arial"/>
                <w:color w:val="000000" w:themeColor="text1"/>
                <w:sz w:val="18"/>
                <w:szCs w:val="18"/>
                <w:lang w:val="en-US"/>
              </w:rPr>
              <w:t xml:space="preserve"> power in section 51 xx is another reason for the current power of the commonwealth over the states</w:t>
            </w:r>
          </w:p>
          <w:p w14:paraId="12A3838D"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Work choices 2006 was a </w:t>
            </w:r>
            <w:proofErr w:type="spellStart"/>
            <w:r w:rsidRPr="00F514D0">
              <w:rPr>
                <w:rFonts w:ascii="Arial" w:hAnsi="Arial" w:cs="Arial"/>
                <w:color w:val="000000" w:themeColor="text1"/>
                <w:sz w:val="18"/>
                <w:szCs w:val="18"/>
                <w:lang w:val="en-US"/>
              </w:rPr>
              <w:t>cw</w:t>
            </w:r>
            <w:proofErr w:type="spellEnd"/>
            <w:r w:rsidRPr="00F514D0">
              <w:rPr>
                <w:rFonts w:ascii="Arial" w:hAnsi="Arial" w:cs="Arial"/>
                <w:color w:val="000000" w:themeColor="text1"/>
                <w:sz w:val="18"/>
                <w:szCs w:val="18"/>
                <w:lang w:val="en-US"/>
              </w:rPr>
              <w:t xml:space="preserve"> industrial relations law introduced by Howard govt in its final term </w:t>
            </w:r>
          </w:p>
          <w:p w14:paraId="25FA6BA0"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Sought to take states industrial relations powers as the </w:t>
            </w:r>
            <w:proofErr w:type="gramStart"/>
            <w:r w:rsidRPr="00F514D0">
              <w:rPr>
                <w:rFonts w:ascii="Arial" w:hAnsi="Arial" w:cs="Arial"/>
                <w:color w:val="000000" w:themeColor="text1"/>
                <w:sz w:val="18"/>
                <w:szCs w:val="18"/>
                <w:lang w:val="en-US"/>
              </w:rPr>
              <w:t>corporations</w:t>
            </w:r>
            <w:proofErr w:type="gramEnd"/>
            <w:r w:rsidRPr="00F514D0">
              <w:rPr>
                <w:rFonts w:ascii="Arial" w:hAnsi="Arial" w:cs="Arial"/>
                <w:color w:val="000000" w:themeColor="text1"/>
                <w:sz w:val="18"/>
                <w:szCs w:val="18"/>
                <w:lang w:val="en-US"/>
              </w:rPr>
              <w:t xml:space="preserve"> power under section 51 xx was very narrow and limited the commonwealth</w:t>
            </w:r>
          </w:p>
          <w:p w14:paraId="12FFA3D5"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Work choices passed under the </w:t>
            </w:r>
            <w:proofErr w:type="gramStart"/>
            <w:r w:rsidRPr="00F514D0">
              <w:rPr>
                <w:rFonts w:ascii="Arial" w:hAnsi="Arial" w:cs="Arial"/>
                <w:color w:val="000000" w:themeColor="text1"/>
                <w:sz w:val="18"/>
                <w:szCs w:val="18"/>
                <w:lang w:val="en-US"/>
              </w:rPr>
              <w:t>corporations</w:t>
            </w:r>
            <w:proofErr w:type="gramEnd"/>
            <w:r w:rsidRPr="00F514D0">
              <w:rPr>
                <w:rFonts w:ascii="Arial" w:hAnsi="Arial" w:cs="Arial"/>
                <w:color w:val="000000" w:themeColor="text1"/>
                <w:sz w:val="18"/>
                <w:szCs w:val="18"/>
                <w:lang w:val="en-US"/>
              </w:rPr>
              <w:t xml:space="preserve"> power which is a very broad power</w:t>
            </w:r>
          </w:p>
          <w:p w14:paraId="743CD986"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proofErr w:type="spellStart"/>
            <w:r w:rsidRPr="00F514D0">
              <w:rPr>
                <w:rFonts w:ascii="Arial" w:hAnsi="Arial" w:cs="Arial"/>
                <w:color w:val="000000" w:themeColor="text1"/>
                <w:sz w:val="18"/>
                <w:szCs w:val="18"/>
                <w:lang w:val="en-US"/>
              </w:rPr>
              <w:t>Cw</w:t>
            </w:r>
            <w:proofErr w:type="spellEnd"/>
            <w:r w:rsidRPr="00F514D0">
              <w:rPr>
                <w:rFonts w:ascii="Arial" w:hAnsi="Arial" w:cs="Arial"/>
                <w:color w:val="000000" w:themeColor="text1"/>
                <w:sz w:val="18"/>
                <w:szCs w:val="18"/>
                <w:lang w:val="en-US"/>
              </w:rPr>
              <w:t xml:space="preserve"> sought to use this law to make laws for workers employed in corporations- back door route</w:t>
            </w:r>
          </w:p>
          <w:p w14:paraId="5D71DDE4"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Challenged in HC by states and unions</w:t>
            </w:r>
          </w:p>
          <w:p w14:paraId="745A698A"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Deemed constitutional to legislate for industrial law using corporations power </w:t>
            </w:r>
          </w:p>
          <w:p w14:paraId="4B8FBAAF"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Created a precedent and </w:t>
            </w:r>
            <w:proofErr w:type="spellStart"/>
            <w:r w:rsidRPr="00F514D0">
              <w:rPr>
                <w:rFonts w:ascii="Arial" w:hAnsi="Arial" w:cs="Arial"/>
                <w:color w:val="000000" w:themeColor="text1"/>
                <w:sz w:val="18"/>
                <w:szCs w:val="18"/>
                <w:lang w:val="en-US"/>
              </w:rPr>
              <w:t>cw</w:t>
            </w:r>
            <w:proofErr w:type="spellEnd"/>
            <w:r w:rsidRPr="00F514D0">
              <w:rPr>
                <w:rFonts w:ascii="Arial" w:hAnsi="Arial" w:cs="Arial"/>
                <w:color w:val="000000" w:themeColor="text1"/>
                <w:sz w:val="18"/>
                <w:szCs w:val="18"/>
                <w:lang w:val="en-US"/>
              </w:rPr>
              <w:t xml:space="preserve"> has used this power in many ways since</w:t>
            </w:r>
          </w:p>
          <w:p w14:paraId="715661C0" w14:textId="77777777" w:rsidR="00DF4C38" w:rsidRPr="00F514D0" w:rsidRDefault="00DF4C38" w:rsidP="00B47D05">
            <w:pPr>
              <w:pStyle w:val="BodyText"/>
              <w:spacing w:before="0" w:after="0"/>
              <w:ind w:right="-71"/>
              <w:rPr>
                <w:rFonts w:ascii="Arial" w:hAnsi="Arial" w:cs="Arial"/>
                <w:color w:val="000000" w:themeColor="text1"/>
                <w:sz w:val="18"/>
                <w:szCs w:val="18"/>
              </w:rPr>
            </w:pPr>
          </w:p>
          <w:p w14:paraId="63005535" w14:textId="77777777" w:rsidR="00265BD7" w:rsidRPr="00F514D0" w:rsidRDefault="00265BD7" w:rsidP="00265BD7">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4689685E" w14:textId="474C141B"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High Court, Court hierarchy, Common law</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Precedent, Ratio decidendi, Obiter dictum</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Implied rights, Original and appellate jurisdiction, Writs of mandamus</w:t>
            </w:r>
          </w:p>
          <w:p w14:paraId="6205D537" w14:textId="497AC466"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Privative clause, Statutory interpretation</w:t>
            </w:r>
          </w:p>
          <w:p w14:paraId="05FAA3DE" w14:textId="65857B87" w:rsidR="00DF4C38" w:rsidRPr="00F514D0" w:rsidRDefault="00DF4C38" w:rsidP="00B47D05">
            <w:pPr>
              <w:pStyle w:val="BodyText"/>
              <w:spacing w:before="0" w:after="0"/>
              <w:ind w:right="-71"/>
              <w:rPr>
                <w:rFonts w:ascii="Arial" w:hAnsi="Arial" w:cs="Arial"/>
                <w:color w:val="000000" w:themeColor="text1"/>
                <w:sz w:val="18"/>
                <w:szCs w:val="18"/>
              </w:rPr>
            </w:pPr>
          </w:p>
        </w:tc>
      </w:tr>
      <w:tr w:rsidR="00DF4C38" w14:paraId="6D4DDCCD" w14:textId="77777777" w:rsidTr="007F4818">
        <w:tc>
          <w:tcPr>
            <w:tcW w:w="2628" w:type="dxa"/>
          </w:tcPr>
          <w:p w14:paraId="08D682D5" w14:textId="46FFB0E6" w:rsidR="00DF4C38" w:rsidRPr="00F97EF9" w:rsidRDefault="00DF4C38" w:rsidP="00F97EF9">
            <w:pPr>
              <w:rPr>
                <w:rFonts w:ascii="Arial" w:hAnsi="Arial" w:cs="Arial"/>
                <w:b/>
                <w:color w:val="FF0000"/>
                <w:sz w:val="18"/>
                <w:szCs w:val="18"/>
              </w:rPr>
            </w:pPr>
            <w:r w:rsidRPr="00F97EF9">
              <w:rPr>
                <w:rFonts w:ascii="Arial" w:hAnsi="Arial" w:cs="Arial"/>
                <w:b/>
                <w:color w:val="FF0000"/>
                <w:sz w:val="18"/>
                <w:szCs w:val="18"/>
              </w:rPr>
              <w:lastRenderedPageBreak/>
              <w:t>lawmaking process in parliament with reference to the influence of</w:t>
            </w:r>
            <w:r>
              <w:rPr>
                <w:rFonts w:ascii="Arial" w:hAnsi="Arial" w:cs="Arial"/>
                <w:b/>
                <w:color w:val="FF0000"/>
                <w:sz w:val="18"/>
                <w:szCs w:val="18"/>
              </w:rPr>
              <w:t>:</w:t>
            </w:r>
          </w:p>
          <w:p w14:paraId="2865E4C5" w14:textId="77777777" w:rsidR="00DF4C38" w:rsidRPr="00F97EF9" w:rsidRDefault="00DF4C38" w:rsidP="00421C40">
            <w:pPr>
              <w:pStyle w:val="ListParagraph"/>
              <w:numPr>
                <w:ilvl w:val="0"/>
                <w:numId w:val="14"/>
              </w:numPr>
              <w:rPr>
                <w:rFonts w:ascii="Arial" w:hAnsi="Arial" w:cs="Arial"/>
                <w:b/>
                <w:color w:val="FF0000"/>
                <w:sz w:val="18"/>
                <w:szCs w:val="18"/>
              </w:rPr>
            </w:pPr>
            <w:r w:rsidRPr="00F97EF9">
              <w:rPr>
                <w:rFonts w:ascii="Arial" w:hAnsi="Arial" w:cs="Arial"/>
                <w:b/>
                <w:color w:val="FF0000"/>
                <w:sz w:val="18"/>
                <w:szCs w:val="18"/>
              </w:rPr>
              <w:t>individuals</w:t>
            </w:r>
          </w:p>
          <w:p w14:paraId="680626AA" w14:textId="4FE6A815" w:rsidR="00DF4C38" w:rsidRPr="00F97EF9" w:rsidRDefault="00DF4C38" w:rsidP="00421C40">
            <w:pPr>
              <w:pStyle w:val="ListParagraph"/>
              <w:numPr>
                <w:ilvl w:val="0"/>
                <w:numId w:val="14"/>
              </w:numPr>
              <w:rPr>
                <w:rFonts w:ascii="Arial" w:hAnsi="Arial" w:cs="Arial"/>
                <w:b/>
                <w:color w:val="FF0000"/>
                <w:sz w:val="18"/>
                <w:szCs w:val="18"/>
              </w:rPr>
            </w:pPr>
            <w:r w:rsidRPr="00F97EF9">
              <w:rPr>
                <w:rFonts w:ascii="Arial" w:hAnsi="Arial" w:cs="Arial"/>
                <w:b/>
                <w:color w:val="FF0000"/>
                <w:sz w:val="18"/>
                <w:szCs w:val="18"/>
              </w:rPr>
              <w:t>political parties: major parties,</w:t>
            </w:r>
            <w:r>
              <w:rPr>
                <w:rFonts w:ascii="Arial" w:hAnsi="Arial" w:cs="Arial"/>
                <w:b/>
                <w:color w:val="FF0000"/>
                <w:sz w:val="18"/>
                <w:szCs w:val="18"/>
              </w:rPr>
              <w:t xml:space="preserve"> minor parties, micro parties </w:t>
            </w:r>
          </w:p>
          <w:p w14:paraId="4F064470" w14:textId="77777777" w:rsidR="00DF4C38" w:rsidRPr="00F97EF9" w:rsidRDefault="00DF4C38" w:rsidP="00421C40">
            <w:pPr>
              <w:pStyle w:val="ListParagraph"/>
              <w:numPr>
                <w:ilvl w:val="0"/>
                <w:numId w:val="14"/>
              </w:numPr>
              <w:rPr>
                <w:rFonts w:ascii="Arial" w:hAnsi="Arial" w:cs="Arial"/>
                <w:b/>
                <w:color w:val="FF0000"/>
                <w:sz w:val="18"/>
                <w:szCs w:val="18"/>
              </w:rPr>
            </w:pPr>
            <w:r w:rsidRPr="00F97EF9">
              <w:rPr>
                <w:rFonts w:ascii="Arial" w:hAnsi="Arial" w:cs="Arial"/>
                <w:b/>
                <w:color w:val="FF0000"/>
                <w:sz w:val="18"/>
                <w:szCs w:val="18"/>
              </w:rPr>
              <w:t>pressure groups</w:t>
            </w:r>
          </w:p>
          <w:p w14:paraId="3E7C601E" w14:textId="77777777" w:rsidR="00DF4C38" w:rsidRPr="006A2F6D" w:rsidRDefault="00DF4C38" w:rsidP="00E651CF">
            <w:pPr>
              <w:pStyle w:val="ListParagraph"/>
              <w:numPr>
                <w:ilvl w:val="0"/>
                <w:numId w:val="56"/>
              </w:numPr>
              <w:tabs>
                <w:tab w:val="left" w:pos="227"/>
              </w:tabs>
              <w:spacing w:line="228" w:lineRule="auto"/>
              <w:rPr>
                <w:rFonts w:ascii="Arial" w:hAnsi="Arial" w:cs="Arial"/>
                <w:sz w:val="18"/>
                <w:szCs w:val="18"/>
              </w:rPr>
            </w:pPr>
            <w:r w:rsidRPr="006A2F6D">
              <w:rPr>
                <w:rFonts w:ascii="Arial" w:hAnsi="Arial" w:cs="Arial"/>
                <w:sz w:val="18"/>
                <w:szCs w:val="18"/>
              </w:rPr>
              <w:t>Examples are best used to examine the influences of each on the lawmaking process</w:t>
            </w:r>
          </w:p>
          <w:p w14:paraId="11415CC1" w14:textId="77777777" w:rsidR="00DF4C38" w:rsidRDefault="00DF4C38" w:rsidP="00CA1AFD">
            <w:pPr>
              <w:tabs>
                <w:tab w:val="left" w:pos="227"/>
              </w:tabs>
              <w:spacing w:line="228" w:lineRule="auto"/>
              <w:ind w:left="1080"/>
              <w:rPr>
                <w:rFonts w:ascii="Arial" w:hAnsi="Arial" w:cs="Arial"/>
                <w:b/>
                <w:sz w:val="20"/>
              </w:rPr>
            </w:pPr>
          </w:p>
        </w:tc>
        <w:tc>
          <w:tcPr>
            <w:tcW w:w="7830" w:type="dxa"/>
          </w:tcPr>
          <w:p w14:paraId="750E7935" w14:textId="3EF6AF33" w:rsidR="00DF4C38" w:rsidRPr="00F514D0" w:rsidRDefault="00DF4C38" w:rsidP="00BE2B0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t>Chapter 8 King et al</w:t>
            </w:r>
          </w:p>
          <w:p w14:paraId="474CD406" w14:textId="77777777" w:rsidR="00DF4C38" w:rsidRPr="00F514D0" w:rsidRDefault="00DF4C38" w:rsidP="00F97EF9">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5056BEDD" w14:textId="77777777" w:rsidR="006827A7" w:rsidRPr="00F514D0" w:rsidRDefault="006827A7" w:rsidP="006827A7">
            <w:pPr>
              <w:autoSpaceDE w:val="0"/>
              <w:autoSpaceDN w:val="0"/>
              <w:adjustRightInd w:val="0"/>
              <w:rPr>
                <w:rFonts w:ascii="Arial" w:hAnsi="Arial" w:cs="Arial"/>
                <w:color w:val="000000" w:themeColor="text1"/>
                <w:sz w:val="18"/>
                <w:szCs w:val="18"/>
                <w:u w:color="255FA6"/>
                <w:lang w:val="en-US"/>
              </w:rPr>
            </w:pPr>
            <w:r w:rsidRPr="00F514D0">
              <w:rPr>
                <w:rFonts w:ascii="Arial" w:hAnsi="Arial" w:cs="Arial"/>
                <w:b/>
                <w:bCs/>
                <w:color w:val="000000" w:themeColor="text1"/>
                <w:sz w:val="18"/>
                <w:szCs w:val="18"/>
                <w:u w:val="single" w:color="255FA6"/>
                <w:lang w:val="en-US"/>
              </w:rPr>
              <w:t>Parliament</w:t>
            </w:r>
            <w:r w:rsidRPr="00F514D0">
              <w:rPr>
                <w:rFonts w:ascii="Arial" w:hAnsi="Arial" w:cs="Arial"/>
                <w:color w:val="000000" w:themeColor="text1"/>
                <w:sz w:val="18"/>
                <w:szCs w:val="18"/>
                <w:u w:color="255FA6"/>
                <w:lang w:val="en-US"/>
              </w:rPr>
              <w:t>- Democratic, sovereign – parliament final authority on law, superior due to sovereign and democratic nature, flexible, responsive and proactive.</w:t>
            </w:r>
          </w:p>
          <w:p w14:paraId="2AE51461" w14:textId="77777777" w:rsidR="006827A7" w:rsidRPr="00F514D0" w:rsidRDefault="006827A7" w:rsidP="006827A7">
            <w:pPr>
              <w:autoSpaceDE w:val="0"/>
              <w:autoSpaceDN w:val="0"/>
              <w:adjustRightInd w:val="0"/>
              <w:rPr>
                <w:rFonts w:ascii="Arial" w:hAnsi="Arial" w:cs="Arial"/>
                <w:color w:val="000000" w:themeColor="text1"/>
                <w:sz w:val="18"/>
                <w:szCs w:val="18"/>
                <w:u w:color="255FA6"/>
                <w:lang w:val="en-US"/>
              </w:rPr>
            </w:pPr>
            <w:r w:rsidRPr="00F514D0">
              <w:rPr>
                <w:rFonts w:ascii="Arial" w:hAnsi="Arial" w:cs="Arial"/>
                <w:b/>
                <w:bCs/>
                <w:color w:val="000000" w:themeColor="text1"/>
                <w:sz w:val="18"/>
                <w:szCs w:val="18"/>
                <w:u w:val="single" w:color="255FA6"/>
                <w:lang w:val="en-US"/>
              </w:rPr>
              <w:t>Courts</w:t>
            </w:r>
            <w:r w:rsidRPr="00F514D0">
              <w:rPr>
                <w:rFonts w:ascii="Arial" w:hAnsi="Arial" w:cs="Arial"/>
                <w:color w:val="000000" w:themeColor="text1"/>
                <w:sz w:val="18"/>
                <w:szCs w:val="18"/>
                <w:u w:color="255FA6"/>
                <w:lang w:val="en-US"/>
              </w:rPr>
              <w:t>- Authoritative – rely on deeply entrenched legal maxims developed over centuries, apolitical and independent, inferior – subject to statute law and has no democratic legitimacy, reactive and incremental.</w:t>
            </w:r>
          </w:p>
          <w:p w14:paraId="7F583422" w14:textId="6E651AFD" w:rsidR="00DF4C38" w:rsidRPr="006A2F6D" w:rsidRDefault="006A2F6D" w:rsidP="006A2F6D">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INDIVIDUALS</w:t>
            </w:r>
            <w:r w:rsidR="006827A7" w:rsidRPr="00F514D0">
              <w:rPr>
                <w:rFonts w:ascii="Arial" w:hAnsi="Arial" w:cs="Arial"/>
                <w:b/>
                <w:bCs/>
                <w:color w:val="000000" w:themeColor="text1"/>
                <w:sz w:val="18"/>
                <w:szCs w:val="18"/>
                <w:u w:val="single" w:color="000000"/>
                <w:lang w:val="en-US"/>
              </w:rPr>
              <w:t xml:space="preserve">- </w:t>
            </w:r>
            <w:r w:rsidR="006827A7" w:rsidRPr="00F514D0">
              <w:rPr>
                <w:rFonts w:ascii="Arial" w:hAnsi="Arial" w:cs="Arial"/>
                <w:color w:val="000000" w:themeColor="text1"/>
                <w:sz w:val="18"/>
                <w:szCs w:val="18"/>
                <w:u w:color="000000"/>
                <w:lang w:val="en-US"/>
              </w:rPr>
              <w:t>Only a few individuals are motivated enough to influence law – less are successful</w:t>
            </w:r>
            <w:r w:rsidR="006827A7" w:rsidRPr="00F514D0">
              <w:rPr>
                <w:rFonts w:ascii="Arial" w:hAnsi="Arial" w:cs="Arial"/>
                <w:b/>
                <w:bCs/>
                <w:color w:val="000000" w:themeColor="text1"/>
                <w:sz w:val="18"/>
                <w:szCs w:val="18"/>
                <w:u w:val="single" w:color="000000"/>
                <w:lang w:val="en-US"/>
              </w:rPr>
              <w:t xml:space="preserve">, </w:t>
            </w:r>
            <w:r w:rsidR="006827A7" w:rsidRPr="00F514D0">
              <w:rPr>
                <w:rFonts w:ascii="Arial" w:hAnsi="Arial" w:cs="Arial"/>
                <w:color w:val="000000" w:themeColor="text1"/>
                <w:sz w:val="18"/>
                <w:szCs w:val="18"/>
                <w:u w:color="000000"/>
                <w:lang w:val="en-US"/>
              </w:rPr>
              <w:t>Individuals don’t exercise any direct influence over parliament or the courts</w:t>
            </w:r>
            <w:r w:rsidR="006827A7" w:rsidRPr="00F514D0">
              <w:rPr>
                <w:rFonts w:ascii="Arial" w:hAnsi="Arial" w:cs="Arial"/>
                <w:b/>
                <w:bCs/>
                <w:color w:val="000000" w:themeColor="text1"/>
                <w:sz w:val="18"/>
                <w:szCs w:val="18"/>
                <w:u w:val="single" w:color="000000"/>
                <w:lang w:val="en-US"/>
              </w:rPr>
              <w:t xml:space="preserve">, </w:t>
            </w:r>
            <w:proofErr w:type="gramStart"/>
            <w:r w:rsidR="006827A7" w:rsidRPr="00F514D0">
              <w:rPr>
                <w:rFonts w:ascii="Arial" w:hAnsi="Arial" w:cs="Arial"/>
                <w:color w:val="000000" w:themeColor="text1"/>
                <w:sz w:val="18"/>
                <w:szCs w:val="18"/>
                <w:u w:color="000000"/>
                <w:lang w:val="en-US"/>
              </w:rPr>
              <w:t>Some</w:t>
            </w:r>
            <w:proofErr w:type="gramEnd"/>
            <w:r w:rsidR="006827A7" w:rsidRPr="00F514D0">
              <w:rPr>
                <w:rFonts w:ascii="Arial" w:hAnsi="Arial" w:cs="Arial"/>
                <w:color w:val="000000" w:themeColor="text1"/>
                <w:sz w:val="18"/>
                <w:szCs w:val="18"/>
                <w:u w:color="000000"/>
                <w:lang w:val="en-US"/>
              </w:rPr>
              <w:t xml:space="preserve"> individuals will be very active, motivated or powerful</w:t>
            </w:r>
            <w:r w:rsidR="006827A7" w:rsidRPr="00F514D0">
              <w:rPr>
                <w:rFonts w:ascii="Arial" w:hAnsi="Arial" w:cs="Arial"/>
                <w:b/>
                <w:bCs/>
                <w:color w:val="000000" w:themeColor="text1"/>
                <w:sz w:val="18"/>
                <w:szCs w:val="18"/>
                <w:u w:val="single" w:color="000000"/>
                <w:lang w:val="en-US"/>
              </w:rPr>
              <w:t xml:space="preserve">, </w:t>
            </w:r>
            <w:r w:rsidR="006827A7" w:rsidRPr="00F514D0">
              <w:rPr>
                <w:rFonts w:ascii="Arial" w:hAnsi="Arial" w:cs="Arial"/>
                <w:color w:val="000000" w:themeColor="text1"/>
                <w:sz w:val="18"/>
                <w:szCs w:val="18"/>
                <w:u w:color="000000"/>
                <w:lang w:val="en-US"/>
              </w:rPr>
              <w:t xml:space="preserve">Individuals may not be successful due to a lack of resources, lack of access to key decision makers, lack of </w:t>
            </w:r>
            <w:proofErr w:type="spellStart"/>
            <w:r w:rsidR="006827A7" w:rsidRPr="00F514D0">
              <w:rPr>
                <w:rFonts w:ascii="Arial" w:hAnsi="Arial" w:cs="Arial"/>
                <w:color w:val="000000" w:themeColor="text1"/>
                <w:sz w:val="18"/>
                <w:szCs w:val="18"/>
                <w:u w:color="000000"/>
                <w:lang w:val="en-US"/>
              </w:rPr>
              <w:t>organisational</w:t>
            </w:r>
            <w:proofErr w:type="spellEnd"/>
            <w:r w:rsidR="006827A7" w:rsidRPr="00F514D0">
              <w:rPr>
                <w:rFonts w:ascii="Arial" w:hAnsi="Arial" w:cs="Arial"/>
                <w:color w:val="000000" w:themeColor="text1"/>
                <w:sz w:val="18"/>
                <w:szCs w:val="18"/>
                <w:u w:color="000000"/>
                <w:lang w:val="en-US"/>
              </w:rPr>
              <w:t xml:space="preserve"> support, Some individuals have been incredibly successful</w:t>
            </w:r>
          </w:p>
          <w:tbl>
            <w:tblPr>
              <w:tblStyle w:val="TableGrid"/>
              <w:tblW w:w="0" w:type="auto"/>
              <w:tblLayout w:type="fixed"/>
              <w:tblLook w:val="04A0" w:firstRow="1" w:lastRow="0" w:firstColumn="1" w:lastColumn="0" w:noHBand="0" w:noVBand="1"/>
            </w:tblPr>
            <w:tblGrid>
              <w:gridCol w:w="3574"/>
              <w:gridCol w:w="3575"/>
            </w:tblGrid>
            <w:tr w:rsidR="006827A7" w:rsidRPr="00F514D0" w14:paraId="7720AF2A" w14:textId="77777777" w:rsidTr="006827A7">
              <w:tc>
                <w:tcPr>
                  <w:tcW w:w="3574" w:type="dxa"/>
                </w:tcPr>
                <w:p w14:paraId="5353EE34" w14:textId="0AD7E3DC" w:rsidR="006827A7" w:rsidRPr="00F514D0" w:rsidRDefault="006827A7" w:rsidP="00B47D05">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t xml:space="preserve">PARLIAMENT </w:t>
                  </w:r>
                </w:p>
              </w:tc>
              <w:tc>
                <w:tcPr>
                  <w:tcW w:w="3575" w:type="dxa"/>
                </w:tcPr>
                <w:p w14:paraId="55E61782" w14:textId="174D17FC" w:rsidR="006827A7" w:rsidRPr="00F514D0" w:rsidRDefault="006827A7" w:rsidP="00B47D05">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t>COURTS</w:t>
                  </w:r>
                </w:p>
              </w:tc>
            </w:tr>
            <w:tr w:rsidR="006827A7" w:rsidRPr="00F514D0" w14:paraId="4646EE59" w14:textId="77777777" w:rsidTr="006827A7">
              <w:tc>
                <w:tcPr>
                  <w:tcW w:w="3574" w:type="dxa"/>
                </w:tcPr>
                <w:p w14:paraId="4232A723" w14:textId="77777777" w:rsidR="006827A7" w:rsidRPr="00F514D0" w:rsidRDefault="006827A7" w:rsidP="006827A7">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Private member’s bills:</w:t>
                  </w:r>
                </w:p>
                <w:p w14:paraId="2C42C3A1" w14:textId="66440237" w:rsidR="008E5C9C" w:rsidRPr="00F514D0" w:rsidRDefault="004B52C3" w:rsidP="00421C40">
                  <w:pPr>
                    <w:pStyle w:val="BodyText"/>
                    <w:numPr>
                      <w:ilvl w:val="0"/>
                      <w:numId w:val="27"/>
                    </w:numPr>
                    <w:ind w:right="-71"/>
                    <w:rPr>
                      <w:rFonts w:ascii="Arial" w:hAnsi="Arial" w:cs="Arial"/>
                      <w:color w:val="000000" w:themeColor="text1"/>
                      <w:sz w:val="18"/>
                      <w:szCs w:val="18"/>
                      <w:highlight w:val="yellow"/>
                    </w:rPr>
                  </w:pPr>
                  <w:r w:rsidRPr="00F514D0">
                    <w:rPr>
                      <w:rFonts w:ascii="Arial" w:hAnsi="Arial" w:cs="Arial"/>
                      <w:b/>
                      <w:bCs/>
                      <w:color w:val="000000" w:themeColor="text1"/>
                      <w:sz w:val="18"/>
                      <w:szCs w:val="18"/>
                      <w:highlight w:val="yellow"/>
                      <w:lang w:val="en-AU"/>
                    </w:rPr>
                    <w:t>COMMONWEALTH ELECTORAL BILL (1924)</w:t>
                  </w:r>
                </w:p>
                <w:p w14:paraId="1857D022" w14:textId="123BF5AC" w:rsidR="008E5C9C" w:rsidRPr="00F514D0" w:rsidRDefault="004B52C3" w:rsidP="00421C40">
                  <w:pPr>
                    <w:pStyle w:val="BodyText"/>
                    <w:numPr>
                      <w:ilvl w:val="0"/>
                      <w:numId w:val="27"/>
                    </w:numPr>
                    <w:ind w:right="-71"/>
                    <w:rPr>
                      <w:rFonts w:ascii="Arial" w:hAnsi="Arial" w:cs="Arial"/>
                      <w:color w:val="000000" w:themeColor="text1"/>
                      <w:sz w:val="18"/>
                      <w:szCs w:val="18"/>
                      <w:highlight w:val="yellow"/>
                    </w:rPr>
                  </w:pPr>
                  <w:r w:rsidRPr="00F514D0">
                    <w:rPr>
                      <w:rFonts w:ascii="Arial" w:hAnsi="Arial" w:cs="Arial"/>
                      <w:b/>
                      <w:bCs/>
                      <w:color w:val="000000" w:themeColor="text1"/>
                      <w:sz w:val="18"/>
                      <w:szCs w:val="18"/>
                      <w:highlight w:val="yellow"/>
                      <w:lang w:val="en-AU"/>
                    </w:rPr>
                    <w:t>EUTHANASIA LAWS BILL (1996)</w:t>
                  </w:r>
                </w:p>
                <w:p w14:paraId="7BD85741" w14:textId="0D9786BC" w:rsidR="008E5C9C" w:rsidRPr="00F514D0" w:rsidRDefault="004B52C3" w:rsidP="00421C40">
                  <w:pPr>
                    <w:pStyle w:val="BodyText"/>
                    <w:numPr>
                      <w:ilvl w:val="0"/>
                      <w:numId w:val="27"/>
                    </w:numPr>
                    <w:ind w:right="-71"/>
                    <w:rPr>
                      <w:rFonts w:ascii="Arial" w:hAnsi="Arial" w:cs="Arial"/>
                      <w:color w:val="000000" w:themeColor="text1"/>
                      <w:sz w:val="18"/>
                      <w:szCs w:val="18"/>
                      <w:highlight w:val="yellow"/>
                    </w:rPr>
                  </w:pPr>
                  <w:r w:rsidRPr="00F514D0">
                    <w:rPr>
                      <w:rFonts w:ascii="Arial" w:hAnsi="Arial" w:cs="Arial"/>
                      <w:b/>
                      <w:bCs/>
                      <w:color w:val="000000" w:themeColor="text1"/>
                      <w:sz w:val="18"/>
                      <w:szCs w:val="18"/>
                      <w:highlight w:val="yellow"/>
                      <w:lang w:val="en-AU"/>
                    </w:rPr>
                    <w:t>EVIDENCE AMENDMENT (JOURNALISTS’ PRIVILEGE) ACT (2011)</w:t>
                  </w:r>
                </w:p>
                <w:p w14:paraId="75D2F13D" w14:textId="77777777" w:rsidR="006827A7" w:rsidRPr="00F514D0" w:rsidRDefault="006827A7" w:rsidP="00B47D05">
                  <w:pPr>
                    <w:pStyle w:val="BodyText"/>
                    <w:spacing w:before="0" w:after="0"/>
                    <w:ind w:right="-71"/>
                    <w:rPr>
                      <w:rFonts w:ascii="Arial" w:hAnsi="Arial" w:cs="Arial"/>
                      <w:color w:val="000000" w:themeColor="text1"/>
                      <w:sz w:val="18"/>
                      <w:szCs w:val="18"/>
                    </w:rPr>
                  </w:pPr>
                </w:p>
              </w:tc>
              <w:tc>
                <w:tcPr>
                  <w:tcW w:w="3575" w:type="dxa"/>
                </w:tcPr>
                <w:p w14:paraId="4925215E" w14:textId="7316F2DC" w:rsidR="008E5C9C" w:rsidRPr="00F514D0" w:rsidRDefault="004B52C3" w:rsidP="00421C40">
                  <w:pPr>
                    <w:pStyle w:val="BodyText"/>
                    <w:numPr>
                      <w:ilvl w:val="0"/>
                      <w:numId w:val="28"/>
                    </w:numPr>
                    <w:ind w:right="-71"/>
                    <w:rPr>
                      <w:rFonts w:ascii="Arial" w:hAnsi="Arial" w:cs="Arial"/>
                      <w:color w:val="000000" w:themeColor="text1"/>
                      <w:sz w:val="18"/>
                      <w:szCs w:val="18"/>
                      <w:highlight w:val="yellow"/>
                    </w:rPr>
                  </w:pPr>
                  <w:r w:rsidRPr="00F514D0">
                    <w:rPr>
                      <w:rFonts w:ascii="Arial" w:hAnsi="Arial" w:cs="Arial"/>
                      <w:b/>
                      <w:bCs/>
                      <w:color w:val="000000" w:themeColor="text1"/>
                      <w:sz w:val="18"/>
                      <w:szCs w:val="18"/>
                      <w:highlight w:val="yellow"/>
                      <w:lang w:val="en-AU"/>
                    </w:rPr>
                    <w:t>WILLIAMS</w:t>
                  </w:r>
                  <w:r w:rsidRPr="00F514D0">
                    <w:rPr>
                      <w:rFonts w:ascii="Arial" w:hAnsi="Arial" w:cs="Arial"/>
                      <w:color w:val="000000" w:themeColor="text1"/>
                      <w:sz w:val="18"/>
                      <w:szCs w:val="18"/>
                      <w:highlight w:val="yellow"/>
                      <w:lang w:val="en-AU"/>
                    </w:rPr>
                    <w:t xml:space="preserve"> V COMMONWEALTH (#1 2012) &amp; (#2 2014)</w:t>
                  </w:r>
                </w:p>
                <w:p w14:paraId="307DFA1A" w14:textId="6509B3C3" w:rsidR="008E5C9C" w:rsidRPr="00F514D0" w:rsidRDefault="004B52C3" w:rsidP="00421C40">
                  <w:pPr>
                    <w:pStyle w:val="BodyText"/>
                    <w:numPr>
                      <w:ilvl w:val="0"/>
                      <w:numId w:val="28"/>
                    </w:numPr>
                    <w:ind w:right="-71"/>
                    <w:rPr>
                      <w:rFonts w:ascii="Arial" w:hAnsi="Arial" w:cs="Arial"/>
                      <w:color w:val="000000" w:themeColor="text1"/>
                      <w:sz w:val="18"/>
                      <w:szCs w:val="18"/>
                      <w:highlight w:val="yellow"/>
                    </w:rPr>
                  </w:pPr>
                  <w:r w:rsidRPr="00F514D0">
                    <w:rPr>
                      <w:rFonts w:ascii="Arial" w:hAnsi="Arial" w:cs="Arial"/>
                      <w:b/>
                      <w:bCs/>
                      <w:color w:val="000000" w:themeColor="text1"/>
                      <w:sz w:val="18"/>
                      <w:szCs w:val="18"/>
                      <w:highlight w:val="yellow"/>
                      <w:lang w:val="en-AU"/>
                    </w:rPr>
                    <w:t xml:space="preserve">MABO </w:t>
                  </w:r>
                  <w:r w:rsidRPr="00F514D0">
                    <w:rPr>
                      <w:rFonts w:ascii="Arial" w:hAnsi="Arial" w:cs="Arial"/>
                      <w:color w:val="000000" w:themeColor="text1"/>
                      <w:sz w:val="18"/>
                      <w:szCs w:val="18"/>
                      <w:highlight w:val="yellow"/>
                      <w:lang w:val="en-AU"/>
                    </w:rPr>
                    <w:t>(1992) NATIVE TITLE</w:t>
                  </w:r>
                </w:p>
                <w:p w14:paraId="6BF080F3" w14:textId="161482CE" w:rsidR="008E5C9C" w:rsidRPr="00F514D0" w:rsidRDefault="004B52C3" w:rsidP="00421C40">
                  <w:pPr>
                    <w:pStyle w:val="BodyText"/>
                    <w:numPr>
                      <w:ilvl w:val="0"/>
                      <w:numId w:val="28"/>
                    </w:numPr>
                    <w:ind w:right="-71"/>
                    <w:rPr>
                      <w:rFonts w:ascii="Arial" w:hAnsi="Arial" w:cs="Arial"/>
                      <w:color w:val="000000" w:themeColor="text1"/>
                      <w:sz w:val="18"/>
                      <w:szCs w:val="18"/>
                      <w:highlight w:val="yellow"/>
                    </w:rPr>
                  </w:pPr>
                  <w:r w:rsidRPr="00F514D0">
                    <w:rPr>
                      <w:rFonts w:ascii="Arial" w:hAnsi="Arial" w:cs="Arial"/>
                      <w:b/>
                      <w:bCs/>
                      <w:color w:val="000000" w:themeColor="text1"/>
                      <w:sz w:val="18"/>
                      <w:szCs w:val="18"/>
                      <w:highlight w:val="yellow"/>
                      <w:lang w:val="en-AU"/>
                    </w:rPr>
                    <w:t>ROACH</w:t>
                  </w:r>
                  <w:r w:rsidRPr="00F514D0">
                    <w:rPr>
                      <w:rFonts w:ascii="Arial" w:hAnsi="Arial" w:cs="Arial"/>
                      <w:color w:val="000000" w:themeColor="text1"/>
                      <w:sz w:val="18"/>
                      <w:szCs w:val="18"/>
                      <w:highlight w:val="yellow"/>
                      <w:lang w:val="en-AU"/>
                    </w:rPr>
                    <w:t xml:space="preserve"> V ELECTORAL COMMISSIONER (2007) – VOTING RIGHTS AND PRISONERS</w:t>
                  </w:r>
                </w:p>
                <w:p w14:paraId="387D9EEE" w14:textId="77777777" w:rsidR="006827A7" w:rsidRPr="00F514D0" w:rsidRDefault="006827A7" w:rsidP="00B47D05">
                  <w:pPr>
                    <w:pStyle w:val="BodyText"/>
                    <w:spacing w:before="0" w:after="0"/>
                    <w:ind w:right="-71"/>
                    <w:rPr>
                      <w:rFonts w:ascii="Arial" w:hAnsi="Arial" w:cs="Arial"/>
                      <w:color w:val="000000" w:themeColor="text1"/>
                      <w:sz w:val="18"/>
                      <w:szCs w:val="18"/>
                    </w:rPr>
                  </w:pPr>
                </w:p>
              </w:tc>
            </w:tr>
          </w:tbl>
          <w:p w14:paraId="45520018" w14:textId="77777777" w:rsidR="006827A7" w:rsidRPr="00F514D0" w:rsidRDefault="006827A7" w:rsidP="00B47D05">
            <w:pPr>
              <w:pStyle w:val="BodyText"/>
              <w:spacing w:before="0" w:after="0"/>
              <w:ind w:right="-71"/>
              <w:rPr>
                <w:rFonts w:ascii="Arial" w:hAnsi="Arial" w:cs="Arial"/>
                <w:color w:val="000000" w:themeColor="text1"/>
                <w:sz w:val="18"/>
                <w:szCs w:val="18"/>
              </w:rPr>
            </w:pPr>
          </w:p>
          <w:p w14:paraId="7FE61CF2" w14:textId="77777777" w:rsidR="006827A7" w:rsidRPr="00F514D0" w:rsidRDefault="006827A7" w:rsidP="006827A7">
            <w:pPr>
              <w:autoSpaceDE w:val="0"/>
              <w:autoSpaceDN w:val="0"/>
              <w:adjustRightInd w:val="0"/>
              <w:rPr>
                <w:rFonts w:ascii="Arial" w:hAnsi="Arial" w:cs="Arial"/>
                <w:b/>
                <w:bCs/>
                <w:color w:val="000000" w:themeColor="text1"/>
                <w:sz w:val="18"/>
                <w:szCs w:val="18"/>
                <w:lang w:val="en-US"/>
              </w:rPr>
            </w:pPr>
            <w:r w:rsidRPr="00F514D0">
              <w:rPr>
                <w:rFonts w:ascii="Arial" w:hAnsi="Arial" w:cs="Arial"/>
                <w:b/>
                <w:bCs/>
                <w:color w:val="000000" w:themeColor="text1"/>
                <w:sz w:val="18"/>
                <w:szCs w:val="18"/>
                <w:lang w:val="en-US"/>
              </w:rPr>
              <w:t>Legislative and Financial Powers</w:t>
            </w:r>
          </w:p>
          <w:p w14:paraId="39F16507"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HC principle source of constitutional change</w:t>
            </w:r>
          </w:p>
          <w:p w14:paraId="7CBD93C8"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Judgements in landmark cases may alter the way the constitution operates</w:t>
            </w:r>
          </w:p>
          <w:p w14:paraId="0FDB627C"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Perhaps greatest power of the HC – judgements affect operation of fundamental law</w:t>
            </w:r>
          </w:p>
          <w:p w14:paraId="6E5DE837"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Interpretations of legislative and financial powers between two </w:t>
            </w:r>
            <w:proofErr w:type="spellStart"/>
            <w:r w:rsidRPr="00F514D0">
              <w:rPr>
                <w:rFonts w:ascii="Arial" w:hAnsi="Arial" w:cs="Arial"/>
                <w:color w:val="000000" w:themeColor="text1"/>
                <w:sz w:val="18"/>
                <w:szCs w:val="18"/>
                <w:lang w:val="en-US"/>
              </w:rPr>
              <w:t>soverign</w:t>
            </w:r>
            <w:proofErr w:type="spellEnd"/>
            <w:r w:rsidRPr="00F514D0">
              <w:rPr>
                <w:rFonts w:ascii="Arial" w:hAnsi="Arial" w:cs="Arial"/>
                <w:color w:val="000000" w:themeColor="text1"/>
                <w:sz w:val="18"/>
                <w:szCs w:val="18"/>
                <w:lang w:val="en-US"/>
              </w:rPr>
              <w:t xml:space="preserve"> levels of government may alter federal balance of power</w:t>
            </w:r>
          </w:p>
          <w:p w14:paraId="23A27686"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If the HC finds a statute is beyond the power of the parliament to enact it then it will strike law down</w:t>
            </w:r>
          </w:p>
          <w:p w14:paraId="2AA9C5ED"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highlight w:val="yellow"/>
                <w:lang w:val="en-US"/>
              </w:rPr>
            </w:pPr>
            <w:r w:rsidRPr="00F514D0">
              <w:rPr>
                <w:rFonts w:ascii="Arial" w:hAnsi="Arial" w:cs="Arial"/>
                <w:color w:val="000000" w:themeColor="text1"/>
                <w:sz w:val="18"/>
                <w:szCs w:val="18"/>
                <w:highlight w:val="yellow"/>
                <w:lang w:val="en-US"/>
              </w:rPr>
              <w:t>EXAMPLE – WILLIAMS NO 2</w:t>
            </w:r>
          </w:p>
          <w:p w14:paraId="4E1AE75E"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Ronald Williams challenged the constitutionality of using the section 51 social services power to pay for chaplains in schools </w:t>
            </w:r>
          </w:p>
          <w:p w14:paraId="792AEBEB"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HC found that the payment wasn’t benefits to students and struck down the amended financial management and accountability act 1997 it was found to be ultra vires</w:t>
            </w:r>
          </w:p>
          <w:p w14:paraId="7EA9905A"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According the court benefits under the social services power had to be paid directly to the beneficiary </w:t>
            </w:r>
          </w:p>
          <w:p w14:paraId="4A13C1CF"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Now funded through specific purpose payments that have allowed the commonwealth to expand their influence into state law areas</w:t>
            </w:r>
          </w:p>
          <w:p w14:paraId="65F4DBBF" w14:textId="77777777" w:rsidR="006827A7" w:rsidRPr="00F514D0" w:rsidRDefault="006827A7" w:rsidP="00B47D05">
            <w:pPr>
              <w:pStyle w:val="BodyText"/>
              <w:spacing w:before="0" w:after="0"/>
              <w:ind w:right="-71"/>
              <w:rPr>
                <w:rFonts w:ascii="Arial" w:hAnsi="Arial" w:cs="Arial"/>
                <w:color w:val="000000" w:themeColor="text1"/>
                <w:sz w:val="18"/>
                <w:szCs w:val="18"/>
              </w:rPr>
            </w:pPr>
          </w:p>
          <w:p w14:paraId="2BA0F470" w14:textId="77777777" w:rsidR="006827A7" w:rsidRPr="00F514D0" w:rsidRDefault="006827A7" w:rsidP="006827A7">
            <w:pPr>
              <w:autoSpaceDE w:val="0"/>
              <w:autoSpaceDN w:val="0"/>
              <w:adjustRightInd w:val="0"/>
              <w:rPr>
                <w:rFonts w:ascii="Arial" w:hAnsi="Arial" w:cs="Arial"/>
                <w:b/>
                <w:bCs/>
                <w:color w:val="000000" w:themeColor="text1"/>
                <w:sz w:val="18"/>
                <w:szCs w:val="18"/>
                <w:lang w:val="en-US"/>
              </w:rPr>
            </w:pPr>
            <w:r w:rsidRPr="00F514D0">
              <w:rPr>
                <w:rFonts w:ascii="Arial" w:hAnsi="Arial" w:cs="Arial"/>
                <w:b/>
                <w:bCs/>
                <w:color w:val="000000" w:themeColor="text1"/>
                <w:sz w:val="18"/>
                <w:szCs w:val="18"/>
                <w:lang w:val="en-US"/>
              </w:rPr>
              <w:t xml:space="preserve">Executive Power </w:t>
            </w:r>
          </w:p>
          <w:p w14:paraId="58CE2DA6"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Executive Government makes laws under delegated legislation</w:t>
            </w:r>
          </w:p>
          <w:p w14:paraId="78BA25A6"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S61 vests executive power of the CW in the Queen exercisable by the GG so exec branch may carry out maintenance of the constitution and the laws of the commonwealth </w:t>
            </w:r>
          </w:p>
          <w:p w14:paraId="1843442C"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Under common law exec exercises prerogatives of the crown </w:t>
            </w:r>
          </w:p>
          <w:p w14:paraId="679B10FE"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For </w:t>
            </w:r>
            <w:proofErr w:type="gramStart"/>
            <w:r w:rsidRPr="00F514D0">
              <w:rPr>
                <w:rFonts w:ascii="Arial" w:hAnsi="Arial" w:cs="Arial"/>
                <w:color w:val="000000" w:themeColor="text1"/>
                <w:sz w:val="18"/>
                <w:szCs w:val="18"/>
                <w:lang w:val="en-US"/>
              </w:rPr>
              <w:t>example</w:t>
            </w:r>
            <w:proofErr w:type="gramEnd"/>
            <w:r w:rsidRPr="00F514D0">
              <w:rPr>
                <w:rFonts w:ascii="Arial" w:hAnsi="Arial" w:cs="Arial"/>
                <w:color w:val="000000" w:themeColor="text1"/>
                <w:sz w:val="18"/>
                <w:szCs w:val="18"/>
                <w:lang w:val="en-US"/>
              </w:rPr>
              <w:t xml:space="preserve"> the power to sign treaties or declare war</w:t>
            </w:r>
          </w:p>
          <w:p w14:paraId="42E7C547"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S61 does not limit exec to same heads of power as the commonwealth</w:t>
            </w:r>
          </w:p>
          <w:p w14:paraId="508808F0"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Powers may be limited by statutes passed by parliament and HC interpretations of S61 – it has not been subject to much interpretation</w:t>
            </w:r>
          </w:p>
          <w:p w14:paraId="0DCBB85B"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highlight w:val="yellow"/>
                <w:lang w:val="en-US"/>
              </w:rPr>
            </w:pPr>
            <w:r w:rsidRPr="00F514D0">
              <w:rPr>
                <w:rFonts w:ascii="Arial" w:hAnsi="Arial" w:cs="Arial"/>
                <w:color w:val="000000" w:themeColor="text1"/>
                <w:sz w:val="18"/>
                <w:szCs w:val="18"/>
                <w:highlight w:val="yellow"/>
                <w:lang w:val="en-US"/>
              </w:rPr>
              <w:t>EXAMPLE – WILLIAMS NO 1</w:t>
            </w:r>
          </w:p>
          <w:p w14:paraId="5B6C3461"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Determining constitutional cases- executive powers</w:t>
            </w:r>
          </w:p>
          <w:p w14:paraId="6122455A"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HC found section 61 of the constitution did not permit the govt to fund the NSCP without legislation</w:t>
            </w:r>
          </w:p>
          <w:p w14:paraId="7ACB7EE9"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This case helped define and limit the prerogative powers of the executive</w:t>
            </w:r>
          </w:p>
          <w:p w14:paraId="6BD09C17"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The court declared the constitution did not permit the exec to fund programs if the parliament has the power to legislate but has not done so</w:t>
            </w:r>
          </w:p>
          <w:p w14:paraId="3D010A7A"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In response the Gillard govt rushed to pass new legislation to cover payments under 427 grants and programs it could no longer fund because of the Williams case</w:t>
            </w:r>
          </w:p>
          <w:p w14:paraId="6BFBC85A"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The decision resulted in the govt legislating under the section 51 social services power to continue funding the NSCP </w:t>
            </w:r>
          </w:p>
          <w:p w14:paraId="35422353"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This was achieved by amending the Financial management and accountability act 1997</w:t>
            </w:r>
          </w:p>
          <w:p w14:paraId="7495E650" w14:textId="47B53948" w:rsidR="006827A7" w:rsidRPr="00F514D0" w:rsidRDefault="006A2F6D" w:rsidP="006827A7">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POLITICAL PARTIES</w:t>
            </w:r>
          </w:p>
          <w:p w14:paraId="7538D878" w14:textId="77777777" w:rsidR="006827A7" w:rsidRPr="00F514D0" w:rsidRDefault="006827A7" w:rsidP="006827A7">
            <w:pPr>
              <w:autoSpaceDE w:val="0"/>
              <w:autoSpaceDN w:val="0"/>
              <w:adjustRightInd w:val="0"/>
              <w:rPr>
                <w:rFonts w:ascii="Arial" w:hAnsi="Arial" w:cs="Arial"/>
                <w:color w:val="000000" w:themeColor="text1"/>
                <w:sz w:val="18"/>
                <w:szCs w:val="18"/>
                <w:u w:color="255FA6"/>
                <w:lang w:val="en-US"/>
              </w:rPr>
            </w:pPr>
            <w:r w:rsidRPr="00F514D0">
              <w:rPr>
                <w:rFonts w:ascii="Arial" w:hAnsi="Arial" w:cs="Arial"/>
                <w:b/>
                <w:bCs/>
                <w:color w:val="000000" w:themeColor="text1"/>
                <w:sz w:val="18"/>
                <w:szCs w:val="18"/>
                <w:u w:color="255FA6"/>
                <w:lang w:val="en-US"/>
              </w:rPr>
              <w:t xml:space="preserve">Major- </w:t>
            </w:r>
            <w:r w:rsidRPr="00F514D0">
              <w:rPr>
                <w:rFonts w:ascii="Arial" w:hAnsi="Arial" w:cs="Arial"/>
                <w:color w:val="000000" w:themeColor="text1"/>
                <w:sz w:val="18"/>
                <w:szCs w:val="18"/>
                <w:u w:color="255FA6"/>
                <w:lang w:val="en-US"/>
              </w:rPr>
              <w:t>Any party with enough electoral support to form government</w:t>
            </w:r>
          </w:p>
          <w:p w14:paraId="20D55899" w14:textId="77777777" w:rsidR="006827A7" w:rsidRPr="00F514D0" w:rsidRDefault="006827A7" w:rsidP="006827A7">
            <w:pPr>
              <w:autoSpaceDE w:val="0"/>
              <w:autoSpaceDN w:val="0"/>
              <w:adjustRightInd w:val="0"/>
              <w:rPr>
                <w:rFonts w:ascii="Arial" w:hAnsi="Arial" w:cs="Arial"/>
                <w:color w:val="000000" w:themeColor="text1"/>
                <w:sz w:val="18"/>
                <w:szCs w:val="18"/>
                <w:u w:color="255FA6"/>
                <w:lang w:val="en-US"/>
              </w:rPr>
            </w:pPr>
            <w:r w:rsidRPr="00F514D0">
              <w:rPr>
                <w:rFonts w:ascii="Arial" w:hAnsi="Arial" w:cs="Arial"/>
                <w:b/>
                <w:bCs/>
                <w:color w:val="000000" w:themeColor="text1"/>
                <w:sz w:val="18"/>
                <w:szCs w:val="18"/>
                <w:u w:color="255FA6"/>
                <w:lang w:val="en-US"/>
              </w:rPr>
              <w:t xml:space="preserve">Minor- </w:t>
            </w:r>
            <w:r w:rsidRPr="00F514D0">
              <w:rPr>
                <w:rFonts w:ascii="Arial" w:hAnsi="Arial" w:cs="Arial"/>
                <w:color w:val="000000" w:themeColor="text1"/>
                <w:sz w:val="18"/>
                <w:szCs w:val="18"/>
                <w:u w:color="255FA6"/>
                <w:lang w:val="en-US"/>
              </w:rPr>
              <w:t>Regularly win some seats in both houses but not enough to form government</w:t>
            </w:r>
          </w:p>
          <w:p w14:paraId="33B4B9BA" w14:textId="77777777" w:rsidR="006827A7" w:rsidRPr="00F514D0" w:rsidRDefault="006827A7" w:rsidP="006827A7">
            <w:pPr>
              <w:autoSpaceDE w:val="0"/>
              <w:autoSpaceDN w:val="0"/>
              <w:adjustRightInd w:val="0"/>
              <w:rPr>
                <w:rFonts w:ascii="Arial" w:hAnsi="Arial" w:cs="Arial"/>
                <w:color w:val="000000" w:themeColor="text1"/>
                <w:sz w:val="18"/>
                <w:szCs w:val="18"/>
                <w:u w:color="255FA6"/>
                <w:lang w:val="en-US"/>
              </w:rPr>
            </w:pPr>
            <w:r w:rsidRPr="00F514D0">
              <w:rPr>
                <w:rFonts w:ascii="Arial" w:hAnsi="Arial" w:cs="Arial"/>
                <w:b/>
                <w:bCs/>
                <w:color w:val="000000" w:themeColor="text1"/>
                <w:sz w:val="18"/>
                <w:szCs w:val="18"/>
                <w:u w:color="255FA6"/>
                <w:lang w:val="en-US"/>
              </w:rPr>
              <w:t>Micro-</w:t>
            </w:r>
            <w:r w:rsidRPr="00F514D0">
              <w:rPr>
                <w:rFonts w:ascii="Arial" w:hAnsi="Arial" w:cs="Arial"/>
                <w:color w:val="000000" w:themeColor="text1"/>
                <w:sz w:val="18"/>
                <w:szCs w:val="18"/>
                <w:u w:color="255FA6"/>
                <w:lang w:val="en-US"/>
              </w:rPr>
              <w:t xml:space="preserve"> May win a seat – almost always in Senate</w:t>
            </w:r>
          </w:p>
          <w:p w14:paraId="3745EDBC" w14:textId="77777777" w:rsidR="006827A7" w:rsidRPr="00F514D0" w:rsidRDefault="006827A7" w:rsidP="006827A7">
            <w:pPr>
              <w:autoSpaceDE w:val="0"/>
              <w:autoSpaceDN w:val="0"/>
              <w:adjustRightInd w:val="0"/>
              <w:rPr>
                <w:rFonts w:ascii="Arial" w:hAnsi="Arial" w:cs="Arial"/>
                <w:color w:val="000000" w:themeColor="text1"/>
                <w:sz w:val="18"/>
                <w:szCs w:val="18"/>
                <w:u w:color="255FA6"/>
                <w:lang w:val="en-US"/>
              </w:rPr>
            </w:pPr>
          </w:p>
          <w:p w14:paraId="10BE24FC" w14:textId="77777777" w:rsidR="006827A7" w:rsidRPr="00F514D0" w:rsidRDefault="006827A7" w:rsidP="006827A7">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 xml:space="preserve">Political Parties and Lawmaking  </w:t>
            </w:r>
          </w:p>
          <w:p w14:paraId="699D894C" w14:textId="77777777" w:rsidR="006827A7" w:rsidRPr="00F514D0" w:rsidRDefault="006827A7" w:rsidP="006827A7">
            <w:pPr>
              <w:autoSpaceDE w:val="0"/>
              <w:autoSpaceDN w:val="0"/>
              <w:adjustRightInd w:val="0"/>
              <w:rPr>
                <w:rFonts w:ascii="Arial" w:hAnsi="Arial" w:cs="Arial"/>
                <w:b/>
                <w:bCs/>
                <w:color w:val="000000" w:themeColor="text1"/>
                <w:sz w:val="18"/>
                <w:szCs w:val="18"/>
                <w:u w:color="255FA6"/>
                <w:lang w:val="en-US"/>
              </w:rPr>
            </w:pPr>
            <w:r w:rsidRPr="00F514D0">
              <w:rPr>
                <w:rFonts w:ascii="Arial" w:hAnsi="Arial" w:cs="Arial"/>
                <w:b/>
                <w:bCs/>
                <w:color w:val="000000" w:themeColor="text1"/>
                <w:sz w:val="18"/>
                <w:szCs w:val="18"/>
                <w:u w:color="255FA6"/>
                <w:lang w:val="en-US"/>
              </w:rPr>
              <w:t>Ideology and policy-</w:t>
            </w:r>
          </w:p>
          <w:p w14:paraId="5BA919D3"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Political parties stand for something – beliefs fall along a political spectrum </w:t>
            </w:r>
          </w:p>
          <w:p w14:paraId="01509F1B"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Each label on a spectrum describes an ideology – set of beliefs about how society should </w:t>
            </w:r>
            <w:r w:rsidRPr="00F514D0">
              <w:rPr>
                <w:rFonts w:ascii="Arial" w:hAnsi="Arial" w:cs="Arial"/>
                <w:color w:val="000000" w:themeColor="text1"/>
                <w:sz w:val="18"/>
                <w:szCs w:val="18"/>
                <w:u w:color="255FA6"/>
                <w:lang w:val="en-US"/>
              </w:rPr>
              <w:lastRenderedPageBreak/>
              <w:t xml:space="preserve">be </w:t>
            </w:r>
            <w:proofErr w:type="spellStart"/>
            <w:r w:rsidRPr="00F514D0">
              <w:rPr>
                <w:rFonts w:ascii="Arial" w:hAnsi="Arial" w:cs="Arial"/>
                <w:color w:val="000000" w:themeColor="text1"/>
                <w:sz w:val="18"/>
                <w:szCs w:val="18"/>
                <w:u w:color="255FA6"/>
                <w:lang w:val="en-US"/>
              </w:rPr>
              <w:t>organised</w:t>
            </w:r>
            <w:proofErr w:type="spellEnd"/>
          </w:p>
          <w:p w14:paraId="0CF46E0F"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Ideologies are coherent </w:t>
            </w:r>
          </w:p>
          <w:p w14:paraId="182EDF1D"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Forms basis of policy approaches by a political party </w:t>
            </w:r>
          </w:p>
          <w:p w14:paraId="59321A36"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Left – fairness and equality, social justice, bigger government, regulate economic policy, socially progressive –ALP and Greens </w:t>
            </w:r>
          </w:p>
          <w:p w14:paraId="7224746D" w14:textId="77777777" w:rsidR="006827A7" w:rsidRPr="00F514D0" w:rsidRDefault="006827A7"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Right – individualism, smaller role of government, self-reliance, deregulate market, socially conservative – LIB and NAT</w:t>
            </w:r>
          </w:p>
          <w:p w14:paraId="7B9363D8" w14:textId="77777777" w:rsidR="006827A7" w:rsidRPr="00F514D0" w:rsidRDefault="006827A7" w:rsidP="006827A7">
            <w:pPr>
              <w:autoSpaceDE w:val="0"/>
              <w:autoSpaceDN w:val="0"/>
              <w:adjustRightInd w:val="0"/>
              <w:rPr>
                <w:rFonts w:ascii="Arial" w:hAnsi="Arial" w:cs="Arial"/>
                <w:b/>
                <w:bCs/>
                <w:color w:val="000000" w:themeColor="text1"/>
                <w:sz w:val="18"/>
                <w:szCs w:val="18"/>
                <w:u w:color="255FA6"/>
                <w:lang w:val="en-US"/>
              </w:rPr>
            </w:pPr>
            <w:r w:rsidRPr="00F514D0">
              <w:rPr>
                <w:rFonts w:ascii="Arial" w:hAnsi="Arial" w:cs="Arial"/>
                <w:b/>
                <w:bCs/>
                <w:color w:val="000000" w:themeColor="text1"/>
                <w:sz w:val="18"/>
                <w:szCs w:val="18"/>
                <w:u w:color="255FA6"/>
                <w:lang w:val="en-US"/>
              </w:rPr>
              <w:t>Ideology and winning elections-</w:t>
            </w:r>
          </w:p>
          <w:p w14:paraId="5BD79C09" w14:textId="3B34B0AE" w:rsidR="00DF4C38" w:rsidRPr="006A2F6D" w:rsidRDefault="006827A7" w:rsidP="006A2F6D">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Parties have learned they cannot win elections being too ideological – Abbot and Howard</w:t>
            </w:r>
          </w:p>
          <w:tbl>
            <w:tblPr>
              <w:tblStyle w:val="TableGrid"/>
              <w:tblW w:w="0" w:type="auto"/>
              <w:tblLayout w:type="fixed"/>
              <w:tblLook w:val="04A0" w:firstRow="1" w:lastRow="0" w:firstColumn="1" w:lastColumn="0" w:noHBand="0" w:noVBand="1"/>
            </w:tblPr>
            <w:tblGrid>
              <w:gridCol w:w="3574"/>
              <w:gridCol w:w="3575"/>
            </w:tblGrid>
            <w:tr w:rsidR="006827A7" w:rsidRPr="00F514D0" w14:paraId="10BE46F9" w14:textId="77777777" w:rsidTr="006827A7">
              <w:tc>
                <w:tcPr>
                  <w:tcW w:w="3574" w:type="dxa"/>
                </w:tcPr>
                <w:p w14:paraId="1C2FAF25" w14:textId="240C61A8" w:rsidR="006827A7" w:rsidRPr="00F514D0" w:rsidRDefault="006827A7" w:rsidP="00B47D05">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t>PARLIAMENT</w:t>
                  </w:r>
                </w:p>
              </w:tc>
              <w:tc>
                <w:tcPr>
                  <w:tcW w:w="3575" w:type="dxa"/>
                </w:tcPr>
                <w:p w14:paraId="6C5EED30" w14:textId="0A0B32F1" w:rsidR="006827A7" w:rsidRPr="00F514D0" w:rsidRDefault="006827A7" w:rsidP="00B47D05">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t>COURTS</w:t>
                  </w:r>
                </w:p>
              </w:tc>
            </w:tr>
            <w:tr w:rsidR="006827A7" w:rsidRPr="00F514D0" w14:paraId="44524ACD" w14:textId="77777777" w:rsidTr="006A2F6D">
              <w:trPr>
                <w:trHeight w:val="4409"/>
              </w:trPr>
              <w:tc>
                <w:tcPr>
                  <w:tcW w:w="3574" w:type="dxa"/>
                </w:tcPr>
                <w:p w14:paraId="150CD34B" w14:textId="6A3404A7" w:rsidR="006827A7" w:rsidRPr="00F514D0" w:rsidRDefault="004B52C3" w:rsidP="006827A7">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 xml:space="preserve">ANY PARTICULAR PIECE OF LEGISLATION INCLUDING PRIVATE MEMBERS BILLS HIGHLIGHTING THE ROLE OF PARTICULAR PARTIES </w:t>
                  </w:r>
                </w:p>
                <w:p w14:paraId="281299D2" w14:textId="625472B1" w:rsidR="006827A7" w:rsidRPr="00F514D0" w:rsidRDefault="004B52C3" w:rsidP="006827A7">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RECENT EXAMPLE:</w:t>
                  </w:r>
                </w:p>
                <w:p w14:paraId="6CA3E241" w14:textId="6CEC23AB" w:rsidR="008E5C9C" w:rsidRPr="00F514D0" w:rsidRDefault="004B52C3" w:rsidP="00421C40">
                  <w:pPr>
                    <w:pStyle w:val="BodyText"/>
                    <w:numPr>
                      <w:ilvl w:val="0"/>
                      <w:numId w:val="29"/>
                    </w:numPr>
                    <w:ind w:right="-71"/>
                    <w:rPr>
                      <w:rFonts w:ascii="Arial" w:hAnsi="Arial" w:cs="Arial"/>
                      <w:color w:val="000000" w:themeColor="text1"/>
                      <w:sz w:val="18"/>
                      <w:szCs w:val="18"/>
                      <w:highlight w:val="yellow"/>
                    </w:rPr>
                  </w:pPr>
                  <w:r w:rsidRPr="00F514D0">
                    <w:rPr>
                      <w:rFonts w:ascii="Arial" w:hAnsi="Arial" w:cs="Arial"/>
                      <w:color w:val="000000" w:themeColor="text1"/>
                      <w:sz w:val="18"/>
                      <w:szCs w:val="18"/>
                      <w:highlight w:val="yellow"/>
                    </w:rPr>
                    <w:t>BUILDING AND CONSTRUCTION INDUSTRY (IMPROVING PRODUCTIVITY) AMENDMENT BILL 2017 (TURNBULL)</w:t>
                  </w:r>
                </w:p>
                <w:p w14:paraId="662BD710" w14:textId="71DE2214" w:rsidR="008E5C9C" w:rsidRPr="00F514D0" w:rsidRDefault="004B52C3" w:rsidP="00421C40">
                  <w:pPr>
                    <w:pStyle w:val="BodyText"/>
                    <w:numPr>
                      <w:ilvl w:val="0"/>
                      <w:numId w:val="29"/>
                    </w:numPr>
                    <w:ind w:right="-71"/>
                    <w:rPr>
                      <w:rFonts w:ascii="Arial" w:hAnsi="Arial" w:cs="Arial"/>
                      <w:color w:val="000000" w:themeColor="text1"/>
                      <w:sz w:val="18"/>
                      <w:szCs w:val="18"/>
                      <w:highlight w:val="yellow"/>
                    </w:rPr>
                  </w:pPr>
                  <w:r w:rsidRPr="00F514D0">
                    <w:rPr>
                      <w:rFonts w:ascii="Arial" w:hAnsi="Arial" w:cs="Arial"/>
                      <w:color w:val="000000" w:themeColor="text1"/>
                      <w:sz w:val="18"/>
                      <w:szCs w:val="18"/>
                      <w:highlight w:val="yellow"/>
                    </w:rPr>
                    <w:t>THE BACKPACKER TAX PASSED 2016 (TURNBULL)</w:t>
                  </w:r>
                </w:p>
                <w:p w14:paraId="37C809F0" w14:textId="151CF8D4" w:rsidR="006827A7" w:rsidRPr="00F514D0" w:rsidRDefault="004B52C3" w:rsidP="00421C40">
                  <w:pPr>
                    <w:pStyle w:val="BodyText"/>
                    <w:numPr>
                      <w:ilvl w:val="0"/>
                      <w:numId w:val="29"/>
                    </w:numPr>
                    <w:ind w:right="-71"/>
                    <w:rPr>
                      <w:rFonts w:ascii="Arial" w:hAnsi="Arial" w:cs="Arial"/>
                      <w:color w:val="000000" w:themeColor="text1"/>
                      <w:sz w:val="18"/>
                      <w:szCs w:val="18"/>
                      <w:highlight w:val="yellow"/>
                    </w:rPr>
                  </w:pPr>
                  <w:r w:rsidRPr="00F514D0">
                    <w:rPr>
                      <w:rFonts w:ascii="Arial" w:hAnsi="Arial" w:cs="Arial"/>
                      <w:color w:val="000000" w:themeColor="text1"/>
                      <w:sz w:val="18"/>
                      <w:szCs w:val="18"/>
                      <w:highlight w:val="yellow"/>
                      <w:lang w:val="en-AU"/>
                    </w:rPr>
                    <w:t>SAME SEX MARRIAGE BILL 2017 (TURNBULL)</w:t>
                  </w:r>
                </w:p>
                <w:p w14:paraId="6EB56DBC" w14:textId="255873B9" w:rsidR="006827A7" w:rsidRPr="00F514D0" w:rsidRDefault="004B52C3" w:rsidP="006A2F6D">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highlight w:val="yellow"/>
                      <w:lang w:val="en-AU"/>
                    </w:rPr>
                    <w:t>CARBON POLLUTION REDUCTION SCHEME (RUDD ALP BILL) AND CARBON TAX (GILLARD ALP PROPOSAL)</w:t>
                  </w:r>
                </w:p>
              </w:tc>
              <w:tc>
                <w:tcPr>
                  <w:tcW w:w="3575" w:type="dxa"/>
                </w:tcPr>
                <w:p w14:paraId="4024BFE0" w14:textId="331E4D79" w:rsidR="008E5C9C" w:rsidRPr="00F514D0" w:rsidRDefault="004B52C3" w:rsidP="00421C40">
                  <w:pPr>
                    <w:pStyle w:val="BodyText"/>
                    <w:numPr>
                      <w:ilvl w:val="0"/>
                      <w:numId w:val="30"/>
                    </w:numPr>
                    <w:ind w:right="-71"/>
                    <w:rPr>
                      <w:rFonts w:ascii="Arial" w:hAnsi="Arial" w:cs="Arial"/>
                      <w:color w:val="000000" w:themeColor="text1"/>
                      <w:sz w:val="18"/>
                      <w:szCs w:val="18"/>
                      <w:highlight w:val="yellow"/>
                    </w:rPr>
                  </w:pPr>
                  <w:r w:rsidRPr="00F514D0">
                    <w:rPr>
                      <w:rFonts w:ascii="Arial" w:hAnsi="Arial" w:cs="Arial"/>
                      <w:color w:val="000000" w:themeColor="text1"/>
                      <w:sz w:val="18"/>
                      <w:szCs w:val="18"/>
                      <w:highlight w:val="yellow"/>
                      <w:lang w:val="en-AU"/>
                    </w:rPr>
                    <w:t>COMMUNIST PARTY OF AUSTRALIA V COMMONWEALTH OF AUSTRALIA (1951)</w:t>
                  </w:r>
                </w:p>
                <w:p w14:paraId="413FB6BD" w14:textId="5CE1D5DB" w:rsidR="006827A7" w:rsidRPr="00F514D0" w:rsidRDefault="006827A7" w:rsidP="006827A7">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lang w:val="en-AU"/>
                    </w:rPr>
                    <w:t> </w:t>
                  </w:r>
                </w:p>
              </w:tc>
            </w:tr>
          </w:tbl>
          <w:p w14:paraId="5A15C42D" w14:textId="77777777" w:rsidR="00903B6C" w:rsidRPr="00F514D0" w:rsidRDefault="00903B6C" w:rsidP="00265BD7">
            <w:pPr>
              <w:pStyle w:val="BodyText"/>
              <w:spacing w:before="0" w:after="0"/>
              <w:ind w:right="-71"/>
              <w:rPr>
                <w:rFonts w:ascii="Arial" w:hAnsi="Arial" w:cs="Arial"/>
                <w:b/>
                <w:color w:val="000000" w:themeColor="text1"/>
                <w:sz w:val="20"/>
              </w:rPr>
            </w:pPr>
          </w:p>
          <w:p w14:paraId="201AD2E3" w14:textId="25A05AAF" w:rsidR="00903B6C" w:rsidRPr="006A2F6D" w:rsidRDefault="006A2F6D" w:rsidP="006A2F6D">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PRESSURE GROUPS</w:t>
            </w:r>
            <w:r>
              <w:rPr>
                <w:rFonts w:ascii="Arial" w:hAnsi="Arial" w:cs="Arial"/>
                <w:b/>
                <w:bCs/>
                <w:color w:val="000000" w:themeColor="text1"/>
                <w:sz w:val="18"/>
                <w:szCs w:val="18"/>
                <w:u w:val="single" w:color="000000"/>
                <w:lang w:val="en-US"/>
              </w:rPr>
              <w:t xml:space="preserve"> </w:t>
            </w:r>
            <w:r w:rsidR="004B52C3" w:rsidRPr="00F514D0">
              <w:rPr>
                <w:rFonts w:ascii="Arial" w:hAnsi="Arial" w:cs="Arial"/>
                <w:color w:val="000000" w:themeColor="text1"/>
                <w:sz w:val="18"/>
                <w:szCs w:val="18"/>
              </w:rPr>
              <w:t>Sectional groups</w:t>
            </w:r>
            <w:r>
              <w:rPr>
                <w:rFonts w:ascii="Arial" w:hAnsi="Arial" w:cs="Arial"/>
                <w:color w:val="000000" w:themeColor="text1"/>
                <w:sz w:val="18"/>
                <w:szCs w:val="18"/>
              </w:rPr>
              <w:t xml:space="preserve">, </w:t>
            </w:r>
            <w:r w:rsidR="004B52C3" w:rsidRPr="00F514D0">
              <w:rPr>
                <w:rFonts w:ascii="Arial" w:hAnsi="Arial" w:cs="Arial"/>
                <w:color w:val="000000" w:themeColor="text1"/>
                <w:sz w:val="18"/>
                <w:szCs w:val="18"/>
              </w:rPr>
              <w:t>Promotional groups</w:t>
            </w:r>
            <w:r>
              <w:rPr>
                <w:rFonts w:ascii="Arial" w:hAnsi="Arial" w:cs="Arial"/>
                <w:color w:val="000000" w:themeColor="text1"/>
                <w:sz w:val="18"/>
                <w:szCs w:val="18"/>
              </w:rPr>
              <w:t xml:space="preserve">, </w:t>
            </w:r>
            <w:r w:rsidR="004B52C3" w:rsidRPr="00F514D0">
              <w:rPr>
                <w:rFonts w:ascii="Arial" w:hAnsi="Arial" w:cs="Arial"/>
                <w:color w:val="000000" w:themeColor="text1"/>
                <w:sz w:val="18"/>
                <w:szCs w:val="18"/>
              </w:rPr>
              <w:t>Hybrid groups</w:t>
            </w:r>
          </w:p>
          <w:p w14:paraId="61967483" w14:textId="279B4BC4" w:rsidR="00327D8B" w:rsidRPr="00F514D0" w:rsidRDefault="004B52C3" w:rsidP="00265BD7">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 xml:space="preserve">Strategies – </w:t>
            </w:r>
            <w:r w:rsidRPr="00F514D0">
              <w:rPr>
                <w:rFonts w:ascii="Arial" w:hAnsi="Arial" w:cs="Arial"/>
                <w:color w:val="000000" w:themeColor="text1"/>
                <w:sz w:val="18"/>
                <w:szCs w:val="18"/>
              </w:rPr>
              <w:t>direct lobbying, submissions to parliament, direct action, court action, advertising, online campaigns and celebrities…</w:t>
            </w:r>
          </w:p>
          <w:tbl>
            <w:tblPr>
              <w:tblStyle w:val="TableGrid"/>
              <w:tblW w:w="0" w:type="auto"/>
              <w:tblLayout w:type="fixed"/>
              <w:tblLook w:val="04A0" w:firstRow="1" w:lastRow="0" w:firstColumn="1" w:lastColumn="0" w:noHBand="0" w:noVBand="1"/>
            </w:tblPr>
            <w:tblGrid>
              <w:gridCol w:w="3574"/>
              <w:gridCol w:w="3575"/>
            </w:tblGrid>
            <w:tr w:rsidR="00327D8B" w:rsidRPr="00F514D0" w14:paraId="39A44984" w14:textId="77777777" w:rsidTr="00327D8B">
              <w:tc>
                <w:tcPr>
                  <w:tcW w:w="3574" w:type="dxa"/>
                </w:tcPr>
                <w:p w14:paraId="2FE9BD78" w14:textId="4CB2D239" w:rsidR="00327D8B" w:rsidRPr="00F514D0" w:rsidRDefault="00327D8B" w:rsidP="00265BD7">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t>PARLIAMENT</w:t>
                  </w:r>
                </w:p>
              </w:tc>
              <w:tc>
                <w:tcPr>
                  <w:tcW w:w="3575" w:type="dxa"/>
                </w:tcPr>
                <w:p w14:paraId="35167571" w14:textId="0337A8DB" w:rsidR="00327D8B" w:rsidRPr="00F514D0" w:rsidRDefault="00327D8B" w:rsidP="00265BD7">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t>COURTS</w:t>
                  </w:r>
                </w:p>
              </w:tc>
            </w:tr>
            <w:tr w:rsidR="00327D8B" w:rsidRPr="00F514D0" w14:paraId="568B3C0A" w14:textId="77777777" w:rsidTr="00327D8B">
              <w:tc>
                <w:tcPr>
                  <w:tcW w:w="3574" w:type="dxa"/>
                </w:tcPr>
                <w:p w14:paraId="318DE802" w14:textId="73E43FE5" w:rsidR="008E5C9C" w:rsidRPr="00F514D0" w:rsidRDefault="004B52C3" w:rsidP="00421C40">
                  <w:pPr>
                    <w:pStyle w:val="BodyText"/>
                    <w:numPr>
                      <w:ilvl w:val="0"/>
                      <w:numId w:val="31"/>
                    </w:numPr>
                    <w:ind w:right="-71"/>
                    <w:rPr>
                      <w:rFonts w:ascii="Arial" w:hAnsi="Arial" w:cs="Arial"/>
                      <w:b/>
                      <w:color w:val="000000" w:themeColor="text1"/>
                      <w:sz w:val="18"/>
                      <w:szCs w:val="18"/>
                      <w:highlight w:val="yellow"/>
                    </w:rPr>
                  </w:pPr>
                  <w:r w:rsidRPr="00F514D0">
                    <w:rPr>
                      <w:rFonts w:ascii="Arial" w:hAnsi="Arial" w:cs="Arial"/>
                      <w:b/>
                      <w:bCs/>
                      <w:color w:val="000000" w:themeColor="text1"/>
                      <w:sz w:val="18"/>
                      <w:szCs w:val="18"/>
                      <w:highlight w:val="yellow"/>
                      <w:lang w:val="en-AU"/>
                    </w:rPr>
                    <w:t>TOBACCO PLAIN PACKAGING 2011 SUBMISSIONS TO COMMITTEES SUPPORTING / OPPOSING THE LEGISLATION (VARIOUS PRESSURE GROUPS)</w:t>
                  </w:r>
                </w:p>
                <w:p w14:paraId="6EA52225" w14:textId="77777777" w:rsidR="00327D8B" w:rsidRPr="00F514D0" w:rsidRDefault="00327D8B" w:rsidP="00265BD7">
                  <w:pPr>
                    <w:pStyle w:val="BodyText"/>
                    <w:spacing w:before="0" w:after="0"/>
                    <w:ind w:right="-71"/>
                    <w:rPr>
                      <w:rFonts w:ascii="Arial" w:hAnsi="Arial" w:cs="Arial"/>
                      <w:b/>
                      <w:color w:val="000000" w:themeColor="text1"/>
                      <w:sz w:val="18"/>
                      <w:szCs w:val="18"/>
                    </w:rPr>
                  </w:pPr>
                </w:p>
              </w:tc>
              <w:tc>
                <w:tcPr>
                  <w:tcW w:w="3575" w:type="dxa"/>
                </w:tcPr>
                <w:p w14:paraId="5FE20835" w14:textId="038DA298" w:rsidR="008E5C9C" w:rsidRPr="00F514D0" w:rsidRDefault="004B52C3" w:rsidP="00421C40">
                  <w:pPr>
                    <w:pStyle w:val="BodyText"/>
                    <w:numPr>
                      <w:ilvl w:val="0"/>
                      <w:numId w:val="32"/>
                    </w:numPr>
                    <w:ind w:right="-71"/>
                    <w:rPr>
                      <w:rFonts w:ascii="Arial" w:hAnsi="Arial" w:cs="Arial"/>
                      <w:b/>
                      <w:color w:val="000000" w:themeColor="text1"/>
                      <w:sz w:val="18"/>
                      <w:szCs w:val="18"/>
                      <w:highlight w:val="yellow"/>
                    </w:rPr>
                  </w:pPr>
                  <w:r w:rsidRPr="00F514D0">
                    <w:rPr>
                      <w:rFonts w:ascii="Arial" w:hAnsi="Arial" w:cs="Arial"/>
                      <w:b/>
                      <w:color w:val="000000" w:themeColor="text1"/>
                      <w:sz w:val="18"/>
                      <w:szCs w:val="18"/>
                      <w:highlight w:val="yellow"/>
                      <w:lang w:val="en-AU"/>
                    </w:rPr>
                    <w:t>GETUP! CHALLENGE TO THE CLOSING OF THE ELECTORAL ROLLS</w:t>
                  </w:r>
                </w:p>
                <w:p w14:paraId="7D61B8DC" w14:textId="2731A9C1" w:rsidR="008E5C9C" w:rsidRPr="00F514D0" w:rsidRDefault="004B52C3" w:rsidP="00421C40">
                  <w:pPr>
                    <w:pStyle w:val="BodyText"/>
                    <w:numPr>
                      <w:ilvl w:val="0"/>
                      <w:numId w:val="32"/>
                    </w:numPr>
                    <w:ind w:right="-71"/>
                    <w:rPr>
                      <w:rFonts w:ascii="Arial" w:hAnsi="Arial" w:cs="Arial"/>
                      <w:b/>
                      <w:color w:val="000000" w:themeColor="text1"/>
                      <w:sz w:val="18"/>
                      <w:szCs w:val="18"/>
                      <w:highlight w:val="yellow"/>
                    </w:rPr>
                  </w:pPr>
                  <w:r w:rsidRPr="00F514D0">
                    <w:rPr>
                      <w:rFonts w:ascii="Arial" w:hAnsi="Arial" w:cs="Arial"/>
                      <w:b/>
                      <w:i/>
                      <w:iCs/>
                      <w:color w:val="000000" w:themeColor="text1"/>
                      <w:sz w:val="18"/>
                      <w:szCs w:val="18"/>
                      <w:highlight w:val="yellow"/>
                      <w:lang w:val="en-AU"/>
                    </w:rPr>
                    <w:t xml:space="preserve">ROWE &amp; ANOR V ELECTORAL COMMISSIONER </w:t>
                  </w:r>
                  <w:r w:rsidRPr="00F514D0">
                    <w:rPr>
                      <w:rFonts w:ascii="Arial" w:hAnsi="Arial" w:cs="Arial"/>
                      <w:b/>
                      <w:color w:val="000000" w:themeColor="text1"/>
                      <w:sz w:val="18"/>
                      <w:szCs w:val="18"/>
                      <w:highlight w:val="yellow"/>
                      <w:lang w:val="en-AU"/>
                    </w:rPr>
                    <w:t>(2010)</w:t>
                  </w:r>
                </w:p>
                <w:p w14:paraId="501BD36F" w14:textId="69F2EDD7" w:rsidR="00327D8B" w:rsidRPr="006A2F6D" w:rsidRDefault="004B52C3" w:rsidP="006A2F6D">
                  <w:pPr>
                    <w:pStyle w:val="BodyText"/>
                    <w:numPr>
                      <w:ilvl w:val="0"/>
                      <w:numId w:val="32"/>
                    </w:numPr>
                    <w:ind w:right="-71"/>
                    <w:rPr>
                      <w:rFonts w:ascii="Arial" w:hAnsi="Arial" w:cs="Arial"/>
                      <w:b/>
                      <w:color w:val="000000" w:themeColor="text1"/>
                      <w:sz w:val="18"/>
                      <w:szCs w:val="18"/>
                      <w:highlight w:val="yellow"/>
                    </w:rPr>
                  </w:pPr>
                  <w:r w:rsidRPr="00F514D0">
                    <w:rPr>
                      <w:rFonts w:ascii="Arial" w:hAnsi="Arial" w:cs="Arial"/>
                      <w:b/>
                      <w:color w:val="000000" w:themeColor="text1"/>
                      <w:sz w:val="18"/>
                      <w:szCs w:val="18"/>
                      <w:highlight w:val="yellow"/>
                      <w:lang w:val="en-AU"/>
                    </w:rPr>
                    <w:t xml:space="preserve">COMBET CHALLENGE TO WORKCHOICES PUBLICITY CAMPAIGN AND THE USE OF GOVERNMENT FUNDS </w:t>
                  </w:r>
                  <w:r w:rsidRPr="00F514D0">
                    <w:rPr>
                      <w:rFonts w:ascii="Arial" w:hAnsi="Arial" w:cs="Arial"/>
                      <w:b/>
                      <w:i/>
                      <w:iCs/>
                      <w:color w:val="000000" w:themeColor="text1"/>
                      <w:sz w:val="18"/>
                      <w:szCs w:val="18"/>
                      <w:highlight w:val="yellow"/>
                      <w:lang w:val="en-AU"/>
                    </w:rPr>
                    <w:t>COMBET &amp; OTHERS V COMMONWEALTH &amp; OTHERS (2005)</w:t>
                  </w:r>
                </w:p>
              </w:tc>
            </w:tr>
          </w:tbl>
          <w:p w14:paraId="0BB65EF2" w14:textId="77777777" w:rsidR="006A2F6D" w:rsidRDefault="006A2F6D" w:rsidP="00265BD7">
            <w:pPr>
              <w:pStyle w:val="BodyText"/>
              <w:spacing w:before="0" w:after="0"/>
              <w:ind w:right="-71"/>
              <w:rPr>
                <w:rFonts w:ascii="Arial" w:hAnsi="Arial" w:cs="Arial"/>
                <w:b/>
                <w:color w:val="000000" w:themeColor="text1"/>
                <w:sz w:val="20"/>
              </w:rPr>
            </w:pPr>
          </w:p>
          <w:p w14:paraId="6F6AC4C5" w14:textId="77777777" w:rsidR="006A2F6D" w:rsidRDefault="006A2F6D" w:rsidP="00265BD7">
            <w:pPr>
              <w:pStyle w:val="BodyText"/>
              <w:spacing w:before="0" w:after="0"/>
              <w:ind w:right="-71"/>
              <w:rPr>
                <w:rFonts w:ascii="Arial" w:hAnsi="Arial" w:cs="Arial"/>
                <w:b/>
                <w:color w:val="000000" w:themeColor="text1"/>
                <w:sz w:val="20"/>
              </w:rPr>
            </w:pPr>
          </w:p>
          <w:p w14:paraId="6E0BB74B" w14:textId="77777777" w:rsidR="006A2F6D" w:rsidRDefault="006A2F6D" w:rsidP="00265BD7">
            <w:pPr>
              <w:pStyle w:val="BodyText"/>
              <w:spacing w:before="0" w:after="0"/>
              <w:ind w:right="-71"/>
              <w:rPr>
                <w:rFonts w:ascii="Arial" w:hAnsi="Arial" w:cs="Arial"/>
                <w:b/>
                <w:color w:val="000000" w:themeColor="text1"/>
                <w:sz w:val="20"/>
              </w:rPr>
            </w:pPr>
          </w:p>
          <w:p w14:paraId="6D2E589B" w14:textId="77777777" w:rsidR="00265BD7" w:rsidRPr="00F514D0" w:rsidRDefault="00265BD7" w:rsidP="00265BD7">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2930820C" w14:textId="6E4EC5F7"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Political participation, Political party</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Mass party cadre party, Caucus, Corporatism</w:t>
            </w:r>
          </w:p>
          <w:p w14:paraId="0F5DF585" w14:textId="67EDF7B8"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Democratic centralism, Direct lobbying</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Elitism, Pluralism, Factional politics</w:t>
            </w:r>
          </w:p>
          <w:p w14:paraId="20801FC0" w14:textId="77777777"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 xml:space="preserve">Ideology, </w:t>
            </w:r>
            <w:proofErr w:type="spellStart"/>
            <w:r w:rsidRPr="00F514D0">
              <w:rPr>
                <w:rFonts w:ascii="Arial" w:hAnsi="Arial" w:cs="Arial"/>
                <w:b/>
                <w:color w:val="000000" w:themeColor="text1"/>
                <w:sz w:val="18"/>
                <w:szCs w:val="18"/>
              </w:rPr>
              <w:t>Labourism</w:t>
            </w:r>
            <w:proofErr w:type="spellEnd"/>
            <w:r w:rsidRPr="00F514D0">
              <w:rPr>
                <w:rFonts w:ascii="Arial" w:hAnsi="Arial" w:cs="Arial"/>
                <w:b/>
                <w:color w:val="000000" w:themeColor="text1"/>
                <w:sz w:val="18"/>
                <w:szCs w:val="18"/>
              </w:rPr>
              <w:t>, Left wing, Liberalism</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 xml:space="preserve">Major party minor party, NGOs, Media, Right wing, Socialism, Pressure group, Promotional pressure group, </w:t>
            </w:r>
            <w:r w:rsidR="00265BD7" w:rsidRPr="00F514D0">
              <w:rPr>
                <w:rFonts w:ascii="Arial" w:hAnsi="Arial" w:cs="Arial"/>
                <w:b/>
                <w:color w:val="000000" w:themeColor="text1"/>
                <w:sz w:val="18"/>
                <w:szCs w:val="18"/>
              </w:rPr>
              <w:t xml:space="preserve">Sectional pressure group, </w:t>
            </w:r>
            <w:r w:rsidRPr="00F514D0">
              <w:rPr>
                <w:rFonts w:ascii="Arial" w:hAnsi="Arial" w:cs="Arial"/>
                <w:b/>
                <w:color w:val="000000" w:themeColor="text1"/>
                <w:sz w:val="18"/>
                <w:szCs w:val="18"/>
              </w:rPr>
              <w:t>hybrid pressure group</w:t>
            </w:r>
          </w:p>
          <w:p w14:paraId="6C0740CD" w14:textId="37BB1E24" w:rsidR="00265BD7" w:rsidRPr="00F514D0" w:rsidRDefault="00265BD7" w:rsidP="00DF4C38">
            <w:pPr>
              <w:pStyle w:val="BodyText"/>
              <w:spacing w:before="0" w:after="0"/>
              <w:ind w:right="-71"/>
              <w:rPr>
                <w:rFonts w:ascii="Arial" w:hAnsi="Arial" w:cs="Arial"/>
                <w:b/>
                <w:color w:val="000000" w:themeColor="text1"/>
                <w:sz w:val="18"/>
                <w:szCs w:val="18"/>
              </w:rPr>
            </w:pPr>
          </w:p>
        </w:tc>
      </w:tr>
      <w:tr w:rsidR="00DF4C38" w14:paraId="2FAD4F57" w14:textId="77777777" w:rsidTr="007F4818">
        <w:tc>
          <w:tcPr>
            <w:tcW w:w="2628" w:type="dxa"/>
          </w:tcPr>
          <w:p w14:paraId="2E0DAEA1" w14:textId="77777777" w:rsidR="00DF4C38" w:rsidRPr="003544F4" w:rsidRDefault="00DF4C38" w:rsidP="005358B6">
            <w:pPr>
              <w:rPr>
                <w:rFonts w:ascii="Arial" w:hAnsi="Arial" w:cs="Arial"/>
                <w:b/>
                <w:color w:val="FF0000"/>
                <w:sz w:val="18"/>
                <w:szCs w:val="18"/>
              </w:rPr>
            </w:pPr>
            <w:r w:rsidRPr="003544F4">
              <w:rPr>
                <w:rFonts w:ascii="Arial" w:hAnsi="Arial" w:cs="Arial"/>
                <w:b/>
                <w:color w:val="FF0000"/>
                <w:sz w:val="18"/>
                <w:szCs w:val="18"/>
              </w:rPr>
              <w:lastRenderedPageBreak/>
              <w:t>Federalism in Australia with reference to</w:t>
            </w:r>
          </w:p>
          <w:p w14:paraId="5DF11E45" w14:textId="77777777" w:rsidR="00DF4C38" w:rsidRPr="003544F4" w:rsidRDefault="00DF4C38" w:rsidP="005358B6">
            <w:pPr>
              <w:pStyle w:val="ListParagraph"/>
              <w:numPr>
                <w:ilvl w:val="0"/>
                <w:numId w:val="2"/>
              </w:numPr>
              <w:rPr>
                <w:rFonts w:ascii="Arial" w:hAnsi="Arial" w:cs="Arial"/>
                <w:sz w:val="18"/>
                <w:szCs w:val="18"/>
              </w:rPr>
            </w:pPr>
            <w:r w:rsidRPr="003544F4">
              <w:rPr>
                <w:rFonts w:ascii="Arial" w:hAnsi="Arial" w:cs="Arial"/>
                <w:sz w:val="18"/>
                <w:szCs w:val="18"/>
              </w:rPr>
              <w:t>constitutional powers of the State and Commonwealth parliaments, including exclusive, concurrent and residual powers, Sections 51, 52, 90, 107, 109</w:t>
            </w:r>
          </w:p>
          <w:p w14:paraId="0623175C" w14:textId="77777777" w:rsidR="00DF4C38" w:rsidRPr="003544F4" w:rsidRDefault="00DF4C38" w:rsidP="005358B6">
            <w:pPr>
              <w:pStyle w:val="ListParagraph"/>
              <w:numPr>
                <w:ilvl w:val="0"/>
                <w:numId w:val="2"/>
              </w:numPr>
              <w:rPr>
                <w:rFonts w:ascii="Arial" w:hAnsi="Arial" w:cs="Arial"/>
                <w:sz w:val="18"/>
                <w:szCs w:val="18"/>
              </w:rPr>
            </w:pPr>
            <w:r w:rsidRPr="003544F4">
              <w:rPr>
                <w:rFonts w:ascii="Arial" w:hAnsi="Arial" w:cs="Arial"/>
                <w:sz w:val="18"/>
                <w:szCs w:val="18"/>
              </w:rPr>
              <w:t xml:space="preserve">financial powers of the Commonwealth Parliament, including </w:t>
            </w:r>
            <w:r w:rsidRPr="003544F4">
              <w:rPr>
                <w:rFonts w:ascii="Arial" w:hAnsi="Arial" w:cs="Arial"/>
                <w:sz w:val="18"/>
                <w:szCs w:val="18"/>
              </w:rPr>
              <w:lastRenderedPageBreak/>
              <w:t xml:space="preserve">taxation power, tied or special purpose grants, including Sections 51(ii), 87, 90, 92, 96 </w:t>
            </w:r>
          </w:p>
          <w:p w14:paraId="0B43D32E" w14:textId="77777777" w:rsidR="00DF4C38" w:rsidRPr="003544F4" w:rsidRDefault="00DF4C38" w:rsidP="005358B6">
            <w:pPr>
              <w:pStyle w:val="ListParagraph"/>
              <w:numPr>
                <w:ilvl w:val="0"/>
                <w:numId w:val="2"/>
              </w:numPr>
              <w:rPr>
                <w:rFonts w:ascii="Arial" w:hAnsi="Arial" w:cs="Arial"/>
                <w:sz w:val="18"/>
                <w:szCs w:val="18"/>
              </w:rPr>
            </w:pPr>
            <w:r w:rsidRPr="003544F4">
              <w:rPr>
                <w:rFonts w:ascii="Arial" w:hAnsi="Arial" w:cs="Arial"/>
                <w:sz w:val="18"/>
                <w:szCs w:val="18"/>
              </w:rPr>
              <w:t>Change in the balance of power since federation:</w:t>
            </w:r>
          </w:p>
          <w:p w14:paraId="44094C60" w14:textId="77777777" w:rsidR="00DF4C38" w:rsidRPr="003544F4" w:rsidRDefault="00DF4C38" w:rsidP="005358B6">
            <w:pPr>
              <w:pStyle w:val="ListParagraph"/>
              <w:numPr>
                <w:ilvl w:val="1"/>
                <w:numId w:val="2"/>
              </w:numPr>
              <w:rPr>
                <w:rFonts w:ascii="Arial" w:hAnsi="Arial" w:cs="Arial"/>
                <w:sz w:val="18"/>
                <w:szCs w:val="18"/>
              </w:rPr>
            </w:pPr>
            <w:r w:rsidRPr="003544F4">
              <w:rPr>
                <w:rFonts w:ascii="Arial" w:hAnsi="Arial" w:cs="Arial"/>
                <w:sz w:val="18"/>
                <w:szCs w:val="18"/>
              </w:rPr>
              <w:t>financial powers, including vertical fiscal imbalance (VFI) and horizontal fiscal equalization (HFE), the Grants Commission</w:t>
            </w:r>
          </w:p>
          <w:p w14:paraId="33C3CF59" w14:textId="77777777" w:rsidR="00DF4C38" w:rsidRPr="003544F4" w:rsidRDefault="00DF4C38" w:rsidP="005358B6">
            <w:pPr>
              <w:pStyle w:val="ListParagraph"/>
              <w:numPr>
                <w:ilvl w:val="1"/>
                <w:numId w:val="2"/>
              </w:numPr>
              <w:rPr>
                <w:rFonts w:ascii="Arial" w:hAnsi="Arial" w:cs="Arial"/>
                <w:sz w:val="18"/>
                <w:szCs w:val="18"/>
              </w:rPr>
            </w:pPr>
            <w:r w:rsidRPr="003544F4">
              <w:rPr>
                <w:rFonts w:ascii="Arial" w:hAnsi="Arial" w:cs="Arial"/>
                <w:sz w:val="18"/>
                <w:szCs w:val="18"/>
              </w:rPr>
              <w:t>referral of powers Section 51(xxxvii)</w:t>
            </w:r>
          </w:p>
          <w:p w14:paraId="79F66651" w14:textId="77777777" w:rsidR="00DF4C38" w:rsidRPr="003544F4" w:rsidRDefault="00DF4C38" w:rsidP="005358B6">
            <w:pPr>
              <w:pStyle w:val="ListParagraph"/>
              <w:numPr>
                <w:ilvl w:val="1"/>
                <w:numId w:val="2"/>
              </w:numPr>
              <w:rPr>
                <w:rFonts w:ascii="Arial" w:hAnsi="Arial" w:cs="Arial"/>
                <w:sz w:val="18"/>
                <w:szCs w:val="18"/>
              </w:rPr>
            </w:pPr>
            <w:r w:rsidRPr="003544F4">
              <w:rPr>
                <w:rFonts w:ascii="Arial" w:hAnsi="Arial" w:cs="Arial"/>
                <w:sz w:val="18"/>
                <w:szCs w:val="18"/>
              </w:rPr>
              <w:t>the Council of Australian Governments (COAG)</w:t>
            </w:r>
          </w:p>
          <w:p w14:paraId="7CC01B39" w14:textId="77777777" w:rsidR="00DF4C38" w:rsidRPr="003544F4" w:rsidRDefault="00DF4C38" w:rsidP="005358B6">
            <w:pPr>
              <w:pStyle w:val="ListParagraph"/>
              <w:numPr>
                <w:ilvl w:val="1"/>
                <w:numId w:val="2"/>
              </w:numPr>
              <w:rPr>
                <w:rFonts w:ascii="Arial" w:hAnsi="Arial" w:cs="Arial"/>
                <w:sz w:val="18"/>
                <w:szCs w:val="18"/>
              </w:rPr>
            </w:pPr>
            <w:r w:rsidRPr="003544F4">
              <w:rPr>
                <w:rFonts w:ascii="Arial" w:hAnsi="Arial" w:cs="Arial"/>
                <w:sz w:val="18"/>
                <w:szCs w:val="18"/>
              </w:rPr>
              <w:t>co-operative federalism and coercive federalism</w:t>
            </w:r>
          </w:p>
          <w:p w14:paraId="70E145D3" w14:textId="77777777" w:rsidR="00DF4C38" w:rsidRPr="003544F4" w:rsidRDefault="00DF4C38" w:rsidP="005358B6">
            <w:pPr>
              <w:pStyle w:val="ListParagraph"/>
              <w:numPr>
                <w:ilvl w:val="1"/>
                <w:numId w:val="2"/>
              </w:numPr>
              <w:rPr>
                <w:rFonts w:ascii="Arial" w:hAnsi="Arial" w:cs="Arial"/>
                <w:sz w:val="18"/>
                <w:szCs w:val="18"/>
              </w:rPr>
            </w:pPr>
            <w:r w:rsidRPr="003544F4">
              <w:rPr>
                <w:rFonts w:ascii="Arial" w:hAnsi="Arial" w:cs="Arial"/>
                <w:sz w:val="18"/>
                <w:szCs w:val="18"/>
              </w:rPr>
              <w:t>High Court of Australia (HCA) constitutional interpretation</w:t>
            </w:r>
          </w:p>
          <w:p w14:paraId="0D40B40E" w14:textId="77777777" w:rsidR="00DF4C38" w:rsidRPr="003544F4" w:rsidRDefault="00DF4C38" w:rsidP="005358B6">
            <w:pPr>
              <w:pStyle w:val="ListParagraph"/>
              <w:numPr>
                <w:ilvl w:val="2"/>
                <w:numId w:val="2"/>
              </w:numPr>
              <w:rPr>
                <w:rFonts w:ascii="Arial" w:hAnsi="Arial" w:cs="Arial"/>
                <w:sz w:val="18"/>
                <w:szCs w:val="18"/>
              </w:rPr>
            </w:pPr>
            <w:r w:rsidRPr="003544F4">
              <w:rPr>
                <w:rFonts w:ascii="Arial" w:hAnsi="Arial" w:cs="Arial"/>
                <w:sz w:val="18"/>
                <w:szCs w:val="18"/>
              </w:rPr>
              <w:t>Section 51(xxix) external affairs power</w:t>
            </w:r>
          </w:p>
          <w:p w14:paraId="06482F11" w14:textId="60406A5B" w:rsidR="00DF4C38" w:rsidRPr="003544F4" w:rsidRDefault="00DF4C38" w:rsidP="005358B6">
            <w:pPr>
              <w:pStyle w:val="ListParagraph"/>
              <w:numPr>
                <w:ilvl w:val="2"/>
                <w:numId w:val="2"/>
              </w:numPr>
              <w:rPr>
                <w:rFonts w:ascii="Arial" w:hAnsi="Arial" w:cs="Arial"/>
                <w:sz w:val="18"/>
                <w:szCs w:val="18"/>
              </w:rPr>
            </w:pPr>
            <w:r w:rsidRPr="003544F4">
              <w:rPr>
                <w:rFonts w:ascii="Arial" w:hAnsi="Arial" w:cs="Arial"/>
                <w:sz w:val="18"/>
                <w:szCs w:val="18"/>
              </w:rPr>
              <w:t xml:space="preserve">Section 51(xx) corporations power, taxation power  </w:t>
            </w:r>
          </w:p>
          <w:p w14:paraId="4BFDDCC8" w14:textId="6137917A" w:rsidR="00DF4C38" w:rsidRPr="005358B6" w:rsidRDefault="00DF4C38" w:rsidP="005358B6">
            <w:pPr>
              <w:pStyle w:val="ListParagraph"/>
              <w:numPr>
                <w:ilvl w:val="0"/>
                <w:numId w:val="2"/>
              </w:numPr>
            </w:pPr>
            <w:r w:rsidRPr="003544F4">
              <w:rPr>
                <w:rFonts w:ascii="Arial" w:hAnsi="Arial" w:cs="Arial"/>
                <w:sz w:val="18"/>
                <w:szCs w:val="18"/>
              </w:rPr>
              <w:t>consequences for federalism in Australia (trends in federalism in Australia)</w:t>
            </w:r>
          </w:p>
        </w:tc>
        <w:tc>
          <w:tcPr>
            <w:tcW w:w="7830" w:type="dxa"/>
          </w:tcPr>
          <w:p w14:paraId="10721098" w14:textId="18ABFDD0" w:rsidR="00DF4C38" w:rsidRPr="00F514D0" w:rsidRDefault="00DF4C38" w:rsidP="00BE2B0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lastRenderedPageBreak/>
              <w:t>Chapter 9 King et al</w:t>
            </w:r>
          </w:p>
          <w:p w14:paraId="63E8E713" w14:textId="77777777" w:rsidR="00DF4C38" w:rsidRPr="00F514D0" w:rsidRDefault="00DF4C38" w:rsidP="005358B6">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02F353FD" w14:textId="3EB65422" w:rsidR="00DF4C38" w:rsidRPr="00F514D0" w:rsidRDefault="00DF4C38" w:rsidP="00B47D05">
            <w:pPr>
              <w:pStyle w:val="BodyText"/>
              <w:spacing w:before="0" w:after="0"/>
              <w:ind w:right="-71"/>
              <w:rPr>
                <w:rFonts w:ascii="Arial" w:hAnsi="Arial" w:cs="Arial"/>
                <w:color w:val="000000" w:themeColor="text1"/>
                <w:sz w:val="18"/>
                <w:szCs w:val="18"/>
              </w:rPr>
            </w:pPr>
            <w:r w:rsidRPr="00F514D0">
              <w:rPr>
                <w:rFonts w:ascii="Arial" w:hAnsi="Arial" w:cs="Arial"/>
                <w:i/>
                <w:color w:val="000000" w:themeColor="text1"/>
                <w:sz w:val="18"/>
                <w:szCs w:val="18"/>
              </w:rPr>
              <w:t>See syllabus points</w:t>
            </w:r>
            <w:r w:rsidR="00637BF6" w:rsidRPr="00F514D0">
              <w:rPr>
                <w:rFonts w:ascii="Arial" w:hAnsi="Arial" w:cs="Arial"/>
                <w:i/>
                <w:color w:val="000000" w:themeColor="text1"/>
                <w:sz w:val="18"/>
                <w:szCs w:val="18"/>
              </w:rPr>
              <w:t xml:space="preserve"> – </w:t>
            </w:r>
            <w:r w:rsidR="00637BF6" w:rsidRPr="00F514D0">
              <w:rPr>
                <w:rFonts w:ascii="Arial" w:hAnsi="Arial" w:cs="Arial"/>
                <w:color w:val="000000" w:themeColor="text1"/>
                <w:sz w:val="18"/>
                <w:szCs w:val="18"/>
                <w:highlight w:val="yellow"/>
              </w:rPr>
              <w:t>BUT REMEMBER HIGH COURT IS THE BIGGEST INFLUENCE IN CHANGING THE BALANCE OF POWER!!!</w:t>
            </w:r>
          </w:p>
          <w:p w14:paraId="31F6851C" w14:textId="77777777" w:rsidR="00327D8B" w:rsidRPr="00F514D0" w:rsidRDefault="00327D8B" w:rsidP="00B47D05">
            <w:pPr>
              <w:pStyle w:val="BodyText"/>
              <w:spacing w:before="0" w:after="0"/>
              <w:ind w:right="-71"/>
              <w:rPr>
                <w:rFonts w:ascii="Arial" w:hAnsi="Arial" w:cs="Arial"/>
                <w:i/>
                <w:color w:val="000000" w:themeColor="text1"/>
                <w:sz w:val="18"/>
                <w:szCs w:val="18"/>
              </w:rPr>
            </w:pPr>
          </w:p>
          <w:p w14:paraId="1D8C0AF2" w14:textId="45370ED9" w:rsidR="00327D8B" w:rsidRPr="00F514D0" w:rsidRDefault="00836E9F" w:rsidP="00327D8B">
            <w:pPr>
              <w:autoSpaceDE w:val="0"/>
              <w:autoSpaceDN w:val="0"/>
              <w:adjustRightInd w:val="0"/>
              <w:rPr>
                <w:rFonts w:ascii="Arial" w:hAnsi="Arial" w:cs="Arial"/>
                <w:color w:val="000000" w:themeColor="text1"/>
                <w:sz w:val="18"/>
                <w:szCs w:val="18"/>
                <w:u w:color="000000"/>
                <w:lang w:val="en-US"/>
              </w:rPr>
            </w:pPr>
            <w:r w:rsidRPr="00F514D0">
              <w:rPr>
                <w:rFonts w:ascii="Arial" w:hAnsi="Arial" w:cs="Arial"/>
                <w:b/>
                <w:bCs/>
                <w:color w:val="000000" w:themeColor="text1"/>
                <w:sz w:val="18"/>
                <w:szCs w:val="18"/>
                <w:u w:val="single" w:color="000000"/>
                <w:lang w:val="en-US"/>
              </w:rPr>
              <w:t>FEDERALISM</w:t>
            </w:r>
            <w:r w:rsidR="00327D8B" w:rsidRPr="00F514D0">
              <w:rPr>
                <w:rFonts w:ascii="Arial" w:hAnsi="Arial" w:cs="Arial"/>
                <w:b/>
                <w:bCs/>
                <w:color w:val="000000" w:themeColor="text1"/>
                <w:sz w:val="18"/>
                <w:szCs w:val="18"/>
                <w:u w:val="single" w:color="000000"/>
                <w:lang w:val="en-US"/>
              </w:rPr>
              <w:t>-</w:t>
            </w:r>
            <w:r w:rsidR="00327D8B" w:rsidRPr="00F514D0">
              <w:rPr>
                <w:rFonts w:ascii="Arial" w:hAnsi="Arial" w:cs="Arial"/>
                <w:color w:val="000000" w:themeColor="text1"/>
                <w:sz w:val="18"/>
                <w:szCs w:val="18"/>
                <w:u w:color="000000"/>
                <w:lang w:val="en-US"/>
              </w:rPr>
              <w:t xml:space="preserve"> Federalism is divided sovereignty in which the powers of the state are divided between one central and regional governments, each sovereign within their own territories and over their own people. Federal systems have a national government and state governments, each with sovereignty in their own respective areas of responsibility. Federal systems have two levels of government sharing the sovereignty of a nation. This means there will be a distribution of powers between them; a federal balance of power.</w:t>
            </w:r>
          </w:p>
          <w:p w14:paraId="3692065A" w14:textId="65EA54DC" w:rsidR="00327D8B" w:rsidRPr="00F514D0" w:rsidRDefault="00327D8B" w:rsidP="00327D8B">
            <w:pPr>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TYPES OF FEDERALISM – coercive vs cooperative federalism</w:t>
            </w:r>
          </w:p>
          <w:p w14:paraId="4F4B98AE" w14:textId="7978C423" w:rsidR="00DF4C38" w:rsidRPr="00F514D0" w:rsidRDefault="00327D8B" w:rsidP="00B47D05">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lastRenderedPageBreak/>
              <w:t xml:space="preserve">DIVISION OF POWERS- exclusive, concurrent and residual </w:t>
            </w:r>
          </w:p>
          <w:p w14:paraId="03AF6D49" w14:textId="77777777" w:rsidR="00327D8B" w:rsidRPr="00F514D0" w:rsidRDefault="00327D8B" w:rsidP="00B47D05">
            <w:pPr>
              <w:pStyle w:val="BodyText"/>
              <w:spacing w:before="0" w:after="0"/>
              <w:ind w:right="-71"/>
              <w:rPr>
                <w:rFonts w:ascii="Arial" w:hAnsi="Arial" w:cs="Arial"/>
                <w:color w:val="000000" w:themeColor="text1"/>
                <w:sz w:val="18"/>
                <w:szCs w:val="18"/>
              </w:rPr>
            </w:pPr>
          </w:p>
          <w:p w14:paraId="62409A7E" w14:textId="68C74B03" w:rsidR="00327D8B" w:rsidRPr="00F514D0" w:rsidRDefault="00836E9F" w:rsidP="00327D8B">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 xml:space="preserve">FINANCIAL POWERS OF THE COMMONWEALTH PARLIAMENT </w:t>
            </w:r>
          </w:p>
          <w:p w14:paraId="7C003B58" w14:textId="77777777" w:rsidR="00327D8B" w:rsidRPr="00F514D0" w:rsidRDefault="00327D8B" w:rsidP="00B47D05">
            <w:pPr>
              <w:pStyle w:val="BodyText"/>
              <w:spacing w:before="0" w:after="0"/>
              <w:ind w:right="-71"/>
              <w:rPr>
                <w:rFonts w:ascii="Arial" w:hAnsi="Arial" w:cs="Arial"/>
                <w:color w:val="000000" w:themeColor="text1"/>
                <w:sz w:val="18"/>
                <w:szCs w:val="18"/>
              </w:rPr>
            </w:pPr>
          </w:p>
          <w:p w14:paraId="1E453F1F" w14:textId="77777777" w:rsidR="00327D8B" w:rsidRPr="00F514D0" w:rsidRDefault="00327D8B" w:rsidP="00327D8B">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The </w:t>
            </w:r>
            <w:r w:rsidRPr="006A2F6D">
              <w:rPr>
                <w:rFonts w:ascii="Arial" w:hAnsi="Arial" w:cs="Arial"/>
                <w:color w:val="000000" w:themeColor="text1"/>
                <w:sz w:val="18"/>
                <w:szCs w:val="18"/>
                <w:highlight w:val="yellow"/>
                <w:lang w:val="en-US"/>
              </w:rPr>
              <w:t>VFI</w:t>
            </w:r>
          </w:p>
          <w:p w14:paraId="61933A50"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Vertical fiscal imbalance is the term used to describe the disproportionate taxing powers and spending obligations of the commonwealth</w:t>
            </w:r>
          </w:p>
          <w:p w14:paraId="6830F5C9"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It means the commonwealth collects much more revenue than it needs and the states spend much more revenue than they collect</w:t>
            </w:r>
          </w:p>
          <w:p w14:paraId="39522159"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Commonwealth collects 80% of the tax but spends 50% of the expenditure</w:t>
            </w:r>
          </w:p>
          <w:p w14:paraId="1ED61A71"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States collect 20% of the tax and spend 50% of the expenditure</w:t>
            </w:r>
          </w:p>
          <w:p w14:paraId="16C122FE"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Creates an imbalance 30% in </w:t>
            </w:r>
            <w:proofErr w:type="spellStart"/>
            <w:r w:rsidRPr="00F514D0">
              <w:rPr>
                <w:rFonts w:ascii="Arial" w:hAnsi="Arial" w:cs="Arial"/>
                <w:color w:val="000000" w:themeColor="text1"/>
                <w:sz w:val="18"/>
                <w:szCs w:val="18"/>
                <w:lang w:val="en-US"/>
              </w:rPr>
              <w:t>favour</w:t>
            </w:r>
            <w:proofErr w:type="spellEnd"/>
            <w:r w:rsidRPr="00F514D0">
              <w:rPr>
                <w:rFonts w:ascii="Arial" w:hAnsi="Arial" w:cs="Arial"/>
                <w:color w:val="000000" w:themeColor="text1"/>
                <w:sz w:val="18"/>
                <w:szCs w:val="18"/>
                <w:lang w:val="en-US"/>
              </w:rPr>
              <w:t xml:space="preserve"> of the Commonwealth</w:t>
            </w:r>
          </w:p>
          <w:p w14:paraId="0A6817C2"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The transfer of the 30% surplus from the CW to the states redressed the imbalance</w:t>
            </w:r>
          </w:p>
          <w:p w14:paraId="56642AC4"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Done through S96 grants and the GST</w:t>
            </w:r>
          </w:p>
          <w:p w14:paraId="5BC9915F"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The commonwealth grants commission is a statutory agency established by the Commonwealth grants act 1973</w:t>
            </w:r>
          </w:p>
          <w:p w14:paraId="0F5BAC27" w14:textId="2F5BD7E3" w:rsidR="00116725" w:rsidRPr="00F514D0" w:rsidRDefault="00327D8B" w:rsidP="00BF3EF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The purpose of the commission is to distribute commonwealth monies to the states under S96</w:t>
            </w:r>
          </w:p>
          <w:tbl>
            <w:tblPr>
              <w:tblW w:w="7200" w:type="dxa"/>
              <w:tblLayout w:type="fixed"/>
              <w:tblCellMar>
                <w:left w:w="0" w:type="dxa"/>
                <w:right w:w="0" w:type="dxa"/>
              </w:tblCellMar>
              <w:tblLook w:val="0420" w:firstRow="1" w:lastRow="0" w:firstColumn="0" w:lastColumn="0" w:noHBand="0" w:noVBand="1"/>
            </w:tblPr>
            <w:tblGrid>
              <w:gridCol w:w="1175"/>
              <w:gridCol w:w="1932"/>
              <w:gridCol w:w="1817"/>
              <w:gridCol w:w="2276"/>
            </w:tblGrid>
            <w:tr w:rsidR="00327D8B" w:rsidRPr="00F514D0" w14:paraId="0004ADE0" w14:textId="77777777" w:rsidTr="00116725">
              <w:trPr>
                <w:trHeight w:val="592"/>
              </w:trPr>
              <w:tc>
                <w:tcPr>
                  <w:tcW w:w="2120" w:type="dxa"/>
                  <w:tcBorders>
                    <w:top w:val="single" w:sz="8" w:space="0" w:color="FFFFFF"/>
                    <w:left w:val="single" w:sz="8" w:space="0" w:color="FFFFFF"/>
                    <w:bottom w:val="single" w:sz="24" w:space="0" w:color="FFFFFF"/>
                    <w:right w:val="single" w:sz="8" w:space="0" w:color="FFFFFF"/>
                  </w:tcBorders>
                  <w:shd w:val="clear" w:color="auto" w:fill="A2C816"/>
                  <w:tcMar>
                    <w:top w:w="72" w:type="dxa"/>
                    <w:left w:w="144" w:type="dxa"/>
                    <w:bottom w:w="72" w:type="dxa"/>
                    <w:right w:w="144" w:type="dxa"/>
                  </w:tcMar>
                  <w:hideMark/>
                </w:tcPr>
                <w:p w14:paraId="5736B516"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Name of case</w:t>
                  </w:r>
                </w:p>
              </w:tc>
              <w:tc>
                <w:tcPr>
                  <w:tcW w:w="3700" w:type="dxa"/>
                  <w:tcBorders>
                    <w:top w:val="single" w:sz="8" w:space="0" w:color="FFFFFF"/>
                    <w:left w:val="single" w:sz="8" w:space="0" w:color="FFFFFF"/>
                    <w:bottom w:val="single" w:sz="24" w:space="0" w:color="FFFFFF"/>
                    <w:right w:val="single" w:sz="8" w:space="0" w:color="FFFFFF"/>
                  </w:tcBorders>
                  <w:shd w:val="clear" w:color="auto" w:fill="A2C816"/>
                  <w:tcMar>
                    <w:top w:w="72" w:type="dxa"/>
                    <w:left w:w="144" w:type="dxa"/>
                    <w:bottom w:w="72" w:type="dxa"/>
                    <w:right w:w="144" w:type="dxa"/>
                  </w:tcMar>
                  <w:hideMark/>
                </w:tcPr>
                <w:p w14:paraId="68CDE9D4"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 xml:space="preserve">Facts </w:t>
                  </w:r>
                </w:p>
              </w:tc>
              <w:tc>
                <w:tcPr>
                  <w:tcW w:w="3460" w:type="dxa"/>
                  <w:tcBorders>
                    <w:top w:val="single" w:sz="8" w:space="0" w:color="FFFFFF"/>
                    <w:left w:val="single" w:sz="8" w:space="0" w:color="FFFFFF"/>
                    <w:bottom w:val="single" w:sz="24" w:space="0" w:color="FFFFFF"/>
                    <w:right w:val="single" w:sz="8" w:space="0" w:color="FFFFFF"/>
                  </w:tcBorders>
                  <w:shd w:val="clear" w:color="auto" w:fill="A2C816"/>
                  <w:tcMar>
                    <w:top w:w="72" w:type="dxa"/>
                    <w:left w:w="144" w:type="dxa"/>
                    <w:bottom w:w="72" w:type="dxa"/>
                    <w:right w:w="144" w:type="dxa"/>
                  </w:tcMar>
                  <w:hideMark/>
                </w:tcPr>
                <w:p w14:paraId="3E9045E1"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The Issue</w:t>
                  </w:r>
                </w:p>
              </w:tc>
              <w:tc>
                <w:tcPr>
                  <w:tcW w:w="4420" w:type="dxa"/>
                  <w:tcBorders>
                    <w:top w:val="single" w:sz="8" w:space="0" w:color="FFFFFF"/>
                    <w:left w:val="single" w:sz="8" w:space="0" w:color="FFFFFF"/>
                    <w:bottom w:val="single" w:sz="24" w:space="0" w:color="FFFFFF"/>
                    <w:right w:val="single" w:sz="8" w:space="0" w:color="FFFFFF"/>
                  </w:tcBorders>
                  <w:shd w:val="clear" w:color="auto" w:fill="A2C816"/>
                  <w:tcMar>
                    <w:top w:w="72" w:type="dxa"/>
                    <w:left w:w="144" w:type="dxa"/>
                    <w:bottom w:w="72" w:type="dxa"/>
                    <w:right w:w="144" w:type="dxa"/>
                  </w:tcMar>
                  <w:hideMark/>
                </w:tcPr>
                <w:p w14:paraId="3FD596BD"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The decision</w:t>
                  </w:r>
                </w:p>
              </w:tc>
            </w:tr>
            <w:tr w:rsidR="00327D8B" w:rsidRPr="00F514D0" w14:paraId="101B6B36" w14:textId="77777777" w:rsidTr="00327D8B">
              <w:trPr>
                <w:trHeight w:val="5520"/>
              </w:trPr>
              <w:tc>
                <w:tcPr>
                  <w:tcW w:w="2120" w:type="dxa"/>
                  <w:tcBorders>
                    <w:top w:val="single" w:sz="24" w:space="0" w:color="FFFFFF"/>
                    <w:left w:val="single" w:sz="8" w:space="0" w:color="FFFFFF"/>
                    <w:bottom w:val="single" w:sz="8" w:space="0" w:color="FFFFFF"/>
                    <w:right w:val="single" w:sz="8" w:space="0" w:color="FFFFFF"/>
                  </w:tcBorders>
                  <w:shd w:val="clear" w:color="auto" w:fill="E0EBCC"/>
                  <w:tcMar>
                    <w:top w:w="72" w:type="dxa"/>
                    <w:left w:w="144" w:type="dxa"/>
                    <w:bottom w:w="72" w:type="dxa"/>
                    <w:right w:w="144" w:type="dxa"/>
                  </w:tcMar>
                  <w:hideMark/>
                </w:tcPr>
                <w:p w14:paraId="4E8F1C5A" w14:textId="52CA804D" w:rsidR="00327D8B" w:rsidRPr="00F514D0" w:rsidRDefault="00C86546"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highlight w:val="yellow"/>
                      <w:lang w:val="en-AU"/>
                    </w:rPr>
                    <w:t>FIRST UNIFORM TAX CASE (1942)</w:t>
                  </w:r>
                </w:p>
              </w:tc>
              <w:tc>
                <w:tcPr>
                  <w:tcW w:w="3700" w:type="dxa"/>
                  <w:tcBorders>
                    <w:top w:val="single" w:sz="24" w:space="0" w:color="FFFFFF"/>
                    <w:left w:val="single" w:sz="8" w:space="0" w:color="FFFFFF"/>
                    <w:bottom w:val="single" w:sz="8" w:space="0" w:color="FFFFFF"/>
                    <w:right w:val="single" w:sz="8" w:space="0" w:color="FFFFFF"/>
                  </w:tcBorders>
                  <w:shd w:val="clear" w:color="auto" w:fill="E0EBCC"/>
                  <w:tcMar>
                    <w:top w:w="72" w:type="dxa"/>
                    <w:left w:w="144" w:type="dxa"/>
                    <w:bottom w:w="72" w:type="dxa"/>
                    <w:right w:w="144" w:type="dxa"/>
                  </w:tcMar>
                  <w:hideMark/>
                </w:tcPr>
                <w:p w14:paraId="633F8874"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rPr>
                    <w:t xml:space="preserve">Before World War II both federal and state governments collected income tax. In 1942, in order to run the war effort, the federal government became the sole collector of income tax. It did this </w:t>
                  </w:r>
                  <w:proofErr w:type="gramStart"/>
                  <w:r w:rsidRPr="00F514D0">
                    <w:rPr>
                      <w:rFonts w:ascii="Arial" w:hAnsi="Arial" w:cs="Arial"/>
                      <w:color w:val="000000" w:themeColor="text1"/>
                      <w:sz w:val="18"/>
                      <w:szCs w:val="18"/>
                    </w:rPr>
                    <w:t>by passing</w:t>
                  </w:r>
                  <w:proofErr w:type="gramEnd"/>
                  <w:r w:rsidRPr="00F514D0">
                    <w:rPr>
                      <w:rFonts w:ascii="Arial" w:hAnsi="Arial" w:cs="Arial"/>
                      <w:color w:val="000000" w:themeColor="text1"/>
                      <w:sz w:val="18"/>
                      <w:szCs w:val="18"/>
                    </w:rPr>
                    <w:t xml:space="preserve"> laws which raised the federal tax rate and gave some of the proceeds back to the states on the condition they drop their income tax. States receive this money in the form of funding grants. </w:t>
                  </w:r>
                </w:p>
              </w:tc>
              <w:tc>
                <w:tcPr>
                  <w:tcW w:w="3460" w:type="dxa"/>
                  <w:tcBorders>
                    <w:top w:val="single" w:sz="24" w:space="0" w:color="FFFFFF"/>
                    <w:left w:val="single" w:sz="8" w:space="0" w:color="FFFFFF"/>
                    <w:bottom w:val="single" w:sz="8" w:space="0" w:color="FFFFFF"/>
                    <w:right w:val="single" w:sz="8" w:space="0" w:color="FFFFFF"/>
                  </w:tcBorders>
                  <w:shd w:val="clear" w:color="auto" w:fill="E0EBCC"/>
                  <w:tcMar>
                    <w:top w:w="72" w:type="dxa"/>
                    <w:left w:w="144" w:type="dxa"/>
                    <w:bottom w:w="72" w:type="dxa"/>
                    <w:right w:w="144" w:type="dxa"/>
                  </w:tcMar>
                  <w:hideMark/>
                </w:tcPr>
                <w:p w14:paraId="1762B717"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rPr>
                    <w:t>The Commonwealth government wanted to become the sole income tax collector, with grants given back to the states to compensate for the lost revenue. The states rejected such a system, fearing the Commonwealth would raise income taxes</w:t>
                  </w:r>
                  <w:r w:rsidRPr="00F514D0">
                    <w:rPr>
                      <w:rFonts w:ascii="Arial" w:hAnsi="Arial" w:cs="Arial"/>
                      <w:color w:val="000000" w:themeColor="text1"/>
                      <w:sz w:val="18"/>
                      <w:szCs w:val="18"/>
                      <w:lang w:val="en-AU"/>
                    </w:rPr>
                    <w:t>.</w:t>
                  </w:r>
                </w:p>
              </w:tc>
              <w:tc>
                <w:tcPr>
                  <w:tcW w:w="4420" w:type="dxa"/>
                  <w:tcBorders>
                    <w:top w:val="single" w:sz="24" w:space="0" w:color="FFFFFF"/>
                    <w:left w:val="single" w:sz="8" w:space="0" w:color="FFFFFF"/>
                    <w:bottom w:val="single" w:sz="8" w:space="0" w:color="FFFFFF"/>
                    <w:right w:val="single" w:sz="8" w:space="0" w:color="FFFFFF"/>
                  </w:tcBorders>
                  <w:shd w:val="clear" w:color="auto" w:fill="E0EBCC"/>
                  <w:tcMar>
                    <w:top w:w="72" w:type="dxa"/>
                    <w:left w:w="144" w:type="dxa"/>
                    <w:bottom w:w="72" w:type="dxa"/>
                    <w:right w:w="144" w:type="dxa"/>
                  </w:tcMar>
                  <w:hideMark/>
                </w:tcPr>
                <w:p w14:paraId="4116A4E1"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lang w:val="en-AU"/>
                    </w:rPr>
                    <w:t>The High Court ruled the legislation was valid on the grounds that section 51 (ii) of the Constitution gives the federal Parliament power to make laws relating to taxation, even though in practice the legislation removed a state power. It also ruled that under section 96 of the Constitution, the federal government could attach conditions to funding grants, and therefore it was legal to only give compensation to states that stopped collecting income tax.</w:t>
                  </w:r>
                </w:p>
                <w:p w14:paraId="1CC01612"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lang w:val="en-AU"/>
                    </w:rPr>
                    <w:t xml:space="preserve">As a </w:t>
                  </w:r>
                  <w:proofErr w:type="gramStart"/>
                  <w:r w:rsidRPr="00F514D0">
                    <w:rPr>
                      <w:rFonts w:ascii="Arial" w:hAnsi="Arial" w:cs="Arial"/>
                      <w:color w:val="000000" w:themeColor="text1"/>
                      <w:sz w:val="18"/>
                      <w:szCs w:val="18"/>
                      <w:lang w:val="en-AU"/>
                    </w:rPr>
                    <w:t>result</w:t>
                  </w:r>
                  <w:proofErr w:type="gramEnd"/>
                  <w:r w:rsidRPr="00F514D0">
                    <w:rPr>
                      <w:rFonts w:ascii="Arial" w:hAnsi="Arial" w:cs="Arial"/>
                      <w:color w:val="000000" w:themeColor="text1"/>
                      <w:sz w:val="18"/>
                      <w:szCs w:val="18"/>
                      <w:lang w:val="en-AU"/>
                    </w:rPr>
                    <w:t xml:space="preserve"> the states are now more dependent on the federal govt for revenue – resulting in vertical fiscal imbalance. </w:t>
                  </w:r>
                </w:p>
              </w:tc>
            </w:tr>
          </w:tbl>
          <w:p w14:paraId="306A8D87" w14:textId="77777777" w:rsidR="00327D8B" w:rsidRPr="00F514D0" w:rsidRDefault="00327D8B" w:rsidP="00B47D05">
            <w:pPr>
              <w:pStyle w:val="BodyText"/>
              <w:spacing w:before="0" w:after="0"/>
              <w:ind w:right="-71"/>
              <w:rPr>
                <w:rFonts w:ascii="Arial" w:hAnsi="Arial" w:cs="Arial"/>
                <w:color w:val="000000" w:themeColor="text1"/>
                <w:sz w:val="18"/>
                <w:szCs w:val="18"/>
              </w:rPr>
            </w:pPr>
          </w:p>
          <w:p w14:paraId="7175EC6A" w14:textId="77777777" w:rsidR="00BF3EF0" w:rsidRPr="00F514D0" w:rsidRDefault="00BF3EF0" w:rsidP="00B47D05">
            <w:pPr>
              <w:pStyle w:val="BodyText"/>
              <w:spacing w:before="0" w:after="0"/>
              <w:ind w:right="-71"/>
              <w:rPr>
                <w:rFonts w:ascii="Arial" w:hAnsi="Arial" w:cs="Arial"/>
                <w:color w:val="000000" w:themeColor="text1"/>
                <w:sz w:val="18"/>
                <w:szCs w:val="18"/>
              </w:rPr>
            </w:pPr>
          </w:p>
          <w:p w14:paraId="53FB8D40" w14:textId="77777777" w:rsidR="00BF3EF0" w:rsidRPr="00F514D0" w:rsidRDefault="00BF3EF0" w:rsidP="00B47D05">
            <w:pPr>
              <w:pStyle w:val="BodyText"/>
              <w:spacing w:before="0" w:after="0"/>
              <w:ind w:right="-71"/>
              <w:rPr>
                <w:rFonts w:ascii="Arial" w:hAnsi="Arial" w:cs="Arial"/>
                <w:color w:val="000000" w:themeColor="text1"/>
                <w:sz w:val="18"/>
                <w:szCs w:val="18"/>
              </w:rPr>
            </w:pPr>
          </w:p>
          <w:p w14:paraId="7466BC12" w14:textId="77777777" w:rsidR="00BF3EF0" w:rsidRPr="00F514D0" w:rsidRDefault="00BF3EF0" w:rsidP="00B47D05">
            <w:pPr>
              <w:pStyle w:val="BodyText"/>
              <w:spacing w:before="0" w:after="0"/>
              <w:ind w:right="-71"/>
              <w:rPr>
                <w:rFonts w:ascii="Arial" w:hAnsi="Arial" w:cs="Arial"/>
                <w:color w:val="000000" w:themeColor="text1"/>
                <w:sz w:val="18"/>
                <w:szCs w:val="18"/>
              </w:rPr>
            </w:pPr>
          </w:p>
          <w:tbl>
            <w:tblPr>
              <w:tblW w:w="7200" w:type="dxa"/>
              <w:tblLayout w:type="fixed"/>
              <w:tblCellMar>
                <w:left w:w="0" w:type="dxa"/>
                <w:right w:w="0" w:type="dxa"/>
              </w:tblCellMar>
              <w:tblLook w:val="0420" w:firstRow="1" w:lastRow="0" w:firstColumn="0" w:lastColumn="0" w:noHBand="0" w:noVBand="1"/>
            </w:tblPr>
            <w:tblGrid>
              <w:gridCol w:w="1175"/>
              <w:gridCol w:w="1616"/>
              <w:gridCol w:w="2410"/>
              <w:gridCol w:w="1999"/>
            </w:tblGrid>
            <w:tr w:rsidR="00327D8B" w:rsidRPr="00F514D0" w14:paraId="55C9F9A4" w14:textId="77777777" w:rsidTr="00116725">
              <w:trPr>
                <w:trHeight w:val="538"/>
              </w:trPr>
              <w:tc>
                <w:tcPr>
                  <w:tcW w:w="2120" w:type="dxa"/>
                  <w:tcBorders>
                    <w:top w:val="single" w:sz="8" w:space="0" w:color="FFFFFF"/>
                    <w:left w:val="single" w:sz="8" w:space="0" w:color="FFFFFF"/>
                    <w:bottom w:val="single" w:sz="24" w:space="0" w:color="FFFFFF"/>
                    <w:right w:val="single" w:sz="8" w:space="0" w:color="FFFFFF"/>
                  </w:tcBorders>
                  <w:shd w:val="clear" w:color="auto" w:fill="A2C816"/>
                  <w:tcMar>
                    <w:top w:w="72" w:type="dxa"/>
                    <w:left w:w="144" w:type="dxa"/>
                    <w:bottom w:w="72" w:type="dxa"/>
                    <w:right w:w="144" w:type="dxa"/>
                  </w:tcMar>
                  <w:hideMark/>
                </w:tcPr>
                <w:p w14:paraId="52B70844"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Name of case</w:t>
                  </w:r>
                </w:p>
              </w:tc>
              <w:tc>
                <w:tcPr>
                  <w:tcW w:w="3040" w:type="dxa"/>
                  <w:tcBorders>
                    <w:top w:val="single" w:sz="8" w:space="0" w:color="FFFFFF"/>
                    <w:left w:val="single" w:sz="8" w:space="0" w:color="FFFFFF"/>
                    <w:bottom w:val="single" w:sz="24" w:space="0" w:color="FFFFFF"/>
                    <w:right w:val="single" w:sz="8" w:space="0" w:color="FFFFFF"/>
                  </w:tcBorders>
                  <w:shd w:val="clear" w:color="auto" w:fill="A2C816"/>
                  <w:tcMar>
                    <w:top w:w="72" w:type="dxa"/>
                    <w:left w:w="144" w:type="dxa"/>
                    <w:bottom w:w="72" w:type="dxa"/>
                    <w:right w:w="144" w:type="dxa"/>
                  </w:tcMar>
                  <w:hideMark/>
                </w:tcPr>
                <w:p w14:paraId="52C4F5FD"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 xml:space="preserve">Facts </w:t>
                  </w:r>
                </w:p>
              </w:tc>
              <w:tc>
                <w:tcPr>
                  <w:tcW w:w="4700" w:type="dxa"/>
                  <w:tcBorders>
                    <w:top w:val="single" w:sz="8" w:space="0" w:color="FFFFFF"/>
                    <w:left w:val="single" w:sz="8" w:space="0" w:color="FFFFFF"/>
                    <w:bottom w:val="single" w:sz="24" w:space="0" w:color="FFFFFF"/>
                    <w:right w:val="single" w:sz="8" w:space="0" w:color="FFFFFF"/>
                  </w:tcBorders>
                  <w:shd w:val="clear" w:color="auto" w:fill="A2C816"/>
                  <w:tcMar>
                    <w:top w:w="72" w:type="dxa"/>
                    <w:left w:w="144" w:type="dxa"/>
                    <w:bottom w:w="72" w:type="dxa"/>
                    <w:right w:w="144" w:type="dxa"/>
                  </w:tcMar>
                  <w:hideMark/>
                </w:tcPr>
                <w:p w14:paraId="691DCA37"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The Issue</w:t>
                  </w:r>
                </w:p>
              </w:tc>
              <w:tc>
                <w:tcPr>
                  <w:tcW w:w="3840" w:type="dxa"/>
                  <w:tcBorders>
                    <w:top w:val="single" w:sz="8" w:space="0" w:color="FFFFFF"/>
                    <w:left w:val="single" w:sz="8" w:space="0" w:color="FFFFFF"/>
                    <w:bottom w:val="single" w:sz="24" w:space="0" w:color="FFFFFF"/>
                    <w:right w:val="single" w:sz="8" w:space="0" w:color="FFFFFF"/>
                  </w:tcBorders>
                  <w:shd w:val="clear" w:color="auto" w:fill="A2C816"/>
                  <w:tcMar>
                    <w:top w:w="72" w:type="dxa"/>
                    <w:left w:w="144" w:type="dxa"/>
                    <w:bottom w:w="72" w:type="dxa"/>
                    <w:right w:w="144" w:type="dxa"/>
                  </w:tcMar>
                  <w:hideMark/>
                </w:tcPr>
                <w:p w14:paraId="36E3A1FB"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b/>
                      <w:bCs/>
                      <w:color w:val="000000" w:themeColor="text1"/>
                      <w:sz w:val="18"/>
                      <w:szCs w:val="18"/>
                      <w:lang w:val="en-AU"/>
                    </w:rPr>
                    <w:t>The decision</w:t>
                  </w:r>
                </w:p>
              </w:tc>
            </w:tr>
            <w:tr w:rsidR="00327D8B" w:rsidRPr="00F514D0" w14:paraId="2C699501" w14:textId="77777777" w:rsidTr="00327D8B">
              <w:trPr>
                <w:trHeight w:val="5610"/>
              </w:trPr>
              <w:tc>
                <w:tcPr>
                  <w:tcW w:w="2120" w:type="dxa"/>
                  <w:tcBorders>
                    <w:top w:val="single" w:sz="24" w:space="0" w:color="FFFFFF"/>
                    <w:left w:val="single" w:sz="8" w:space="0" w:color="FFFFFF"/>
                    <w:bottom w:val="single" w:sz="8" w:space="0" w:color="FFFFFF"/>
                    <w:right w:val="single" w:sz="8" w:space="0" w:color="FFFFFF"/>
                  </w:tcBorders>
                  <w:shd w:val="clear" w:color="auto" w:fill="E0EBCC"/>
                  <w:tcMar>
                    <w:top w:w="72" w:type="dxa"/>
                    <w:left w:w="144" w:type="dxa"/>
                    <w:bottom w:w="72" w:type="dxa"/>
                    <w:right w:w="144" w:type="dxa"/>
                  </w:tcMar>
                  <w:hideMark/>
                </w:tcPr>
                <w:p w14:paraId="407AF227" w14:textId="11A32679" w:rsidR="00327D8B" w:rsidRPr="00F514D0" w:rsidRDefault="00C86546"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highlight w:val="yellow"/>
                      <w:lang w:val="en-AU"/>
                    </w:rPr>
                    <w:lastRenderedPageBreak/>
                    <w:t>HA/HAMMOND CASE (1997) – SN 90</w:t>
                  </w:r>
                </w:p>
              </w:tc>
              <w:tc>
                <w:tcPr>
                  <w:tcW w:w="3040" w:type="dxa"/>
                  <w:tcBorders>
                    <w:top w:val="single" w:sz="24" w:space="0" w:color="FFFFFF"/>
                    <w:left w:val="single" w:sz="8" w:space="0" w:color="FFFFFF"/>
                    <w:bottom w:val="single" w:sz="8" w:space="0" w:color="FFFFFF"/>
                    <w:right w:val="single" w:sz="8" w:space="0" w:color="FFFFFF"/>
                  </w:tcBorders>
                  <w:shd w:val="clear" w:color="auto" w:fill="E0EBCC"/>
                  <w:tcMar>
                    <w:top w:w="72" w:type="dxa"/>
                    <w:left w:w="144" w:type="dxa"/>
                    <w:bottom w:w="72" w:type="dxa"/>
                    <w:right w:w="144" w:type="dxa"/>
                  </w:tcMar>
                  <w:hideMark/>
                </w:tcPr>
                <w:p w14:paraId="47A89962"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rPr>
                    <w:t xml:space="preserve">Ha and Hammond v NSW </w:t>
                  </w:r>
                  <w:proofErr w:type="gramStart"/>
                  <w:r w:rsidRPr="00F514D0">
                    <w:rPr>
                      <w:rFonts w:ascii="Arial" w:hAnsi="Arial" w:cs="Arial"/>
                      <w:color w:val="000000" w:themeColor="text1"/>
                      <w:sz w:val="18"/>
                      <w:szCs w:val="18"/>
                    </w:rPr>
                    <w:t>The</w:t>
                  </w:r>
                  <w:proofErr w:type="gramEnd"/>
                  <w:r w:rsidRPr="00F514D0">
                    <w:rPr>
                      <w:rFonts w:ascii="Arial" w:hAnsi="Arial" w:cs="Arial"/>
                      <w:color w:val="000000" w:themeColor="text1"/>
                      <w:sz w:val="18"/>
                      <w:szCs w:val="18"/>
                    </w:rPr>
                    <w:t xml:space="preserve"> plaintiffs were charged under the Business Franchise </w:t>
                  </w:r>
                  <w:proofErr w:type="spellStart"/>
                  <w:r w:rsidRPr="00F514D0">
                    <w:rPr>
                      <w:rFonts w:ascii="Arial" w:hAnsi="Arial" w:cs="Arial"/>
                      <w:color w:val="000000" w:themeColor="text1"/>
                      <w:sz w:val="18"/>
                      <w:szCs w:val="18"/>
                    </w:rPr>
                    <w:t>Licences</w:t>
                  </w:r>
                  <w:proofErr w:type="spellEnd"/>
                  <w:r w:rsidRPr="00F514D0">
                    <w:rPr>
                      <w:rFonts w:ascii="Arial" w:hAnsi="Arial" w:cs="Arial"/>
                      <w:color w:val="000000" w:themeColor="text1"/>
                      <w:sz w:val="18"/>
                      <w:szCs w:val="18"/>
                    </w:rPr>
                    <w:t xml:space="preserve"> (Tobacco) Act 1987 (NSW) with selling tobacco in NSW without a </w:t>
                  </w:r>
                  <w:proofErr w:type="spellStart"/>
                  <w:r w:rsidRPr="00F514D0">
                    <w:rPr>
                      <w:rFonts w:ascii="Arial" w:hAnsi="Arial" w:cs="Arial"/>
                      <w:color w:val="000000" w:themeColor="text1"/>
                      <w:sz w:val="18"/>
                      <w:szCs w:val="18"/>
                    </w:rPr>
                    <w:t>licence</w:t>
                  </w:r>
                  <w:proofErr w:type="spellEnd"/>
                  <w:r w:rsidRPr="00F514D0">
                    <w:rPr>
                      <w:rFonts w:ascii="Arial" w:hAnsi="Arial" w:cs="Arial"/>
                      <w:color w:val="000000" w:themeColor="text1"/>
                      <w:sz w:val="18"/>
                      <w:szCs w:val="18"/>
                    </w:rPr>
                    <w:t xml:space="preserve">. </w:t>
                  </w:r>
                </w:p>
                <w:p w14:paraId="77004577"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rPr>
                    <w:t xml:space="preserve">The plaintiffs argued that the </w:t>
                  </w:r>
                  <w:proofErr w:type="spellStart"/>
                  <w:r w:rsidRPr="00F514D0">
                    <w:rPr>
                      <w:rFonts w:ascii="Arial" w:hAnsi="Arial" w:cs="Arial"/>
                      <w:color w:val="000000" w:themeColor="text1"/>
                      <w:sz w:val="18"/>
                      <w:szCs w:val="18"/>
                    </w:rPr>
                    <w:t>licence</w:t>
                  </w:r>
                  <w:proofErr w:type="spellEnd"/>
                  <w:r w:rsidRPr="00F514D0">
                    <w:rPr>
                      <w:rFonts w:ascii="Arial" w:hAnsi="Arial" w:cs="Arial"/>
                      <w:color w:val="000000" w:themeColor="text1"/>
                      <w:sz w:val="18"/>
                      <w:szCs w:val="18"/>
                    </w:rPr>
                    <w:t xml:space="preserve"> fee imposed by the Act was an excise and hence invalid due to section 90 of the Constitution.</w:t>
                  </w:r>
                </w:p>
                <w:p w14:paraId="2A112EED" w14:textId="77777777" w:rsidR="00464684" w:rsidRPr="00F514D0" w:rsidRDefault="00464684" w:rsidP="00327D8B">
                  <w:pPr>
                    <w:pStyle w:val="BodyText"/>
                    <w:ind w:right="-71"/>
                    <w:rPr>
                      <w:rFonts w:ascii="Arial" w:hAnsi="Arial" w:cs="Arial"/>
                      <w:color w:val="000000" w:themeColor="text1"/>
                      <w:sz w:val="18"/>
                      <w:szCs w:val="18"/>
                    </w:rPr>
                  </w:pPr>
                </w:p>
              </w:tc>
              <w:tc>
                <w:tcPr>
                  <w:tcW w:w="4700" w:type="dxa"/>
                  <w:tcBorders>
                    <w:top w:val="single" w:sz="24" w:space="0" w:color="FFFFFF"/>
                    <w:left w:val="single" w:sz="8" w:space="0" w:color="FFFFFF"/>
                    <w:bottom w:val="single" w:sz="8" w:space="0" w:color="FFFFFF"/>
                    <w:right w:val="single" w:sz="8" w:space="0" w:color="FFFFFF"/>
                  </w:tcBorders>
                  <w:shd w:val="clear" w:color="auto" w:fill="E0EBCC"/>
                  <w:tcMar>
                    <w:top w:w="72" w:type="dxa"/>
                    <w:left w:w="144" w:type="dxa"/>
                    <w:bottom w:w="72" w:type="dxa"/>
                    <w:right w:w="144" w:type="dxa"/>
                  </w:tcMar>
                  <w:hideMark/>
                </w:tcPr>
                <w:p w14:paraId="70420A45"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rPr>
                    <w:t xml:space="preserve">Even though the cases heard related to the imposition of franchise fees on tobacco, the decision has effectively declared all current State business franchise fees on petroleum, tobacco and alcoholic products to be constitutionally invalid. These fees have been imposed by the States for almost twenty years and have been a significant source of revenue to them. However, the Constitutional basis for these fees has always been insecure. There has always been a suspicion that these imposts might be </w:t>
                  </w:r>
                  <w:proofErr w:type="spellStart"/>
                  <w:r w:rsidRPr="00F514D0">
                    <w:rPr>
                      <w:rFonts w:ascii="Arial" w:hAnsi="Arial" w:cs="Arial"/>
                      <w:color w:val="000000" w:themeColor="text1"/>
                      <w:sz w:val="18"/>
                      <w:szCs w:val="18"/>
                    </w:rPr>
                    <w:t>characterised</w:t>
                  </w:r>
                  <w:proofErr w:type="spellEnd"/>
                  <w:r w:rsidRPr="00F514D0">
                    <w:rPr>
                      <w:rFonts w:ascii="Arial" w:hAnsi="Arial" w:cs="Arial"/>
                      <w:color w:val="000000" w:themeColor="text1"/>
                      <w:sz w:val="18"/>
                      <w:szCs w:val="18"/>
                    </w:rPr>
                    <w:t xml:space="preserve"> as an excise and, under section 90 of the Constitution, only the Commonwealth can levy an excise.</w:t>
                  </w:r>
                </w:p>
              </w:tc>
              <w:tc>
                <w:tcPr>
                  <w:tcW w:w="3840" w:type="dxa"/>
                  <w:tcBorders>
                    <w:top w:val="single" w:sz="24" w:space="0" w:color="FFFFFF"/>
                    <w:left w:val="single" w:sz="8" w:space="0" w:color="FFFFFF"/>
                    <w:bottom w:val="single" w:sz="8" w:space="0" w:color="FFFFFF"/>
                    <w:right w:val="single" w:sz="8" w:space="0" w:color="FFFFFF"/>
                  </w:tcBorders>
                  <w:shd w:val="clear" w:color="auto" w:fill="E0EBCC"/>
                  <w:tcMar>
                    <w:top w:w="72" w:type="dxa"/>
                    <w:left w:w="144" w:type="dxa"/>
                    <w:bottom w:w="72" w:type="dxa"/>
                    <w:right w:w="144" w:type="dxa"/>
                  </w:tcMar>
                  <w:hideMark/>
                </w:tcPr>
                <w:p w14:paraId="3090E08B"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rPr>
                    <w:t>The High Court ruled an excise was a tax on sale, production and manufacture of goods prior to consumption, applying to goods whether produced locally or not. Under this broad view, the '</w:t>
                  </w:r>
                  <w:proofErr w:type="spellStart"/>
                  <w:r w:rsidRPr="00F514D0">
                    <w:rPr>
                      <w:rFonts w:ascii="Arial" w:hAnsi="Arial" w:cs="Arial"/>
                      <w:color w:val="000000" w:themeColor="text1"/>
                      <w:sz w:val="18"/>
                      <w:szCs w:val="18"/>
                    </w:rPr>
                    <w:t>licence</w:t>
                  </w:r>
                  <w:proofErr w:type="spellEnd"/>
                  <w:r w:rsidRPr="00F514D0">
                    <w:rPr>
                      <w:rFonts w:ascii="Arial" w:hAnsi="Arial" w:cs="Arial"/>
                      <w:color w:val="000000" w:themeColor="text1"/>
                      <w:sz w:val="18"/>
                      <w:szCs w:val="18"/>
                    </w:rPr>
                    <w:t xml:space="preserve"> fee' imposed by the state government was in fact an excise, which Australian states are constitutionally barred from imposing.</w:t>
                  </w:r>
                </w:p>
                <w:p w14:paraId="4103087E" w14:textId="77777777" w:rsidR="00327D8B" w:rsidRPr="00F514D0" w:rsidRDefault="00327D8B" w:rsidP="00327D8B">
                  <w:pPr>
                    <w:pStyle w:val="BodyText"/>
                    <w:ind w:right="-71"/>
                    <w:rPr>
                      <w:rFonts w:ascii="Arial" w:hAnsi="Arial" w:cs="Arial"/>
                      <w:color w:val="000000" w:themeColor="text1"/>
                      <w:sz w:val="18"/>
                      <w:szCs w:val="18"/>
                    </w:rPr>
                  </w:pPr>
                  <w:r w:rsidRPr="00F514D0">
                    <w:rPr>
                      <w:rFonts w:ascii="Arial" w:hAnsi="Arial" w:cs="Arial"/>
                      <w:color w:val="000000" w:themeColor="text1"/>
                      <w:sz w:val="18"/>
                      <w:szCs w:val="18"/>
                    </w:rPr>
                    <w:t>T</w:t>
                  </w:r>
                  <w:r w:rsidRPr="00F514D0">
                    <w:rPr>
                      <w:rFonts w:ascii="Arial" w:hAnsi="Arial" w:cs="Arial"/>
                      <w:color w:val="000000" w:themeColor="text1"/>
                      <w:sz w:val="18"/>
                      <w:szCs w:val="18"/>
                      <w:lang w:val="en-AU"/>
                    </w:rPr>
                    <w:t>his decision further increased the vertical fiscal imbalance, increasing the degree to which the states rely on the CW for revenue.</w:t>
                  </w:r>
                </w:p>
              </w:tc>
            </w:tr>
          </w:tbl>
          <w:p w14:paraId="1141516F" w14:textId="77777777" w:rsidR="00637BF6" w:rsidRPr="00F514D0" w:rsidRDefault="00637BF6" w:rsidP="00B47D05">
            <w:pPr>
              <w:pStyle w:val="BodyText"/>
              <w:spacing w:before="0" w:after="0"/>
              <w:ind w:right="-71"/>
              <w:rPr>
                <w:rFonts w:ascii="Arial" w:hAnsi="Arial" w:cs="Arial"/>
                <w:color w:val="000000" w:themeColor="text1"/>
                <w:sz w:val="18"/>
                <w:szCs w:val="18"/>
              </w:rPr>
            </w:pPr>
          </w:p>
          <w:p w14:paraId="409C00E3" w14:textId="77777777" w:rsidR="00327D8B" w:rsidRPr="00F514D0" w:rsidRDefault="00327D8B" w:rsidP="00B47D05">
            <w:pPr>
              <w:pStyle w:val="BodyText"/>
              <w:spacing w:before="0" w:after="0"/>
              <w:ind w:right="-71"/>
              <w:rPr>
                <w:rFonts w:ascii="Arial" w:hAnsi="Arial" w:cs="Arial"/>
                <w:color w:val="000000" w:themeColor="text1"/>
                <w:sz w:val="18"/>
                <w:szCs w:val="18"/>
              </w:rPr>
            </w:pPr>
          </w:p>
          <w:p w14:paraId="36D62BE9" w14:textId="24E6AA83" w:rsidR="00327D8B" w:rsidRPr="00F514D0" w:rsidRDefault="00836E9F" w:rsidP="00327D8B">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REFERRAL OF POWERS</w:t>
            </w:r>
          </w:p>
          <w:p w14:paraId="515F5BD7"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Section 51(xxxvii) makes it possible for states to pass powers to the Commonwealth if they choose to do so</w:t>
            </w:r>
          </w:p>
          <w:p w14:paraId="52532AE9"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 referral of power affects only the referring state</w:t>
            </w:r>
          </w:p>
          <w:p w14:paraId="5BA20462"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It also contains an adopting power in which the states can adopt commonwealth legislation if they wish </w:t>
            </w:r>
          </w:p>
          <w:p w14:paraId="718F1856"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referral of powers affects the federal balance of powers – cooperative federalism </w:t>
            </w:r>
          </w:p>
          <w:p w14:paraId="19A59B4C"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Referrals of power are relatively rare since the states are quite protective of their powers</w:t>
            </w:r>
          </w:p>
          <w:p w14:paraId="0143766C" w14:textId="77777777" w:rsidR="00327D8B" w:rsidRPr="00F514D0" w:rsidRDefault="00327D8B" w:rsidP="00327D8B">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TERRORISM</w:t>
            </w:r>
          </w:p>
          <w:p w14:paraId="1422CF79"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Crime of terrorism has led to the referral of state criminal law powers</w:t>
            </w:r>
          </w:p>
          <w:p w14:paraId="167E1E51"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proofErr w:type="spellStart"/>
            <w:r w:rsidRPr="00F514D0">
              <w:rPr>
                <w:rFonts w:ascii="Arial" w:hAnsi="Arial" w:cs="Arial"/>
                <w:color w:val="000000" w:themeColor="text1"/>
                <w:sz w:val="18"/>
                <w:szCs w:val="18"/>
                <w:u w:color="255FA6"/>
                <w:lang w:val="en-US"/>
              </w:rPr>
              <w:t>Defence</w:t>
            </w:r>
            <w:proofErr w:type="spellEnd"/>
            <w:r w:rsidRPr="00F514D0">
              <w:rPr>
                <w:rFonts w:ascii="Arial" w:hAnsi="Arial" w:cs="Arial"/>
                <w:color w:val="000000" w:themeColor="text1"/>
                <w:sz w:val="18"/>
                <w:szCs w:val="18"/>
                <w:u w:color="255FA6"/>
                <w:lang w:val="en-US"/>
              </w:rPr>
              <w:t xml:space="preserve"> power under section 51 does not cover law and order and doesn’t allow commonwealth to make certain anti-terror laws</w:t>
            </w:r>
          </w:p>
          <w:p w14:paraId="7F5DC1BB"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Most criminal law is a state power</w:t>
            </w:r>
          </w:p>
          <w:p w14:paraId="4ADE233F"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Howard govt wished to create a strong set of uniform national laws to deal with this newly emerging criminal threat</w:t>
            </w:r>
          </w:p>
          <w:p w14:paraId="46FB174E"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had no power to pass the security legislation (terrorism) act 2002</w:t>
            </w:r>
          </w:p>
          <w:p w14:paraId="29B9E8FF"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Purpose of the law is to create a special category of crime by </w:t>
            </w:r>
            <w:proofErr w:type="spellStart"/>
            <w:r w:rsidRPr="00F514D0">
              <w:rPr>
                <w:rFonts w:ascii="Arial" w:hAnsi="Arial" w:cs="Arial"/>
                <w:color w:val="000000" w:themeColor="text1"/>
                <w:sz w:val="18"/>
                <w:szCs w:val="18"/>
                <w:u w:color="255FA6"/>
                <w:lang w:val="en-US"/>
              </w:rPr>
              <w:t>criminalising</w:t>
            </w:r>
            <w:proofErr w:type="spellEnd"/>
            <w:r w:rsidRPr="00F514D0">
              <w:rPr>
                <w:rFonts w:ascii="Arial" w:hAnsi="Arial" w:cs="Arial"/>
                <w:color w:val="000000" w:themeColor="text1"/>
                <w:sz w:val="18"/>
                <w:szCs w:val="18"/>
                <w:u w:color="255FA6"/>
                <w:lang w:val="en-US"/>
              </w:rPr>
              <w:t xml:space="preserve"> terrorist acts</w:t>
            </w:r>
          </w:p>
          <w:p w14:paraId="5C2C5A6C"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Howard govt successfully asked the States to refer certain state criminal law powers to 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to give it constitutional authority to pass the law</w:t>
            </w:r>
          </w:p>
          <w:p w14:paraId="2C95CEA2" w14:textId="77777777" w:rsidR="00327D8B" w:rsidRPr="00F514D0" w:rsidRDefault="00327D8B" w:rsidP="00327D8B">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FAMILIY LAW</w:t>
            </w:r>
          </w:p>
          <w:p w14:paraId="0A24D7D3" w14:textId="77777777" w:rsidR="00327D8B" w:rsidRPr="00F514D0" w:rsidRDefault="00327D8B"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State powers over the custody and the maintenance of children of divorced parents were transferred by all states except WA between 1986 and 1990</w:t>
            </w:r>
          </w:p>
          <w:p w14:paraId="42786B41" w14:textId="77777777" w:rsidR="00327D8B" w:rsidRPr="00F514D0" w:rsidRDefault="00327D8B"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Commonwealth created a new chapter 3 federal court called the family court that has jurisdiction over the newly referred power</w:t>
            </w:r>
          </w:p>
          <w:p w14:paraId="1A2E3E2F" w14:textId="77777777" w:rsidR="00327D8B" w:rsidRPr="00F514D0" w:rsidRDefault="00327D8B" w:rsidP="00327D8B">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 xml:space="preserve">COAG </w:t>
            </w:r>
          </w:p>
          <w:p w14:paraId="7B143EED"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COAG is the council of Australian Governments </w:t>
            </w:r>
          </w:p>
          <w:p w14:paraId="52BF1098"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It is a peak ministerial council of the federation </w:t>
            </w:r>
          </w:p>
          <w:p w14:paraId="06EC72DC"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 ministerial council is an intergovernmental meeting of commonwealth, state and territory ministers in the same portfolio area</w:t>
            </w:r>
          </w:p>
          <w:p w14:paraId="37FF1B05"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COAG is a ministerial council of the heads of government – The Prime Minister, the 6 State Premiers, the two Territory Chief Ministers and the President of the Local Government Authority </w:t>
            </w:r>
          </w:p>
          <w:p w14:paraId="50BC5207"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It is the most important coordinating institution within the federation</w:t>
            </w:r>
          </w:p>
          <w:p w14:paraId="63A3ADC2"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It meets regularly and debates, plans and monitors reforms and programs that are jointly administered by the Commonwealth and the States/Territories</w:t>
            </w:r>
          </w:p>
          <w:p w14:paraId="194DD5CD"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COAG has attempted the encourage a development of a more cooperative federalism </w:t>
            </w:r>
          </w:p>
          <w:p w14:paraId="5A0FE9A5" w14:textId="77777777" w:rsidR="00327D8B" w:rsidRPr="00F514D0" w:rsidRDefault="00327D8B" w:rsidP="00327D8B">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MURRAY DARLING BASIN PLAN</w:t>
            </w:r>
            <w:r w:rsidRPr="00F514D0">
              <w:rPr>
                <w:rFonts w:ascii="Arial" w:hAnsi="Arial" w:cs="Arial"/>
                <w:color w:val="000000" w:themeColor="text1"/>
                <w:sz w:val="18"/>
                <w:szCs w:val="18"/>
                <w:u w:color="255FA6"/>
                <w:lang w:val="en-US"/>
              </w:rPr>
              <w:t xml:space="preserve"> </w:t>
            </w:r>
          </w:p>
          <w:p w14:paraId="2F83466B"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First attempted by Howard govt- wished to create a uniform set of laws covering the </w:t>
            </w:r>
            <w:proofErr w:type="spellStart"/>
            <w:r w:rsidRPr="00F514D0">
              <w:rPr>
                <w:rFonts w:ascii="Arial" w:hAnsi="Arial" w:cs="Arial"/>
                <w:color w:val="000000" w:themeColor="text1"/>
                <w:sz w:val="18"/>
                <w:szCs w:val="18"/>
                <w:u w:color="255FA6"/>
                <w:lang w:val="en-US"/>
              </w:rPr>
              <w:t>murray</w:t>
            </w:r>
            <w:proofErr w:type="spellEnd"/>
            <w:r w:rsidRPr="00F514D0">
              <w:rPr>
                <w:rFonts w:ascii="Arial" w:hAnsi="Arial" w:cs="Arial"/>
                <w:color w:val="000000" w:themeColor="text1"/>
                <w:sz w:val="18"/>
                <w:szCs w:val="18"/>
                <w:u w:color="255FA6"/>
                <w:lang w:val="en-US"/>
              </w:rPr>
              <w:t xml:space="preserve"> river which flowed through the states of NSW, VIC, OLD and SA</w:t>
            </w:r>
          </w:p>
          <w:p w14:paraId="5A314ACA"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Needed to get these states to refer their powers over the river to the </w:t>
            </w:r>
            <w:proofErr w:type="spellStart"/>
            <w:r w:rsidRPr="00F514D0">
              <w:rPr>
                <w:rFonts w:ascii="Arial" w:hAnsi="Arial" w:cs="Arial"/>
                <w:color w:val="000000" w:themeColor="text1"/>
                <w:sz w:val="18"/>
                <w:szCs w:val="18"/>
                <w:u w:color="255FA6"/>
                <w:lang w:val="en-US"/>
              </w:rPr>
              <w:t>cw</w:t>
            </w:r>
            <w:proofErr w:type="spellEnd"/>
          </w:p>
          <w:p w14:paraId="300F1202"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Howard failed at this as VIC refused to accept the conditions necessary to receive the grants</w:t>
            </w:r>
          </w:p>
          <w:p w14:paraId="4D329C69"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When the Rudd govt came to power in 2007 The Murray Darling Basin Plan came into action with the passage of the Water Act 2008</w:t>
            </w:r>
          </w:p>
          <w:p w14:paraId="29A73F23"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lastRenderedPageBreak/>
              <w:t xml:space="preserve">Shows how 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and states can cooperate to achieve a national objective when the commonwealth lacks the power</w:t>
            </w:r>
          </w:p>
          <w:p w14:paraId="2E55E623" w14:textId="77777777" w:rsidR="00327D8B" w:rsidRPr="00F514D0" w:rsidRDefault="00327D8B" w:rsidP="00327D8B">
            <w:pPr>
              <w:tabs>
                <w:tab w:val="left" w:pos="360"/>
                <w:tab w:val="left" w:pos="720"/>
              </w:tabs>
              <w:autoSpaceDE w:val="0"/>
              <w:autoSpaceDN w:val="0"/>
              <w:adjustRightInd w:val="0"/>
              <w:ind w:left="720"/>
              <w:rPr>
                <w:rFonts w:ascii="Arial" w:hAnsi="Arial" w:cs="Arial"/>
                <w:color w:val="000000" w:themeColor="text1"/>
                <w:sz w:val="18"/>
                <w:szCs w:val="18"/>
                <w:u w:color="255FA6"/>
                <w:lang w:val="en-US"/>
              </w:rPr>
            </w:pPr>
          </w:p>
          <w:p w14:paraId="5BD69D2F" w14:textId="624AFC52" w:rsidR="00327D8B" w:rsidRPr="00F514D0" w:rsidRDefault="00836E9F" w:rsidP="00327D8B">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 xml:space="preserve">HIGH COURT CONSTITUTIONAL INTERPRETATION </w:t>
            </w:r>
          </w:p>
          <w:p w14:paraId="5358FE3F"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High Court has been the single most important agent of constitutional change in Australia since federation</w:t>
            </w:r>
          </w:p>
          <w:p w14:paraId="181E9F7D"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It has had a greater impact on the federal balance of power than any other method of constitutional change</w:t>
            </w:r>
          </w:p>
          <w:p w14:paraId="69D947C3"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Decisions of the HC in various landmark cases have fundamentally altered the way the constitution operates</w:t>
            </w:r>
          </w:p>
          <w:p w14:paraId="4FA2FD5F"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S71 establishes the HC and S76 grants it jurisdiction to interpret the constitution</w:t>
            </w:r>
          </w:p>
          <w:p w14:paraId="3ADF172E" w14:textId="77777777" w:rsidR="00327D8B" w:rsidRPr="00F514D0" w:rsidRDefault="00327D8B"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When the HC interprets a case in which any of the exclusive or concurrent powers are in dispute the outcome can redefine the powers and so change the balance of powers</w:t>
            </w:r>
          </w:p>
          <w:p w14:paraId="1B89083E" w14:textId="3874B780" w:rsidR="00327D8B" w:rsidRPr="00F514D0" w:rsidRDefault="00327D8B" w:rsidP="00327D8B">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THE UNIFORM TAX CASE</w:t>
            </w:r>
            <w:r w:rsidR="00836E9F" w:rsidRPr="00F514D0">
              <w:rPr>
                <w:rFonts w:ascii="Arial" w:hAnsi="Arial" w:cs="Arial"/>
                <w:color w:val="000000" w:themeColor="text1"/>
                <w:sz w:val="18"/>
                <w:szCs w:val="18"/>
                <w:u w:color="255FA6"/>
                <w:lang w:val="en-US"/>
              </w:rPr>
              <w:t xml:space="preserve"> </w:t>
            </w:r>
            <w:r w:rsidR="00836E9F" w:rsidRPr="00F514D0">
              <w:rPr>
                <w:rFonts w:ascii="Arial" w:hAnsi="Arial" w:cs="Arial"/>
                <w:color w:val="000000" w:themeColor="text1"/>
                <w:sz w:val="18"/>
                <w:szCs w:val="18"/>
                <w:highlight w:val="yellow"/>
                <w:u w:color="255FA6"/>
                <w:lang w:val="en-US"/>
              </w:rPr>
              <w:t>1942</w:t>
            </w:r>
          </w:p>
          <w:p w14:paraId="730E05C4"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Section 51 ii the taxation power is a concurrent power </w:t>
            </w:r>
          </w:p>
          <w:p w14:paraId="7C0028D6"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decisions in the uniform tax cases of 1942 and 1957 validated the commonwealth’s entry into the field of income tax</w:t>
            </w:r>
          </w:p>
          <w:p w14:paraId="2D2B84AB"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During world war 2 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desperately needed to improve their capacity to win</w:t>
            </w:r>
          </w:p>
          <w:p w14:paraId="798D4F63"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Passed 4 acts which essentially meant 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took over income tax</w:t>
            </w:r>
          </w:p>
          <w:p w14:paraId="3D2B7CCE"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States challenged the 4 acts in court where it was decided they were constitutional </w:t>
            </w:r>
          </w:p>
          <w:p w14:paraId="485FBDC8"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At the end of the war they were challenged again and were still found to be constitutional </w:t>
            </w:r>
          </w:p>
          <w:p w14:paraId="1C007E6C"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This means the states are unable to collect income tax which had been a major source of state revenue</w:t>
            </w:r>
          </w:p>
          <w:p w14:paraId="59FEA3C3" w14:textId="77777777" w:rsidR="00327D8B" w:rsidRPr="00F514D0" w:rsidRDefault="00327D8B"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They became much more reliant on commonwealth grants from this moment</w:t>
            </w:r>
          </w:p>
          <w:p w14:paraId="71BECB0D" w14:textId="3DF37A8E" w:rsidR="00836E9F" w:rsidRPr="00F514D0" w:rsidRDefault="00836E9F" w:rsidP="00836E9F">
            <w:p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THE HA HAMMOND DECISION 1997</w:t>
            </w:r>
          </w:p>
          <w:p w14:paraId="3F8095D4" w14:textId="77777777" w:rsidR="00836E9F" w:rsidRPr="00F514D0" w:rsidRDefault="00836E9F" w:rsidP="00836E9F">
            <w:pPr>
              <w:tabs>
                <w:tab w:val="left" w:pos="360"/>
                <w:tab w:val="left" w:pos="720"/>
              </w:tabs>
              <w:autoSpaceDE w:val="0"/>
              <w:autoSpaceDN w:val="0"/>
              <w:adjustRightInd w:val="0"/>
              <w:rPr>
                <w:rFonts w:ascii="Arial" w:hAnsi="Arial" w:cs="Arial"/>
                <w:color w:val="000000" w:themeColor="text1"/>
                <w:sz w:val="18"/>
                <w:szCs w:val="18"/>
                <w:u w:color="255FA6"/>
                <w:lang w:val="en-US"/>
              </w:rPr>
            </w:pPr>
          </w:p>
          <w:p w14:paraId="18DD6854" w14:textId="6775CF4F" w:rsidR="00327D8B" w:rsidRPr="00F514D0" w:rsidRDefault="00327D8B" w:rsidP="00327D8B">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EXTERNAL AFFAIRS POWER</w:t>
            </w:r>
            <w:r w:rsidR="00C86546" w:rsidRPr="00F514D0">
              <w:rPr>
                <w:rFonts w:ascii="Arial" w:hAnsi="Arial" w:cs="Arial"/>
                <w:color w:val="000000" w:themeColor="text1"/>
                <w:sz w:val="18"/>
                <w:szCs w:val="18"/>
                <w:u w:color="255FA6"/>
                <w:lang w:val="en-US"/>
              </w:rPr>
              <w:t xml:space="preserve"> - </w:t>
            </w:r>
            <w:r w:rsidR="00C86546" w:rsidRPr="00F514D0">
              <w:rPr>
                <w:rFonts w:ascii="Arial" w:hAnsi="Arial" w:cs="Arial"/>
                <w:color w:val="000000" w:themeColor="text1"/>
                <w:sz w:val="18"/>
                <w:szCs w:val="18"/>
                <w:highlight w:val="yellow"/>
                <w:u w:color="255FA6"/>
                <w:lang w:val="en-US"/>
              </w:rPr>
              <w:t>KOOWARTA 1982</w:t>
            </w:r>
            <w:r w:rsidR="00C86546" w:rsidRPr="00F514D0">
              <w:rPr>
                <w:rFonts w:ascii="Arial" w:hAnsi="Arial" w:cs="Arial"/>
                <w:color w:val="000000" w:themeColor="text1"/>
                <w:sz w:val="18"/>
                <w:szCs w:val="18"/>
                <w:u w:color="255FA6"/>
                <w:lang w:val="en-US"/>
              </w:rPr>
              <w:t xml:space="preserve"> &amp; </w:t>
            </w:r>
            <w:r w:rsidR="00C86546" w:rsidRPr="00F514D0">
              <w:rPr>
                <w:rFonts w:ascii="Arial" w:hAnsi="Arial" w:cs="Arial"/>
                <w:color w:val="000000" w:themeColor="text1"/>
                <w:sz w:val="18"/>
                <w:szCs w:val="18"/>
                <w:highlight w:val="yellow"/>
                <w:u w:color="255FA6"/>
                <w:lang w:val="en-US"/>
              </w:rPr>
              <w:t>TASMANIAN DAMS CASE 1983</w:t>
            </w:r>
          </w:p>
          <w:p w14:paraId="00F814FE" w14:textId="77777777" w:rsidR="00327D8B" w:rsidRPr="00F514D0" w:rsidRDefault="00327D8B"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external affairs power 51 xxix works by allowing 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to sign treaties and international agreements and then ratify them by passing them through parliament </w:t>
            </w:r>
          </w:p>
          <w:p w14:paraId="484A09C6" w14:textId="77777777" w:rsidR="00327D8B" w:rsidRPr="00F514D0" w:rsidRDefault="00327D8B"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This power combined with the power of section 109 means 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has significant power to become involved in areas of state responsibility </w:t>
            </w:r>
          </w:p>
          <w:p w14:paraId="5B65BEEE" w14:textId="2FDC0213" w:rsidR="00327D8B" w:rsidRPr="00F514D0" w:rsidRDefault="00327D8B"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In </w:t>
            </w:r>
            <w:r w:rsidR="00C86546" w:rsidRPr="00F514D0">
              <w:rPr>
                <w:rFonts w:ascii="Arial" w:hAnsi="Arial" w:cs="Arial"/>
                <w:color w:val="000000" w:themeColor="text1"/>
                <w:sz w:val="18"/>
                <w:szCs w:val="18"/>
                <w:highlight w:val="yellow"/>
                <w:u w:color="255FA6"/>
                <w:lang w:val="en-US"/>
              </w:rPr>
              <w:t>KOOWARTA 1982</w:t>
            </w:r>
            <w:r w:rsidR="00C86546"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 xml:space="preserve">a QLD govt was prevented from making the decision to stop John </w:t>
            </w:r>
            <w:proofErr w:type="spellStart"/>
            <w:r w:rsidRPr="00F514D0">
              <w:rPr>
                <w:rFonts w:ascii="Arial" w:hAnsi="Arial" w:cs="Arial"/>
                <w:color w:val="000000" w:themeColor="text1"/>
                <w:sz w:val="18"/>
                <w:szCs w:val="18"/>
                <w:u w:color="255FA6"/>
                <w:lang w:val="en-US"/>
              </w:rPr>
              <w:t>Koowarta</w:t>
            </w:r>
            <w:proofErr w:type="spellEnd"/>
            <w:r w:rsidRPr="00F514D0">
              <w:rPr>
                <w:rFonts w:ascii="Arial" w:hAnsi="Arial" w:cs="Arial"/>
                <w:color w:val="000000" w:themeColor="text1"/>
                <w:sz w:val="18"/>
                <w:szCs w:val="18"/>
                <w:u w:color="255FA6"/>
                <w:lang w:val="en-US"/>
              </w:rPr>
              <w:t xml:space="preserve">, an aboriginal man, from purchasing a lease on land because he was aboriginal </w:t>
            </w:r>
          </w:p>
          <w:p w14:paraId="695A9922" w14:textId="77777777" w:rsidR="00327D8B" w:rsidRPr="00F514D0" w:rsidRDefault="00327D8B"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state decision contravened 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racial discrimination act 1975</w:t>
            </w:r>
          </w:p>
          <w:p w14:paraId="53B1A409" w14:textId="77777777" w:rsidR="00327D8B" w:rsidRPr="00F514D0" w:rsidRDefault="00327D8B"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This act was passed using the external affairs power to give effect to the UN convention on the elimination of all forms of racial discrimination </w:t>
            </w:r>
          </w:p>
          <w:p w14:paraId="60EEE2AE" w14:textId="77777777" w:rsidR="00327D8B" w:rsidRPr="00F514D0" w:rsidRDefault="00327D8B"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OLD lost sovereign powers over land management because of this case</w:t>
            </w:r>
          </w:p>
          <w:p w14:paraId="477B1F40" w14:textId="46A6ADCA" w:rsidR="00327D8B" w:rsidRPr="00F514D0" w:rsidRDefault="00327D8B" w:rsidP="00327D8B">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THE CORPORATIONS POWER</w:t>
            </w:r>
            <w:r w:rsidR="00C86546" w:rsidRPr="00F514D0">
              <w:rPr>
                <w:rFonts w:ascii="Arial" w:hAnsi="Arial" w:cs="Arial"/>
                <w:color w:val="000000" w:themeColor="text1"/>
                <w:sz w:val="18"/>
                <w:szCs w:val="18"/>
                <w:u w:color="255FA6"/>
                <w:lang w:val="en-US"/>
              </w:rPr>
              <w:t xml:space="preserve"> – </w:t>
            </w:r>
            <w:r w:rsidR="00C86546" w:rsidRPr="00F514D0">
              <w:rPr>
                <w:rFonts w:ascii="Arial" w:hAnsi="Arial" w:cs="Arial"/>
                <w:color w:val="000000" w:themeColor="text1"/>
                <w:sz w:val="18"/>
                <w:szCs w:val="18"/>
                <w:highlight w:val="yellow"/>
                <w:u w:color="255FA6"/>
                <w:lang w:val="en-US"/>
              </w:rPr>
              <w:t>WORK CHOICES 2006</w:t>
            </w:r>
            <w:r w:rsidR="00C86546" w:rsidRPr="00F514D0">
              <w:rPr>
                <w:rFonts w:ascii="Arial" w:hAnsi="Arial" w:cs="Arial"/>
                <w:color w:val="000000" w:themeColor="text1"/>
                <w:sz w:val="18"/>
                <w:szCs w:val="18"/>
                <w:u w:color="255FA6"/>
                <w:lang w:val="en-US"/>
              </w:rPr>
              <w:t xml:space="preserve"> &amp; </w:t>
            </w:r>
            <w:r w:rsidR="00C86546" w:rsidRPr="00F514D0">
              <w:rPr>
                <w:rFonts w:ascii="Arial" w:hAnsi="Arial" w:cs="Arial"/>
                <w:color w:val="000000" w:themeColor="text1"/>
                <w:sz w:val="18"/>
                <w:szCs w:val="18"/>
                <w:highlight w:val="yellow"/>
                <w:u w:color="255FA6"/>
                <w:lang w:val="en-US"/>
              </w:rPr>
              <w:t>ENGINEERS 1920</w:t>
            </w:r>
          </w:p>
          <w:p w14:paraId="596AC59F" w14:textId="77777777" w:rsidR="00327D8B" w:rsidRPr="00F514D0" w:rsidRDefault="00327D8B"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use of </w:t>
            </w:r>
            <w:proofErr w:type="gramStart"/>
            <w:r w:rsidRPr="00F514D0">
              <w:rPr>
                <w:rFonts w:ascii="Arial" w:hAnsi="Arial" w:cs="Arial"/>
                <w:color w:val="000000" w:themeColor="text1"/>
                <w:sz w:val="18"/>
                <w:szCs w:val="18"/>
                <w:u w:color="255FA6"/>
                <w:lang w:val="en-US"/>
              </w:rPr>
              <w:t>corporations</w:t>
            </w:r>
            <w:proofErr w:type="gramEnd"/>
            <w:r w:rsidRPr="00F514D0">
              <w:rPr>
                <w:rFonts w:ascii="Arial" w:hAnsi="Arial" w:cs="Arial"/>
                <w:color w:val="000000" w:themeColor="text1"/>
                <w:sz w:val="18"/>
                <w:szCs w:val="18"/>
                <w:u w:color="255FA6"/>
                <w:lang w:val="en-US"/>
              </w:rPr>
              <w:t xml:space="preserve"> power in section 51 xx is another reason for the current power of the commonwealth over the states</w:t>
            </w:r>
          </w:p>
          <w:p w14:paraId="702C49C3" w14:textId="77777777" w:rsidR="00327D8B" w:rsidRPr="00F514D0" w:rsidRDefault="00327D8B"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Work choices 2006 was a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industrial relations law introduced by Howard govt in its final term </w:t>
            </w:r>
          </w:p>
          <w:p w14:paraId="6E16B858" w14:textId="77777777" w:rsidR="00327D8B" w:rsidRPr="00F514D0" w:rsidRDefault="00327D8B"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Sought to take states industrial relations powers as the </w:t>
            </w:r>
            <w:proofErr w:type="gramStart"/>
            <w:r w:rsidRPr="00F514D0">
              <w:rPr>
                <w:rFonts w:ascii="Arial" w:hAnsi="Arial" w:cs="Arial"/>
                <w:color w:val="000000" w:themeColor="text1"/>
                <w:sz w:val="18"/>
                <w:szCs w:val="18"/>
                <w:u w:color="255FA6"/>
                <w:lang w:val="en-US"/>
              </w:rPr>
              <w:t>corporations</w:t>
            </w:r>
            <w:proofErr w:type="gramEnd"/>
            <w:r w:rsidRPr="00F514D0">
              <w:rPr>
                <w:rFonts w:ascii="Arial" w:hAnsi="Arial" w:cs="Arial"/>
                <w:color w:val="000000" w:themeColor="text1"/>
                <w:sz w:val="18"/>
                <w:szCs w:val="18"/>
                <w:u w:color="255FA6"/>
                <w:lang w:val="en-US"/>
              </w:rPr>
              <w:t xml:space="preserve"> power under section 51 xx was very narrow and limited the commonwealth</w:t>
            </w:r>
          </w:p>
          <w:p w14:paraId="78AB0792" w14:textId="77777777" w:rsidR="00327D8B" w:rsidRPr="00F514D0" w:rsidRDefault="00327D8B"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Work choices passed under the </w:t>
            </w:r>
            <w:proofErr w:type="gramStart"/>
            <w:r w:rsidRPr="00F514D0">
              <w:rPr>
                <w:rFonts w:ascii="Arial" w:hAnsi="Arial" w:cs="Arial"/>
                <w:color w:val="000000" w:themeColor="text1"/>
                <w:sz w:val="18"/>
                <w:szCs w:val="18"/>
                <w:u w:color="255FA6"/>
                <w:lang w:val="en-US"/>
              </w:rPr>
              <w:t>corporations</w:t>
            </w:r>
            <w:proofErr w:type="gramEnd"/>
            <w:r w:rsidRPr="00F514D0">
              <w:rPr>
                <w:rFonts w:ascii="Arial" w:hAnsi="Arial" w:cs="Arial"/>
                <w:color w:val="000000" w:themeColor="text1"/>
                <w:sz w:val="18"/>
                <w:szCs w:val="18"/>
                <w:u w:color="255FA6"/>
                <w:lang w:val="en-US"/>
              </w:rPr>
              <w:t xml:space="preserve"> power which is a very broad power</w:t>
            </w:r>
          </w:p>
          <w:p w14:paraId="544E52C4" w14:textId="77777777" w:rsidR="00327D8B" w:rsidRPr="00F514D0" w:rsidRDefault="00327D8B"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sought to use this law to make laws for workers employed in corporations- back door route</w:t>
            </w:r>
          </w:p>
          <w:p w14:paraId="5BCA043D" w14:textId="77777777" w:rsidR="00327D8B" w:rsidRPr="00F514D0" w:rsidRDefault="00327D8B"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Challenged in HC by states and unions</w:t>
            </w:r>
          </w:p>
          <w:p w14:paraId="70118C99" w14:textId="77777777" w:rsidR="00327D8B" w:rsidRPr="00F514D0" w:rsidRDefault="00327D8B"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Deemed constitutional to legislate for industrial law using corporations power </w:t>
            </w:r>
          </w:p>
          <w:p w14:paraId="6C4BADC2" w14:textId="77777777" w:rsidR="00327D8B" w:rsidRPr="00F514D0" w:rsidRDefault="00327D8B"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Created a precedent and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has used this power in many ways since</w:t>
            </w:r>
          </w:p>
          <w:p w14:paraId="69C41C1D" w14:textId="77777777" w:rsidR="00327D8B" w:rsidRPr="00F514D0" w:rsidRDefault="00327D8B" w:rsidP="00B47D05">
            <w:pPr>
              <w:pStyle w:val="BodyText"/>
              <w:spacing w:before="0" w:after="0"/>
              <w:ind w:right="-71"/>
              <w:rPr>
                <w:rFonts w:ascii="Arial" w:hAnsi="Arial" w:cs="Arial"/>
                <w:color w:val="000000" w:themeColor="text1"/>
                <w:sz w:val="18"/>
                <w:szCs w:val="18"/>
              </w:rPr>
            </w:pPr>
          </w:p>
          <w:p w14:paraId="6EF8EC14" w14:textId="77777777" w:rsidR="00265BD7" w:rsidRPr="00F514D0" w:rsidRDefault="00265BD7" w:rsidP="00265BD7">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5283B0A8" w14:textId="77777777" w:rsidR="00DF4C38"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Refer to syllabus column</w:t>
            </w:r>
            <w:r w:rsidR="00265BD7" w:rsidRPr="00F514D0">
              <w:rPr>
                <w:rFonts w:ascii="Arial" w:hAnsi="Arial" w:cs="Arial"/>
                <w:b/>
                <w:color w:val="000000" w:themeColor="text1"/>
                <w:sz w:val="18"/>
                <w:szCs w:val="18"/>
              </w:rPr>
              <w:t>, d</w:t>
            </w:r>
            <w:r w:rsidRPr="00F514D0">
              <w:rPr>
                <w:rFonts w:ascii="Arial" w:hAnsi="Arial" w:cs="Arial"/>
                <w:b/>
                <w:color w:val="000000" w:themeColor="text1"/>
                <w:sz w:val="18"/>
                <w:szCs w:val="18"/>
              </w:rPr>
              <w:t>efine all terms and revise all specified sections</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Identify and explain at least 3 High Court decisions which have affected the federal balance of power</w:t>
            </w:r>
          </w:p>
          <w:p w14:paraId="60FEF296" w14:textId="23A4EE33" w:rsidR="006A2F6D" w:rsidRPr="00F514D0" w:rsidRDefault="006A2F6D" w:rsidP="00DF4C38">
            <w:pPr>
              <w:pStyle w:val="BodyText"/>
              <w:spacing w:before="0" w:after="0"/>
              <w:ind w:right="-71"/>
              <w:rPr>
                <w:rFonts w:ascii="Arial" w:hAnsi="Arial" w:cs="Arial"/>
                <w:b/>
                <w:color w:val="000000" w:themeColor="text1"/>
                <w:sz w:val="18"/>
                <w:szCs w:val="18"/>
              </w:rPr>
            </w:pPr>
          </w:p>
        </w:tc>
      </w:tr>
      <w:tr w:rsidR="00DF4C38" w14:paraId="7822DE45" w14:textId="77777777" w:rsidTr="007F4818">
        <w:tc>
          <w:tcPr>
            <w:tcW w:w="2628" w:type="dxa"/>
          </w:tcPr>
          <w:p w14:paraId="177D4D0B" w14:textId="77777777" w:rsidR="00DF4C38" w:rsidRPr="00182286" w:rsidRDefault="00DF4C38" w:rsidP="00182286">
            <w:pPr>
              <w:rPr>
                <w:b/>
                <w:color w:val="FF0000"/>
                <w:sz w:val="18"/>
                <w:szCs w:val="18"/>
              </w:rPr>
            </w:pPr>
            <w:r w:rsidRPr="00182286">
              <w:rPr>
                <w:b/>
                <w:color w:val="FF0000"/>
                <w:sz w:val="18"/>
                <w:szCs w:val="18"/>
              </w:rPr>
              <w:lastRenderedPageBreak/>
              <w:t>Formal and informal methods of constitutional change and their impact</w:t>
            </w:r>
          </w:p>
          <w:p w14:paraId="3D01567B" w14:textId="77777777" w:rsidR="00DF4C38" w:rsidRPr="00182286" w:rsidRDefault="00DF4C38" w:rsidP="00421C40">
            <w:pPr>
              <w:pStyle w:val="ListParagraph"/>
              <w:numPr>
                <w:ilvl w:val="0"/>
                <w:numId w:val="17"/>
              </w:numPr>
              <w:rPr>
                <w:b/>
                <w:color w:val="FF0000"/>
                <w:sz w:val="18"/>
                <w:szCs w:val="18"/>
              </w:rPr>
            </w:pPr>
            <w:r w:rsidRPr="00182286">
              <w:rPr>
                <w:b/>
                <w:color w:val="FF0000"/>
                <w:sz w:val="18"/>
                <w:szCs w:val="18"/>
              </w:rPr>
              <w:t>referendums, including Section 128: especially 1928, 1946, 1967, 1977, 1984, 1999</w:t>
            </w:r>
          </w:p>
          <w:p w14:paraId="775F86B5" w14:textId="77777777" w:rsidR="00DF4C38" w:rsidRPr="00182286" w:rsidRDefault="00DF4C38" w:rsidP="00421C40">
            <w:pPr>
              <w:pStyle w:val="ListParagraph"/>
              <w:numPr>
                <w:ilvl w:val="0"/>
                <w:numId w:val="17"/>
              </w:numPr>
              <w:rPr>
                <w:b/>
                <w:color w:val="FF0000"/>
                <w:sz w:val="18"/>
                <w:szCs w:val="18"/>
              </w:rPr>
            </w:pPr>
            <w:r w:rsidRPr="00182286">
              <w:rPr>
                <w:b/>
                <w:color w:val="FF0000"/>
                <w:sz w:val="18"/>
                <w:szCs w:val="18"/>
              </w:rPr>
              <w:t>HCA decisions (see above)</w:t>
            </w:r>
          </w:p>
          <w:p w14:paraId="26BFC3FE" w14:textId="77777777" w:rsidR="00DF4C38" w:rsidRPr="00182286" w:rsidRDefault="00DF4C38" w:rsidP="00421C40">
            <w:pPr>
              <w:pStyle w:val="ListParagraph"/>
              <w:numPr>
                <w:ilvl w:val="0"/>
                <w:numId w:val="17"/>
              </w:numPr>
              <w:rPr>
                <w:b/>
                <w:color w:val="FF0000"/>
                <w:sz w:val="18"/>
                <w:szCs w:val="18"/>
              </w:rPr>
            </w:pPr>
            <w:r w:rsidRPr="00182286">
              <w:rPr>
                <w:b/>
                <w:color w:val="FF0000"/>
                <w:sz w:val="18"/>
                <w:szCs w:val="18"/>
              </w:rPr>
              <w:t>referral of powers Section 51(xxxvii)</w:t>
            </w:r>
          </w:p>
          <w:p w14:paraId="25CEB307" w14:textId="77777777" w:rsidR="00DF4C38" w:rsidRPr="00182286" w:rsidRDefault="00DF4C38" w:rsidP="00421C40">
            <w:pPr>
              <w:pStyle w:val="ListParagraph"/>
              <w:numPr>
                <w:ilvl w:val="0"/>
                <w:numId w:val="17"/>
              </w:numPr>
              <w:rPr>
                <w:b/>
                <w:color w:val="FF0000"/>
                <w:sz w:val="18"/>
                <w:szCs w:val="18"/>
              </w:rPr>
            </w:pPr>
            <w:r w:rsidRPr="00182286">
              <w:rPr>
                <w:b/>
                <w:color w:val="FF0000"/>
                <w:sz w:val="18"/>
                <w:szCs w:val="18"/>
              </w:rPr>
              <w:t>unchallenged legislation</w:t>
            </w:r>
          </w:p>
          <w:p w14:paraId="05B6DF86" w14:textId="77777777" w:rsidR="00DF4C38" w:rsidRPr="00182286" w:rsidRDefault="00DF4C38" w:rsidP="00182286">
            <w:pPr>
              <w:rPr>
                <w:rFonts w:ascii="Arial" w:hAnsi="Arial" w:cs="Arial"/>
                <w:b/>
                <w:i/>
                <w:sz w:val="18"/>
                <w:szCs w:val="18"/>
              </w:rPr>
            </w:pPr>
            <w:r w:rsidRPr="00182286">
              <w:rPr>
                <w:rFonts w:ascii="Arial" w:hAnsi="Arial" w:cs="Arial"/>
                <w:b/>
                <w:i/>
                <w:sz w:val="18"/>
                <w:szCs w:val="18"/>
              </w:rPr>
              <w:t>Methods of constitutional change</w:t>
            </w:r>
          </w:p>
          <w:p w14:paraId="53A9D233" w14:textId="77777777" w:rsidR="00DF4C38" w:rsidRPr="00182286" w:rsidRDefault="00DF4C38" w:rsidP="00421C40">
            <w:pPr>
              <w:numPr>
                <w:ilvl w:val="0"/>
                <w:numId w:val="15"/>
              </w:numPr>
              <w:rPr>
                <w:rFonts w:ascii="Arial" w:hAnsi="Arial" w:cs="Arial"/>
                <w:sz w:val="18"/>
                <w:szCs w:val="18"/>
              </w:rPr>
            </w:pPr>
            <w:r w:rsidRPr="00182286">
              <w:rPr>
                <w:rFonts w:ascii="Arial" w:hAnsi="Arial" w:cs="Arial"/>
                <w:sz w:val="18"/>
                <w:szCs w:val="18"/>
              </w:rPr>
              <w:t xml:space="preserve">The focus is on each </w:t>
            </w:r>
            <w:r w:rsidRPr="00182286">
              <w:rPr>
                <w:rFonts w:ascii="Arial" w:hAnsi="Arial" w:cs="Arial"/>
                <w:sz w:val="18"/>
                <w:szCs w:val="18"/>
              </w:rPr>
              <w:lastRenderedPageBreak/>
              <w:t>method of change and how each has ‘changed’ the constitution.</w:t>
            </w:r>
          </w:p>
          <w:p w14:paraId="34F1C30C" w14:textId="77777777" w:rsidR="00DF4C38" w:rsidRPr="00182286" w:rsidRDefault="00DF4C38" w:rsidP="00421C40">
            <w:pPr>
              <w:numPr>
                <w:ilvl w:val="0"/>
                <w:numId w:val="15"/>
              </w:numPr>
              <w:rPr>
                <w:rFonts w:ascii="Arial" w:hAnsi="Arial" w:cs="Arial"/>
                <w:b/>
                <w:sz w:val="18"/>
                <w:szCs w:val="18"/>
              </w:rPr>
            </w:pPr>
            <w:r w:rsidRPr="00182286">
              <w:rPr>
                <w:rFonts w:ascii="Arial" w:hAnsi="Arial" w:cs="Arial"/>
                <w:b/>
                <w:sz w:val="18"/>
                <w:szCs w:val="18"/>
              </w:rPr>
              <w:t>Referendum S128</w:t>
            </w:r>
          </w:p>
          <w:p w14:paraId="39D47901" w14:textId="77777777" w:rsidR="00DF4C38" w:rsidRPr="00182286" w:rsidRDefault="00DF4C38" w:rsidP="00421C40">
            <w:pPr>
              <w:numPr>
                <w:ilvl w:val="0"/>
                <w:numId w:val="15"/>
              </w:numPr>
              <w:rPr>
                <w:rFonts w:ascii="Arial" w:hAnsi="Arial" w:cs="Arial"/>
                <w:sz w:val="18"/>
                <w:szCs w:val="18"/>
              </w:rPr>
            </w:pPr>
            <w:r w:rsidRPr="00182286">
              <w:rPr>
                <w:rFonts w:ascii="Arial" w:hAnsi="Arial" w:cs="Arial"/>
                <w:sz w:val="18"/>
                <w:szCs w:val="18"/>
              </w:rPr>
              <w:t>Impact - success 1946, 1967; failure 1999 re: Republic and failure re: the issue of simultaneous elections 1974, 1977, 1988</w:t>
            </w:r>
          </w:p>
          <w:p w14:paraId="2732E671" w14:textId="77777777" w:rsidR="00DF4C38" w:rsidRPr="00182286" w:rsidRDefault="00DF4C38" w:rsidP="00421C40">
            <w:pPr>
              <w:numPr>
                <w:ilvl w:val="0"/>
                <w:numId w:val="15"/>
              </w:numPr>
              <w:rPr>
                <w:rFonts w:ascii="Arial" w:hAnsi="Arial" w:cs="Arial"/>
                <w:sz w:val="18"/>
                <w:szCs w:val="18"/>
              </w:rPr>
            </w:pPr>
            <w:r w:rsidRPr="00182286">
              <w:rPr>
                <w:rFonts w:ascii="Arial" w:hAnsi="Arial" w:cs="Arial"/>
                <w:b/>
                <w:sz w:val="18"/>
                <w:szCs w:val="18"/>
              </w:rPr>
              <w:t>High Court of Australia</w:t>
            </w:r>
            <w:r w:rsidRPr="00182286">
              <w:rPr>
                <w:rFonts w:ascii="Arial" w:hAnsi="Arial" w:cs="Arial"/>
                <w:sz w:val="18"/>
                <w:szCs w:val="18"/>
              </w:rPr>
              <w:t xml:space="preserve"> – cases could include:</w:t>
            </w:r>
          </w:p>
          <w:p w14:paraId="66BF570A" w14:textId="77777777" w:rsidR="00DF4C38" w:rsidRPr="00182286" w:rsidRDefault="00DF4C38" w:rsidP="00421C40">
            <w:pPr>
              <w:numPr>
                <w:ilvl w:val="1"/>
                <w:numId w:val="15"/>
              </w:numPr>
              <w:ind w:left="601" w:hanging="284"/>
              <w:rPr>
                <w:rFonts w:ascii="Arial" w:hAnsi="Arial" w:cs="Arial"/>
                <w:sz w:val="18"/>
                <w:szCs w:val="18"/>
              </w:rPr>
            </w:pPr>
            <w:r w:rsidRPr="00182286">
              <w:rPr>
                <w:rFonts w:ascii="Arial" w:hAnsi="Arial" w:cs="Arial"/>
                <w:sz w:val="18"/>
                <w:szCs w:val="18"/>
              </w:rPr>
              <w:t xml:space="preserve">Engineers Case (1920) – Sn 51(xxxv), </w:t>
            </w:r>
            <w:proofErr w:type="spellStart"/>
            <w:r w:rsidRPr="00182286">
              <w:rPr>
                <w:rFonts w:ascii="Arial" w:hAnsi="Arial" w:cs="Arial"/>
                <w:sz w:val="18"/>
                <w:szCs w:val="18"/>
              </w:rPr>
              <w:t>WorkChoices</w:t>
            </w:r>
            <w:proofErr w:type="spellEnd"/>
            <w:r w:rsidRPr="00182286">
              <w:rPr>
                <w:rFonts w:ascii="Arial" w:hAnsi="Arial" w:cs="Arial"/>
                <w:sz w:val="18"/>
                <w:szCs w:val="18"/>
              </w:rPr>
              <w:t xml:space="preserve"> (2006) – Sn 51(xx), </w:t>
            </w:r>
            <w:r w:rsidRPr="00182286">
              <w:rPr>
                <w:rFonts w:ascii="Arial" w:hAnsi="Arial" w:cs="Arial"/>
                <w:sz w:val="18"/>
                <w:szCs w:val="18"/>
                <w:lang w:val="de-DE"/>
              </w:rPr>
              <w:t xml:space="preserve">Burgess (1935) – </w:t>
            </w:r>
            <w:proofErr w:type="spellStart"/>
            <w:r w:rsidRPr="00182286">
              <w:rPr>
                <w:rFonts w:ascii="Arial" w:hAnsi="Arial" w:cs="Arial"/>
                <w:sz w:val="18"/>
                <w:szCs w:val="18"/>
                <w:lang w:val="de-DE"/>
              </w:rPr>
              <w:t>Sn</w:t>
            </w:r>
            <w:proofErr w:type="spellEnd"/>
            <w:r w:rsidRPr="00182286">
              <w:rPr>
                <w:rFonts w:ascii="Arial" w:hAnsi="Arial" w:cs="Arial"/>
                <w:sz w:val="18"/>
                <w:szCs w:val="18"/>
                <w:lang w:val="de-DE"/>
              </w:rPr>
              <w:t xml:space="preserve"> 51(xxix), </w:t>
            </w:r>
            <w:proofErr w:type="spellStart"/>
            <w:r w:rsidRPr="00182286">
              <w:rPr>
                <w:rFonts w:ascii="Arial" w:hAnsi="Arial" w:cs="Arial"/>
                <w:sz w:val="18"/>
                <w:szCs w:val="18"/>
                <w:lang w:val="de-DE"/>
              </w:rPr>
              <w:t>Koowarta</w:t>
            </w:r>
            <w:proofErr w:type="spellEnd"/>
            <w:r w:rsidRPr="00182286">
              <w:rPr>
                <w:rFonts w:ascii="Arial" w:hAnsi="Arial" w:cs="Arial"/>
                <w:sz w:val="18"/>
                <w:szCs w:val="18"/>
                <w:lang w:val="de-DE"/>
              </w:rPr>
              <w:t xml:space="preserve"> (1982) – </w:t>
            </w:r>
            <w:proofErr w:type="spellStart"/>
            <w:r w:rsidRPr="00182286">
              <w:rPr>
                <w:rFonts w:ascii="Arial" w:hAnsi="Arial" w:cs="Arial"/>
                <w:sz w:val="18"/>
                <w:szCs w:val="18"/>
                <w:lang w:val="de-DE"/>
              </w:rPr>
              <w:t>Sn</w:t>
            </w:r>
            <w:proofErr w:type="spellEnd"/>
            <w:r w:rsidRPr="00182286">
              <w:rPr>
                <w:rFonts w:ascii="Arial" w:hAnsi="Arial" w:cs="Arial"/>
                <w:sz w:val="18"/>
                <w:szCs w:val="18"/>
                <w:lang w:val="de-DE"/>
              </w:rPr>
              <w:t xml:space="preserve"> 51(xxix), </w:t>
            </w:r>
            <w:r w:rsidRPr="00182286">
              <w:rPr>
                <w:rFonts w:ascii="Arial" w:hAnsi="Arial" w:cs="Arial"/>
                <w:sz w:val="18"/>
                <w:szCs w:val="18"/>
              </w:rPr>
              <w:t xml:space="preserve">Tasmanian Dams (1983) – Sn 51(xxix)Uniform Tax Case (1942) – Sn 51(ii)Ha/Hammond Case (1997) –  Sn 90, CPA Case (1951) – Sn 51(vi), Nationwide News and Australian Capital TV (1992), </w:t>
            </w:r>
            <w:proofErr w:type="spellStart"/>
            <w:r w:rsidRPr="00182286">
              <w:rPr>
                <w:rFonts w:ascii="Arial" w:hAnsi="Arial" w:cs="Arial"/>
                <w:sz w:val="18"/>
                <w:szCs w:val="18"/>
              </w:rPr>
              <w:t>Theophonous</w:t>
            </w:r>
            <w:proofErr w:type="spellEnd"/>
            <w:r w:rsidRPr="00182286">
              <w:rPr>
                <w:rFonts w:ascii="Arial" w:hAnsi="Arial" w:cs="Arial"/>
                <w:sz w:val="18"/>
                <w:szCs w:val="18"/>
              </w:rPr>
              <w:t xml:space="preserve"> (1994)</w:t>
            </w:r>
          </w:p>
          <w:p w14:paraId="69DEEDAB" w14:textId="77777777" w:rsidR="00DF4C38" w:rsidRPr="00182286" w:rsidRDefault="00DF4C38" w:rsidP="00421C40">
            <w:pPr>
              <w:numPr>
                <w:ilvl w:val="0"/>
                <w:numId w:val="15"/>
              </w:numPr>
              <w:rPr>
                <w:rFonts w:ascii="Arial" w:hAnsi="Arial" w:cs="Arial"/>
                <w:sz w:val="18"/>
                <w:szCs w:val="18"/>
              </w:rPr>
            </w:pPr>
            <w:r w:rsidRPr="00182286">
              <w:rPr>
                <w:rFonts w:ascii="Arial" w:hAnsi="Arial" w:cs="Arial"/>
                <w:b/>
                <w:sz w:val="18"/>
                <w:szCs w:val="18"/>
              </w:rPr>
              <w:t>Referral of Powers</w:t>
            </w:r>
            <w:r w:rsidRPr="00182286">
              <w:rPr>
                <w:rFonts w:ascii="Arial" w:hAnsi="Arial" w:cs="Arial"/>
                <w:sz w:val="18"/>
                <w:szCs w:val="18"/>
              </w:rPr>
              <w:t xml:space="preserve"> - water and family law, Victoria with industrial relations compared to other states</w:t>
            </w:r>
          </w:p>
          <w:p w14:paraId="2850AE76" w14:textId="77777777" w:rsidR="00DF4C38" w:rsidRPr="00182286" w:rsidRDefault="00DF4C38" w:rsidP="00421C40">
            <w:pPr>
              <w:numPr>
                <w:ilvl w:val="0"/>
                <w:numId w:val="15"/>
              </w:numPr>
              <w:rPr>
                <w:rFonts w:ascii="Arial" w:hAnsi="Arial" w:cs="Arial"/>
                <w:sz w:val="18"/>
                <w:szCs w:val="18"/>
              </w:rPr>
            </w:pPr>
            <w:r w:rsidRPr="00182286">
              <w:rPr>
                <w:rFonts w:ascii="Arial" w:hAnsi="Arial" w:cs="Arial"/>
                <w:b/>
                <w:sz w:val="18"/>
                <w:szCs w:val="18"/>
              </w:rPr>
              <w:t>Unchallenged legislation</w:t>
            </w:r>
            <w:r w:rsidRPr="00182286">
              <w:rPr>
                <w:rFonts w:ascii="Arial" w:hAnsi="Arial" w:cs="Arial"/>
                <w:sz w:val="18"/>
                <w:szCs w:val="18"/>
              </w:rPr>
              <w:t xml:space="preserve"> - CSIRO/Snowy Mountains and as a contrast Bryan Pape’s challenge to the ‘stimulus’ payment in </w:t>
            </w:r>
            <w:r w:rsidRPr="00182286">
              <w:rPr>
                <w:rFonts w:ascii="Arial" w:hAnsi="Arial" w:cs="Arial"/>
                <w:i/>
                <w:sz w:val="18"/>
                <w:szCs w:val="18"/>
              </w:rPr>
              <w:t>Pape v Commissioner of Taxation</w:t>
            </w:r>
            <w:r w:rsidRPr="00182286">
              <w:rPr>
                <w:rFonts w:ascii="Arial" w:hAnsi="Arial" w:cs="Arial"/>
                <w:sz w:val="18"/>
                <w:szCs w:val="18"/>
              </w:rPr>
              <w:t xml:space="preserve"> (2009)</w:t>
            </w:r>
          </w:p>
          <w:p w14:paraId="57F2919B" w14:textId="77777777" w:rsidR="00DF4C38" w:rsidRPr="00182286" w:rsidRDefault="00DF4C38" w:rsidP="00B47D05">
            <w:pPr>
              <w:pStyle w:val="BodyText"/>
              <w:widowControl/>
              <w:spacing w:before="0" w:after="0"/>
              <w:ind w:right="-71"/>
              <w:rPr>
                <w:rFonts w:ascii="Arial" w:hAnsi="Arial" w:cs="Arial"/>
                <w:b/>
                <w:sz w:val="18"/>
                <w:szCs w:val="18"/>
              </w:rPr>
            </w:pPr>
          </w:p>
        </w:tc>
        <w:tc>
          <w:tcPr>
            <w:tcW w:w="7830" w:type="dxa"/>
          </w:tcPr>
          <w:p w14:paraId="6DACD5B4" w14:textId="77777777" w:rsidR="00DF4C38" w:rsidRPr="00F514D0" w:rsidRDefault="00DF4C38" w:rsidP="00182286">
            <w:pPr>
              <w:pStyle w:val="BodyText"/>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lastRenderedPageBreak/>
              <w:t xml:space="preserve">Chapter 10 King et al </w:t>
            </w:r>
          </w:p>
          <w:p w14:paraId="1A8F4B03" w14:textId="77777777" w:rsidR="00DF4C38" w:rsidRPr="00F514D0" w:rsidRDefault="00DF4C38" w:rsidP="00182286">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42A398E9" w14:textId="77777777" w:rsidR="00DF4C38" w:rsidRPr="00F514D0" w:rsidRDefault="00DF4C38" w:rsidP="00B47D05">
            <w:pPr>
              <w:pStyle w:val="BodyText"/>
              <w:spacing w:before="0" w:after="0"/>
              <w:ind w:right="-71"/>
              <w:rPr>
                <w:rFonts w:ascii="Arial" w:hAnsi="Arial" w:cs="Arial"/>
                <w:i/>
                <w:color w:val="000000" w:themeColor="text1"/>
                <w:sz w:val="18"/>
                <w:szCs w:val="18"/>
              </w:rPr>
            </w:pPr>
            <w:r w:rsidRPr="00F514D0">
              <w:rPr>
                <w:rFonts w:ascii="Arial" w:hAnsi="Arial" w:cs="Arial"/>
                <w:i/>
                <w:color w:val="000000" w:themeColor="text1"/>
                <w:sz w:val="18"/>
                <w:szCs w:val="18"/>
              </w:rPr>
              <w:t xml:space="preserve">See syllabus points </w:t>
            </w:r>
          </w:p>
          <w:p w14:paraId="192DF046" w14:textId="77777777" w:rsidR="00DF4C38" w:rsidRPr="00F514D0" w:rsidRDefault="00DF4C38" w:rsidP="00B47D05">
            <w:pPr>
              <w:pStyle w:val="BodyText"/>
              <w:spacing w:before="0" w:after="0"/>
              <w:ind w:right="-71"/>
              <w:rPr>
                <w:rFonts w:ascii="Arial" w:hAnsi="Arial" w:cs="Arial"/>
                <w:i/>
                <w:color w:val="000000" w:themeColor="text1"/>
                <w:sz w:val="18"/>
                <w:szCs w:val="18"/>
              </w:rPr>
            </w:pPr>
          </w:p>
          <w:p w14:paraId="2F7F4547" w14:textId="1A635705" w:rsidR="00464684" w:rsidRPr="00F514D0" w:rsidRDefault="00836E9F" w:rsidP="00464684">
            <w:pPr>
              <w:autoSpaceDE w:val="0"/>
              <w:autoSpaceDN w:val="0"/>
              <w:adjustRightInd w:val="0"/>
              <w:rPr>
                <w:rFonts w:ascii="Arial" w:hAnsi="Arial" w:cs="Arial"/>
                <w:color w:val="000000" w:themeColor="text1"/>
                <w:sz w:val="18"/>
                <w:szCs w:val="18"/>
                <w:u w:color="000000"/>
                <w:lang w:val="en-US"/>
              </w:rPr>
            </w:pPr>
            <w:r w:rsidRPr="00F514D0">
              <w:rPr>
                <w:rFonts w:ascii="Arial" w:hAnsi="Arial" w:cs="Arial"/>
                <w:b/>
                <w:bCs/>
                <w:color w:val="000000" w:themeColor="text1"/>
                <w:sz w:val="18"/>
                <w:szCs w:val="18"/>
                <w:highlight w:val="yellow"/>
                <w:u w:val="single" w:color="000000"/>
                <w:lang w:val="en-US"/>
              </w:rPr>
              <w:t>FORMAL CHANGE</w:t>
            </w:r>
            <w:r w:rsidRPr="00F514D0">
              <w:rPr>
                <w:rFonts w:ascii="Arial" w:hAnsi="Arial" w:cs="Arial"/>
                <w:b/>
                <w:bCs/>
                <w:color w:val="000000" w:themeColor="text1"/>
                <w:sz w:val="18"/>
                <w:szCs w:val="18"/>
                <w:u w:color="000000"/>
                <w:lang w:val="en-US"/>
              </w:rPr>
              <w:t xml:space="preserve"> </w:t>
            </w:r>
            <w:r w:rsidR="00464684" w:rsidRPr="00F514D0">
              <w:rPr>
                <w:rFonts w:ascii="Arial" w:hAnsi="Arial" w:cs="Arial"/>
                <w:b/>
                <w:bCs/>
                <w:color w:val="000000" w:themeColor="text1"/>
                <w:sz w:val="18"/>
                <w:szCs w:val="18"/>
                <w:u w:color="000000"/>
                <w:lang w:val="en-US"/>
              </w:rPr>
              <w:t xml:space="preserve">– </w:t>
            </w:r>
            <w:r w:rsidR="00464684" w:rsidRPr="00F514D0">
              <w:rPr>
                <w:rFonts w:ascii="Arial" w:hAnsi="Arial" w:cs="Arial"/>
                <w:color w:val="000000" w:themeColor="text1"/>
                <w:sz w:val="18"/>
                <w:szCs w:val="18"/>
                <w:u w:color="000000"/>
                <w:lang w:val="en-US"/>
              </w:rPr>
              <w:t>Referendums are the only process where actual change to the text of the constitution is possible. It is a formal process governed by the law of the Commonwealth itself.</w:t>
            </w:r>
          </w:p>
          <w:p w14:paraId="40917F7F" w14:textId="77777777" w:rsidR="00464684" w:rsidRPr="00F514D0" w:rsidRDefault="00464684" w:rsidP="00464684">
            <w:pPr>
              <w:autoSpaceDE w:val="0"/>
              <w:autoSpaceDN w:val="0"/>
              <w:adjustRightInd w:val="0"/>
              <w:rPr>
                <w:rFonts w:ascii="Arial" w:hAnsi="Arial" w:cs="Arial"/>
                <w:color w:val="000000" w:themeColor="text1"/>
                <w:sz w:val="18"/>
                <w:szCs w:val="18"/>
                <w:u w:color="000000"/>
                <w:lang w:val="en-US"/>
              </w:rPr>
            </w:pPr>
          </w:p>
          <w:p w14:paraId="28D508A6" w14:textId="532D583C" w:rsidR="00464684" w:rsidRPr="00F514D0" w:rsidRDefault="00592D16" w:rsidP="00464684">
            <w:pPr>
              <w:autoSpaceDE w:val="0"/>
              <w:autoSpaceDN w:val="0"/>
              <w:adjustRightInd w:val="0"/>
              <w:rPr>
                <w:rFonts w:ascii="Arial" w:hAnsi="Arial" w:cs="Arial"/>
                <w:color w:val="000000" w:themeColor="text1"/>
                <w:sz w:val="18"/>
                <w:szCs w:val="18"/>
                <w:u w:color="000000"/>
                <w:lang w:val="en-US"/>
              </w:rPr>
            </w:pPr>
            <w:r w:rsidRPr="00F514D0">
              <w:rPr>
                <w:rFonts w:ascii="Arial" w:hAnsi="Arial" w:cs="Arial"/>
                <w:b/>
                <w:bCs/>
                <w:color w:val="000000" w:themeColor="text1"/>
                <w:sz w:val="18"/>
                <w:szCs w:val="18"/>
                <w:highlight w:val="yellow"/>
                <w:u w:val="single" w:color="000000"/>
                <w:lang w:val="en-US"/>
              </w:rPr>
              <w:t>INFORMAL CHANGE</w:t>
            </w:r>
            <w:r w:rsidRPr="00F514D0">
              <w:rPr>
                <w:rFonts w:ascii="Arial" w:hAnsi="Arial" w:cs="Arial"/>
                <w:b/>
                <w:bCs/>
                <w:color w:val="000000" w:themeColor="text1"/>
                <w:sz w:val="18"/>
                <w:szCs w:val="18"/>
                <w:u w:color="000000"/>
                <w:lang w:val="en-US"/>
              </w:rPr>
              <w:t xml:space="preserve"> </w:t>
            </w:r>
            <w:r w:rsidR="00464684" w:rsidRPr="00F514D0">
              <w:rPr>
                <w:rFonts w:ascii="Arial" w:hAnsi="Arial" w:cs="Arial"/>
                <w:b/>
                <w:bCs/>
                <w:color w:val="000000" w:themeColor="text1"/>
                <w:sz w:val="18"/>
                <w:szCs w:val="18"/>
                <w:u w:color="000000"/>
                <w:lang w:val="en-US"/>
              </w:rPr>
              <w:t xml:space="preserve">– </w:t>
            </w:r>
            <w:r w:rsidR="00464684" w:rsidRPr="00F514D0">
              <w:rPr>
                <w:rFonts w:ascii="Arial" w:hAnsi="Arial" w:cs="Arial"/>
                <w:color w:val="000000" w:themeColor="text1"/>
                <w:sz w:val="18"/>
                <w:szCs w:val="18"/>
                <w:u w:color="000000"/>
                <w:lang w:val="en-US"/>
              </w:rPr>
              <w:t>Effective constitutional change can be achieved by other methods such as High Court decisions, referral of powers and the Commonwealth passage of legislation that is ultra vires.</w:t>
            </w:r>
          </w:p>
          <w:p w14:paraId="0FB99629" w14:textId="77777777" w:rsidR="00464684" w:rsidRPr="00F514D0" w:rsidRDefault="00464684" w:rsidP="00464684">
            <w:pPr>
              <w:autoSpaceDE w:val="0"/>
              <w:autoSpaceDN w:val="0"/>
              <w:adjustRightInd w:val="0"/>
              <w:rPr>
                <w:rFonts w:ascii="Arial" w:hAnsi="Arial" w:cs="Arial"/>
                <w:color w:val="000000" w:themeColor="text1"/>
                <w:sz w:val="18"/>
                <w:szCs w:val="18"/>
                <w:u w:color="000000"/>
                <w:lang w:val="en-US"/>
              </w:rPr>
            </w:pPr>
          </w:p>
          <w:p w14:paraId="5DC24BCE"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Both Formal and Informal methods have an effect on the operation of the constitution</w:t>
            </w:r>
          </w:p>
          <w:p w14:paraId="4B526F3C" w14:textId="77777777" w:rsidR="00464684" w:rsidRDefault="00464684" w:rsidP="00B47D05">
            <w:pPr>
              <w:pStyle w:val="BodyText"/>
              <w:spacing w:before="0" w:after="0"/>
              <w:ind w:right="-71"/>
              <w:rPr>
                <w:rFonts w:ascii="Arial" w:hAnsi="Arial" w:cs="Arial"/>
                <w:i/>
                <w:color w:val="000000" w:themeColor="text1"/>
                <w:sz w:val="18"/>
                <w:szCs w:val="18"/>
              </w:rPr>
            </w:pPr>
          </w:p>
          <w:p w14:paraId="2B04B471" w14:textId="77777777" w:rsidR="00E75EE8" w:rsidRPr="00F514D0" w:rsidRDefault="00E75EE8" w:rsidP="00B47D05">
            <w:pPr>
              <w:pStyle w:val="BodyText"/>
              <w:spacing w:before="0" w:after="0"/>
              <w:ind w:right="-71"/>
              <w:rPr>
                <w:rFonts w:ascii="Arial" w:hAnsi="Arial" w:cs="Arial"/>
                <w:i/>
                <w:color w:val="000000" w:themeColor="text1"/>
                <w:sz w:val="18"/>
                <w:szCs w:val="18"/>
              </w:rPr>
            </w:pPr>
          </w:p>
          <w:p w14:paraId="4DDDCEC9" w14:textId="692C9C31" w:rsidR="00464684" w:rsidRPr="00F514D0" w:rsidRDefault="00E75EE8" w:rsidP="00464684">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REFERENDA: FORMAL CONSTITUTIONAL CHANGE</w:t>
            </w:r>
          </w:p>
          <w:p w14:paraId="5152D29B"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Set out in S128</w:t>
            </w:r>
          </w:p>
          <w:p w14:paraId="71665920"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Strict requirement for nature of question, timing and criteria for success</w:t>
            </w:r>
          </w:p>
          <w:p w14:paraId="7E761223"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Idea for change may come from government, parliament, parliamentary committees, expert </w:t>
            </w:r>
            <w:r w:rsidRPr="00F514D0">
              <w:rPr>
                <w:rFonts w:ascii="Arial" w:hAnsi="Arial" w:cs="Arial"/>
                <w:color w:val="000000" w:themeColor="text1"/>
                <w:sz w:val="18"/>
                <w:szCs w:val="18"/>
                <w:u w:color="000000"/>
                <w:lang w:val="en-US"/>
              </w:rPr>
              <w:lastRenderedPageBreak/>
              <w:t>panel, pressure group or review by a royal commission, constitution commission or convention</w:t>
            </w:r>
          </w:p>
          <w:p w14:paraId="12A2D01D"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Proposed change can only be initiated by the Commonwealth parliament through legislation</w:t>
            </w:r>
          </w:p>
          <w:p w14:paraId="0B16A4B5"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Can’t be directly initiated by the people</w:t>
            </w:r>
          </w:p>
          <w:p w14:paraId="7EB961C2" w14:textId="77777777" w:rsidR="00464684" w:rsidRPr="00F514D0" w:rsidRDefault="00464684" w:rsidP="00464684">
            <w:pPr>
              <w:autoSpaceDE w:val="0"/>
              <w:autoSpaceDN w:val="0"/>
              <w:adjustRightInd w:val="0"/>
              <w:rPr>
                <w:rFonts w:ascii="Arial" w:hAnsi="Arial" w:cs="Arial"/>
                <w:color w:val="000000" w:themeColor="text1"/>
                <w:sz w:val="18"/>
                <w:szCs w:val="18"/>
                <w:u w:color="000000"/>
                <w:lang w:val="en-US"/>
              </w:rPr>
            </w:pPr>
          </w:p>
          <w:p w14:paraId="28E83D8C" w14:textId="77777777" w:rsidR="00464684" w:rsidRPr="00F514D0" w:rsidRDefault="00464684"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The Process</w:t>
            </w:r>
          </w:p>
          <w:p w14:paraId="708DF740"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Example of a direct democracy – citizens must approve any change to fundamental law (democratic feature)</w:t>
            </w:r>
          </w:p>
          <w:p w14:paraId="115358D3"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Also protects states (federal feature)</w:t>
            </w:r>
          </w:p>
          <w:p w14:paraId="458352D2"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S128 sets out process for changing text of the constitution</w:t>
            </w:r>
          </w:p>
          <w:p w14:paraId="5A0D16A8"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Proposal must pass as a bill through both houses and be given royal assent</w:t>
            </w:r>
          </w:p>
          <w:p w14:paraId="432B191A"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It must be put to the people as a Yes or No vote, not less than 2 months and not later than 6 months after parliament </w:t>
            </w:r>
          </w:p>
          <w:p w14:paraId="676ECDC3"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To succeed it must achieve a double majority – majority of states and people</w:t>
            </w:r>
          </w:p>
          <w:p w14:paraId="20D8B172"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Citizens decide if proposal will be accepted and change the words of the constitution</w:t>
            </w:r>
          </w:p>
          <w:p w14:paraId="341C22B4" w14:textId="77777777" w:rsidR="00464684" w:rsidRPr="00F514D0" w:rsidRDefault="00464684" w:rsidP="00464684">
            <w:pPr>
              <w:autoSpaceDE w:val="0"/>
              <w:autoSpaceDN w:val="0"/>
              <w:adjustRightInd w:val="0"/>
              <w:rPr>
                <w:rFonts w:ascii="Arial" w:hAnsi="Arial" w:cs="Arial"/>
                <w:color w:val="000000" w:themeColor="text1"/>
                <w:sz w:val="18"/>
                <w:szCs w:val="18"/>
                <w:u w:color="255FA6"/>
                <w:lang w:val="en-US"/>
              </w:rPr>
            </w:pPr>
          </w:p>
          <w:p w14:paraId="366C2763" w14:textId="77777777" w:rsidR="00464684" w:rsidRPr="00F514D0" w:rsidRDefault="00464684"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What makes a successful referendum?</w:t>
            </w:r>
          </w:p>
          <w:p w14:paraId="6E2FCC31" w14:textId="77777777" w:rsidR="00464684" w:rsidRPr="00F514D0" w:rsidRDefault="00464684"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Purpose only minor technical changes </w:t>
            </w:r>
            <w:proofErr w:type="spellStart"/>
            <w:r w:rsidRPr="00F514D0">
              <w:rPr>
                <w:rFonts w:ascii="Arial" w:hAnsi="Arial" w:cs="Arial"/>
                <w:color w:val="000000" w:themeColor="text1"/>
                <w:sz w:val="18"/>
                <w:szCs w:val="18"/>
                <w:u w:color="255FA6"/>
                <w:lang w:val="en-US"/>
              </w:rPr>
              <w:t>eg</w:t>
            </w:r>
            <w:proofErr w:type="spellEnd"/>
            <w:r w:rsidRPr="00F514D0">
              <w:rPr>
                <w:rFonts w:ascii="Arial" w:hAnsi="Arial" w:cs="Arial"/>
                <w:color w:val="000000" w:themeColor="text1"/>
                <w:sz w:val="18"/>
                <w:szCs w:val="18"/>
                <w:u w:color="255FA6"/>
                <w:lang w:val="en-US"/>
              </w:rPr>
              <w:t xml:space="preserve"> vacancies, judges</w:t>
            </w:r>
          </w:p>
          <w:p w14:paraId="3AB95BBA" w14:textId="77777777" w:rsidR="00464684" w:rsidRPr="00F514D0" w:rsidRDefault="00464684"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Not seen as a grab for power by the CW as these are universally distrusted</w:t>
            </w:r>
          </w:p>
          <w:p w14:paraId="7400C602" w14:textId="77777777" w:rsidR="00464684" w:rsidRPr="00F514D0" w:rsidRDefault="00464684"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Increase in power seen as the right thing to do as in the Aborigines referendum 1967</w:t>
            </w:r>
          </w:p>
          <w:p w14:paraId="5CB939F4" w14:textId="77777777" w:rsidR="00464684" w:rsidRPr="00F514D0" w:rsidRDefault="00464684"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They have wide support – have bipartisan support more popular and support from states</w:t>
            </w:r>
          </w:p>
          <w:p w14:paraId="48F12FF7" w14:textId="77777777" w:rsidR="00464684" w:rsidRPr="00F514D0" w:rsidRDefault="00464684"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Do not generate strong no Campaigns </w:t>
            </w:r>
          </w:p>
          <w:p w14:paraId="47AC1365" w14:textId="77777777" w:rsidR="00464684" w:rsidRPr="00F514D0" w:rsidRDefault="00464684" w:rsidP="00464684">
            <w:pPr>
              <w:autoSpaceDE w:val="0"/>
              <w:autoSpaceDN w:val="0"/>
              <w:adjustRightInd w:val="0"/>
              <w:rPr>
                <w:rFonts w:ascii="Arial" w:hAnsi="Arial" w:cs="Arial"/>
                <w:b/>
                <w:bCs/>
                <w:color w:val="000000" w:themeColor="text1"/>
                <w:sz w:val="18"/>
                <w:szCs w:val="18"/>
                <w:u w:val="single" w:color="255FA6"/>
                <w:lang w:val="en-US"/>
              </w:rPr>
            </w:pPr>
          </w:p>
          <w:p w14:paraId="2F70DD9D" w14:textId="77777777" w:rsidR="00464684" w:rsidRPr="00F514D0" w:rsidRDefault="00464684"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Why do so many referenda Fail?</w:t>
            </w:r>
          </w:p>
          <w:p w14:paraId="17F2944C"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Voters are cautious when it comes to referenda </w:t>
            </w:r>
          </w:p>
          <w:p w14:paraId="502FED4B"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Australia is a tremendous national success</w:t>
            </w:r>
          </w:p>
          <w:p w14:paraId="59AF2D3D"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Many people would understand constitution party responsible for this success</w:t>
            </w:r>
          </w:p>
          <w:p w14:paraId="30675294"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“if it </w:t>
            </w:r>
            <w:proofErr w:type="spellStart"/>
            <w:r w:rsidRPr="00F514D0">
              <w:rPr>
                <w:rFonts w:ascii="Arial" w:hAnsi="Arial" w:cs="Arial"/>
                <w:color w:val="000000" w:themeColor="text1"/>
                <w:sz w:val="18"/>
                <w:szCs w:val="18"/>
                <w:u w:color="255FA6"/>
                <w:lang w:val="en-US"/>
              </w:rPr>
              <w:t>aint</w:t>
            </w:r>
            <w:proofErr w:type="spellEnd"/>
            <w:r w:rsidRPr="00F514D0">
              <w:rPr>
                <w:rFonts w:ascii="Arial" w:hAnsi="Arial" w:cs="Arial"/>
                <w:color w:val="000000" w:themeColor="text1"/>
                <w:sz w:val="18"/>
                <w:szCs w:val="18"/>
                <w:u w:color="255FA6"/>
                <w:lang w:val="en-US"/>
              </w:rPr>
              <w:t xml:space="preserve"> broke don’t fix it”</w:t>
            </w:r>
          </w:p>
          <w:p w14:paraId="06D7D44E"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Voters reluctant to meddle because of unforeseeable circumstances</w:t>
            </w:r>
          </w:p>
          <w:p w14:paraId="20F87454"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Many voters just aren’t interested</w:t>
            </w:r>
          </w:p>
          <w:p w14:paraId="769372A2"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If they don’t care they’ll vote no </w:t>
            </w:r>
          </w:p>
          <w:p w14:paraId="11A1B2EE"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Distrust of politicians</w:t>
            </w:r>
          </w:p>
          <w:p w14:paraId="035A1487" w14:textId="77777777" w:rsidR="00464684" w:rsidRPr="00F514D0" w:rsidRDefault="00464684"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If people don’t trust political motives they’ll most likely vote no </w:t>
            </w:r>
          </w:p>
          <w:p w14:paraId="31D23E22" w14:textId="77777777" w:rsidR="00464684" w:rsidRPr="00F514D0" w:rsidRDefault="00464684" w:rsidP="00464684">
            <w:pPr>
              <w:autoSpaceDE w:val="0"/>
              <w:autoSpaceDN w:val="0"/>
              <w:adjustRightInd w:val="0"/>
              <w:rPr>
                <w:rFonts w:ascii="Arial" w:hAnsi="Arial" w:cs="Arial"/>
                <w:color w:val="000000" w:themeColor="text1"/>
                <w:sz w:val="18"/>
                <w:szCs w:val="18"/>
                <w:u w:color="255FA6"/>
                <w:lang w:val="en-US"/>
              </w:rPr>
            </w:pPr>
          </w:p>
          <w:p w14:paraId="69A675F1" w14:textId="4882320D" w:rsidR="00464684" w:rsidRPr="00F514D0" w:rsidRDefault="00E75EE8"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highlight w:val="yellow"/>
                <w:u w:val="single" w:color="255FA6"/>
                <w:lang w:val="en-US"/>
              </w:rPr>
              <w:t xml:space="preserve">1967 </w:t>
            </w:r>
            <w:proofErr w:type="gramStart"/>
            <w:r w:rsidRPr="00F514D0">
              <w:rPr>
                <w:rFonts w:ascii="Arial" w:hAnsi="Arial" w:cs="Arial"/>
                <w:b/>
                <w:bCs/>
                <w:color w:val="000000" w:themeColor="text1"/>
                <w:sz w:val="18"/>
                <w:szCs w:val="18"/>
                <w:highlight w:val="yellow"/>
                <w:u w:val="single" w:color="255FA6"/>
                <w:lang w:val="en-US"/>
              </w:rPr>
              <w:t>aborigines</w:t>
            </w:r>
            <w:proofErr w:type="gramEnd"/>
            <w:r w:rsidRPr="00F514D0">
              <w:rPr>
                <w:rFonts w:ascii="Arial" w:hAnsi="Arial" w:cs="Arial"/>
                <w:b/>
                <w:bCs/>
                <w:color w:val="000000" w:themeColor="text1"/>
                <w:sz w:val="18"/>
                <w:szCs w:val="18"/>
                <w:highlight w:val="yellow"/>
                <w:u w:val="single" w:color="255FA6"/>
                <w:lang w:val="en-US"/>
              </w:rPr>
              <w:t xml:space="preserve"> referenda – successful</w:t>
            </w:r>
          </w:p>
          <w:p w14:paraId="3207855B" w14:textId="77777777" w:rsidR="00464684" w:rsidRPr="00F514D0" w:rsidRDefault="00464684"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Referendum that altered section 51 xxvi to allow commonwealth to make laws for aborigines and deleted section 127 to allow them to be counted in the census</w:t>
            </w:r>
          </w:p>
          <w:p w14:paraId="6593AFA0" w14:textId="77777777" w:rsidR="00464684" w:rsidRPr="00F514D0" w:rsidRDefault="00464684"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Supported by both parties and was unopposed by the states </w:t>
            </w:r>
          </w:p>
          <w:p w14:paraId="6DC57679" w14:textId="77777777" w:rsidR="00464684" w:rsidRPr="00F514D0" w:rsidRDefault="00464684"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IT was considered the right thing to do in an environment of increasing rights awareness</w:t>
            </w:r>
          </w:p>
          <w:p w14:paraId="4B5EE8A2" w14:textId="77777777" w:rsidR="00464684" w:rsidRPr="00F514D0" w:rsidRDefault="00464684"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Had support of various pressure groups and there were no public funds or </w:t>
            </w:r>
            <w:proofErr w:type="spellStart"/>
            <w:r w:rsidRPr="00F514D0">
              <w:rPr>
                <w:rFonts w:ascii="Arial" w:hAnsi="Arial" w:cs="Arial"/>
                <w:color w:val="000000" w:themeColor="text1"/>
                <w:sz w:val="18"/>
                <w:szCs w:val="18"/>
                <w:u w:color="255FA6"/>
                <w:lang w:val="en-US"/>
              </w:rPr>
              <w:t>organised</w:t>
            </w:r>
            <w:proofErr w:type="spellEnd"/>
            <w:r w:rsidRPr="00F514D0">
              <w:rPr>
                <w:rFonts w:ascii="Arial" w:hAnsi="Arial" w:cs="Arial"/>
                <w:color w:val="000000" w:themeColor="text1"/>
                <w:sz w:val="18"/>
                <w:szCs w:val="18"/>
                <w:u w:color="255FA6"/>
                <w:lang w:val="en-US"/>
              </w:rPr>
              <w:t xml:space="preserve"> groups campaigning for a No vote</w:t>
            </w:r>
          </w:p>
          <w:p w14:paraId="130F5F41" w14:textId="77777777" w:rsidR="00464684" w:rsidRPr="00F514D0" w:rsidRDefault="00464684"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Achieved 90% of national yes vote and passed 6 states</w:t>
            </w:r>
          </w:p>
          <w:p w14:paraId="4FC5F044" w14:textId="77777777" w:rsidR="00464684" w:rsidRPr="00F514D0" w:rsidRDefault="00464684"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Highest yes vote in Australian history</w:t>
            </w:r>
          </w:p>
          <w:p w14:paraId="779F4E9F" w14:textId="77777777" w:rsidR="00464684" w:rsidRPr="00F514D0" w:rsidRDefault="00464684" w:rsidP="00464684">
            <w:pPr>
              <w:autoSpaceDE w:val="0"/>
              <w:autoSpaceDN w:val="0"/>
              <w:adjustRightInd w:val="0"/>
              <w:rPr>
                <w:rFonts w:ascii="Arial" w:hAnsi="Arial" w:cs="Arial"/>
                <w:b/>
                <w:bCs/>
                <w:color w:val="000000" w:themeColor="text1"/>
                <w:sz w:val="18"/>
                <w:szCs w:val="18"/>
                <w:u w:val="single" w:color="255FA6"/>
                <w:lang w:val="en-US"/>
              </w:rPr>
            </w:pPr>
          </w:p>
          <w:p w14:paraId="35981582" w14:textId="77777777" w:rsidR="00464684" w:rsidRPr="00F514D0" w:rsidRDefault="00464684"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 xml:space="preserve">Proposed Referendum </w:t>
            </w:r>
          </w:p>
          <w:p w14:paraId="267DFDDC" w14:textId="77777777" w:rsidR="00464684" w:rsidRPr="00F514D0" w:rsidRDefault="00464684"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Proposed referendum to change the preamble and S51xxvi and S25</w:t>
            </w:r>
          </w:p>
          <w:p w14:paraId="4A80AE66" w14:textId="77777777" w:rsidR="00464684" w:rsidRPr="00F514D0" w:rsidRDefault="00464684"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About recognition and equality for aboriginals</w:t>
            </w:r>
          </w:p>
          <w:p w14:paraId="45AF51DA" w14:textId="77777777" w:rsidR="00464684" w:rsidRPr="00F514D0" w:rsidRDefault="00464684"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Preamble- symbolic – </w:t>
            </w:r>
            <w:proofErr w:type="spellStart"/>
            <w:r w:rsidRPr="00F514D0">
              <w:rPr>
                <w:rFonts w:ascii="Arial" w:hAnsi="Arial" w:cs="Arial"/>
                <w:color w:val="000000" w:themeColor="text1"/>
                <w:sz w:val="18"/>
                <w:szCs w:val="18"/>
                <w:u w:color="255FA6"/>
                <w:lang w:val="en-US"/>
              </w:rPr>
              <w:t>recognising</w:t>
            </w:r>
            <w:proofErr w:type="spellEnd"/>
            <w:r w:rsidRPr="00F514D0">
              <w:rPr>
                <w:rFonts w:ascii="Arial" w:hAnsi="Arial" w:cs="Arial"/>
                <w:color w:val="000000" w:themeColor="text1"/>
                <w:sz w:val="18"/>
                <w:szCs w:val="18"/>
                <w:u w:color="255FA6"/>
                <w:lang w:val="en-US"/>
              </w:rPr>
              <w:t xml:space="preserve"> aboriginal people as first people of Australia</w:t>
            </w:r>
          </w:p>
          <w:p w14:paraId="71E3E704" w14:textId="77777777" w:rsidR="00464684" w:rsidRPr="00F514D0" w:rsidRDefault="00464684"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Ensure document is anti-discriminatory</w:t>
            </w:r>
          </w:p>
          <w:p w14:paraId="4F2287F4" w14:textId="77777777" w:rsidR="00464684" w:rsidRPr="00F514D0" w:rsidRDefault="00464684"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And insert a non-discrimination cause</w:t>
            </w:r>
          </w:p>
          <w:p w14:paraId="7AC66D16" w14:textId="77777777" w:rsidR="00464684" w:rsidRPr="00F514D0" w:rsidRDefault="00464684"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Arguments for focus on addressing a history of inclusion, improving sense of self-worth and wellbeing of aboriginals and enshrining principles of non-discrimination in our constitution</w:t>
            </w:r>
          </w:p>
          <w:p w14:paraId="2953CFD7" w14:textId="77777777" w:rsidR="00464684" w:rsidRPr="00F514D0" w:rsidRDefault="00464684"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Arguments against focus on the fact that this sort of recognition is only a token gesture, is another form of assimilation, also argue recognition is a form of racism – no one should be singled out based on their race</w:t>
            </w:r>
          </w:p>
          <w:p w14:paraId="0F5945D9" w14:textId="77777777" w:rsidR="00464684" w:rsidRPr="00F514D0" w:rsidRDefault="00464684" w:rsidP="00464684">
            <w:pPr>
              <w:autoSpaceDE w:val="0"/>
              <w:autoSpaceDN w:val="0"/>
              <w:adjustRightInd w:val="0"/>
              <w:rPr>
                <w:rFonts w:ascii="Arial" w:hAnsi="Arial" w:cs="Arial"/>
                <w:color w:val="000000" w:themeColor="text1"/>
                <w:sz w:val="18"/>
                <w:szCs w:val="18"/>
                <w:u w:color="255FA6"/>
                <w:lang w:val="en-US"/>
              </w:rPr>
            </w:pPr>
          </w:p>
          <w:p w14:paraId="6ED94808" w14:textId="5BA283D4" w:rsidR="00464684" w:rsidRPr="00F514D0" w:rsidRDefault="00E75EE8" w:rsidP="00464684">
            <w:pPr>
              <w:autoSpaceDE w:val="0"/>
              <w:autoSpaceDN w:val="0"/>
              <w:adjustRightInd w:val="0"/>
              <w:rPr>
                <w:rFonts w:ascii="Arial" w:hAnsi="Arial" w:cs="Arial"/>
                <w:color w:val="000000" w:themeColor="text1"/>
                <w:sz w:val="18"/>
                <w:szCs w:val="18"/>
                <w:u w:color="255FA6"/>
                <w:lang w:val="en-US"/>
              </w:rPr>
            </w:pPr>
            <w:r w:rsidRPr="00F514D0">
              <w:rPr>
                <w:rFonts w:ascii="Arial" w:hAnsi="Arial" w:cs="Arial"/>
                <w:b/>
                <w:bCs/>
                <w:color w:val="000000" w:themeColor="text1"/>
                <w:sz w:val="18"/>
                <w:szCs w:val="18"/>
                <w:highlight w:val="yellow"/>
                <w:u w:val="single" w:color="255FA6"/>
                <w:lang w:val="en-US"/>
              </w:rPr>
              <w:t>Failed referendum</w:t>
            </w:r>
          </w:p>
          <w:p w14:paraId="20AD4F92"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Australian republic referendum 1999</w:t>
            </w:r>
          </w:p>
          <w:p w14:paraId="33D266D6"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Australia to become a republic with a president chosen by parliament</w:t>
            </w:r>
          </w:p>
          <w:p w14:paraId="29BFEE92"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Inserting a preamble</w:t>
            </w:r>
          </w:p>
          <w:p w14:paraId="43300DD0"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Defeated due to sustained opposition from monarchist groups and division among republicans</w:t>
            </w:r>
          </w:p>
          <w:p w14:paraId="258EB5F0"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45% yes, 54% no</w:t>
            </w:r>
          </w:p>
          <w:p w14:paraId="6EE675B3"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Strong no campaigns, unnecessary rush, inflexible model chosen, seen to be supported by big elites</w:t>
            </w:r>
          </w:p>
          <w:p w14:paraId="01E2FE6C" w14:textId="77777777" w:rsidR="00464684" w:rsidRPr="00F514D0" w:rsidRDefault="00464684" w:rsidP="00B47D05">
            <w:pPr>
              <w:pStyle w:val="BodyText"/>
              <w:spacing w:before="0" w:after="0"/>
              <w:ind w:right="-71"/>
              <w:rPr>
                <w:rFonts w:ascii="Arial" w:hAnsi="Arial" w:cs="Arial"/>
                <w:i/>
                <w:color w:val="000000" w:themeColor="text1"/>
                <w:sz w:val="18"/>
                <w:szCs w:val="18"/>
              </w:rPr>
            </w:pPr>
          </w:p>
          <w:p w14:paraId="321470B5" w14:textId="3AB9C93C" w:rsidR="00464684" w:rsidRPr="00F514D0" w:rsidRDefault="00AA44F4" w:rsidP="00464684">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highlight w:val="yellow"/>
                <w:u w:val="single" w:color="000000"/>
                <w:lang w:val="en-US"/>
              </w:rPr>
              <w:t>INFORMAL CONSTITUTIONAL CHANGE:</w:t>
            </w:r>
          </w:p>
          <w:p w14:paraId="5534ADF0" w14:textId="77777777" w:rsidR="00464684" w:rsidRPr="00F514D0" w:rsidRDefault="00464684"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 xml:space="preserve">Decisions of the High Court </w:t>
            </w:r>
          </w:p>
          <w:p w14:paraId="6101B663"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S76 of the constitution grants the HC jurisdiction to interpret the constitution</w:t>
            </w:r>
          </w:p>
          <w:p w14:paraId="19BEEAE1"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Constitutional cases arise when parties dispute the meaning </w:t>
            </w:r>
          </w:p>
          <w:p w14:paraId="4C457754"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makes a judgement on what words actually mean</w:t>
            </w:r>
          </w:p>
          <w:p w14:paraId="1FFFB732"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Decisions alter the way the constitution operates</w:t>
            </w:r>
          </w:p>
          <w:p w14:paraId="3023BF4C"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proofErr w:type="spellStart"/>
            <w:proofErr w:type="gramStart"/>
            <w:r w:rsidRPr="00F514D0">
              <w:rPr>
                <w:rFonts w:ascii="Arial" w:hAnsi="Arial" w:cs="Arial"/>
                <w:color w:val="000000" w:themeColor="text1"/>
                <w:sz w:val="18"/>
                <w:szCs w:val="18"/>
                <w:u w:color="255FA6"/>
                <w:lang w:val="en-US"/>
              </w:rPr>
              <w:lastRenderedPageBreak/>
              <w:t>Cant</w:t>
            </w:r>
            <w:proofErr w:type="spellEnd"/>
            <w:proofErr w:type="gramEnd"/>
            <w:r w:rsidRPr="00F514D0">
              <w:rPr>
                <w:rFonts w:ascii="Arial" w:hAnsi="Arial" w:cs="Arial"/>
                <w:color w:val="000000" w:themeColor="text1"/>
                <w:sz w:val="18"/>
                <w:szCs w:val="18"/>
                <w:u w:color="255FA6"/>
                <w:lang w:val="en-US"/>
              </w:rPr>
              <w:t xml:space="preserve"> act proactively – case has to come to a court</w:t>
            </w:r>
          </w:p>
          <w:p w14:paraId="666EA10C"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Landmark cases are those that have significant impact</w:t>
            </w:r>
          </w:p>
          <w:p w14:paraId="3D252C6A"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Many have significantly </w:t>
            </w:r>
            <w:proofErr w:type="gramStart"/>
            <w:r w:rsidRPr="00F514D0">
              <w:rPr>
                <w:rFonts w:ascii="Arial" w:hAnsi="Arial" w:cs="Arial"/>
                <w:color w:val="000000" w:themeColor="text1"/>
                <w:sz w:val="18"/>
                <w:szCs w:val="18"/>
                <w:u w:color="255FA6"/>
                <w:lang w:val="en-US"/>
              </w:rPr>
              <w:t>alter</w:t>
            </w:r>
            <w:proofErr w:type="gramEnd"/>
            <w:r w:rsidRPr="00F514D0">
              <w:rPr>
                <w:rFonts w:ascii="Arial" w:hAnsi="Arial" w:cs="Arial"/>
                <w:color w:val="000000" w:themeColor="text1"/>
                <w:sz w:val="18"/>
                <w:szCs w:val="18"/>
                <w:u w:color="255FA6"/>
                <w:lang w:val="en-US"/>
              </w:rPr>
              <w:t xml:space="preserve"> the way the constitution operates</w:t>
            </w:r>
          </w:p>
          <w:p w14:paraId="5625BD4B"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is the single most important in constitutional change</w:t>
            </w:r>
          </w:p>
          <w:p w14:paraId="00DBB779"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Change occurs in 2 areas: The balance of power and the discovery of rights </w:t>
            </w:r>
          </w:p>
          <w:p w14:paraId="1A3E591A" w14:textId="77777777" w:rsidR="00464684" w:rsidRPr="00F514D0" w:rsidRDefault="00464684" w:rsidP="00B47D05">
            <w:pPr>
              <w:pStyle w:val="BodyText"/>
              <w:spacing w:before="0" w:after="0"/>
              <w:ind w:right="-71"/>
              <w:rPr>
                <w:rFonts w:ascii="Arial" w:hAnsi="Arial" w:cs="Arial"/>
                <w:i/>
                <w:color w:val="000000" w:themeColor="text1"/>
                <w:sz w:val="18"/>
                <w:szCs w:val="18"/>
              </w:rPr>
            </w:pPr>
          </w:p>
          <w:p w14:paraId="1DE5CBF2" w14:textId="77777777" w:rsidR="00464684" w:rsidRPr="00F514D0" w:rsidRDefault="00464684"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Implied Constitutional Rights</w:t>
            </w:r>
          </w:p>
          <w:p w14:paraId="13CDC8AD"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Freedoms or entitlements that are not specifically expressed but can be inferred from the broader meaning </w:t>
            </w:r>
          </w:p>
          <w:p w14:paraId="58984C71"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Implied rights have been discovered</w:t>
            </w:r>
          </w:p>
          <w:p w14:paraId="65B982B6"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Discovery of rights may occur when the HC interprets the meaning of the constitution</w:t>
            </w:r>
          </w:p>
          <w:p w14:paraId="18D85D08"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Any case that results in discovery of rights will be a landmark case</w:t>
            </w:r>
          </w:p>
          <w:p w14:paraId="3F75B860"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Discovery of rights is rare, controversial and adds to rights protected by our fundamental law</w:t>
            </w:r>
          </w:p>
          <w:p w14:paraId="222F04C2" w14:textId="77777777" w:rsidR="00464684" w:rsidRPr="00F514D0" w:rsidRDefault="00464684" w:rsidP="00464684">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IMPLIED RIGHT OF POLITICAL COMMUNICATION</w:t>
            </w:r>
          </w:p>
          <w:p w14:paraId="00D63DB4"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Australian Capital Television v Commonwealth 1992 was a case in which regulations imposed by the Political broadcasts and political disclosures act 1991 limited political advertising during an election campaign and forced commercial television stations to broadcast at another time</w:t>
            </w:r>
          </w:p>
          <w:p w14:paraId="3609D0D9"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Broadcast companies challenged the constitutionality of this act</w:t>
            </w:r>
          </w:p>
          <w:p w14:paraId="319DDFFD"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Both section 7 and 24 specify that the senate and HOR must be chosen by the people</w:t>
            </w:r>
          </w:p>
          <w:p w14:paraId="10A6B2F9"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HC found that these words create a representative democracy and that such a system implies that the people must be able to hear the arguments of political actors </w:t>
            </w:r>
          </w:p>
          <w:p w14:paraId="662CA790"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This means there must exist a right within the constitution to political communication</w:t>
            </w:r>
          </w:p>
          <w:p w14:paraId="5A25267D"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agreed with broadcast companies and struck down the act</w:t>
            </w:r>
          </w:p>
          <w:p w14:paraId="5E4267D1"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No words were changed but a new right exists within the constitution</w:t>
            </w:r>
          </w:p>
          <w:p w14:paraId="37C1133A" w14:textId="77777777" w:rsidR="00464684" w:rsidRPr="00F514D0" w:rsidRDefault="00464684" w:rsidP="00464684">
            <w:pPr>
              <w:tabs>
                <w:tab w:val="left" w:pos="360"/>
                <w:tab w:val="left" w:pos="720"/>
              </w:tabs>
              <w:autoSpaceDE w:val="0"/>
              <w:autoSpaceDN w:val="0"/>
              <w:adjustRightInd w:val="0"/>
              <w:ind w:left="720"/>
              <w:rPr>
                <w:rFonts w:ascii="Arial" w:hAnsi="Arial" w:cs="Arial"/>
                <w:color w:val="000000" w:themeColor="text1"/>
                <w:sz w:val="18"/>
                <w:szCs w:val="18"/>
                <w:u w:color="255FA6"/>
                <w:lang w:val="en-US"/>
              </w:rPr>
            </w:pPr>
          </w:p>
          <w:p w14:paraId="236AECCF" w14:textId="257A0C87" w:rsidR="00464684" w:rsidRPr="00F514D0" w:rsidRDefault="00E75EE8"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REFERRAL OF POWERS</w:t>
            </w:r>
          </w:p>
          <w:p w14:paraId="580B962B"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S51 (xxxvii) makes it possible for states to voluntarily refer any of their powers to the CW</w:t>
            </w:r>
          </w:p>
          <w:p w14:paraId="4F8CC8B6"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constitution is a very stable law</w:t>
            </w:r>
          </w:p>
          <w:p w14:paraId="66FCC6D5"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Too inflexible to keep up with the changing world</w:t>
            </w:r>
          </w:p>
          <w:p w14:paraId="0A64B59F" w14:textId="022957AD"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highlight w:val="yellow"/>
                <w:u w:color="255FA6"/>
                <w:lang w:val="en-US"/>
              </w:rPr>
            </w:pPr>
            <w:r w:rsidRPr="00F514D0">
              <w:rPr>
                <w:rFonts w:ascii="Arial" w:hAnsi="Arial" w:cs="Arial"/>
                <w:color w:val="000000" w:themeColor="text1"/>
                <w:sz w:val="18"/>
                <w:szCs w:val="18"/>
                <w:u w:color="255FA6"/>
                <w:lang w:val="en-US"/>
              </w:rPr>
              <w:t xml:space="preserve">HC interpretation and referral of powers helps keep it relevant </w:t>
            </w:r>
            <w:r w:rsidRPr="00F514D0">
              <w:rPr>
                <w:rFonts w:ascii="Arial" w:hAnsi="Arial" w:cs="Arial"/>
                <w:color w:val="000000" w:themeColor="text1"/>
                <w:sz w:val="18"/>
                <w:szCs w:val="18"/>
                <w:highlight w:val="yellow"/>
                <w:u w:color="255FA6"/>
                <w:lang w:val="en-US"/>
              </w:rPr>
              <w:t>SEE FEDERALISM FOR EXAMPLES</w:t>
            </w:r>
            <w:r w:rsidR="00AA44F4" w:rsidRPr="00F514D0">
              <w:rPr>
                <w:rFonts w:ascii="Arial" w:hAnsi="Arial" w:cs="Arial"/>
                <w:color w:val="000000" w:themeColor="text1"/>
                <w:sz w:val="18"/>
                <w:szCs w:val="18"/>
                <w:highlight w:val="yellow"/>
                <w:u w:color="255FA6"/>
                <w:lang w:val="en-US"/>
              </w:rPr>
              <w:t>…</w:t>
            </w:r>
          </w:p>
          <w:p w14:paraId="6ECAD857" w14:textId="77777777" w:rsidR="00464684" w:rsidRPr="00F514D0" w:rsidRDefault="00464684" w:rsidP="00464684">
            <w:pPr>
              <w:tabs>
                <w:tab w:val="left" w:pos="360"/>
                <w:tab w:val="left" w:pos="720"/>
              </w:tabs>
              <w:autoSpaceDE w:val="0"/>
              <w:autoSpaceDN w:val="0"/>
              <w:adjustRightInd w:val="0"/>
              <w:rPr>
                <w:rFonts w:ascii="Arial" w:hAnsi="Arial" w:cs="Arial"/>
                <w:color w:val="000000" w:themeColor="text1"/>
                <w:sz w:val="18"/>
                <w:szCs w:val="18"/>
                <w:highlight w:val="yellow"/>
                <w:u w:color="255FA6"/>
                <w:lang w:val="en-US"/>
              </w:rPr>
            </w:pPr>
          </w:p>
          <w:p w14:paraId="6CD7E928" w14:textId="7EB3EF8C" w:rsidR="00464684" w:rsidRPr="00F514D0" w:rsidRDefault="00E75EE8" w:rsidP="00464684">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UNCHALLENGED LEGISLATION</w:t>
            </w:r>
          </w:p>
          <w:p w14:paraId="3218962C"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CW legislation must be lawful under the constitution</w:t>
            </w:r>
          </w:p>
          <w:p w14:paraId="7445EC86"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If it isn’t it risks being struck down as ultra vires by the HC</w:t>
            </w:r>
          </w:p>
          <w:p w14:paraId="398FC904"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To be lawful it must reference a head of power and if the law doesn’t it may be challenged in the HC</w:t>
            </w:r>
          </w:p>
          <w:p w14:paraId="5C1F6D80"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CW may pass laws that are unconstitutional and hope they aren’t challenged</w:t>
            </w:r>
          </w:p>
          <w:p w14:paraId="3CB8B98B"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Unchallenged legislation remains effective until changed</w:t>
            </w:r>
          </w:p>
          <w:p w14:paraId="15B2CE82"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At heart of this concept is   two principles: rule of law requires an independent to decide if the law is breached and courts including the HC can’t act proactively </w:t>
            </w:r>
          </w:p>
          <w:p w14:paraId="07A90FDF"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In order to bring a case to court a party must have locus standi </w:t>
            </w:r>
          </w:p>
          <w:p w14:paraId="7BD28BCA"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To have a standing a party must have a connection to the disputed law beyond that of the general public</w:t>
            </w:r>
          </w:p>
          <w:p w14:paraId="5749C3E9"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Need to have a special interest</w:t>
            </w:r>
          </w:p>
          <w:p w14:paraId="43EDA17A" w14:textId="77777777" w:rsidR="00464684" w:rsidRPr="00F514D0" w:rsidRDefault="00464684"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Prevents most people from challenging CW law and partially explains who some unconstitutional law isn’t challenged</w:t>
            </w:r>
          </w:p>
          <w:p w14:paraId="0E58AB60" w14:textId="77777777" w:rsidR="00464684" w:rsidRPr="00F514D0" w:rsidRDefault="00464684" w:rsidP="00464684">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THE CSIRO</w:t>
            </w:r>
          </w:p>
          <w:p w14:paraId="7AB3447C"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Commonwealth scientific and industrial research </w:t>
            </w:r>
            <w:proofErr w:type="spellStart"/>
            <w:r w:rsidRPr="00F514D0">
              <w:rPr>
                <w:rFonts w:ascii="Arial" w:hAnsi="Arial" w:cs="Arial"/>
                <w:color w:val="000000" w:themeColor="text1"/>
                <w:sz w:val="18"/>
                <w:szCs w:val="18"/>
                <w:u w:color="255FA6"/>
                <w:lang w:val="en-US"/>
              </w:rPr>
              <w:t>organisation</w:t>
            </w:r>
            <w:proofErr w:type="spellEnd"/>
            <w:r w:rsidRPr="00F514D0">
              <w:rPr>
                <w:rFonts w:ascii="Arial" w:hAnsi="Arial" w:cs="Arial"/>
                <w:color w:val="000000" w:themeColor="text1"/>
                <w:sz w:val="18"/>
                <w:szCs w:val="18"/>
                <w:u w:color="255FA6"/>
                <w:lang w:val="en-US"/>
              </w:rPr>
              <w:t xml:space="preserve"> is the </w:t>
            </w:r>
            <w:proofErr w:type="spellStart"/>
            <w:r w:rsidRPr="00F514D0">
              <w:rPr>
                <w:rFonts w:ascii="Arial" w:hAnsi="Arial" w:cs="Arial"/>
                <w:color w:val="000000" w:themeColor="text1"/>
                <w:sz w:val="18"/>
                <w:szCs w:val="18"/>
                <w:u w:color="255FA6"/>
                <w:lang w:val="en-US"/>
              </w:rPr>
              <w:t>nations</w:t>
            </w:r>
            <w:proofErr w:type="spellEnd"/>
            <w:r w:rsidRPr="00F514D0">
              <w:rPr>
                <w:rFonts w:ascii="Arial" w:hAnsi="Arial" w:cs="Arial"/>
                <w:color w:val="000000" w:themeColor="text1"/>
                <w:sz w:val="18"/>
                <w:szCs w:val="18"/>
                <w:u w:color="255FA6"/>
                <w:lang w:val="en-US"/>
              </w:rPr>
              <w:t xml:space="preserve"> most important institution for the development and application of science and technology to real world issues </w:t>
            </w:r>
          </w:p>
          <w:p w14:paraId="4A57353E"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It has outstanding successes</w:t>
            </w:r>
          </w:p>
          <w:p w14:paraId="0EA27075"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science and industry research act 1949 establishes it but there is no constitutional head of power giving the </w:t>
            </w:r>
            <w:proofErr w:type="spellStart"/>
            <w:r w:rsidRPr="00F514D0">
              <w:rPr>
                <w:rFonts w:ascii="Arial" w:hAnsi="Arial" w:cs="Arial"/>
                <w:color w:val="000000" w:themeColor="text1"/>
                <w:sz w:val="18"/>
                <w:szCs w:val="18"/>
                <w:u w:color="255FA6"/>
                <w:lang w:val="en-US"/>
              </w:rPr>
              <w:t>cw</w:t>
            </w:r>
            <w:proofErr w:type="spellEnd"/>
            <w:r w:rsidRPr="00F514D0">
              <w:rPr>
                <w:rFonts w:ascii="Arial" w:hAnsi="Arial" w:cs="Arial"/>
                <w:color w:val="000000" w:themeColor="text1"/>
                <w:sz w:val="18"/>
                <w:szCs w:val="18"/>
                <w:u w:color="255FA6"/>
                <w:lang w:val="en-US"/>
              </w:rPr>
              <w:t xml:space="preserve"> parliament power to pass the act </w:t>
            </w:r>
          </w:p>
          <w:p w14:paraId="08C0DF52"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CSIRO is obviously a good and necessary thing and few would dispute its existence </w:t>
            </w:r>
          </w:p>
          <w:p w14:paraId="6A4403B6" w14:textId="77777777"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If someone did dislike the CSIRO they would probably lack the standing to challenge the act </w:t>
            </w:r>
          </w:p>
          <w:p w14:paraId="680A2227" w14:textId="7C52A45E" w:rsidR="00464684" w:rsidRPr="00F514D0" w:rsidRDefault="00464684"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Never been challenged and continues to operate</w:t>
            </w:r>
          </w:p>
          <w:p w14:paraId="045C75F5" w14:textId="071540DF" w:rsidR="00FD4394" w:rsidRPr="00F514D0" w:rsidRDefault="00AA44F4" w:rsidP="00FD4394">
            <w:p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OTHER EXAMPLES:</w:t>
            </w:r>
          </w:p>
          <w:p w14:paraId="0E908CBE" w14:textId="34D9337E" w:rsidR="00FD4394" w:rsidRPr="00F514D0" w:rsidRDefault="00FD4394" w:rsidP="00FD4394">
            <w:pPr>
              <w:tabs>
                <w:tab w:val="left" w:pos="720"/>
                <w:tab w:val="right" w:pos="9360"/>
              </w:tabs>
              <w:jc w:val="both"/>
              <w:rPr>
                <w:rFonts w:ascii="Arial" w:hAnsi="Arial" w:cs="Arial"/>
                <w:color w:val="000000" w:themeColor="text1"/>
                <w:sz w:val="18"/>
                <w:szCs w:val="18"/>
                <w:highlight w:val="yellow"/>
              </w:rPr>
            </w:pPr>
            <w:r w:rsidRPr="00F514D0">
              <w:rPr>
                <w:rFonts w:ascii="Arial" w:hAnsi="Arial" w:cs="Arial"/>
                <w:color w:val="000000" w:themeColor="text1"/>
                <w:sz w:val="18"/>
                <w:szCs w:val="18"/>
                <w:highlight w:val="yellow"/>
              </w:rPr>
              <w:t>THE SNOWY MOUNTAINS SCHEME</w:t>
            </w:r>
          </w:p>
          <w:p w14:paraId="779E3AD1" w14:textId="12B1464B" w:rsidR="00FD4394" w:rsidRPr="00F514D0" w:rsidRDefault="00FD4394" w:rsidP="00FD4394">
            <w:pPr>
              <w:tabs>
                <w:tab w:val="left" w:pos="720"/>
                <w:tab w:val="right" w:pos="9360"/>
              </w:tabs>
              <w:jc w:val="both"/>
              <w:rPr>
                <w:rFonts w:ascii="Arial" w:hAnsi="Arial" w:cs="Arial"/>
                <w:color w:val="000000" w:themeColor="text1"/>
                <w:sz w:val="18"/>
                <w:szCs w:val="18"/>
              </w:rPr>
            </w:pPr>
            <w:r w:rsidRPr="00F514D0">
              <w:rPr>
                <w:rFonts w:ascii="Arial" w:hAnsi="Arial" w:cs="Arial"/>
                <w:color w:val="000000" w:themeColor="text1"/>
                <w:sz w:val="18"/>
                <w:szCs w:val="18"/>
                <w:highlight w:val="yellow"/>
              </w:rPr>
              <w:t>CROSS-VESTING JUDICIAL POWERS (ALLOWING STATE COURTS TO HEAR FEDERAL MATTERS &amp; VICE VERSA) FAMILY COURT MATTERS (EXCEPT WA)</w:t>
            </w:r>
          </w:p>
          <w:p w14:paraId="6A25E3AF" w14:textId="77777777" w:rsidR="00FD4394" w:rsidRPr="00F514D0" w:rsidRDefault="00FD4394" w:rsidP="00FD4394">
            <w:pPr>
              <w:tabs>
                <w:tab w:val="left" w:pos="360"/>
                <w:tab w:val="left" w:pos="720"/>
              </w:tabs>
              <w:autoSpaceDE w:val="0"/>
              <w:autoSpaceDN w:val="0"/>
              <w:adjustRightInd w:val="0"/>
              <w:rPr>
                <w:rFonts w:ascii="Arial" w:hAnsi="Arial" w:cs="Arial"/>
                <w:color w:val="000000" w:themeColor="text1"/>
                <w:sz w:val="18"/>
                <w:szCs w:val="18"/>
                <w:u w:color="255FA6"/>
                <w:lang w:val="en-US"/>
              </w:rPr>
            </w:pPr>
          </w:p>
          <w:p w14:paraId="2405EA0F" w14:textId="314A41F3" w:rsidR="00DF4C38" w:rsidRPr="00F514D0" w:rsidRDefault="00265BD7" w:rsidP="00DF4C38">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58FA9D1A" w14:textId="100B3630"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Referendum</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Section 128</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Double majority</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Referral of powers</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Unchallenged legislation</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Constitutional Conventions and Commissions</w:t>
            </w:r>
          </w:p>
          <w:p w14:paraId="67CD1F09" w14:textId="77777777"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Institutional, Political and Attitudinal factors</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 xml:space="preserve">Financial change (tied grants </w:t>
            </w:r>
            <w:proofErr w:type="spellStart"/>
            <w:r w:rsidRPr="00F514D0">
              <w:rPr>
                <w:rFonts w:ascii="Arial" w:hAnsi="Arial" w:cs="Arial"/>
                <w:b/>
                <w:color w:val="000000" w:themeColor="text1"/>
                <w:sz w:val="18"/>
                <w:szCs w:val="18"/>
              </w:rPr>
              <w:t>etc</w:t>
            </w:r>
            <w:proofErr w:type="spellEnd"/>
            <w:r w:rsidRPr="00F514D0">
              <w:rPr>
                <w:rFonts w:ascii="Arial" w:hAnsi="Arial" w:cs="Arial"/>
                <w:b/>
                <w:color w:val="000000" w:themeColor="text1"/>
                <w:sz w:val="18"/>
                <w:szCs w:val="18"/>
              </w:rPr>
              <w:t>)</w:t>
            </w:r>
          </w:p>
          <w:p w14:paraId="6AE8982D" w14:textId="12AD317D" w:rsidR="00464684" w:rsidRPr="00F514D0" w:rsidRDefault="00464684" w:rsidP="00DF4C38">
            <w:pPr>
              <w:pStyle w:val="BodyText"/>
              <w:spacing w:before="0" w:after="0"/>
              <w:ind w:right="-71"/>
              <w:rPr>
                <w:rFonts w:ascii="Arial" w:hAnsi="Arial" w:cs="Arial"/>
                <w:b/>
                <w:color w:val="000000" w:themeColor="text1"/>
                <w:sz w:val="18"/>
                <w:szCs w:val="18"/>
              </w:rPr>
            </w:pPr>
          </w:p>
        </w:tc>
      </w:tr>
      <w:tr w:rsidR="00DF4C38" w14:paraId="5539629A" w14:textId="77777777" w:rsidTr="007F4818">
        <w:tc>
          <w:tcPr>
            <w:tcW w:w="2628" w:type="dxa"/>
          </w:tcPr>
          <w:p w14:paraId="7C6DC051" w14:textId="77777777" w:rsidR="00DF4C38" w:rsidRPr="00182286" w:rsidRDefault="00DF4C38" w:rsidP="00182286">
            <w:pPr>
              <w:rPr>
                <w:rFonts w:ascii="Arial" w:hAnsi="Arial" w:cs="Arial"/>
                <w:b/>
                <w:i/>
                <w:color w:val="FF0000"/>
                <w:sz w:val="18"/>
                <w:szCs w:val="18"/>
              </w:rPr>
            </w:pPr>
            <w:r w:rsidRPr="00182286">
              <w:rPr>
                <w:rFonts w:ascii="Arial" w:hAnsi="Arial" w:cs="Arial"/>
                <w:b/>
                <w:i/>
                <w:color w:val="FF0000"/>
                <w:sz w:val="18"/>
                <w:szCs w:val="18"/>
              </w:rPr>
              <w:lastRenderedPageBreak/>
              <w:t xml:space="preserve">At least one reform proposal to change the Commonwealth Constitution (Australia) </w:t>
            </w:r>
            <w:r w:rsidRPr="00182286">
              <w:rPr>
                <w:rFonts w:ascii="Arial" w:hAnsi="Arial" w:cs="Arial"/>
                <w:b/>
                <w:i/>
                <w:color w:val="FF0000"/>
                <w:sz w:val="18"/>
                <w:szCs w:val="18"/>
              </w:rPr>
              <w:lastRenderedPageBreak/>
              <w:t>such as the Republic; reference to indigenous Australians in the Commonwealth Constitution (Australia.</w:t>
            </w:r>
          </w:p>
          <w:p w14:paraId="1977CE6D" w14:textId="77777777" w:rsidR="00DF4C38" w:rsidRPr="00182286" w:rsidRDefault="00DF4C38" w:rsidP="00421C40">
            <w:pPr>
              <w:numPr>
                <w:ilvl w:val="0"/>
                <w:numId w:val="15"/>
              </w:numPr>
              <w:rPr>
                <w:rFonts w:ascii="Arial" w:hAnsi="Arial" w:cs="Arial"/>
                <w:sz w:val="18"/>
                <w:szCs w:val="18"/>
              </w:rPr>
            </w:pPr>
            <w:r w:rsidRPr="00182286">
              <w:rPr>
                <w:rFonts w:ascii="Arial" w:hAnsi="Arial" w:cs="Arial"/>
                <w:b/>
                <w:sz w:val="18"/>
                <w:szCs w:val="18"/>
              </w:rPr>
              <w:t>The republic</w:t>
            </w:r>
            <w:r w:rsidRPr="00182286">
              <w:rPr>
                <w:rFonts w:ascii="Arial" w:hAnsi="Arial" w:cs="Arial"/>
                <w:sz w:val="18"/>
                <w:szCs w:val="18"/>
              </w:rPr>
              <w:t>:</w:t>
            </w:r>
          </w:p>
          <w:p w14:paraId="50CDFD3C" w14:textId="77777777" w:rsidR="00DF4C38" w:rsidRDefault="00DF4C38" w:rsidP="00182286">
            <w:pPr>
              <w:pStyle w:val="BodyText"/>
              <w:widowControl/>
              <w:spacing w:before="0" w:after="0"/>
              <w:ind w:right="-71"/>
              <w:rPr>
                <w:rFonts w:ascii="Arial" w:hAnsi="Arial" w:cs="Arial"/>
                <w:sz w:val="20"/>
              </w:rPr>
            </w:pPr>
            <w:r w:rsidRPr="00182286">
              <w:rPr>
                <w:rFonts w:ascii="Arial" w:hAnsi="Arial" w:cs="Arial"/>
                <w:sz w:val="18"/>
                <w:szCs w:val="18"/>
              </w:rPr>
              <w:t>What is the proposal? Why is it being proposed? What reasons for and against a republic in Australia?</w:t>
            </w:r>
            <w:r w:rsidRPr="003479D2">
              <w:rPr>
                <w:rFonts w:ascii="Arial" w:hAnsi="Arial" w:cs="Arial"/>
                <w:sz w:val="20"/>
              </w:rPr>
              <w:t xml:space="preserve"> </w:t>
            </w:r>
          </w:p>
          <w:p w14:paraId="0978C642" w14:textId="77777777" w:rsidR="00464684" w:rsidRDefault="00464684" w:rsidP="00182286">
            <w:pPr>
              <w:pStyle w:val="BodyText"/>
              <w:widowControl/>
              <w:spacing w:before="0" w:after="0"/>
              <w:ind w:right="-71"/>
              <w:rPr>
                <w:rFonts w:ascii="Arial" w:hAnsi="Arial" w:cs="Arial"/>
                <w:sz w:val="20"/>
              </w:rPr>
            </w:pPr>
          </w:p>
          <w:p w14:paraId="6C05FAF3" w14:textId="4E61F102" w:rsidR="00464684" w:rsidRDefault="00464684" w:rsidP="00182286">
            <w:pPr>
              <w:pStyle w:val="BodyText"/>
              <w:widowControl/>
              <w:spacing w:before="0" w:after="0"/>
              <w:ind w:right="-71"/>
              <w:rPr>
                <w:rFonts w:ascii="Arial" w:hAnsi="Arial" w:cs="Arial"/>
                <w:b/>
                <w:sz w:val="20"/>
              </w:rPr>
            </w:pPr>
            <w:r w:rsidRPr="00464684">
              <w:rPr>
                <w:rFonts w:ascii="Arial" w:hAnsi="Arial" w:cs="Arial"/>
                <w:b/>
                <w:noProof/>
                <w:sz w:val="20"/>
                <w:lang w:val="en-GB" w:eastAsia="ja-JP"/>
              </w:rPr>
              <w:drawing>
                <wp:inline distT="0" distB="0" distL="0" distR="0" wp14:anchorId="1E67C5C7" wp14:editId="0E1B13ED">
                  <wp:extent cx="1531620" cy="852170"/>
                  <wp:effectExtent l="0" t="0" r="5080" b="0"/>
                  <wp:docPr id="19458" name="Content Placeholder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8E9FD5C-1455-BA4D-92D1-E44D3251A1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8" name="Content Placeholder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8E9FD5C-1455-BA4D-92D1-E44D3251A136}"/>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1620" cy="852170"/>
                          </a:xfrm>
                          <a:prstGeom prst="rect">
                            <a:avLst/>
                          </a:prstGeom>
                          <a:noFill/>
                          <a:ln>
                            <a:noFill/>
                          </a:ln>
                          <a:extLst/>
                        </pic:spPr>
                      </pic:pic>
                    </a:graphicData>
                  </a:graphic>
                </wp:inline>
              </w:drawing>
            </w:r>
          </w:p>
        </w:tc>
        <w:tc>
          <w:tcPr>
            <w:tcW w:w="7830" w:type="dxa"/>
          </w:tcPr>
          <w:p w14:paraId="6A3DE030" w14:textId="1934D694" w:rsidR="00DF4C38" w:rsidRPr="00F514D0" w:rsidRDefault="00DF4C38" w:rsidP="00BE2B08">
            <w:pPr>
              <w:pStyle w:val="BodyText"/>
              <w:spacing w:before="0" w:after="0"/>
              <w:ind w:right="-71"/>
              <w:jc w:val="center"/>
              <w:rPr>
                <w:rFonts w:ascii="Arial" w:hAnsi="Arial" w:cs="Arial"/>
                <w:color w:val="000000" w:themeColor="text1"/>
                <w:sz w:val="18"/>
                <w:szCs w:val="18"/>
              </w:rPr>
            </w:pPr>
            <w:r w:rsidRPr="00F514D0">
              <w:rPr>
                <w:rFonts w:ascii="Arial" w:hAnsi="Arial" w:cs="Arial"/>
                <w:color w:val="000000" w:themeColor="text1"/>
                <w:sz w:val="18"/>
                <w:szCs w:val="18"/>
              </w:rPr>
              <w:lastRenderedPageBreak/>
              <w:t>Chapter 10 King et al</w:t>
            </w:r>
          </w:p>
          <w:p w14:paraId="62CE7C82" w14:textId="77777777" w:rsidR="00DF4C38" w:rsidRPr="00F514D0" w:rsidRDefault="00DF4C38" w:rsidP="00182286">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0BE5F689" w14:textId="77777777" w:rsidR="00DF4C38" w:rsidRPr="00F514D0" w:rsidRDefault="00DF4C38" w:rsidP="00182286">
            <w:pPr>
              <w:rPr>
                <w:rFonts w:ascii="Arial" w:hAnsi="Arial" w:cs="Arial"/>
                <w:i/>
                <w:color w:val="000000" w:themeColor="text1"/>
                <w:sz w:val="18"/>
                <w:szCs w:val="18"/>
              </w:rPr>
            </w:pPr>
            <w:r w:rsidRPr="00F514D0">
              <w:rPr>
                <w:rFonts w:ascii="Arial" w:hAnsi="Arial" w:cs="Arial"/>
                <w:b/>
                <w:i/>
                <w:color w:val="000000" w:themeColor="text1"/>
                <w:sz w:val="18"/>
                <w:szCs w:val="18"/>
              </w:rPr>
              <w:t>The republic</w:t>
            </w:r>
            <w:r w:rsidRPr="00F514D0">
              <w:rPr>
                <w:rFonts w:ascii="Arial" w:hAnsi="Arial" w:cs="Arial"/>
                <w:i/>
                <w:color w:val="000000" w:themeColor="text1"/>
                <w:sz w:val="18"/>
                <w:szCs w:val="18"/>
              </w:rPr>
              <w:t>:</w:t>
            </w:r>
          </w:p>
          <w:p w14:paraId="47D1D400" w14:textId="77777777" w:rsidR="00DF4C38" w:rsidRPr="00BE2B08" w:rsidRDefault="00DF4C38" w:rsidP="00182286">
            <w:pPr>
              <w:pStyle w:val="BodyText"/>
              <w:spacing w:before="0" w:after="0"/>
              <w:ind w:right="-71"/>
              <w:rPr>
                <w:rFonts w:ascii="Arial" w:hAnsi="Arial" w:cs="Arial"/>
                <w:color w:val="000000" w:themeColor="text1"/>
                <w:sz w:val="18"/>
                <w:szCs w:val="18"/>
              </w:rPr>
            </w:pPr>
            <w:r w:rsidRPr="00BE2B08">
              <w:rPr>
                <w:rFonts w:ascii="Arial" w:hAnsi="Arial" w:cs="Arial"/>
                <w:color w:val="000000" w:themeColor="text1"/>
                <w:sz w:val="18"/>
                <w:szCs w:val="18"/>
              </w:rPr>
              <w:t xml:space="preserve">What is the proposal? Why is it being proposed? What reasons for and against a republic in </w:t>
            </w:r>
            <w:r w:rsidRPr="00BE2B08">
              <w:rPr>
                <w:rFonts w:ascii="Arial" w:hAnsi="Arial" w:cs="Arial"/>
                <w:color w:val="000000" w:themeColor="text1"/>
                <w:sz w:val="18"/>
                <w:szCs w:val="18"/>
              </w:rPr>
              <w:lastRenderedPageBreak/>
              <w:t>Australia?</w:t>
            </w:r>
          </w:p>
          <w:p w14:paraId="4D040466" w14:textId="77777777" w:rsidR="00464684" w:rsidRPr="00BE2B08" w:rsidRDefault="00464684" w:rsidP="00182286">
            <w:pPr>
              <w:pStyle w:val="BodyText"/>
              <w:spacing w:before="0" w:after="0"/>
              <w:ind w:right="-71"/>
              <w:rPr>
                <w:rFonts w:ascii="Arial" w:hAnsi="Arial" w:cs="Arial"/>
                <w:color w:val="000000" w:themeColor="text1"/>
                <w:sz w:val="18"/>
                <w:szCs w:val="18"/>
              </w:rPr>
            </w:pPr>
          </w:p>
          <w:p w14:paraId="2E298F7A" w14:textId="0B720DAC" w:rsidR="00464684" w:rsidRPr="00BE2B08" w:rsidRDefault="00464684" w:rsidP="00182286">
            <w:pPr>
              <w:pStyle w:val="BodyText"/>
              <w:spacing w:before="0" w:after="0"/>
              <w:ind w:right="-71"/>
              <w:rPr>
                <w:rFonts w:ascii="Arial" w:hAnsi="Arial" w:cs="Arial"/>
                <w:color w:val="000000" w:themeColor="text1"/>
                <w:sz w:val="18"/>
                <w:szCs w:val="18"/>
              </w:rPr>
            </w:pPr>
            <w:r w:rsidRPr="00BE2B08">
              <w:rPr>
                <w:rFonts w:ascii="Arial" w:hAnsi="Arial" w:cs="Arial"/>
                <w:color w:val="000000" w:themeColor="text1"/>
                <w:sz w:val="18"/>
                <w:szCs w:val="18"/>
              </w:rPr>
              <w:t xml:space="preserve">WHAT IS A </w:t>
            </w:r>
            <w:r w:rsidRPr="00BE2B08">
              <w:rPr>
                <w:rFonts w:ascii="Arial" w:hAnsi="Arial" w:cs="Arial"/>
                <w:color w:val="000000" w:themeColor="text1"/>
                <w:sz w:val="18"/>
                <w:szCs w:val="18"/>
                <w:highlight w:val="yellow"/>
              </w:rPr>
              <w:t>REPUBLIC</w:t>
            </w:r>
            <w:r w:rsidRPr="00BE2B08">
              <w:rPr>
                <w:rFonts w:ascii="Arial" w:hAnsi="Arial" w:cs="Arial"/>
                <w:color w:val="000000" w:themeColor="text1"/>
                <w:sz w:val="18"/>
                <w:szCs w:val="18"/>
              </w:rPr>
              <w:t>? EXPLAIN REFERENDUM PROCESS</w:t>
            </w:r>
          </w:p>
          <w:p w14:paraId="5658209F" w14:textId="77777777" w:rsidR="00464684" w:rsidRPr="00BE2B08" w:rsidRDefault="00464684" w:rsidP="00182286">
            <w:pPr>
              <w:pStyle w:val="BodyText"/>
              <w:spacing w:before="0" w:after="0"/>
              <w:ind w:right="-71"/>
              <w:rPr>
                <w:rFonts w:ascii="Arial" w:hAnsi="Arial" w:cs="Arial"/>
                <w:color w:val="000000" w:themeColor="text1"/>
                <w:sz w:val="18"/>
                <w:szCs w:val="18"/>
              </w:rPr>
            </w:pPr>
          </w:p>
          <w:p w14:paraId="79AA9661" w14:textId="77777777" w:rsidR="008E5C9C" w:rsidRPr="00BE2B08" w:rsidRDefault="00421C40" w:rsidP="00421C40">
            <w:pPr>
              <w:pStyle w:val="BodyText"/>
              <w:numPr>
                <w:ilvl w:val="0"/>
                <w:numId w:val="40"/>
              </w:numPr>
              <w:spacing w:before="0"/>
              <w:ind w:right="-71"/>
              <w:rPr>
                <w:rFonts w:ascii="Arial" w:hAnsi="Arial" w:cs="Arial"/>
                <w:color w:val="000000" w:themeColor="text1"/>
                <w:sz w:val="18"/>
                <w:szCs w:val="18"/>
              </w:rPr>
            </w:pPr>
            <w:r w:rsidRPr="00BE2B08">
              <w:rPr>
                <w:rFonts w:ascii="Arial" w:hAnsi="Arial" w:cs="Arial"/>
                <w:color w:val="000000" w:themeColor="text1"/>
                <w:sz w:val="18"/>
                <w:szCs w:val="18"/>
                <w:lang w:val="en-AU"/>
              </w:rPr>
              <w:t>The Australian Constitution establishes Australia as a Constitutional Monarchy. An alternative is a Republic.</w:t>
            </w:r>
          </w:p>
          <w:p w14:paraId="2057F533" w14:textId="77777777" w:rsidR="008E5C9C" w:rsidRPr="00BE2B08" w:rsidRDefault="00421C40" w:rsidP="00421C40">
            <w:pPr>
              <w:pStyle w:val="BodyText"/>
              <w:numPr>
                <w:ilvl w:val="0"/>
                <w:numId w:val="40"/>
              </w:numPr>
              <w:spacing w:before="0"/>
              <w:ind w:right="-71"/>
              <w:rPr>
                <w:rFonts w:ascii="Arial" w:hAnsi="Arial" w:cs="Arial"/>
                <w:color w:val="000000" w:themeColor="text1"/>
                <w:sz w:val="18"/>
                <w:szCs w:val="18"/>
              </w:rPr>
            </w:pPr>
            <w:r w:rsidRPr="00BE2B08">
              <w:rPr>
                <w:rFonts w:ascii="Arial" w:hAnsi="Arial" w:cs="Arial"/>
                <w:color w:val="000000" w:themeColor="text1"/>
                <w:sz w:val="18"/>
                <w:szCs w:val="18"/>
                <w:lang w:val="en-AU"/>
              </w:rPr>
              <w:t xml:space="preserve">The </w:t>
            </w:r>
            <w:r w:rsidRPr="00BE2B08">
              <w:rPr>
                <w:rFonts w:ascii="Arial" w:hAnsi="Arial" w:cs="Arial"/>
                <w:color w:val="000000" w:themeColor="text1"/>
                <w:sz w:val="18"/>
                <w:szCs w:val="18"/>
              </w:rPr>
              <w:t xml:space="preserve">essential elements of the definition of a Republic </w:t>
            </w:r>
            <w:proofErr w:type="gramStart"/>
            <w:r w:rsidRPr="00BE2B08">
              <w:rPr>
                <w:rFonts w:ascii="Arial" w:hAnsi="Arial" w:cs="Arial"/>
                <w:color w:val="000000" w:themeColor="text1"/>
                <w:sz w:val="18"/>
                <w:szCs w:val="18"/>
              </w:rPr>
              <w:t>include :</w:t>
            </w:r>
            <w:proofErr w:type="gramEnd"/>
          </w:p>
          <w:p w14:paraId="69665B40" w14:textId="77777777" w:rsidR="008E5C9C" w:rsidRPr="00BE2B08" w:rsidRDefault="00421C40" w:rsidP="00421C40">
            <w:pPr>
              <w:pStyle w:val="BodyText"/>
              <w:numPr>
                <w:ilvl w:val="1"/>
                <w:numId w:val="40"/>
              </w:numPr>
              <w:spacing w:before="0"/>
              <w:ind w:right="-71"/>
              <w:rPr>
                <w:rFonts w:ascii="Arial" w:hAnsi="Arial" w:cs="Arial"/>
                <w:color w:val="000000" w:themeColor="text1"/>
                <w:sz w:val="18"/>
                <w:szCs w:val="18"/>
              </w:rPr>
            </w:pPr>
            <w:r w:rsidRPr="00BE2B08">
              <w:rPr>
                <w:rFonts w:ascii="Arial" w:hAnsi="Arial" w:cs="Arial"/>
                <w:color w:val="000000" w:themeColor="text1"/>
                <w:sz w:val="18"/>
                <w:szCs w:val="18"/>
                <w:lang w:val="en-AU"/>
              </w:rPr>
              <w:t>The people are the source of all political authority and therefore the Head of State (normally a president) must be chosen directly or indirectly by the people</w:t>
            </w:r>
            <w:r w:rsidRPr="00BE2B08">
              <w:rPr>
                <w:rFonts w:ascii="Arial" w:hAnsi="Arial" w:cs="Arial"/>
                <w:color w:val="000000" w:themeColor="text1"/>
                <w:sz w:val="18"/>
                <w:szCs w:val="18"/>
              </w:rPr>
              <w:t>.</w:t>
            </w:r>
          </w:p>
          <w:p w14:paraId="16C78928" w14:textId="77777777" w:rsidR="008E5C9C" w:rsidRPr="00BE2B08" w:rsidRDefault="00421C40" w:rsidP="00421C40">
            <w:pPr>
              <w:pStyle w:val="BodyText"/>
              <w:numPr>
                <w:ilvl w:val="1"/>
                <w:numId w:val="40"/>
              </w:numPr>
              <w:spacing w:before="0"/>
              <w:ind w:right="-71"/>
              <w:rPr>
                <w:rFonts w:ascii="Arial" w:hAnsi="Arial" w:cs="Arial"/>
                <w:color w:val="000000" w:themeColor="text1"/>
                <w:sz w:val="18"/>
                <w:szCs w:val="18"/>
              </w:rPr>
            </w:pPr>
            <w:r w:rsidRPr="00BE2B08">
              <w:rPr>
                <w:rFonts w:ascii="Arial" w:hAnsi="Arial" w:cs="Arial"/>
                <w:color w:val="000000" w:themeColor="text1"/>
                <w:sz w:val="18"/>
                <w:szCs w:val="18"/>
              </w:rPr>
              <w:t>The fundamental Republican tenet is that there should be no traditional or political differences in the status of citizens. Any citizens should be able to gain any political office – including the office of president.</w:t>
            </w:r>
            <w:r w:rsidRPr="00BE2B08">
              <w:rPr>
                <w:rFonts w:ascii="Arial" w:hAnsi="Arial" w:cs="Arial"/>
                <w:color w:val="000000" w:themeColor="text1"/>
                <w:sz w:val="18"/>
                <w:szCs w:val="18"/>
                <w:lang w:val="en-AU"/>
              </w:rPr>
              <w:t xml:space="preserve"> </w:t>
            </w:r>
          </w:p>
          <w:p w14:paraId="3FF605C3" w14:textId="77777777" w:rsidR="00464684" w:rsidRPr="00F514D0" w:rsidRDefault="00464684" w:rsidP="00182286">
            <w:pPr>
              <w:pStyle w:val="BodyText"/>
              <w:spacing w:before="0" w:after="0"/>
              <w:ind w:right="-71"/>
              <w:rPr>
                <w:rFonts w:ascii="Arial" w:hAnsi="Arial" w:cs="Arial"/>
                <w:i/>
                <w:color w:val="000000" w:themeColor="text1"/>
                <w:sz w:val="18"/>
                <w:szCs w:val="18"/>
              </w:rPr>
            </w:pPr>
          </w:p>
          <w:p w14:paraId="57BEF06C" w14:textId="7044F687" w:rsidR="00DF4C38" w:rsidRPr="002716A2" w:rsidRDefault="00464684" w:rsidP="00182286">
            <w:pPr>
              <w:pStyle w:val="BodyText"/>
              <w:spacing w:before="0" w:after="0"/>
              <w:ind w:right="-71"/>
              <w:rPr>
                <w:rFonts w:ascii="Arial" w:hAnsi="Arial" w:cs="Arial"/>
                <w:color w:val="000000" w:themeColor="text1"/>
                <w:sz w:val="18"/>
                <w:szCs w:val="18"/>
              </w:rPr>
            </w:pPr>
            <w:r w:rsidRPr="002716A2">
              <w:rPr>
                <w:rFonts w:ascii="Arial" w:hAnsi="Arial" w:cs="Arial"/>
                <w:color w:val="000000" w:themeColor="text1"/>
                <w:sz w:val="18"/>
                <w:szCs w:val="18"/>
              </w:rPr>
              <w:t xml:space="preserve">ARGUMENTS </w:t>
            </w:r>
            <w:r w:rsidRPr="002716A2">
              <w:rPr>
                <w:rFonts w:ascii="Arial" w:hAnsi="Arial" w:cs="Arial"/>
                <w:color w:val="000000" w:themeColor="text1"/>
                <w:sz w:val="18"/>
                <w:szCs w:val="18"/>
                <w:highlight w:val="yellow"/>
              </w:rPr>
              <w:t>FOR A REPUBLIC</w:t>
            </w:r>
          </w:p>
          <w:p w14:paraId="7FC345FB" w14:textId="77777777" w:rsidR="008E5C9C" w:rsidRPr="002716A2" w:rsidRDefault="00421C40" w:rsidP="00421C40">
            <w:pPr>
              <w:pStyle w:val="BodyText"/>
              <w:numPr>
                <w:ilvl w:val="0"/>
                <w:numId w:val="38"/>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rPr>
              <w:t>The assertion of an Australian Identity that is appropriate to the political independence and cultural diversity of Australia.</w:t>
            </w:r>
          </w:p>
          <w:p w14:paraId="0160B1FD" w14:textId="77777777" w:rsidR="008E5C9C" w:rsidRPr="002716A2" w:rsidRDefault="00421C40" w:rsidP="00421C40">
            <w:pPr>
              <w:pStyle w:val="BodyText"/>
              <w:numPr>
                <w:ilvl w:val="0"/>
                <w:numId w:val="38"/>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rPr>
              <w:t>The creation of a more egalitarian system, replacing a monarchial tradition that symbolizes social hierarchy and privilege.</w:t>
            </w:r>
          </w:p>
          <w:p w14:paraId="7598D780" w14:textId="77777777" w:rsidR="008E5C9C" w:rsidRPr="002716A2" w:rsidRDefault="00421C40" w:rsidP="00421C40">
            <w:pPr>
              <w:pStyle w:val="BodyText"/>
              <w:numPr>
                <w:ilvl w:val="0"/>
                <w:numId w:val="38"/>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rPr>
              <w:t>Recognition of citizens as the basis of all political authority.</w:t>
            </w:r>
          </w:p>
          <w:p w14:paraId="03904A3B" w14:textId="77777777" w:rsidR="008E5C9C" w:rsidRPr="002716A2" w:rsidRDefault="00421C40" w:rsidP="00421C40">
            <w:pPr>
              <w:pStyle w:val="BodyText"/>
              <w:numPr>
                <w:ilvl w:val="0"/>
                <w:numId w:val="38"/>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rPr>
              <w:t>Ensuring that the Head of State is Australian.</w:t>
            </w:r>
          </w:p>
          <w:p w14:paraId="517C7AB2" w14:textId="77777777" w:rsidR="008E5C9C" w:rsidRPr="002716A2" w:rsidRDefault="00421C40" w:rsidP="00421C40">
            <w:pPr>
              <w:pStyle w:val="BodyText"/>
              <w:numPr>
                <w:ilvl w:val="0"/>
                <w:numId w:val="38"/>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rPr>
              <w:t>Recognition that Australia’s major relationship are now in the Asia-Pacific region.</w:t>
            </w:r>
          </w:p>
          <w:p w14:paraId="1F2A146C" w14:textId="2F1914F0" w:rsidR="00464684" w:rsidRPr="002716A2" w:rsidRDefault="00421C40" w:rsidP="00421C40">
            <w:pPr>
              <w:pStyle w:val="BodyText"/>
              <w:numPr>
                <w:ilvl w:val="0"/>
                <w:numId w:val="38"/>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rPr>
              <w:t xml:space="preserve">That claims of political and national instability, and greater executive dominance were baseless. </w:t>
            </w:r>
          </w:p>
          <w:p w14:paraId="309BE76E" w14:textId="77777777" w:rsidR="00464684" w:rsidRPr="002716A2" w:rsidRDefault="00464684" w:rsidP="00464684">
            <w:pPr>
              <w:pStyle w:val="BodyText"/>
              <w:spacing w:before="0"/>
              <w:ind w:left="720" w:right="-71"/>
              <w:rPr>
                <w:rFonts w:ascii="Arial" w:hAnsi="Arial" w:cs="Arial"/>
                <w:color w:val="000000" w:themeColor="text1"/>
                <w:sz w:val="18"/>
                <w:szCs w:val="18"/>
              </w:rPr>
            </w:pPr>
          </w:p>
          <w:p w14:paraId="2F3879E1" w14:textId="20B293DA" w:rsidR="00464684" w:rsidRPr="002716A2" w:rsidRDefault="00464684" w:rsidP="00464684">
            <w:pPr>
              <w:pStyle w:val="BodyText"/>
              <w:spacing w:before="0"/>
              <w:ind w:right="-71"/>
              <w:rPr>
                <w:rFonts w:ascii="Arial" w:hAnsi="Arial" w:cs="Arial"/>
                <w:color w:val="000000" w:themeColor="text1"/>
                <w:sz w:val="18"/>
                <w:szCs w:val="18"/>
              </w:rPr>
            </w:pPr>
            <w:r w:rsidRPr="002716A2">
              <w:rPr>
                <w:rFonts w:ascii="Arial" w:hAnsi="Arial" w:cs="Arial"/>
                <w:color w:val="000000" w:themeColor="text1"/>
                <w:sz w:val="18"/>
                <w:szCs w:val="18"/>
              </w:rPr>
              <w:t xml:space="preserve">ARGUMENTS </w:t>
            </w:r>
            <w:r w:rsidRPr="002716A2">
              <w:rPr>
                <w:rFonts w:ascii="Arial" w:hAnsi="Arial" w:cs="Arial"/>
                <w:color w:val="000000" w:themeColor="text1"/>
                <w:sz w:val="18"/>
                <w:szCs w:val="18"/>
                <w:highlight w:val="yellow"/>
              </w:rPr>
              <w:t>AGAINST A REPUBLIC</w:t>
            </w:r>
          </w:p>
          <w:p w14:paraId="231D3081" w14:textId="77777777" w:rsidR="008E5C9C" w:rsidRPr="002716A2" w:rsidRDefault="00421C40" w:rsidP="00421C40">
            <w:pPr>
              <w:pStyle w:val="BodyText"/>
              <w:numPr>
                <w:ilvl w:val="0"/>
                <w:numId w:val="39"/>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lang w:val="en-AU"/>
              </w:rPr>
              <w:t>The existing Constitution reinforces political stability and national unity - ‘if it ain’t broke don’t fix it’.</w:t>
            </w:r>
          </w:p>
          <w:p w14:paraId="31DA7917" w14:textId="77777777" w:rsidR="008E5C9C" w:rsidRPr="002716A2" w:rsidRDefault="00421C40" w:rsidP="00421C40">
            <w:pPr>
              <w:pStyle w:val="BodyText"/>
              <w:numPr>
                <w:ilvl w:val="0"/>
                <w:numId w:val="39"/>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lang w:val="en-AU"/>
              </w:rPr>
              <w:t>The link with Britain emphasised the historical and cultural ties and the legal and political traditions that linked the two countries.</w:t>
            </w:r>
          </w:p>
          <w:p w14:paraId="256431FC" w14:textId="77777777" w:rsidR="008E5C9C" w:rsidRPr="002716A2" w:rsidRDefault="00421C40" w:rsidP="00421C40">
            <w:pPr>
              <w:pStyle w:val="BodyText"/>
              <w:numPr>
                <w:ilvl w:val="0"/>
                <w:numId w:val="39"/>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lang w:val="en-AU"/>
              </w:rPr>
              <w:t>The push for the Republic was led by the Labor party and ‘corporatist elites’ and had little community support.</w:t>
            </w:r>
          </w:p>
          <w:p w14:paraId="6FA8894E" w14:textId="77777777" w:rsidR="008E5C9C" w:rsidRPr="002716A2" w:rsidRDefault="00421C40" w:rsidP="00421C40">
            <w:pPr>
              <w:pStyle w:val="BodyText"/>
              <w:numPr>
                <w:ilvl w:val="0"/>
                <w:numId w:val="39"/>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lang w:val="en-AU"/>
              </w:rPr>
              <w:t>The debate is likely to be divisive and particularly set State against state (which could retain their governors and links with Britain).</w:t>
            </w:r>
          </w:p>
          <w:p w14:paraId="2FA860A2" w14:textId="77777777" w:rsidR="008E5C9C" w:rsidRPr="002716A2" w:rsidRDefault="00421C40" w:rsidP="00421C40">
            <w:pPr>
              <w:pStyle w:val="BodyText"/>
              <w:numPr>
                <w:ilvl w:val="0"/>
                <w:numId w:val="39"/>
              </w:numPr>
              <w:spacing w:before="0"/>
              <w:ind w:right="-71"/>
              <w:rPr>
                <w:rFonts w:ascii="Arial" w:hAnsi="Arial" w:cs="Arial"/>
                <w:color w:val="000000" w:themeColor="text1"/>
                <w:sz w:val="18"/>
                <w:szCs w:val="18"/>
              </w:rPr>
            </w:pPr>
            <w:r w:rsidRPr="002716A2">
              <w:rPr>
                <w:rFonts w:ascii="Arial" w:hAnsi="Arial" w:cs="Arial"/>
                <w:color w:val="000000" w:themeColor="text1"/>
                <w:sz w:val="18"/>
                <w:szCs w:val="18"/>
                <w:lang w:val="en-AU"/>
              </w:rPr>
              <w:t>Australia is already a crowned Republic and this is the best of both worlds.</w:t>
            </w:r>
          </w:p>
          <w:p w14:paraId="01260BC5" w14:textId="1AC73D84" w:rsidR="00464684" w:rsidRPr="00F514D0" w:rsidRDefault="00421C40" w:rsidP="00421C40">
            <w:pPr>
              <w:pStyle w:val="BodyText"/>
              <w:numPr>
                <w:ilvl w:val="0"/>
                <w:numId w:val="39"/>
              </w:numPr>
              <w:spacing w:before="0"/>
              <w:ind w:right="-71"/>
              <w:rPr>
                <w:rFonts w:ascii="Arial" w:hAnsi="Arial" w:cs="Arial"/>
                <w:i/>
                <w:color w:val="000000" w:themeColor="text1"/>
                <w:sz w:val="18"/>
                <w:szCs w:val="18"/>
              </w:rPr>
            </w:pPr>
            <w:r w:rsidRPr="002716A2">
              <w:rPr>
                <w:rFonts w:ascii="Arial" w:hAnsi="Arial" w:cs="Arial"/>
                <w:color w:val="000000" w:themeColor="text1"/>
                <w:sz w:val="18"/>
                <w:szCs w:val="18"/>
                <w:lang w:val="en-AU"/>
              </w:rPr>
              <w:t xml:space="preserve">Change would have unpredictable political effects and could lead to a powerful president of further increase the </w:t>
            </w:r>
            <w:r w:rsidR="00BE2B08" w:rsidRPr="002716A2">
              <w:rPr>
                <w:rFonts w:ascii="Arial" w:hAnsi="Arial" w:cs="Arial"/>
                <w:color w:val="000000" w:themeColor="text1"/>
                <w:sz w:val="18"/>
                <w:szCs w:val="18"/>
                <w:lang w:val="en-AU"/>
              </w:rPr>
              <w:t>dominance of</w:t>
            </w:r>
            <w:r w:rsidRPr="002716A2">
              <w:rPr>
                <w:rFonts w:ascii="Arial" w:hAnsi="Arial" w:cs="Arial"/>
                <w:color w:val="000000" w:themeColor="text1"/>
                <w:sz w:val="18"/>
                <w:szCs w:val="18"/>
                <w:lang w:val="en-AU"/>
              </w:rPr>
              <w:t xml:space="preserve"> the Prime Minister and the</w:t>
            </w:r>
            <w:r w:rsidRPr="00F514D0">
              <w:rPr>
                <w:rFonts w:ascii="Arial" w:hAnsi="Arial" w:cs="Arial"/>
                <w:i/>
                <w:color w:val="000000" w:themeColor="text1"/>
                <w:sz w:val="18"/>
                <w:szCs w:val="18"/>
                <w:lang w:val="en-AU"/>
              </w:rPr>
              <w:t xml:space="preserve"> </w:t>
            </w:r>
            <w:r w:rsidRPr="000A4B30">
              <w:rPr>
                <w:rFonts w:ascii="Arial" w:hAnsi="Arial" w:cs="Arial"/>
                <w:color w:val="000000" w:themeColor="text1"/>
                <w:sz w:val="18"/>
                <w:szCs w:val="18"/>
                <w:lang w:val="en-AU"/>
              </w:rPr>
              <w:t>Executive.</w:t>
            </w:r>
            <w:r w:rsidRPr="00F514D0">
              <w:rPr>
                <w:rFonts w:ascii="Arial" w:hAnsi="Arial" w:cs="Arial"/>
                <w:i/>
                <w:color w:val="000000" w:themeColor="text1"/>
                <w:sz w:val="18"/>
                <w:szCs w:val="18"/>
                <w:lang w:val="en-AU"/>
              </w:rPr>
              <w:t xml:space="preserve"> </w:t>
            </w:r>
          </w:p>
          <w:p w14:paraId="31832480" w14:textId="77777777" w:rsidR="00464684" w:rsidRPr="00F514D0" w:rsidRDefault="00464684" w:rsidP="00464684">
            <w:pPr>
              <w:autoSpaceDE w:val="0"/>
              <w:autoSpaceDN w:val="0"/>
              <w:adjustRightInd w:val="0"/>
              <w:rPr>
                <w:rFonts w:ascii="Arial" w:hAnsi="Arial" w:cs="Arial"/>
                <w:color w:val="000000" w:themeColor="text1"/>
                <w:sz w:val="18"/>
                <w:szCs w:val="18"/>
                <w:u w:color="255FA6"/>
                <w:lang w:val="en-US"/>
              </w:rPr>
            </w:pPr>
            <w:r w:rsidRPr="00F514D0">
              <w:rPr>
                <w:rFonts w:ascii="Arial" w:hAnsi="Arial" w:cs="Arial"/>
                <w:b/>
                <w:bCs/>
                <w:color w:val="000000" w:themeColor="text1"/>
                <w:sz w:val="18"/>
                <w:szCs w:val="18"/>
                <w:u w:val="single" w:color="255FA6"/>
                <w:lang w:val="en-US"/>
              </w:rPr>
              <w:t>Failed Referendum</w:t>
            </w:r>
          </w:p>
          <w:p w14:paraId="0F1C1201"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Australian republic referendum 1999</w:t>
            </w:r>
          </w:p>
          <w:p w14:paraId="42EB5920"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Australia to become a republic with a president chosen by parliament</w:t>
            </w:r>
          </w:p>
          <w:p w14:paraId="59C6F345"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Inserting a preamble</w:t>
            </w:r>
          </w:p>
          <w:p w14:paraId="406F8551"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Defeated due to sustained opposition from monarchist groups and division among republicans</w:t>
            </w:r>
          </w:p>
          <w:p w14:paraId="115A59CF" w14:textId="77777777" w:rsidR="00464684" w:rsidRPr="00F514D0" w:rsidRDefault="00464684"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45% yes, 54% no</w:t>
            </w:r>
          </w:p>
          <w:p w14:paraId="1CF0AE34" w14:textId="16B5284E" w:rsidR="00464684" w:rsidRPr="00F514D0" w:rsidRDefault="00464684" w:rsidP="00BF3EF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Strong no campaigns, unnecessary rush, inflexible model chosen, seen to be supported by big elites</w:t>
            </w:r>
          </w:p>
          <w:p w14:paraId="23659A0F" w14:textId="77777777" w:rsidR="00464684" w:rsidRPr="00F514D0" w:rsidRDefault="00464684" w:rsidP="00182286">
            <w:pPr>
              <w:pStyle w:val="BodyText"/>
              <w:spacing w:before="0" w:after="0"/>
              <w:ind w:right="-71"/>
              <w:rPr>
                <w:rFonts w:ascii="Arial" w:hAnsi="Arial" w:cs="Arial"/>
                <w:i/>
                <w:color w:val="000000" w:themeColor="text1"/>
                <w:sz w:val="18"/>
                <w:szCs w:val="18"/>
              </w:rPr>
            </w:pPr>
          </w:p>
          <w:p w14:paraId="3286A8C9" w14:textId="77777777" w:rsidR="00265BD7" w:rsidRPr="00F514D0" w:rsidRDefault="00265BD7" w:rsidP="00265BD7">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3ED7EC09" w14:textId="77777777" w:rsidR="00DF4C38" w:rsidRPr="00F514D0" w:rsidRDefault="00DF4C38" w:rsidP="00DF4C38">
            <w:pPr>
              <w:pStyle w:val="BodyText"/>
              <w:spacing w:before="0" w:after="0"/>
              <w:ind w:right="-71"/>
              <w:rPr>
                <w:rFonts w:ascii="Arial" w:hAnsi="Arial" w:cs="Arial"/>
                <w:b/>
                <w:color w:val="000000" w:themeColor="text1"/>
                <w:sz w:val="18"/>
                <w:szCs w:val="18"/>
              </w:rPr>
            </w:pPr>
            <w:r w:rsidRPr="00F514D0">
              <w:rPr>
                <w:rFonts w:ascii="Arial" w:hAnsi="Arial" w:cs="Arial"/>
                <w:b/>
                <w:color w:val="000000" w:themeColor="text1"/>
                <w:sz w:val="18"/>
                <w:szCs w:val="18"/>
              </w:rPr>
              <w:t>Republic</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Arguments for and against</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Referendum question</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Referendum results</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Implications for the future</w:t>
            </w:r>
          </w:p>
          <w:p w14:paraId="0844DF5B" w14:textId="60B7224B" w:rsidR="00BF3EF0" w:rsidRPr="00F514D0" w:rsidRDefault="00BF3EF0" w:rsidP="00DF4C38">
            <w:pPr>
              <w:pStyle w:val="BodyText"/>
              <w:spacing w:before="0" w:after="0"/>
              <w:ind w:right="-71"/>
              <w:rPr>
                <w:rFonts w:ascii="Arial" w:hAnsi="Arial" w:cs="Arial"/>
                <w:b/>
                <w:color w:val="000000" w:themeColor="text1"/>
                <w:sz w:val="18"/>
                <w:szCs w:val="18"/>
              </w:rPr>
            </w:pPr>
          </w:p>
        </w:tc>
      </w:tr>
      <w:tr w:rsidR="00DF4C38" w14:paraId="3DA81484" w14:textId="77777777" w:rsidTr="007F4818">
        <w:tc>
          <w:tcPr>
            <w:tcW w:w="2628" w:type="dxa"/>
          </w:tcPr>
          <w:p w14:paraId="63815155" w14:textId="77777777" w:rsidR="00DF4C38" w:rsidRPr="00A543C8" w:rsidRDefault="00DF4C38" w:rsidP="00A543C8">
            <w:pPr>
              <w:rPr>
                <w:rFonts w:ascii="Arial" w:hAnsi="Arial" w:cs="Arial"/>
                <w:b/>
                <w:color w:val="FF0000"/>
                <w:sz w:val="18"/>
                <w:szCs w:val="18"/>
              </w:rPr>
            </w:pPr>
            <w:r w:rsidRPr="00A543C8">
              <w:rPr>
                <w:rFonts w:ascii="Arial" w:hAnsi="Arial" w:cs="Arial"/>
                <w:b/>
                <w:color w:val="FF0000"/>
                <w:sz w:val="18"/>
                <w:szCs w:val="18"/>
              </w:rPr>
              <w:lastRenderedPageBreak/>
              <w:t>Contemporary issue (last 3 years) relating to political power</w:t>
            </w:r>
          </w:p>
          <w:p w14:paraId="731A2416" w14:textId="77777777" w:rsidR="00DF4C38" w:rsidRPr="00A543C8" w:rsidRDefault="00DF4C38" w:rsidP="00421C40">
            <w:pPr>
              <w:pStyle w:val="ListParagraph"/>
              <w:numPr>
                <w:ilvl w:val="0"/>
                <w:numId w:val="7"/>
              </w:numPr>
              <w:rPr>
                <w:rFonts w:ascii="Arial" w:hAnsi="Arial" w:cs="Arial"/>
                <w:sz w:val="18"/>
                <w:szCs w:val="18"/>
              </w:rPr>
            </w:pPr>
            <w:r w:rsidRPr="00A543C8">
              <w:rPr>
                <w:rFonts w:ascii="Arial" w:hAnsi="Arial" w:cs="Arial"/>
                <w:sz w:val="18"/>
                <w:szCs w:val="18"/>
              </w:rPr>
              <w:t>The focus for the contemporary issue is who is exerting influence to achieve political power.</w:t>
            </w:r>
          </w:p>
          <w:p w14:paraId="4CE743A5" w14:textId="77777777" w:rsidR="00DF4C38" w:rsidRPr="00A543C8" w:rsidRDefault="00DF4C38" w:rsidP="00421C40">
            <w:pPr>
              <w:pStyle w:val="ListParagraph"/>
              <w:numPr>
                <w:ilvl w:val="0"/>
                <w:numId w:val="7"/>
              </w:numPr>
              <w:rPr>
                <w:rFonts w:ascii="Arial" w:hAnsi="Arial" w:cs="Arial"/>
                <w:sz w:val="18"/>
                <w:szCs w:val="18"/>
              </w:rPr>
            </w:pPr>
            <w:r w:rsidRPr="00A543C8">
              <w:rPr>
                <w:rFonts w:ascii="Arial" w:hAnsi="Arial" w:cs="Arial"/>
                <w:sz w:val="18"/>
                <w:szCs w:val="18"/>
              </w:rPr>
              <w:t>Possible areas to be considered include:</w:t>
            </w:r>
          </w:p>
          <w:p w14:paraId="5F1B0142" w14:textId="77777777" w:rsidR="00DF4C38" w:rsidRPr="00A543C8" w:rsidRDefault="00DF4C38" w:rsidP="00421C40">
            <w:pPr>
              <w:pStyle w:val="ListParagraph"/>
              <w:numPr>
                <w:ilvl w:val="1"/>
                <w:numId w:val="7"/>
              </w:numPr>
              <w:rPr>
                <w:rFonts w:ascii="Arial" w:hAnsi="Arial" w:cs="Arial"/>
                <w:sz w:val="18"/>
                <w:szCs w:val="18"/>
              </w:rPr>
            </w:pPr>
            <w:r w:rsidRPr="00A543C8">
              <w:rPr>
                <w:rFonts w:ascii="Arial" w:hAnsi="Arial" w:cs="Arial"/>
                <w:sz w:val="18"/>
                <w:szCs w:val="18"/>
              </w:rPr>
              <w:t>the executive in parliament</w:t>
            </w:r>
          </w:p>
          <w:p w14:paraId="400F2598" w14:textId="6E60E681" w:rsidR="00DF4C38" w:rsidRPr="00464684" w:rsidRDefault="00DF4C38" w:rsidP="00421C40">
            <w:pPr>
              <w:pStyle w:val="ListParagraph"/>
              <w:numPr>
                <w:ilvl w:val="1"/>
                <w:numId w:val="7"/>
              </w:numPr>
              <w:rPr>
                <w:rFonts w:ascii="Arial" w:hAnsi="Arial" w:cs="Arial"/>
                <w:b/>
                <w:color w:val="365F91" w:themeColor="accent1" w:themeShade="BF"/>
                <w:sz w:val="18"/>
                <w:szCs w:val="18"/>
              </w:rPr>
            </w:pPr>
            <w:r w:rsidRPr="008F7483">
              <w:rPr>
                <w:rFonts w:ascii="Arial" w:hAnsi="Arial" w:cs="Arial"/>
                <w:b/>
                <w:color w:val="000000" w:themeColor="text1"/>
                <w:sz w:val="18"/>
                <w:szCs w:val="18"/>
              </w:rPr>
              <w:t xml:space="preserve">the senate and political power (minor parties and the opposition) </w:t>
            </w:r>
          </w:p>
          <w:p w14:paraId="30750B36" w14:textId="2AFDC285" w:rsidR="00DF4C38" w:rsidRPr="006E0A6D" w:rsidRDefault="00DF4C38" w:rsidP="006E0A6D">
            <w:pPr>
              <w:rPr>
                <w:rFonts w:ascii="Arial" w:hAnsi="Arial" w:cs="Arial"/>
                <w:b/>
                <w:color w:val="365F91" w:themeColor="accent1" w:themeShade="BF"/>
                <w:sz w:val="18"/>
                <w:szCs w:val="18"/>
              </w:rPr>
            </w:pPr>
          </w:p>
        </w:tc>
        <w:tc>
          <w:tcPr>
            <w:tcW w:w="7830" w:type="dxa"/>
          </w:tcPr>
          <w:p w14:paraId="7C86FBD8" w14:textId="77777777" w:rsidR="00BF3EF0" w:rsidRPr="00F514D0" w:rsidRDefault="00BF3EF0" w:rsidP="008F7483">
            <w:pPr>
              <w:pStyle w:val="BodyText"/>
              <w:spacing w:before="0" w:after="0"/>
              <w:ind w:right="-71"/>
              <w:rPr>
                <w:rFonts w:ascii="Arial" w:hAnsi="Arial" w:cs="Arial"/>
                <w:b/>
                <w:i/>
                <w:color w:val="000000" w:themeColor="text1"/>
                <w:sz w:val="18"/>
                <w:szCs w:val="18"/>
              </w:rPr>
            </w:pPr>
          </w:p>
          <w:p w14:paraId="2D790661" w14:textId="77777777" w:rsidR="00DF4C38" w:rsidRPr="00F514D0" w:rsidRDefault="00DF4C38" w:rsidP="008F7483">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3271EFFB" w14:textId="77777777" w:rsidR="00FD4394" w:rsidRPr="00F514D0" w:rsidRDefault="00FD4394" w:rsidP="00E651CF">
            <w:pPr>
              <w:numPr>
                <w:ilvl w:val="0"/>
                <w:numId w:val="47"/>
              </w:numPr>
              <w:rPr>
                <w:rFonts w:ascii="Arial" w:hAnsi="Arial" w:cs="Arial"/>
                <w:iCs/>
                <w:color w:val="000000" w:themeColor="text1"/>
                <w:sz w:val="18"/>
                <w:szCs w:val="18"/>
              </w:rPr>
            </w:pPr>
            <w:r w:rsidRPr="00F514D0">
              <w:rPr>
                <w:rFonts w:ascii="Arial" w:hAnsi="Arial" w:cs="Arial"/>
                <w:iCs/>
                <w:color w:val="000000" w:themeColor="text1"/>
                <w:sz w:val="18"/>
                <w:szCs w:val="18"/>
              </w:rPr>
              <w:t>The focus for the contemporary issue is who is exerting influence to achieve political power:</w:t>
            </w:r>
          </w:p>
          <w:p w14:paraId="58102DA0" w14:textId="77777777" w:rsidR="00FD4394" w:rsidRPr="00F514D0" w:rsidRDefault="00FD4394" w:rsidP="00E651CF">
            <w:pPr>
              <w:numPr>
                <w:ilvl w:val="1"/>
                <w:numId w:val="47"/>
              </w:numPr>
              <w:rPr>
                <w:rFonts w:ascii="Arial" w:hAnsi="Arial" w:cs="Arial"/>
                <w:iCs/>
                <w:color w:val="000000" w:themeColor="text1"/>
                <w:sz w:val="18"/>
                <w:szCs w:val="18"/>
              </w:rPr>
            </w:pPr>
            <w:r w:rsidRPr="00F514D0">
              <w:rPr>
                <w:rFonts w:ascii="Arial" w:hAnsi="Arial" w:cs="Arial"/>
                <w:iCs/>
                <w:color w:val="000000" w:themeColor="text1"/>
                <w:sz w:val="18"/>
                <w:szCs w:val="18"/>
              </w:rPr>
              <w:t>Minor parties/independents and the opposition and their use of the Senate/HOR</w:t>
            </w:r>
          </w:p>
          <w:p w14:paraId="7FB32ADD" w14:textId="77777777" w:rsidR="00FD4394" w:rsidRPr="00F514D0" w:rsidRDefault="00FD4394" w:rsidP="00E651CF">
            <w:pPr>
              <w:numPr>
                <w:ilvl w:val="0"/>
                <w:numId w:val="47"/>
              </w:numPr>
              <w:rPr>
                <w:rFonts w:ascii="Arial" w:hAnsi="Arial" w:cs="Arial"/>
                <w:color w:val="000000" w:themeColor="text1"/>
                <w:sz w:val="18"/>
                <w:szCs w:val="18"/>
                <w:lang w:eastAsia="en-AU"/>
              </w:rPr>
            </w:pPr>
            <w:r w:rsidRPr="00E75EE8">
              <w:rPr>
                <w:rFonts w:ascii="Arial" w:hAnsi="Arial" w:cs="Arial"/>
                <w:b/>
                <w:color w:val="000000" w:themeColor="text1"/>
                <w:sz w:val="18"/>
                <w:szCs w:val="18"/>
                <w:lang w:eastAsia="en-AU"/>
              </w:rPr>
              <w:t>Define political power</w:t>
            </w:r>
            <w:r w:rsidRPr="00F514D0">
              <w:rPr>
                <w:rFonts w:ascii="Arial" w:hAnsi="Arial" w:cs="Arial"/>
                <w:color w:val="000000" w:themeColor="text1"/>
                <w:sz w:val="18"/>
                <w:szCs w:val="18"/>
                <w:lang w:eastAsia="en-AU"/>
              </w:rPr>
              <w:t xml:space="preserve"> - which is the ability held by individuals and groups in a society that allows them to create and enforce policies for the community and manage public resources.</w:t>
            </w:r>
          </w:p>
          <w:p w14:paraId="17805507" w14:textId="77777777" w:rsidR="00FD4394" w:rsidRPr="00F514D0" w:rsidRDefault="00FD4394" w:rsidP="00E651CF">
            <w:pPr>
              <w:numPr>
                <w:ilvl w:val="0"/>
                <w:numId w:val="47"/>
              </w:numPr>
              <w:rPr>
                <w:rFonts w:ascii="Arial" w:hAnsi="Arial" w:cs="Arial"/>
                <w:color w:val="000000" w:themeColor="text1"/>
                <w:sz w:val="18"/>
                <w:szCs w:val="18"/>
                <w:lang w:eastAsia="en-AU"/>
              </w:rPr>
            </w:pPr>
            <w:r w:rsidRPr="00F514D0">
              <w:rPr>
                <w:rFonts w:ascii="Arial" w:hAnsi="Arial" w:cs="Arial"/>
                <w:color w:val="000000" w:themeColor="text1"/>
                <w:sz w:val="18"/>
                <w:szCs w:val="18"/>
                <w:lang w:eastAsia="en-AU"/>
              </w:rPr>
              <w:t xml:space="preserve">Power is the ability to influence and direct the </w:t>
            </w:r>
            <w:proofErr w:type="spellStart"/>
            <w:r w:rsidRPr="00F514D0">
              <w:rPr>
                <w:rFonts w:ascii="Arial" w:hAnsi="Arial" w:cs="Arial"/>
                <w:color w:val="000000" w:themeColor="text1"/>
                <w:sz w:val="18"/>
                <w:szCs w:val="18"/>
                <w:lang w:eastAsia="en-AU"/>
              </w:rPr>
              <w:t>behavior</w:t>
            </w:r>
            <w:proofErr w:type="spellEnd"/>
            <w:r w:rsidRPr="00F514D0">
              <w:rPr>
                <w:rFonts w:ascii="Arial" w:hAnsi="Arial" w:cs="Arial"/>
                <w:color w:val="000000" w:themeColor="text1"/>
                <w:sz w:val="18"/>
                <w:szCs w:val="18"/>
                <w:lang w:eastAsia="en-AU"/>
              </w:rPr>
              <w:t xml:space="preserve"> and guide the course and outcome of events.</w:t>
            </w:r>
          </w:p>
          <w:p w14:paraId="314AA105" w14:textId="77777777" w:rsidR="00FD4394" w:rsidRPr="00F514D0" w:rsidRDefault="00FD4394" w:rsidP="00E651CF">
            <w:pPr>
              <w:numPr>
                <w:ilvl w:val="0"/>
                <w:numId w:val="47"/>
              </w:numPr>
              <w:rPr>
                <w:rFonts w:ascii="Arial" w:hAnsi="Arial" w:cs="Arial"/>
                <w:color w:val="000000" w:themeColor="text1"/>
                <w:sz w:val="18"/>
                <w:szCs w:val="18"/>
                <w:lang w:eastAsia="en-AU"/>
              </w:rPr>
            </w:pPr>
            <w:r w:rsidRPr="00F514D0">
              <w:rPr>
                <w:rFonts w:ascii="Arial" w:hAnsi="Arial" w:cs="Arial"/>
                <w:color w:val="000000" w:themeColor="text1"/>
                <w:sz w:val="18"/>
                <w:szCs w:val="18"/>
                <w:lang w:eastAsia="en-AU"/>
              </w:rPr>
              <w:t xml:space="preserve">The Senate is a house of review and a powerful check on the government of the day. The proportional representation system of voting used to elect senators makes it easier for independents and the candidates of the smaller parties to be elected. </w:t>
            </w:r>
          </w:p>
          <w:p w14:paraId="5F73648E" w14:textId="77777777" w:rsidR="00DF4C38" w:rsidRPr="00F514D0" w:rsidRDefault="00DF4C38" w:rsidP="00B47D05">
            <w:pPr>
              <w:pStyle w:val="BodyText"/>
              <w:spacing w:before="0" w:after="0"/>
              <w:ind w:right="-71"/>
              <w:rPr>
                <w:rFonts w:ascii="Arial" w:hAnsi="Arial" w:cs="Arial"/>
                <w:color w:val="000000" w:themeColor="text1"/>
                <w:sz w:val="20"/>
              </w:rPr>
            </w:pPr>
          </w:p>
          <w:p w14:paraId="462BC170" w14:textId="54941AF2" w:rsidR="00464684" w:rsidRPr="00F514D0" w:rsidRDefault="00464684" w:rsidP="00B47D05">
            <w:pPr>
              <w:pStyle w:val="BodyText"/>
              <w:spacing w:before="0" w:after="0"/>
              <w:ind w:right="-71"/>
              <w:rPr>
                <w:rFonts w:ascii="Arial" w:hAnsi="Arial" w:cs="Arial"/>
                <w:color w:val="000000" w:themeColor="text1"/>
                <w:sz w:val="18"/>
                <w:szCs w:val="18"/>
                <w:lang w:val="en-AU"/>
              </w:rPr>
            </w:pPr>
            <w:r w:rsidRPr="00F514D0">
              <w:rPr>
                <w:rFonts w:ascii="Arial" w:hAnsi="Arial" w:cs="Arial"/>
                <w:color w:val="000000" w:themeColor="text1"/>
                <w:sz w:val="18"/>
                <w:szCs w:val="18"/>
                <w:lang w:val="en-AU"/>
              </w:rPr>
              <w:t xml:space="preserve">Senate blocks changes to </w:t>
            </w:r>
            <w:r w:rsidR="00AA44F4" w:rsidRPr="00F514D0">
              <w:rPr>
                <w:rFonts w:ascii="Arial" w:hAnsi="Arial" w:cs="Arial"/>
                <w:color w:val="000000" w:themeColor="text1"/>
                <w:sz w:val="18"/>
                <w:szCs w:val="18"/>
                <w:highlight w:val="yellow"/>
                <w:lang w:val="en-AU"/>
              </w:rPr>
              <w:t>SECTION 18C OF RACIAL DISCRIMINATION ACT</w:t>
            </w:r>
          </w:p>
          <w:p w14:paraId="67F09F24" w14:textId="77777777" w:rsidR="008E5C9C" w:rsidRPr="00F514D0" w:rsidRDefault="00421C40" w:rsidP="00421C40">
            <w:pPr>
              <w:pStyle w:val="BodyText"/>
              <w:numPr>
                <w:ilvl w:val="0"/>
                <w:numId w:val="41"/>
              </w:numPr>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t xml:space="preserve">The government had sought to replace the words “offend, insult or humiliate” in section </w:t>
            </w:r>
            <w:r w:rsidRPr="00F514D0">
              <w:rPr>
                <w:rFonts w:ascii="Arial" w:hAnsi="Arial" w:cs="Arial"/>
                <w:color w:val="000000" w:themeColor="text1"/>
                <w:sz w:val="18"/>
                <w:szCs w:val="18"/>
              </w:rPr>
              <w:lastRenderedPageBreak/>
              <w:t>18C with the term “harass” – which would have eroded the current protections against hate speech substantially. "There has been a lack of preparation and consultation before such a fundamental change to Australia's higher education policy," Senator Xenophon said.</w:t>
            </w:r>
          </w:p>
          <w:p w14:paraId="15161D92" w14:textId="77777777" w:rsidR="008E5C9C" w:rsidRPr="00F514D0" w:rsidRDefault="00421C40" w:rsidP="00421C40">
            <w:pPr>
              <w:pStyle w:val="BodyText"/>
              <w:numPr>
                <w:ilvl w:val="0"/>
                <w:numId w:val="41"/>
              </w:numPr>
              <w:spacing w:before="0" w:after="0"/>
              <w:ind w:right="-71"/>
              <w:rPr>
                <w:rFonts w:ascii="Arial" w:hAnsi="Arial" w:cs="Arial"/>
                <w:color w:val="000000" w:themeColor="text1"/>
                <w:sz w:val="18"/>
                <w:szCs w:val="18"/>
              </w:rPr>
            </w:pPr>
            <w:r w:rsidRPr="00F514D0">
              <w:rPr>
                <w:rFonts w:ascii="Arial" w:hAnsi="Arial" w:cs="Arial"/>
                <w:color w:val="000000" w:themeColor="text1"/>
                <w:sz w:val="18"/>
                <w:szCs w:val="18"/>
              </w:rPr>
              <w:t>Labor, the Greens, the </w:t>
            </w:r>
            <w:hyperlink r:id="rId19" w:history="1">
              <w:r w:rsidRPr="00F514D0">
                <w:rPr>
                  <w:rStyle w:val="Hyperlink"/>
                  <w:rFonts w:ascii="Arial" w:hAnsi="Arial" w:cs="Arial"/>
                  <w:color w:val="000000" w:themeColor="text1"/>
                  <w:sz w:val="18"/>
                  <w:szCs w:val="18"/>
                </w:rPr>
                <w:t>Nick Xenophon</w:t>
              </w:r>
            </w:hyperlink>
            <w:r w:rsidRPr="00F514D0">
              <w:rPr>
                <w:rFonts w:ascii="Arial" w:hAnsi="Arial" w:cs="Arial"/>
                <w:color w:val="000000" w:themeColor="text1"/>
                <w:sz w:val="18"/>
                <w:szCs w:val="18"/>
              </w:rPr>
              <w:t> Team and the Tasmanian independent Jacquie Lambie voted together to defeat the proposed legislative change.</w:t>
            </w:r>
          </w:p>
          <w:p w14:paraId="17A8C081" w14:textId="77777777" w:rsidR="00464684" w:rsidRPr="00F514D0" w:rsidRDefault="00464684" w:rsidP="00B47D05">
            <w:pPr>
              <w:pStyle w:val="BodyText"/>
              <w:spacing w:before="0" w:after="0"/>
              <w:ind w:right="-71"/>
              <w:rPr>
                <w:rFonts w:ascii="Arial" w:hAnsi="Arial" w:cs="Arial"/>
                <w:color w:val="000000" w:themeColor="text1"/>
                <w:sz w:val="20"/>
              </w:rPr>
            </w:pPr>
          </w:p>
          <w:p w14:paraId="0968BBCC" w14:textId="77777777" w:rsidR="00265BD7" w:rsidRPr="00F514D0" w:rsidRDefault="00265BD7" w:rsidP="00265BD7">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4AD2EED9" w14:textId="1E4C8839" w:rsidR="00DF4C38" w:rsidRPr="00F514D0" w:rsidRDefault="00DF4C38" w:rsidP="00DF4C38">
            <w:pPr>
              <w:rPr>
                <w:rFonts w:ascii="Arial" w:hAnsi="Arial" w:cs="Arial"/>
                <w:b/>
                <w:color w:val="000000" w:themeColor="text1"/>
                <w:sz w:val="18"/>
                <w:szCs w:val="18"/>
              </w:rPr>
            </w:pPr>
            <w:r w:rsidRPr="00F514D0">
              <w:rPr>
                <w:rFonts w:ascii="Arial" w:hAnsi="Arial" w:cs="Arial"/>
                <w:b/>
                <w:color w:val="000000" w:themeColor="text1"/>
                <w:sz w:val="18"/>
                <w:szCs w:val="18"/>
              </w:rPr>
              <w:t>Political power</w:t>
            </w:r>
            <w:r w:rsidR="00265BD7" w:rsidRPr="00F514D0">
              <w:rPr>
                <w:rFonts w:ascii="Arial" w:hAnsi="Arial" w:cs="Arial"/>
                <w:b/>
                <w:color w:val="000000" w:themeColor="text1"/>
                <w:sz w:val="18"/>
                <w:szCs w:val="18"/>
              </w:rPr>
              <w:t xml:space="preserve">, </w:t>
            </w:r>
            <w:r w:rsidRPr="00F514D0">
              <w:rPr>
                <w:rFonts w:ascii="Arial" w:hAnsi="Arial" w:cs="Arial"/>
                <w:b/>
                <w:color w:val="000000" w:themeColor="text1"/>
                <w:sz w:val="18"/>
                <w:szCs w:val="18"/>
              </w:rPr>
              <w:t xml:space="preserve">the senate and political power (minor parties and the opposition) </w:t>
            </w:r>
          </w:p>
          <w:p w14:paraId="36D25232" w14:textId="77777777" w:rsidR="00DF4C38" w:rsidRPr="00F514D0" w:rsidRDefault="00DF4C38" w:rsidP="00B47D05">
            <w:pPr>
              <w:pStyle w:val="BodyText"/>
              <w:spacing w:before="0" w:after="0"/>
              <w:ind w:right="-71"/>
              <w:rPr>
                <w:rFonts w:ascii="Arial" w:hAnsi="Arial" w:cs="Arial"/>
                <w:color w:val="000000" w:themeColor="text1"/>
                <w:sz w:val="20"/>
              </w:rPr>
            </w:pPr>
          </w:p>
        </w:tc>
      </w:tr>
      <w:tr w:rsidR="00DF4C38" w14:paraId="4BD1E9F7" w14:textId="77777777" w:rsidTr="007F4818">
        <w:tc>
          <w:tcPr>
            <w:tcW w:w="2628" w:type="dxa"/>
          </w:tcPr>
          <w:p w14:paraId="59FA5DDD" w14:textId="77777777" w:rsidR="00DF4C38" w:rsidRPr="008F7483" w:rsidRDefault="00DF4C38" w:rsidP="004E18EC">
            <w:pPr>
              <w:rPr>
                <w:rFonts w:ascii="Arial" w:hAnsi="Arial" w:cs="Arial"/>
                <w:b/>
                <w:i/>
                <w:color w:val="FF0000"/>
                <w:sz w:val="18"/>
                <w:szCs w:val="18"/>
              </w:rPr>
            </w:pPr>
            <w:r w:rsidRPr="008F7483">
              <w:rPr>
                <w:rFonts w:ascii="Arial" w:hAnsi="Arial" w:cs="Arial"/>
                <w:b/>
                <w:i/>
                <w:color w:val="FF0000"/>
                <w:sz w:val="18"/>
                <w:szCs w:val="18"/>
              </w:rPr>
              <w:lastRenderedPageBreak/>
              <w:t>Contemporary issue relating to legal power</w:t>
            </w:r>
          </w:p>
          <w:p w14:paraId="74EFD354" w14:textId="77777777" w:rsidR="00DF4C38" w:rsidRPr="008F7483" w:rsidRDefault="00DF4C38" w:rsidP="004E18EC">
            <w:pPr>
              <w:rPr>
                <w:rFonts w:ascii="Arial" w:hAnsi="Arial" w:cs="Arial"/>
                <w:b/>
                <w:i/>
                <w:sz w:val="18"/>
                <w:szCs w:val="18"/>
              </w:rPr>
            </w:pPr>
          </w:p>
          <w:p w14:paraId="2F8B3ADF" w14:textId="77777777" w:rsidR="00DF4C38" w:rsidRPr="008F7483" w:rsidRDefault="00DF4C38" w:rsidP="00421C40">
            <w:pPr>
              <w:numPr>
                <w:ilvl w:val="0"/>
                <w:numId w:val="15"/>
              </w:numPr>
              <w:tabs>
                <w:tab w:val="left" w:pos="227"/>
              </w:tabs>
              <w:rPr>
                <w:rFonts w:ascii="Arial" w:hAnsi="Arial" w:cs="Arial"/>
                <w:sz w:val="18"/>
                <w:szCs w:val="18"/>
              </w:rPr>
            </w:pPr>
            <w:r w:rsidRPr="008F7483">
              <w:rPr>
                <w:rFonts w:ascii="Arial" w:hAnsi="Arial" w:cs="Arial"/>
                <w:sz w:val="18"/>
                <w:szCs w:val="18"/>
              </w:rPr>
              <w:t>The contemporary issue can be approached in two ways:</w:t>
            </w:r>
          </w:p>
          <w:p w14:paraId="0B5E5282" w14:textId="77777777" w:rsidR="00DF4C38" w:rsidRPr="008F7483" w:rsidRDefault="00DF4C38" w:rsidP="00421C40">
            <w:pPr>
              <w:pStyle w:val="ListParagraph"/>
              <w:numPr>
                <w:ilvl w:val="0"/>
                <w:numId w:val="16"/>
              </w:numPr>
              <w:rPr>
                <w:rFonts w:ascii="Arial" w:hAnsi="Arial" w:cs="Arial"/>
                <w:b/>
                <w:sz w:val="18"/>
                <w:szCs w:val="18"/>
              </w:rPr>
            </w:pPr>
            <w:r w:rsidRPr="008F7483">
              <w:rPr>
                <w:rFonts w:ascii="Arial" w:hAnsi="Arial" w:cs="Arial"/>
                <w:b/>
                <w:sz w:val="18"/>
                <w:szCs w:val="18"/>
              </w:rPr>
              <w:t>AJ Graham vs Minister for Immigration and border protection 2017</w:t>
            </w:r>
          </w:p>
          <w:p w14:paraId="3C90025E" w14:textId="77777777" w:rsidR="00DF4C38" w:rsidRPr="008F7483" w:rsidRDefault="00DF4C38" w:rsidP="004E18EC">
            <w:pPr>
              <w:pStyle w:val="ListParagraph"/>
              <w:rPr>
                <w:rFonts w:ascii="Arial" w:hAnsi="Arial" w:cs="Arial"/>
                <w:sz w:val="18"/>
                <w:szCs w:val="18"/>
              </w:rPr>
            </w:pPr>
          </w:p>
          <w:p w14:paraId="51431219" w14:textId="187588D8" w:rsidR="00DF4C38" w:rsidRPr="008F7483" w:rsidRDefault="00DF4C38" w:rsidP="004E18EC">
            <w:pPr>
              <w:rPr>
                <w:rFonts w:ascii="Arial" w:hAnsi="Arial" w:cs="Arial"/>
                <w:sz w:val="18"/>
                <w:szCs w:val="18"/>
              </w:rPr>
            </w:pPr>
            <w:r w:rsidRPr="008F7483">
              <w:rPr>
                <w:rFonts w:ascii="Arial" w:hAnsi="Arial" w:cs="Arial"/>
                <w:sz w:val="18"/>
                <w:szCs w:val="18"/>
              </w:rPr>
              <w:t>An examination, and an assessment, of the impact of legal power.</w:t>
            </w:r>
          </w:p>
          <w:p w14:paraId="7427E950" w14:textId="1939D057" w:rsidR="00DF4C38" w:rsidRPr="003E30D9" w:rsidRDefault="00DF4C38" w:rsidP="003E30D9">
            <w:pPr>
              <w:pStyle w:val="Heading2"/>
              <w:ind w:right="-71"/>
              <w:outlineLvl w:val="1"/>
              <w:rPr>
                <w:rFonts w:ascii="Arial" w:hAnsi="Arial" w:cs="Arial"/>
                <w:i w:val="0"/>
                <w:sz w:val="20"/>
                <w:szCs w:val="20"/>
              </w:rPr>
            </w:pPr>
          </w:p>
        </w:tc>
        <w:tc>
          <w:tcPr>
            <w:tcW w:w="7830" w:type="dxa"/>
          </w:tcPr>
          <w:p w14:paraId="06CBA509" w14:textId="77777777" w:rsidR="00DF4C38" w:rsidRPr="00F514D0" w:rsidRDefault="00DF4C38" w:rsidP="004E18EC">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4F56D355" w14:textId="77777777" w:rsidR="00DF4C38" w:rsidRPr="00F514D0" w:rsidRDefault="00DF4C38" w:rsidP="004E18EC">
            <w:pPr>
              <w:rPr>
                <w:rFonts w:ascii="Arial" w:hAnsi="Arial" w:cs="Arial"/>
                <w:b/>
                <w:i/>
                <w:color w:val="000000" w:themeColor="text1"/>
                <w:sz w:val="18"/>
                <w:szCs w:val="18"/>
              </w:rPr>
            </w:pPr>
            <w:r w:rsidRPr="00F514D0">
              <w:rPr>
                <w:rFonts w:ascii="Arial" w:hAnsi="Arial" w:cs="Arial"/>
                <w:b/>
                <w:i/>
                <w:color w:val="000000" w:themeColor="text1"/>
                <w:sz w:val="18"/>
                <w:szCs w:val="18"/>
              </w:rPr>
              <w:t>AJ Graham vs Minister for Immigration and border protection 2017</w:t>
            </w:r>
          </w:p>
          <w:p w14:paraId="75F72773" w14:textId="77777777" w:rsidR="00464684" w:rsidRPr="00F514D0" w:rsidRDefault="00464684" w:rsidP="004E18EC">
            <w:pPr>
              <w:rPr>
                <w:rFonts w:ascii="Arial" w:hAnsi="Arial" w:cs="Arial"/>
                <w:b/>
                <w:i/>
                <w:color w:val="000000" w:themeColor="text1"/>
                <w:sz w:val="18"/>
                <w:szCs w:val="18"/>
              </w:rPr>
            </w:pPr>
          </w:p>
          <w:tbl>
            <w:tblPr>
              <w:tblW w:w="7200" w:type="dxa"/>
              <w:tblLayout w:type="fixed"/>
              <w:tblCellMar>
                <w:left w:w="0" w:type="dxa"/>
                <w:right w:w="0" w:type="dxa"/>
              </w:tblCellMar>
              <w:tblLook w:val="0420" w:firstRow="1" w:lastRow="0" w:firstColumn="0" w:lastColumn="0" w:noHBand="0" w:noVBand="1"/>
            </w:tblPr>
            <w:tblGrid>
              <w:gridCol w:w="1202"/>
              <w:gridCol w:w="1930"/>
              <w:gridCol w:w="2119"/>
              <w:gridCol w:w="1949"/>
            </w:tblGrid>
            <w:tr w:rsidR="00464684" w:rsidRPr="00F514D0" w14:paraId="6E74CCAD" w14:textId="77777777" w:rsidTr="00B05FD6">
              <w:trPr>
                <w:trHeight w:val="439"/>
              </w:trPr>
              <w:tc>
                <w:tcPr>
                  <w:tcW w:w="22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53D1ADE"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bCs/>
                      <w:i/>
                      <w:color w:val="000000" w:themeColor="text1"/>
                      <w:sz w:val="18"/>
                      <w:szCs w:val="18"/>
                    </w:rPr>
                    <w:t>Name of case</w:t>
                  </w:r>
                </w:p>
              </w:tc>
              <w:tc>
                <w:tcPr>
                  <w:tcW w:w="37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43C8133"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bCs/>
                      <w:i/>
                      <w:color w:val="000000" w:themeColor="text1"/>
                      <w:sz w:val="18"/>
                      <w:szCs w:val="18"/>
                    </w:rPr>
                    <w:t xml:space="preserve">Facts </w:t>
                  </w:r>
                </w:p>
              </w:tc>
              <w:tc>
                <w:tcPr>
                  <w:tcW w:w="414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0357778"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bCs/>
                      <w:i/>
                      <w:color w:val="000000" w:themeColor="text1"/>
                      <w:sz w:val="18"/>
                      <w:szCs w:val="18"/>
                    </w:rPr>
                    <w:t>The Issue</w:t>
                  </w:r>
                </w:p>
              </w:tc>
              <w:tc>
                <w:tcPr>
                  <w:tcW w:w="378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E34E653"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bCs/>
                      <w:i/>
                      <w:color w:val="000000" w:themeColor="text1"/>
                      <w:sz w:val="18"/>
                      <w:szCs w:val="18"/>
                    </w:rPr>
                    <w:t>The decision</w:t>
                  </w:r>
                </w:p>
              </w:tc>
            </w:tr>
            <w:tr w:rsidR="00464684" w:rsidRPr="00F514D0" w14:paraId="4929FC81" w14:textId="77777777" w:rsidTr="00464684">
              <w:trPr>
                <w:trHeight w:val="4953"/>
              </w:trPr>
              <w:tc>
                <w:tcPr>
                  <w:tcW w:w="22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1DCFEDD" w14:textId="538206F9" w:rsidR="00464684" w:rsidRPr="00F514D0" w:rsidRDefault="004D4808" w:rsidP="00464684">
                  <w:pPr>
                    <w:spacing w:after="0" w:line="240" w:lineRule="auto"/>
                    <w:rPr>
                      <w:rFonts w:ascii="Arial" w:hAnsi="Arial" w:cs="Arial"/>
                      <w:b/>
                      <w:i/>
                      <w:color w:val="000000" w:themeColor="text1"/>
                      <w:sz w:val="18"/>
                      <w:szCs w:val="18"/>
                      <w:lang w:val="en-US"/>
                    </w:rPr>
                  </w:pPr>
                  <w:r w:rsidRPr="00F514D0">
                    <w:rPr>
                      <w:rFonts w:ascii="Arial" w:hAnsi="Arial" w:cs="Arial"/>
                      <w:b/>
                      <w:bCs/>
                      <w:i/>
                      <w:color w:val="000000" w:themeColor="text1"/>
                      <w:sz w:val="18"/>
                      <w:szCs w:val="18"/>
                      <w:highlight w:val="yellow"/>
                      <w:lang w:val="en-US"/>
                    </w:rPr>
                    <w:t>GRAHAM V MINISTER FOR IMMIGRATION AND BORDER PROTECTION (2017)</w:t>
                  </w:r>
                </w:p>
              </w:tc>
              <w:tc>
                <w:tcPr>
                  <w:tcW w:w="37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62A1B0E"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i/>
                      <w:color w:val="000000" w:themeColor="text1"/>
                      <w:sz w:val="18"/>
                      <w:szCs w:val="18"/>
                      <w:lang w:val="en-US"/>
                    </w:rPr>
                    <w:t xml:space="preserve">Graham a New Zealand citizen &amp; resident in Australia held a Temporary Visa – that was cancelled (By Minister Dutton) in the national interest under s 501(3). </w:t>
                  </w:r>
                </w:p>
                <w:p w14:paraId="785CDFD1"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i/>
                      <w:color w:val="000000" w:themeColor="text1"/>
                      <w:sz w:val="18"/>
                      <w:szCs w:val="18"/>
                      <w:lang w:val="en-US"/>
                    </w:rPr>
                    <w:t xml:space="preserve">Why - Rebels Outlaw Motorcycle Gang member, involved in criminal conduct. </w:t>
                  </w:r>
                </w:p>
                <w:p w14:paraId="1E035F2C"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i/>
                      <w:color w:val="000000" w:themeColor="text1"/>
                      <w:sz w:val="18"/>
                      <w:szCs w:val="18"/>
                      <w:lang w:val="en-US"/>
                    </w:rPr>
                    <w:t>Graham challenged the decision in the HC because Minister failed to disclose information given protection from s503A of the Act.</w:t>
                  </w:r>
                </w:p>
              </w:tc>
              <w:tc>
                <w:tcPr>
                  <w:tcW w:w="414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266D369"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i/>
                      <w:color w:val="000000" w:themeColor="text1"/>
                      <w:sz w:val="18"/>
                      <w:szCs w:val="18"/>
                      <w:lang w:val="en-US"/>
                    </w:rPr>
                    <w:t xml:space="preserve">The High Court has determined a special case on the validity of </w:t>
                  </w:r>
                  <w:proofErr w:type="spellStart"/>
                  <w:r w:rsidRPr="00F514D0">
                    <w:rPr>
                      <w:rFonts w:ascii="Arial" w:hAnsi="Arial" w:cs="Arial"/>
                      <w:b/>
                      <w:i/>
                      <w:color w:val="000000" w:themeColor="text1"/>
                      <w:sz w:val="18"/>
                      <w:szCs w:val="18"/>
                      <w:lang w:val="en-US"/>
                    </w:rPr>
                    <w:t>ss</w:t>
                  </w:r>
                  <w:proofErr w:type="spellEnd"/>
                  <w:r w:rsidRPr="00F514D0">
                    <w:rPr>
                      <w:rFonts w:ascii="Arial" w:hAnsi="Arial" w:cs="Arial"/>
                      <w:b/>
                      <w:i/>
                      <w:color w:val="000000" w:themeColor="text1"/>
                      <w:sz w:val="18"/>
                      <w:szCs w:val="18"/>
                      <w:lang w:val="en-US"/>
                    </w:rPr>
                    <w:t xml:space="preserve"> 501(3) and 503</w:t>
                  </w:r>
                  <w:proofErr w:type="gramStart"/>
                  <w:r w:rsidRPr="00F514D0">
                    <w:rPr>
                      <w:rFonts w:ascii="Arial" w:hAnsi="Arial" w:cs="Arial"/>
                      <w:b/>
                      <w:i/>
                      <w:color w:val="000000" w:themeColor="text1"/>
                      <w:sz w:val="18"/>
                      <w:szCs w:val="18"/>
                      <w:lang w:val="en-US"/>
                    </w:rPr>
                    <w:t>A(</w:t>
                  </w:r>
                  <w:proofErr w:type="gramEnd"/>
                  <w:r w:rsidRPr="00F514D0">
                    <w:rPr>
                      <w:rFonts w:ascii="Arial" w:hAnsi="Arial" w:cs="Arial"/>
                      <w:b/>
                      <w:i/>
                      <w:color w:val="000000" w:themeColor="text1"/>
                      <w:sz w:val="18"/>
                      <w:szCs w:val="18"/>
                      <w:lang w:val="en-US"/>
                    </w:rPr>
                    <w:t xml:space="preserve">2) of the </w:t>
                  </w:r>
                  <w:r w:rsidRPr="00F514D0">
                    <w:rPr>
                      <w:rFonts w:ascii="Arial" w:hAnsi="Arial" w:cs="Arial"/>
                      <w:b/>
                      <w:i/>
                      <w:iCs/>
                      <w:color w:val="000000" w:themeColor="text1"/>
                      <w:sz w:val="18"/>
                      <w:szCs w:val="18"/>
                      <w:lang w:val="en-US"/>
                    </w:rPr>
                    <w:t xml:space="preserve">Migration Act 1958 </w:t>
                  </w:r>
                  <w:r w:rsidRPr="00F514D0">
                    <w:rPr>
                      <w:rFonts w:ascii="Arial" w:hAnsi="Arial" w:cs="Arial"/>
                      <w:b/>
                      <w:i/>
                      <w:color w:val="000000" w:themeColor="text1"/>
                      <w:sz w:val="18"/>
                      <w:szCs w:val="18"/>
                      <w:lang w:val="en-US"/>
                    </w:rPr>
                    <w:t>(</w:t>
                  </w:r>
                  <w:proofErr w:type="spellStart"/>
                  <w:r w:rsidRPr="00F514D0">
                    <w:rPr>
                      <w:rFonts w:ascii="Arial" w:hAnsi="Arial" w:cs="Arial"/>
                      <w:b/>
                      <w:i/>
                      <w:color w:val="000000" w:themeColor="text1"/>
                      <w:sz w:val="18"/>
                      <w:szCs w:val="18"/>
                      <w:lang w:val="en-US"/>
                    </w:rPr>
                    <w:t>Cth</w:t>
                  </w:r>
                  <w:proofErr w:type="spellEnd"/>
                  <w:r w:rsidRPr="00F514D0">
                    <w:rPr>
                      <w:rFonts w:ascii="Arial" w:hAnsi="Arial" w:cs="Arial"/>
                      <w:b/>
                      <w:i/>
                      <w:color w:val="000000" w:themeColor="text1"/>
                      <w:sz w:val="18"/>
                      <w:szCs w:val="18"/>
                      <w:lang w:val="en-US"/>
                    </w:rPr>
                    <w:t>). Section 501(3) provides that the Minister may cancel a visa where its holder does not pass the ‘character test’.</w:t>
                  </w:r>
                </w:p>
                <w:p w14:paraId="3DC90E01"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i/>
                      <w:color w:val="000000" w:themeColor="text1"/>
                      <w:sz w:val="18"/>
                      <w:szCs w:val="18"/>
                      <w:lang w:val="en-US"/>
                    </w:rPr>
                    <w:t>Issue:</w:t>
                  </w:r>
                </w:p>
                <w:p w14:paraId="652B124E"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bCs/>
                      <w:i/>
                      <w:iCs/>
                      <w:color w:val="000000" w:themeColor="text1"/>
                      <w:sz w:val="18"/>
                      <w:szCs w:val="18"/>
                      <w:lang w:val="en-US"/>
                    </w:rPr>
                    <w:t xml:space="preserve">Legal limits of Section 75 of constitution (original jurisdiction &amp; judicial review) not observed - with powers of Minister given by s503A not disclosing information to the courts.  </w:t>
                  </w:r>
                </w:p>
              </w:tc>
              <w:tc>
                <w:tcPr>
                  <w:tcW w:w="37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06A384A"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i/>
                      <w:color w:val="000000" w:themeColor="text1"/>
                      <w:sz w:val="18"/>
                      <w:szCs w:val="18"/>
                      <w:lang w:val="en-US"/>
                    </w:rPr>
                    <w:t xml:space="preserve">Section 501 </w:t>
                  </w:r>
                  <w:r w:rsidRPr="00F514D0">
                    <w:rPr>
                      <w:rFonts w:ascii="Arial" w:hAnsi="Arial" w:cs="Arial"/>
                      <w:b/>
                      <w:bCs/>
                      <w:i/>
                      <w:color w:val="000000" w:themeColor="text1"/>
                      <w:sz w:val="18"/>
                      <w:szCs w:val="18"/>
                      <w:lang w:val="en-US"/>
                    </w:rPr>
                    <w:t>not invalid</w:t>
                  </w:r>
                  <w:r w:rsidRPr="00F514D0">
                    <w:rPr>
                      <w:rFonts w:ascii="Arial" w:hAnsi="Arial" w:cs="Arial"/>
                      <w:b/>
                      <w:i/>
                      <w:color w:val="000000" w:themeColor="text1"/>
                      <w:sz w:val="18"/>
                      <w:szCs w:val="18"/>
                      <w:lang w:val="en-US"/>
                    </w:rPr>
                    <w:t>; s503</w:t>
                  </w:r>
                  <w:proofErr w:type="gramStart"/>
                  <w:r w:rsidRPr="00F514D0">
                    <w:rPr>
                      <w:rFonts w:ascii="Arial" w:hAnsi="Arial" w:cs="Arial"/>
                      <w:b/>
                      <w:i/>
                      <w:color w:val="000000" w:themeColor="text1"/>
                      <w:sz w:val="18"/>
                      <w:szCs w:val="18"/>
                      <w:lang w:val="en-US"/>
                    </w:rPr>
                    <w:t>A(</w:t>
                  </w:r>
                  <w:proofErr w:type="gramEnd"/>
                  <w:r w:rsidRPr="00F514D0">
                    <w:rPr>
                      <w:rFonts w:ascii="Arial" w:hAnsi="Arial" w:cs="Arial"/>
                      <w:b/>
                      <w:i/>
                      <w:color w:val="000000" w:themeColor="text1"/>
                      <w:sz w:val="18"/>
                      <w:szCs w:val="18"/>
                      <w:lang w:val="en-US"/>
                    </w:rPr>
                    <w:t xml:space="preserve">2) </w:t>
                  </w:r>
                  <w:r w:rsidRPr="00F514D0">
                    <w:rPr>
                      <w:rFonts w:ascii="Arial" w:hAnsi="Arial" w:cs="Arial"/>
                      <w:b/>
                      <w:bCs/>
                      <w:i/>
                      <w:color w:val="000000" w:themeColor="text1"/>
                      <w:sz w:val="18"/>
                      <w:szCs w:val="18"/>
                      <w:lang w:val="en-US"/>
                    </w:rPr>
                    <w:t>invalid</w:t>
                  </w:r>
                  <w:r w:rsidRPr="00F514D0">
                    <w:rPr>
                      <w:rFonts w:ascii="Arial" w:hAnsi="Arial" w:cs="Arial"/>
                      <w:b/>
                      <w:i/>
                      <w:color w:val="000000" w:themeColor="text1"/>
                      <w:sz w:val="18"/>
                      <w:szCs w:val="18"/>
                      <w:lang w:val="en-US"/>
                    </w:rPr>
                    <w:t xml:space="preserve"> to the extent that it would prevent the Minister from being required to divulge or communicate information to the High Court; Section 75(v) could not be given proper effect if the executive did not provide the court with evidence.</w:t>
                  </w:r>
                </w:p>
                <w:p w14:paraId="45FE55AF" w14:textId="77777777" w:rsidR="00464684" w:rsidRPr="00F514D0" w:rsidRDefault="00464684" w:rsidP="00464684">
                  <w:pPr>
                    <w:spacing w:after="0" w:line="240" w:lineRule="auto"/>
                    <w:rPr>
                      <w:rFonts w:ascii="Arial" w:hAnsi="Arial" w:cs="Arial"/>
                      <w:b/>
                      <w:i/>
                      <w:color w:val="000000" w:themeColor="text1"/>
                      <w:sz w:val="18"/>
                      <w:szCs w:val="18"/>
                      <w:lang w:val="en-US"/>
                    </w:rPr>
                  </w:pPr>
                  <w:r w:rsidRPr="00F514D0">
                    <w:rPr>
                      <w:rFonts w:ascii="Arial" w:hAnsi="Arial" w:cs="Arial"/>
                      <w:b/>
                      <w:bCs/>
                      <w:i/>
                      <w:iCs/>
                      <w:color w:val="000000" w:themeColor="text1"/>
                      <w:sz w:val="18"/>
                      <w:szCs w:val="18"/>
                      <w:lang w:val="en-US"/>
                    </w:rPr>
                    <w:t>HC declares visa cancelation invalid – Judicial review of executive action beyond the power of Parliament to remove.</w:t>
                  </w:r>
                </w:p>
              </w:tc>
            </w:tr>
          </w:tbl>
          <w:p w14:paraId="4397C8C2" w14:textId="77777777" w:rsidR="00DF4C38" w:rsidRPr="00F514D0" w:rsidRDefault="00DF4C38" w:rsidP="00B47D05">
            <w:pPr>
              <w:pStyle w:val="BodyText"/>
              <w:spacing w:before="0" w:after="0"/>
              <w:ind w:right="-71"/>
              <w:rPr>
                <w:rFonts w:ascii="Arial" w:hAnsi="Arial" w:cs="Arial"/>
                <w:color w:val="000000" w:themeColor="text1"/>
                <w:sz w:val="20"/>
              </w:rPr>
            </w:pPr>
          </w:p>
          <w:p w14:paraId="5B502CD0" w14:textId="77777777" w:rsidR="00265BD7" w:rsidRPr="00F514D0" w:rsidRDefault="00265BD7" w:rsidP="00265BD7">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20"/>
              </w:rPr>
              <w:t>Define/Explain/Evaluate:</w:t>
            </w:r>
          </w:p>
          <w:p w14:paraId="30FD8F85" w14:textId="77777777" w:rsidR="00DF4C38" w:rsidRPr="00F514D0" w:rsidRDefault="00DF4C38" w:rsidP="00DF4C38">
            <w:pPr>
              <w:rPr>
                <w:rFonts w:ascii="Arial" w:hAnsi="Arial" w:cs="Arial"/>
                <w:b/>
                <w:color w:val="000000" w:themeColor="text1"/>
                <w:sz w:val="18"/>
                <w:szCs w:val="18"/>
              </w:rPr>
            </w:pPr>
            <w:r w:rsidRPr="00F514D0">
              <w:rPr>
                <w:rFonts w:ascii="Arial" w:hAnsi="Arial" w:cs="Arial"/>
                <w:b/>
                <w:color w:val="000000" w:themeColor="text1"/>
                <w:sz w:val="18"/>
                <w:szCs w:val="18"/>
              </w:rPr>
              <w:t>Legal power</w:t>
            </w:r>
          </w:p>
          <w:p w14:paraId="26314933" w14:textId="4FF033A5" w:rsidR="00DF4C38" w:rsidRPr="00F514D0" w:rsidRDefault="00DF4C38" w:rsidP="00B47D05">
            <w:pPr>
              <w:pStyle w:val="BodyText"/>
              <w:spacing w:before="0" w:after="0"/>
              <w:ind w:right="-71"/>
              <w:rPr>
                <w:rFonts w:ascii="Arial" w:hAnsi="Arial" w:cs="Arial"/>
                <w:color w:val="000000" w:themeColor="text1"/>
                <w:sz w:val="20"/>
              </w:rPr>
            </w:pPr>
          </w:p>
        </w:tc>
      </w:tr>
    </w:tbl>
    <w:p w14:paraId="4F098AA9" w14:textId="0A74B9D3" w:rsidR="00B47D05" w:rsidRDefault="00B47D05" w:rsidP="00B47D05">
      <w:pPr>
        <w:pStyle w:val="BodyText"/>
        <w:spacing w:before="0" w:after="0"/>
        <w:ind w:right="-71"/>
        <w:rPr>
          <w:rFonts w:ascii="Arial" w:hAnsi="Arial" w:cs="Arial"/>
          <w:b/>
          <w:sz w:val="28"/>
          <w:szCs w:val="28"/>
        </w:rPr>
      </w:pPr>
    </w:p>
    <w:p w14:paraId="3C195EBF" w14:textId="6BB5FD02" w:rsidR="00B47D05" w:rsidRDefault="007F4818" w:rsidP="00B47D05">
      <w:pPr>
        <w:pStyle w:val="BodyText"/>
        <w:spacing w:before="0" w:after="0"/>
        <w:ind w:right="-71"/>
        <w:rPr>
          <w:rFonts w:ascii="Arial" w:hAnsi="Arial" w:cs="Arial"/>
          <w:b/>
          <w:sz w:val="28"/>
          <w:szCs w:val="28"/>
        </w:rPr>
      </w:pPr>
      <w:r>
        <w:rPr>
          <w:rFonts w:ascii="Ravie" w:eastAsiaTheme="minorHAnsi" w:hAnsi="Ravie" w:cs="Arial"/>
          <w:noProof/>
          <w:sz w:val="56"/>
          <w:szCs w:val="56"/>
          <w:lang w:val="en-GB" w:eastAsia="ja-JP"/>
        </w:rPr>
        <w:drawing>
          <wp:anchor distT="0" distB="0" distL="114300" distR="114300" simplePos="0" relativeHeight="251672576" behindDoc="1" locked="0" layoutInCell="1" allowOverlap="1" wp14:anchorId="5E0D610A" wp14:editId="5D37A012">
            <wp:simplePos x="0" y="0"/>
            <wp:positionH relativeFrom="column">
              <wp:posOffset>2082800</wp:posOffset>
            </wp:positionH>
            <wp:positionV relativeFrom="paragraph">
              <wp:posOffset>57150</wp:posOffset>
            </wp:positionV>
            <wp:extent cx="2159000" cy="1380413"/>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8-23 at 11.40.16 AM.png"/>
                    <pic:cNvPicPr/>
                  </pic:nvPicPr>
                  <pic:blipFill>
                    <a:blip r:embed="rId20"/>
                    <a:stretch>
                      <a:fillRect/>
                    </a:stretch>
                  </pic:blipFill>
                  <pic:spPr>
                    <a:xfrm>
                      <a:off x="0" y="0"/>
                      <a:ext cx="2159000" cy="1380413"/>
                    </a:xfrm>
                    <a:prstGeom prst="rect">
                      <a:avLst/>
                    </a:prstGeom>
                  </pic:spPr>
                </pic:pic>
              </a:graphicData>
            </a:graphic>
            <wp14:sizeRelH relativeFrom="page">
              <wp14:pctWidth>0</wp14:pctWidth>
            </wp14:sizeRelH>
            <wp14:sizeRelV relativeFrom="page">
              <wp14:pctHeight>0</wp14:pctHeight>
            </wp14:sizeRelV>
          </wp:anchor>
        </w:drawing>
      </w:r>
    </w:p>
    <w:p w14:paraId="20220180" w14:textId="68DFC5D9" w:rsidR="006E0A6D" w:rsidRDefault="006E0A6D" w:rsidP="00677D87">
      <w:pPr>
        <w:pStyle w:val="BodyText"/>
        <w:spacing w:before="0" w:after="0"/>
        <w:ind w:right="-71"/>
        <w:rPr>
          <w:rFonts w:ascii="Ravie" w:eastAsiaTheme="minorHAnsi" w:hAnsi="Ravie" w:cs="Arial"/>
          <w:sz w:val="56"/>
          <w:szCs w:val="56"/>
          <w:lang w:val="en-AU"/>
        </w:rPr>
      </w:pPr>
    </w:p>
    <w:p w14:paraId="66F44745" w14:textId="32EC3ED8" w:rsidR="00BF3EF0" w:rsidRDefault="00BF3EF0" w:rsidP="00677D87">
      <w:pPr>
        <w:pStyle w:val="BodyText"/>
        <w:spacing w:before="0" w:after="0"/>
        <w:ind w:right="-71"/>
        <w:rPr>
          <w:rFonts w:ascii="Ravie" w:eastAsiaTheme="minorHAnsi" w:hAnsi="Ravie" w:cs="Arial"/>
          <w:sz w:val="56"/>
          <w:szCs w:val="56"/>
          <w:lang w:val="en-AU"/>
        </w:rPr>
      </w:pPr>
    </w:p>
    <w:p w14:paraId="445F099E" w14:textId="77777777" w:rsidR="00BF3EF0" w:rsidRDefault="00BF3EF0" w:rsidP="00677D87">
      <w:pPr>
        <w:pStyle w:val="BodyText"/>
        <w:spacing w:before="0" w:after="0"/>
        <w:ind w:right="-71"/>
        <w:rPr>
          <w:rFonts w:ascii="Ravie" w:eastAsiaTheme="minorHAnsi" w:hAnsi="Ravie" w:cs="Arial"/>
          <w:sz w:val="56"/>
          <w:szCs w:val="56"/>
          <w:lang w:val="en-AU"/>
        </w:rPr>
      </w:pPr>
    </w:p>
    <w:p w14:paraId="0D00CD4A" w14:textId="77777777" w:rsidR="00BF3EF0" w:rsidRDefault="00BF3EF0" w:rsidP="00677D87">
      <w:pPr>
        <w:pStyle w:val="BodyText"/>
        <w:spacing w:before="0" w:after="0"/>
        <w:ind w:right="-71"/>
        <w:rPr>
          <w:rFonts w:ascii="Ravie" w:eastAsiaTheme="minorHAnsi" w:hAnsi="Ravie" w:cs="Arial"/>
          <w:sz w:val="56"/>
          <w:szCs w:val="56"/>
          <w:lang w:val="en-AU"/>
        </w:rPr>
      </w:pPr>
    </w:p>
    <w:p w14:paraId="4B163E89" w14:textId="77777777" w:rsidR="00BF3EF0" w:rsidRDefault="00BF3EF0" w:rsidP="00677D87">
      <w:pPr>
        <w:pStyle w:val="BodyText"/>
        <w:spacing w:before="0" w:after="0"/>
        <w:ind w:right="-71"/>
        <w:rPr>
          <w:rFonts w:ascii="Ravie" w:eastAsiaTheme="minorHAnsi" w:hAnsi="Ravie" w:cs="Arial"/>
          <w:sz w:val="56"/>
          <w:szCs w:val="56"/>
          <w:lang w:val="en-AU"/>
        </w:rPr>
      </w:pPr>
    </w:p>
    <w:p w14:paraId="563F566E" w14:textId="77777777" w:rsidR="00E75EE8" w:rsidRDefault="00E75EE8" w:rsidP="00677D87">
      <w:pPr>
        <w:pStyle w:val="BodyText"/>
        <w:spacing w:before="0" w:after="0"/>
        <w:ind w:right="-71"/>
        <w:rPr>
          <w:rFonts w:ascii="Ravie" w:eastAsiaTheme="minorHAnsi" w:hAnsi="Ravie" w:cs="Arial"/>
          <w:sz w:val="56"/>
          <w:szCs w:val="56"/>
          <w:lang w:val="en-AU"/>
        </w:rPr>
      </w:pPr>
    </w:p>
    <w:p w14:paraId="2F69E80F" w14:textId="485FB7D0" w:rsidR="00BF3EF0" w:rsidRPr="007F4818" w:rsidRDefault="007F4818" w:rsidP="007F4818">
      <w:pPr>
        <w:pStyle w:val="BodyText"/>
        <w:spacing w:before="0" w:after="0"/>
        <w:ind w:right="-71"/>
        <w:jc w:val="center"/>
        <w:rPr>
          <w:rFonts w:ascii="Comic Sans MS" w:eastAsiaTheme="minorHAnsi" w:hAnsi="Comic Sans MS" w:cs="Arial"/>
          <w:sz w:val="36"/>
          <w:szCs w:val="36"/>
          <w:lang w:val="en-AU"/>
        </w:rPr>
      </w:pPr>
      <w:r>
        <w:rPr>
          <w:rFonts w:ascii="Comic Sans MS" w:eastAsiaTheme="minorHAnsi" w:hAnsi="Comic Sans MS" w:cs="Arial"/>
          <w:sz w:val="36"/>
          <w:szCs w:val="36"/>
          <w:lang w:val="en-AU"/>
        </w:rPr>
        <w:t xml:space="preserve">APPENDIX: </w:t>
      </w:r>
      <w:r w:rsidR="00BF3EF0" w:rsidRPr="007F4818">
        <w:rPr>
          <w:rFonts w:ascii="Comic Sans MS" w:eastAsiaTheme="minorHAnsi" w:hAnsi="Comic Sans MS" w:cs="Arial"/>
          <w:sz w:val="36"/>
          <w:szCs w:val="36"/>
          <w:lang w:val="en-AU"/>
        </w:rPr>
        <w:t>HIGH COURT EXAMPLES</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51"/>
        <w:gridCol w:w="1310"/>
        <w:gridCol w:w="1945"/>
        <w:gridCol w:w="4716"/>
      </w:tblGrid>
      <w:tr w:rsidR="008D002A" w:rsidRPr="00F87CC9" w14:paraId="3172B7B9"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F408D3"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sz w:val="18"/>
                <w:szCs w:val="18"/>
              </w:rPr>
              <w:br w:type="page"/>
            </w:r>
            <w:r w:rsidRPr="00F87CC9">
              <w:rPr>
                <w:rFonts w:ascii="Arial" w:hAnsi="Arial" w:cs="Arial"/>
                <w:b/>
                <w:bCs/>
                <w:sz w:val="18"/>
                <w:szCs w:val="18"/>
                <w:lang w:val="en-GB" w:eastAsia="en-GB"/>
              </w:rPr>
              <w:t xml:space="preserve">HCA Cases </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0375D8"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Section interpreted</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CCCE96"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Nature of the power</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1E38B7"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Nature of constitutional change</w:t>
            </w:r>
          </w:p>
        </w:tc>
      </w:tr>
      <w:tr w:rsidR="008D002A" w:rsidRPr="00F87CC9" w14:paraId="2A2C1808"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FEF59F" w14:textId="15C895E3"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lastRenderedPageBreak/>
              <w:t>UNIFORM TAX CASE 1942</w:t>
            </w:r>
          </w:p>
          <w:p w14:paraId="08219E32" w14:textId="314524BA" w:rsidR="008D002A" w:rsidRPr="00F87CC9" w:rsidRDefault="008D002A" w:rsidP="00AA44F4">
            <w:pPr>
              <w:rPr>
                <w:rFonts w:ascii="Arial" w:hAnsi="Arial" w:cs="Arial"/>
                <w:sz w:val="18"/>
                <w:szCs w:val="18"/>
                <w:highlight w:val="yellow"/>
                <w:lang w:val="en-GB" w:eastAsia="en-GB"/>
              </w:rPr>
            </w:pPr>
          </w:p>
          <w:p w14:paraId="0CBE97F1" w14:textId="339FEC25" w:rsidR="008D002A" w:rsidRPr="00F87CC9" w:rsidRDefault="00F87CC9" w:rsidP="00AA44F4">
            <w:pPr>
              <w:rPr>
                <w:rFonts w:ascii="Arial" w:hAnsi="Arial" w:cs="Arial"/>
                <w:sz w:val="18"/>
                <w:szCs w:val="18"/>
                <w:lang w:val="en-GB" w:eastAsia="en-GB"/>
              </w:rPr>
            </w:pPr>
            <w:r w:rsidRPr="00F87CC9">
              <w:rPr>
                <w:rFonts w:ascii="Arial" w:hAnsi="Arial" w:cs="Arial"/>
                <w:sz w:val="18"/>
                <w:szCs w:val="18"/>
                <w:highlight w:val="yellow"/>
                <w:lang w:val="en-GB" w:eastAsia="en-GB"/>
              </w:rPr>
              <w:t>UNIFORM TAX CASE 1957</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D7BFBD"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51(ii)</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E35834"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Concurrent financial power re: </w:t>
            </w:r>
            <w:r w:rsidRPr="007F4818">
              <w:rPr>
                <w:rFonts w:ascii="Arial" w:hAnsi="Arial" w:cs="Arial"/>
                <w:sz w:val="18"/>
                <w:szCs w:val="18"/>
                <w:highlight w:val="yellow"/>
                <w:lang w:val="en-GB" w:eastAsia="en-GB"/>
              </w:rPr>
              <w:t>TAX</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B929E" w14:textId="77777777" w:rsidR="008D002A" w:rsidRPr="00F87CC9" w:rsidRDefault="008D002A" w:rsidP="00E651CF">
            <w:pPr>
              <w:numPr>
                <w:ilvl w:val="1"/>
                <w:numId w:val="48"/>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Altered the </w:t>
            </w:r>
            <w:r w:rsidRPr="00F87CC9">
              <w:rPr>
                <w:rFonts w:ascii="Arial" w:hAnsi="Arial" w:cs="Arial"/>
                <w:b/>
                <w:bCs/>
                <w:sz w:val="18"/>
                <w:szCs w:val="18"/>
                <w:lang w:val="en-GB" w:eastAsia="en-GB"/>
              </w:rPr>
              <w:t>federal balance of power</w:t>
            </w:r>
            <w:r w:rsidRPr="00F87CC9">
              <w:rPr>
                <w:rFonts w:ascii="Arial" w:hAnsi="Arial" w:cs="Arial"/>
                <w:sz w:val="18"/>
                <w:szCs w:val="18"/>
                <w:lang w:val="en-GB" w:eastAsia="en-GB"/>
              </w:rPr>
              <w:t xml:space="preserve"> by increasing the financial powers of the </w:t>
            </w:r>
            <w:proofErr w:type="spellStart"/>
            <w:r w:rsidRPr="00F87CC9">
              <w:rPr>
                <w:rFonts w:ascii="Arial" w:hAnsi="Arial" w:cs="Arial"/>
                <w:sz w:val="18"/>
                <w:szCs w:val="18"/>
                <w:lang w:val="en-GB" w:eastAsia="en-GB"/>
              </w:rPr>
              <w:t>Cth</w:t>
            </w:r>
            <w:proofErr w:type="spellEnd"/>
            <w:r w:rsidRPr="00F87CC9">
              <w:rPr>
                <w:rFonts w:ascii="Arial" w:hAnsi="Arial" w:cs="Arial"/>
                <w:sz w:val="18"/>
                <w:szCs w:val="18"/>
                <w:lang w:val="en-GB" w:eastAsia="en-GB"/>
              </w:rPr>
              <w:t xml:space="preserve">. </w:t>
            </w:r>
          </w:p>
          <w:p w14:paraId="77F47510" w14:textId="77777777" w:rsidR="008D002A" w:rsidRPr="00F87CC9" w:rsidRDefault="008D002A" w:rsidP="00E651CF">
            <w:pPr>
              <w:numPr>
                <w:ilvl w:val="1"/>
                <w:numId w:val="48"/>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Led to VFI increase</w:t>
            </w:r>
          </w:p>
          <w:p w14:paraId="783BD375" w14:textId="77777777" w:rsidR="008D002A" w:rsidRPr="00F87CC9" w:rsidRDefault="008D002A" w:rsidP="00E651CF">
            <w:pPr>
              <w:numPr>
                <w:ilvl w:val="1"/>
                <w:numId w:val="48"/>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Reduced taxing power of the States</w:t>
            </w:r>
          </w:p>
        </w:tc>
      </w:tr>
      <w:tr w:rsidR="008D002A" w:rsidRPr="00F87CC9" w14:paraId="2AC8CD51"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A2AD5D" w14:textId="558B8720" w:rsidR="008D002A" w:rsidRPr="00F87CC9" w:rsidRDefault="00F87CC9" w:rsidP="00AA44F4">
            <w:pPr>
              <w:rPr>
                <w:rFonts w:ascii="Arial" w:hAnsi="Arial" w:cs="Arial"/>
                <w:sz w:val="18"/>
                <w:szCs w:val="18"/>
                <w:lang w:val="en-GB" w:eastAsia="en-GB"/>
              </w:rPr>
            </w:pPr>
            <w:r w:rsidRPr="00F87CC9">
              <w:rPr>
                <w:rFonts w:ascii="Arial" w:hAnsi="Arial" w:cs="Arial"/>
                <w:sz w:val="18"/>
                <w:szCs w:val="18"/>
                <w:highlight w:val="yellow"/>
                <w:lang w:val="en-GB" w:eastAsia="en-GB"/>
              </w:rPr>
              <w:t>WORKCHOICES 2005</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E1CD69"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51(xx)</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1FC1A"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Legislative power over </w:t>
            </w:r>
            <w:r w:rsidRPr="007F4818">
              <w:rPr>
                <w:rFonts w:ascii="Arial" w:hAnsi="Arial" w:cs="Arial"/>
                <w:sz w:val="18"/>
                <w:szCs w:val="18"/>
                <w:highlight w:val="yellow"/>
                <w:lang w:val="en-GB" w:eastAsia="en-GB"/>
              </w:rPr>
              <w:t>CORPORATIONS</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814BCE" w14:textId="77777777" w:rsidR="008D002A" w:rsidRPr="00F87CC9" w:rsidRDefault="008D002A" w:rsidP="00E651CF">
            <w:pPr>
              <w:numPr>
                <w:ilvl w:val="1"/>
                <w:numId w:val="49"/>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Altered the </w:t>
            </w:r>
            <w:r w:rsidRPr="00F87CC9">
              <w:rPr>
                <w:rFonts w:ascii="Arial" w:hAnsi="Arial" w:cs="Arial"/>
                <w:b/>
                <w:bCs/>
                <w:sz w:val="18"/>
                <w:szCs w:val="18"/>
                <w:lang w:val="en-GB" w:eastAsia="en-GB"/>
              </w:rPr>
              <w:t>federal balance of power</w:t>
            </w:r>
            <w:r w:rsidRPr="00F87CC9">
              <w:rPr>
                <w:rFonts w:ascii="Arial" w:hAnsi="Arial" w:cs="Arial"/>
                <w:sz w:val="18"/>
                <w:szCs w:val="18"/>
                <w:lang w:val="en-GB" w:eastAsia="en-GB"/>
              </w:rPr>
              <w:t xml:space="preserve"> by increasing the legislative powers of the </w:t>
            </w:r>
            <w:proofErr w:type="spellStart"/>
            <w:r w:rsidRPr="00F87CC9">
              <w:rPr>
                <w:rFonts w:ascii="Arial" w:hAnsi="Arial" w:cs="Arial"/>
                <w:sz w:val="18"/>
                <w:szCs w:val="18"/>
                <w:lang w:val="en-GB" w:eastAsia="en-GB"/>
              </w:rPr>
              <w:t>Cth</w:t>
            </w:r>
            <w:proofErr w:type="spellEnd"/>
            <w:r w:rsidRPr="00F87CC9">
              <w:rPr>
                <w:rFonts w:ascii="Arial" w:hAnsi="Arial" w:cs="Arial"/>
                <w:sz w:val="18"/>
                <w:szCs w:val="18"/>
                <w:lang w:val="en-GB" w:eastAsia="en-GB"/>
              </w:rPr>
              <w:t xml:space="preserve">. </w:t>
            </w:r>
          </w:p>
          <w:p w14:paraId="42462049" w14:textId="77777777" w:rsidR="008D002A" w:rsidRPr="00F87CC9" w:rsidRDefault="008D002A" w:rsidP="00E651CF">
            <w:pPr>
              <w:numPr>
                <w:ilvl w:val="1"/>
                <w:numId w:val="49"/>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Most power over industrial relations (IR) laws is now </w:t>
            </w:r>
            <w:proofErr w:type="spellStart"/>
            <w:r w:rsidRPr="00F87CC9">
              <w:rPr>
                <w:rFonts w:ascii="Arial" w:hAnsi="Arial" w:cs="Arial"/>
                <w:sz w:val="18"/>
                <w:szCs w:val="18"/>
                <w:lang w:val="en-GB" w:eastAsia="en-GB"/>
              </w:rPr>
              <w:t>Cth</w:t>
            </w:r>
            <w:proofErr w:type="spellEnd"/>
            <w:r w:rsidRPr="00F87CC9">
              <w:rPr>
                <w:rFonts w:ascii="Arial" w:hAnsi="Arial" w:cs="Arial"/>
                <w:sz w:val="18"/>
                <w:szCs w:val="18"/>
                <w:lang w:val="en-GB" w:eastAsia="en-GB"/>
              </w:rPr>
              <w:t>, not State power</w:t>
            </w:r>
          </w:p>
          <w:p w14:paraId="17517381" w14:textId="77777777" w:rsidR="008D002A" w:rsidRPr="00F87CC9" w:rsidRDefault="008D002A" w:rsidP="00E651CF">
            <w:pPr>
              <w:numPr>
                <w:ilvl w:val="1"/>
                <w:numId w:val="49"/>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Previously the </w:t>
            </w:r>
            <w:proofErr w:type="spellStart"/>
            <w:r w:rsidRPr="00F87CC9">
              <w:rPr>
                <w:rFonts w:ascii="Arial" w:hAnsi="Arial" w:cs="Arial"/>
                <w:sz w:val="18"/>
                <w:szCs w:val="18"/>
                <w:lang w:val="en-GB" w:eastAsia="en-GB"/>
              </w:rPr>
              <w:t>Cth</w:t>
            </w:r>
            <w:proofErr w:type="spellEnd"/>
            <w:r w:rsidRPr="00F87CC9">
              <w:rPr>
                <w:rFonts w:ascii="Arial" w:hAnsi="Arial" w:cs="Arial"/>
                <w:sz w:val="18"/>
                <w:szCs w:val="18"/>
                <w:lang w:val="en-GB" w:eastAsia="en-GB"/>
              </w:rPr>
              <w:t xml:space="preserve"> had only relied on Section 51(xxxv) the "industrial relations power", but it is very limited because the </w:t>
            </w:r>
            <w:proofErr w:type="spellStart"/>
            <w:r w:rsidRPr="00F87CC9">
              <w:rPr>
                <w:rFonts w:ascii="Arial" w:hAnsi="Arial" w:cs="Arial"/>
                <w:sz w:val="18"/>
                <w:szCs w:val="18"/>
                <w:lang w:val="en-GB" w:eastAsia="en-GB"/>
              </w:rPr>
              <w:t>Cth</w:t>
            </w:r>
            <w:proofErr w:type="spellEnd"/>
            <w:r w:rsidRPr="00F87CC9">
              <w:rPr>
                <w:rFonts w:ascii="Arial" w:hAnsi="Arial" w:cs="Arial"/>
                <w:sz w:val="18"/>
                <w:szCs w:val="18"/>
                <w:lang w:val="en-GB" w:eastAsia="en-GB"/>
              </w:rPr>
              <w:t xml:space="preserve"> could only make laws for industrial disputes that crossed state borders and then only by using "conciliation and arbitration" as the dispute resolution methods.  The limited nature of s51(xxxv) is what kept most IR </w:t>
            </w:r>
            <w:proofErr w:type="spellStart"/>
            <w:r w:rsidRPr="00F87CC9">
              <w:rPr>
                <w:rFonts w:ascii="Arial" w:hAnsi="Arial" w:cs="Arial"/>
                <w:sz w:val="18"/>
                <w:szCs w:val="18"/>
                <w:lang w:val="en-GB" w:eastAsia="en-GB"/>
              </w:rPr>
              <w:t>lawmaking</w:t>
            </w:r>
            <w:proofErr w:type="spellEnd"/>
            <w:r w:rsidRPr="00F87CC9">
              <w:rPr>
                <w:rFonts w:ascii="Arial" w:hAnsi="Arial" w:cs="Arial"/>
                <w:sz w:val="18"/>
                <w:szCs w:val="18"/>
                <w:lang w:val="en-GB" w:eastAsia="en-GB"/>
              </w:rPr>
              <w:t xml:space="preserve"> a state power until </w:t>
            </w:r>
            <w:proofErr w:type="spellStart"/>
            <w:r w:rsidRPr="00F87CC9">
              <w:rPr>
                <w:rFonts w:ascii="Arial" w:hAnsi="Arial" w:cs="Arial"/>
                <w:sz w:val="18"/>
                <w:szCs w:val="18"/>
                <w:lang w:val="en-GB" w:eastAsia="en-GB"/>
              </w:rPr>
              <w:t>WorkChoices</w:t>
            </w:r>
            <w:proofErr w:type="spellEnd"/>
            <w:r w:rsidRPr="00F87CC9">
              <w:rPr>
                <w:rFonts w:ascii="Arial" w:hAnsi="Arial" w:cs="Arial"/>
                <w:sz w:val="18"/>
                <w:szCs w:val="18"/>
                <w:lang w:val="en-GB" w:eastAsia="en-GB"/>
              </w:rPr>
              <w:t xml:space="preserve"> greatly expanded the </w:t>
            </w:r>
            <w:proofErr w:type="spellStart"/>
            <w:r w:rsidRPr="00F87CC9">
              <w:rPr>
                <w:rFonts w:ascii="Arial" w:hAnsi="Arial" w:cs="Arial"/>
                <w:sz w:val="18"/>
                <w:szCs w:val="18"/>
                <w:lang w:val="en-GB" w:eastAsia="en-GB"/>
              </w:rPr>
              <w:t>Cth's</w:t>
            </w:r>
            <w:proofErr w:type="spellEnd"/>
            <w:r w:rsidRPr="00F87CC9">
              <w:rPr>
                <w:rFonts w:ascii="Arial" w:hAnsi="Arial" w:cs="Arial"/>
                <w:sz w:val="18"/>
                <w:szCs w:val="18"/>
                <w:lang w:val="en-GB" w:eastAsia="en-GB"/>
              </w:rPr>
              <w:t xml:space="preserve"> power over IR laws</w:t>
            </w:r>
          </w:p>
        </w:tc>
      </w:tr>
      <w:tr w:rsidR="008D002A" w:rsidRPr="00F87CC9" w14:paraId="56DA7FBF"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7971C4" w14:textId="77CCF96A"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t>KOOWARTA (1982)</w:t>
            </w:r>
          </w:p>
          <w:p w14:paraId="720E6822" w14:textId="37D99565" w:rsidR="008D002A" w:rsidRPr="00F87CC9" w:rsidRDefault="008D002A" w:rsidP="00AA44F4">
            <w:pPr>
              <w:rPr>
                <w:rFonts w:ascii="Arial" w:hAnsi="Arial" w:cs="Arial"/>
                <w:sz w:val="18"/>
                <w:szCs w:val="18"/>
                <w:highlight w:val="yellow"/>
                <w:lang w:val="en-GB" w:eastAsia="en-GB"/>
              </w:rPr>
            </w:pPr>
          </w:p>
          <w:p w14:paraId="2B1A53D7" w14:textId="77777777" w:rsidR="00D11E75" w:rsidRPr="00F87CC9" w:rsidRDefault="00D11E75" w:rsidP="00AA44F4">
            <w:pPr>
              <w:rPr>
                <w:rFonts w:ascii="Arial" w:hAnsi="Arial" w:cs="Arial"/>
                <w:sz w:val="18"/>
                <w:szCs w:val="18"/>
                <w:highlight w:val="yellow"/>
                <w:lang w:val="en-GB" w:eastAsia="en-GB"/>
              </w:rPr>
            </w:pPr>
          </w:p>
          <w:p w14:paraId="3633134D" w14:textId="77777777" w:rsidR="00D11E75" w:rsidRPr="00F87CC9" w:rsidRDefault="00D11E75" w:rsidP="00AA44F4">
            <w:pPr>
              <w:rPr>
                <w:rFonts w:ascii="Arial" w:hAnsi="Arial" w:cs="Arial"/>
                <w:sz w:val="18"/>
                <w:szCs w:val="18"/>
                <w:highlight w:val="yellow"/>
                <w:lang w:val="en-GB" w:eastAsia="en-GB"/>
              </w:rPr>
            </w:pPr>
          </w:p>
          <w:p w14:paraId="607848B6" w14:textId="77777777" w:rsidR="00D11E75" w:rsidRPr="00F87CC9" w:rsidRDefault="00D11E75" w:rsidP="00AA44F4">
            <w:pPr>
              <w:rPr>
                <w:rFonts w:ascii="Arial" w:hAnsi="Arial" w:cs="Arial"/>
                <w:sz w:val="18"/>
                <w:szCs w:val="18"/>
                <w:highlight w:val="yellow"/>
                <w:lang w:val="en-GB" w:eastAsia="en-GB"/>
              </w:rPr>
            </w:pPr>
          </w:p>
          <w:p w14:paraId="018A62DC" w14:textId="77777777" w:rsidR="00D11E75" w:rsidRPr="00F87CC9" w:rsidRDefault="00D11E75" w:rsidP="00AA44F4">
            <w:pPr>
              <w:rPr>
                <w:rFonts w:ascii="Arial" w:hAnsi="Arial" w:cs="Arial"/>
                <w:sz w:val="18"/>
                <w:szCs w:val="18"/>
                <w:highlight w:val="yellow"/>
                <w:lang w:val="en-GB" w:eastAsia="en-GB"/>
              </w:rPr>
            </w:pPr>
          </w:p>
          <w:p w14:paraId="34FF4540" w14:textId="77777777" w:rsidR="00D11E75" w:rsidRPr="00F87CC9" w:rsidRDefault="00D11E75" w:rsidP="00AA44F4">
            <w:pPr>
              <w:rPr>
                <w:rFonts w:ascii="Arial" w:hAnsi="Arial" w:cs="Arial"/>
                <w:sz w:val="18"/>
                <w:szCs w:val="18"/>
                <w:highlight w:val="yellow"/>
                <w:lang w:val="en-GB" w:eastAsia="en-GB"/>
              </w:rPr>
            </w:pPr>
          </w:p>
          <w:p w14:paraId="40106BFD" w14:textId="77777777" w:rsidR="00D11E75" w:rsidRPr="00F87CC9" w:rsidRDefault="00D11E75" w:rsidP="00AA44F4">
            <w:pPr>
              <w:rPr>
                <w:rFonts w:ascii="Arial" w:hAnsi="Arial" w:cs="Arial"/>
                <w:sz w:val="18"/>
                <w:szCs w:val="18"/>
                <w:highlight w:val="yellow"/>
                <w:lang w:val="en-GB" w:eastAsia="en-GB"/>
              </w:rPr>
            </w:pPr>
          </w:p>
          <w:p w14:paraId="510B8FAE" w14:textId="77777777" w:rsidR="00D11E75" w:rsidRPr="00F87CC9" w:rsidRDefault="00D11E75" w:rsidP="00AA44F4">
            <w:pPr>
              <w:rPr>
                <w:rFonts w:ascii="Arial" w:hAnsi="Arial" w:cs="Arial"/>
                <w:sz w:val="18"/>
                <w:szCs w:val="18"/>
                <w:highlight w:val="yellow"/>
                <w:lang w:val="en-GB" w:eastAsia="en-GB"/>
              </w:rPr>
            </w:pPr>
          </w:p>
          <w:p w14:paraId="2DBDCAFA" w14:textId="54C1B7BB"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t>TASMANIAN DAMS 1983</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209E94"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51(xxix)</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7071BA"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Legislative power re: </w:t>
            </w:r>
            <w:r w:rsidRPr="007F4818">
              <w:rPr>
                <w:rFonts w:ascii="Arial" w:hAnsi="Arial" w:cs="Arial"/>
                <w:sz w:val="18"/>
                <w:szCs w:val="18"/>
                <w:highlight w:val="yellow"/>
                <w:lang w:val="en-GB" w:eastAsia="en-GB"/>
              </w:rPr>
              <w:t>EXTERNAL AFFAIRS</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C7BDDF" w14:textId="77777777" w:rsidR="008D002A" w:rsidRPr="00F87CC9" w:rsidRDefault="008D002A" w:rsidP="00E651CF">
            <w:pPr>
              <w:numPr>
                <w:ilvl w:val="1"/>
                <w:numId w:val="50"/>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Altered the </w:t>
            </w:r>
            <w:r w:rsidRPr="00F87CC9">
              <w:rPr>
                <w:rFonts w:ascii="Arial" w:hAnsi="Arial" w:cs="Arial"/>
                <w:b/>
                <w:bCs/>
                <w:sz w:val="18"/>
                <w:szCs w:val="18"/>
                <w:lang w:val="en-GB" w:eastAsia="en-GB"/>
              </w:rPr>
              <w:t>federal balance of power</w:t>
            </w:r>
            <w:r w:rsidRPr="00F87CC9">
              <w:rPr>
                <w:rFonts w:ascii="Arial" w:hAnsi="Arial" w:cs="Arial"/>
                <w:sz w:val="18"/>
                <w:szCs w:val="18"/>
                <w:lang w:val="en-GB" w:eastAsia="en-GB"/>
              </w:rPr>
              <w:t xml:space="preserve"> by increasing the legislative powers of the </w:t>
            </w:r>
            <w:proofErr w:type="spellStart"/>
            <w:r w:rsidRPr="00F87CC9">
              <w:rPr>
                <w:rFonts w:ascii="Arial" w:hAnsi="Arial" w:cs="Arial"/>
                <w:sz w:val="18"/>
                <w:szCs w:val="18"/>
                <w:lang w:val="en-GB" w:eastAsia="en-GB"/>
              </w:rPr>
              <w:t>Cth</w:t>
            </w:r>
            <w:proofErr w:type="spellEnd"/>
            <w:r w:rsidRPr="00F87CC9">
              <w:rPr>
                <w:rFonts w:ascii="Arial" w:hAnsi="Arial" w:cs="Arial"/>
                <w:sz w:val="18"/>
                <w:szCs w:val="18"/>
                <w:lang w:val="en-GB" w:eastAsia="en-GB"/>
              </w:rPr>
              <w:t xml:space="preserve">. </w:t>
            </w:r>
          </w:p>
          <w:p w14:paraId="14CBCA90" w14:textId="77777777" w:rsidR="008D002A" w:rsidRPr="00F87CC9" w:rsidRDefault="008D002A" w:rsidP="00E651CF">
            <w:pPr>
              <w:numPr>
                <w:ilvl w:val="1"/>
                <w:numId w:val="50"/>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The </w:t>
            </w:r>
            <w:proofErr w:type="spellStart"/>
            <w:r w:rsidRPr="00F87CC9">
              <w:rPr>
                <w:rFonts w:ascii="Arial" w:hAnsi="Arial" w:cs="Arial"/>
                <w:sz w:val="18"/>
                <w:szCs w:val="18"/>
                <w:lang w:val="en-GB" w:eastAsia="en-GB"/>
              </w:rPr>
              <w:t>Cth</w:t>
            </w:r>
            <w:proofErr w:type="spellEnd"/>
            <w:r w:rsidRPr="00F87CC9">
              <w:rPr>
                <w:rFonts w:ascii="Arial" w:hAnsi="Arial" w:cs="Arial"/>
                <w:sz w:val="18"/>
                <w:szCs w:val="18"/>
                <w:lang w:val="en-GB" w:eastAsia="en-GB"/>
              </w:rPr>
              <w:t xml:space="preserve"> can enter into international agreements and pass them into law under this head of power.</w:t>
            </w:r>
          </w:p>
          <w:p w14:paraId="6926B2C7" w14:textId="77777777" w:rsidR="008D002A" w:rsidRPr="00F87CC9" w:rsidRDefault="008D002A" w:rsidP="00E651CF">
            <w:pPr>
              <w:numPr>
                <w:ilvl w:val="1"/>
                <w:numId w:val="50"/>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If the new law conflicts with a State law Section 109 will invalidate the State law</w:t>
            </w:r>
          </w:p>
          <w:p w14:paraId="0CA56C8A" w14:textId="77777777" w:rsidR="008D002A" w:rsidRPr="00F87CC9" w:rsidRDefault="008D002A" w:rsidP="00E651CF">
            <w:pPr>
              <w:numPr>
                <w:ilvl w:val="1"/>
                <w:numId w:val="50"/>
              </w:numPr>
              <w:spacing w:after="0" w:line="240" w:lineRule="auto"/>
              <w:ind w:left="295"/>
              <w:textAlignment w:val="center"/>
              <w:rPr>
                <w:rFonts w:ascii="Arial" w:hAnsi="Arial" w:cs="Arial"/>
                <w:sz w:val="18"/>
                <w:szCs w:val="18"/>
                <w:lang w:val="en-GB" w:eastAsia="en-GB"/>
              </w:rPr>
            </w:pPr>
            <w:proofErr w:type="spellStart"/>
            <w:r w:rsidRPr="00F87CC9">
              <w:rPr>
                <w:rFonts w:ascii="Arial" w:hAnsi="Arial" w:cs="Arial"/>
                <w:sz w:val="18"/>
                <w:szCs w:val="18"/>
                <w:lang w:val="en-GB" w:eastAsia="en-GB"/>
              </w:rPr>
              <w:t>Koowarta</w:t>
            </w:r>
            <w:proofErr w:type="spellEnd"/>
          </w:p>
          <w:p w14:paraId="4141A15B" w14:textId="77777777" w:rsidR="008D002A" w:rsidRPr="00F87CC9" w:rsidRDefault="008D002A" w:rsidP="00E651CF">
            <w:pPr>
              <w:numPr>
                <w:ilvl w:val="2"/>
                <w:numId w:val="50"/>
              </w:numPr>
              <w:spacing w:after="0" w:line="240" w:lineRule="auto"/>
              <w:ind w:left="83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UN </w:t>
            </w:r>
            <w:r w:rsidRPr="00F87CC9">
              <w:rPr>
                <w:rFonts w:ascii="Arial" w:hAnsi="Arial" w:cs="Arial"/>
                <w:b/>
                <w:bCs/>
                <w:sz w:val="18"/>
                <w:szCs w:val="18"/>
                <w:lang w:val="en-GB" w:eastAsia="en-GB"/>
              </w:rPr>
              <w:t>Convention on the Elimination of All Forms of Racial Discrimination</w:t>
            </w:r>
            <w:r w:rsidRPr="00F87CC9">
              <w:rPr>
                <w:rFonts w:ascii="Arial" w:hAnsi="Arial" w:cs="Arial"/>
                <w:sz w:val="18"/>
                <w:szCs w:val="18"/>
                <w:lang w:val="en-GB" w:eastAsia="en-GB"/>
              </w:rPr>
              <w:t xml:space="preserve"> signed in 1966 and ratified in 1975 when the </w:t>
            </w:r>
            <w:r w:rsidRPr="00F87CC9">
              <w:rPr>
                <w:rFonts w:ascii="Arial" w:hAnsi="Arial" w:cs="Arial"/>
                <w:b/>
                <w:bCs/>
                <w:sz w:val="18"/>
                <w:szCs w:val="18"/>
                <w:lang w:val="en-GB" w:eastAsia="en-GB"/>
              </w:rPr>
              <w:t>Racial Discrimination Act</w:t>
            </w:r>
            <w:r w:rsidRPr="00F87CC9">
              <w:rPr>
                <w:rFonts w:ascii="Arial" w:hAnsi="Arial" w:cs="Arial"/>
                <w:sz w:val="18"/>
                <w:szCs w:val="18"/>
                <w:lang w:val="en-GB" w:eastAsia="en-GB"/>
              </w:rPr>
              <w:t xml:space="preserve"> was passed</w:t>
            </w:r>
          </w:p>
          <w:p w14:paraId="0DD7F4E1" w14:textId="77777777" w:rsidR="008D002A" w:rsidRPr="00F87CC9" w:rsidRDefault="008D002A" w:rsidP="00E651CF">
            <w:pPr>
              <w:numPr>
                <w:ilvl w:val="2"/>
                <w:numId w:val="50"/>
              </w:numPr>
              <w:spacing w:after="0" w:line="240" w:lineRule="auto"/>
              <w:ind w:left="83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Conflicted with QLD laws prohibiting the granting of leasehold land to Mr </w:t>
            </w:r>
            <w:proofErr w:type="spellStart"/>
            <w:r w:rsidRPr="00F87CC9">
              <w:rPr>
                <w:rFonts w:ascii="Arial" w:hAnsi="Arial" w:cs="Arial"/>
                <w:sz w:val="18"/>
                <w:szCs w:val="18"/>
                <w:lang w:val="en-GB" w:eastAsia="en-GB"/>
              </w:rPr>
              <w:t>Koowarta</w:t>
            </w:r>
            <w:proofErr w:type="spellEnd"/>
            <w:r w:rsidRPr="00F87CC9">
              <w:rPr>
                <w:rFonts w:ascii="Arial" w:hAnsi="Arial" w:cs="Arial"/>
                <w:sz w:val="18"/>
                <w:szCs w:val="18"/>
                <w:lang w:val="en-GB" w:eastAsia="en-GB"/>
              </w:rPr>
              <w:t xml:space="preserve"> on the basis of his aboriginality.  </w:t>
            </w:r>
            <w:r w:rsidRPr="00F87CC9">
              <w:rPr>
                <w:rFonts w:ascii="Arial" w:hAnsi="Arial" w:cs="Arial"/>
                <w:b/>
                <w:bCs/>
                <w:sz w:val="18"/>
                <w:szCs w:val="18"/>
                <w:lang w:val="en-GB" w:eastAsia="en-GB"/>
              </w:rPr>
              <w:t>Section 109 invalidated the race based QLD law</w:t>
            </w:r>
          </w:p>
          <w:p w14:paraId="30DA26E5" w14:textId="77777777" w:rsidR="008D002A" w:rsidRPr="00F87CC9" w:rsidRDefault="008D002A" w:rsidP="00E651CF">
            <w:pPr>
              <w:numPr>
                <w:ilvl w:val="1"/>
                <w:numId w:val="50"/>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TAS Dams</w:t>
            </w:r>
          </w:p>
          <w:p w14:paraId="3C12D9C9" w14:textId="77777777" w:rsidR="008D002A" w:rsidRPr="00F87CC9" w:rsidRDefault="008D002A" w:rsidP="00E651CF">
            <w:pPr>
              <w:numPr>
                <w:ilvl w:val="2"/>
                <w:numId w:val="50"/>
              </w:numPr>
              <w:spacing w:after="0" w:line="240" w:lineRule="auto"/>
              <w:ind w:left="835"/>
              <w:textAlignment w:val="center"/>
              <w:rPr>
                <w:rFonts w:ascii="Arial" w:hAnsi="Arial" w:cs="Arial"/>
                <w:sz w:val="18"/>
                <w:szCs w:val="18"/>
                <w:lang w:val="en-GB" w:eastAsia="en-GB"/>
              </w:rPr>
            </w:pPr>
            <w:r w:rsidRPr="00F87CC9">
              <w:rPr>
                <w:rFonts w:ascii="Arial" w:hAnsi="Arial" w:cs="Arial"/>
                <w:b/>
                <w:bCs/>
                <w:sz w:val="18"/>
                <w:szCs w:val="18"/>
                <w:lang w:val="en-GB" w:eastAsia="en-GB"/>
              </w:rPr>
              <w:t>International Convention on the Protection of the Worlds Natural and Cultural Heritage</w:t>
            </w:r>
            <w:r w:rsidRPr="00F87CC9">
              <w:rPr>
                <w:rFonts w:ascii="Arial" w:hAnsi="Arial" w:cs="Arial"/>
                <w:sz w:val="18"/>
                <w:szCs w:val="18"/>
                <w:lang w:val="en-GB" w:eastAsia="en-GB"/>
              </w:rPr>
              <w:t xml:space="preserve"> signed and ratified under this head of power when the </w:t>
            </w:r>
            <w:r w:rsidRPr="00F87CC9">
              <w:rPr>
                <w:rFonts w:ascii="Arial" w:hAnsi="Arial" w:cs="Arial"/>
                <w:b/>
                <w:bCs/>
                <w:sz w:val="18"/>
                <w:szCs w:val="18"/>
                <w:lang w:val="en-GB" w:eastAsia="en-GB"/>
              </w:rPr>
              <w:t>World Heritage Properties Conservation Act</w:t>
            </w:r>
            <w:r w:rsidRPr="00F87CC9">
              <w:rPr>
                <w:rFonts w:ascii="Arial" w:hAnsi="Arial" w:cs="Arial"/>
                <w:sz w:val="18"/>
                <w:szCs w:val="18"/>
                <w:lang w:val="en-GB" w:eastAsia="en-GB"/>
              </w:rPr>
              <w:t xml:space="preserve"> was passed in 1983.</w:t>
            </w:r>
          </w:p>
          <w:p w14:paraId="3A39CF82" w14:textId="77777777" w:rsidR="008D002A" w:rsidRPr="00F87CC9" w:rsidRDefault="008D002A" w:rsidP="00E651CF">
            <w:pPr>
              <w:numPr>
                <w:ilvl w:val="2"/>
                <w:numId w:val="50"/>
              </w:numPr>
              <w:spacing w:after="0" w:line="240" w:lineRule="auto"/>
              <w:ind w:left="83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Tasmanian laws allowing the building of a dam on the Franklin River were </w:t>
            </w:r>
            <w:r w:rsidRPr="00F87CC9">
              <w:rPr>
                <w:rFonts w:ascii="Arial" w:hAnsi="Arial" w:cs="Arial"/>
                <w:b/>
                <w:bCs/>
                <w:sz w:val="18"/>
                <w:szCs w:val="18"/>
                <w:lang w:val="en-GB" w:eastAsia="en-GB"/>
              </w:rPr>
              <w:t>invalidated by Section 109 when the Federal government listed the area under the new Act</w:t>
            </w:r>
          </w:p>
        </w:tc>
      </w:tr>
      <w:tr w:rsidR="008D002A" w:rsidRPr="00F87CC9" w14:paraId="3A68AEBE"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63B435" w14:textId="25313A02"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t>HA AND HAMMOND CASE 1997</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05055B"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90</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AB656D"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Exclusive financial power re: </w:t>
            </w:r>
            <w:r w:rsidRPr="007F4818">
              <w:rPr>
                <w:rFonts w:ascii="Arial" w:hAnsi="Arial" w:cs="Arial"/>
                <w:sz w:val="18"/>
                <w:szCs w:val="18"/>
                <w:highlight w:val="yellow"/>
                <w:lang w:val="en-GB" w:eastAsia="en-GB"/>
              </w:rPr>
              <w:t>EXCISE</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5ED99E"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Both cases were very similar - one was a case about franchise fees (a state tax on the franchise transactions) and the other a case about tobacco taxes (state taxes that might be an "excise")</w:t>
            </w:r>
          </w:p>
          <w:p w14:paraId="29CF6621"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w:t>
            </w:r>
          </w:p>
          <w:p w14:paraId="148DD0C4"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The HCA handed a down decision in both cases simultaneously and found that both franchise fees and tobacco taxes were excises.</w:t>
            </w:r>
          </w:p>
          <w:p w14:paraId="1F8E9B57"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w:t>
            </w:r>
          </w:p>
          <w:p w14:paraId="3CEA0B8F"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Both taxes were thus lost to the States are now Commonwealth excise.</w:t>
            </w:r>
          </w:p>
          <w:p w14:paraId="79CA3434"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w:t>
            </w:r>
          </w:p>
          <w:p w14:paraId="5D41A520"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Contributes to the VFI and the financial power of the </w:t>
            </w:r>
            <w:r w:rsidRPr="00F87CC9">
              <w:rPr>
                <w:rFonts w:ascii="Arial" w:hAnsi="Arial" w:cs="Arial"/>
                <w:sz w:val="18"/>
                <w:szCs w:val="18"/>
                <w:lang w:val="en-GB" w:eastAsia="en-GB"/>
              </w:rPr>
              <w:lastRenderedPageBreak/>
              <w:t xml:space="preserve">Commonwealth </w:t>
            </w:r>
          </w:p>
        </w:tc>
      </w:tr>
      <w:tr w:rsidR="008D002A" w:rsidRPr="00F87CC9" w14:paraId="67FFCDC9"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6FA59E" w14:textId="3F4F22B9"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lastRenderedPageBreak/>
              <w:t>ACTV, THEOPHANOUS &amp; LANGE</w:t>
            </w:r>
            <w:r>
              <w:rPr>
                <w:rFonts w:ascii="Arial" w:hAnsi="Arial" w:cs="Arial"/>
                <w:sz w:val="18"/>
                <w:szCs w:val="18"/>
                <w:highlight w:val="yellow"/>
                <w:lang w:val="en-GB" w:eastAsia="en-GB"/>
              </w:rPr>
              <w:t xml:space="preserve"> </w:t>
            </w:r>
            <w:r w:rsidRPr="00F87CC9">
              <w:rPr>
                <w:rFonts w:ascii="Arial" w:hAnsi="Arial" w:cs="Arial"/>
                <w:sz w:val="18"/>
                <w:szCs w:val="18"/>
                <w:highlight w:val="yellow"/>
                <w:lang w:val="en-GB" w:eastAsia="en-GB"/>
              </w:rPr>
              <w:t>CASES</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319A67"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7 &amp; 24</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FD52EF" w14:textId="77777777" w:rsidR="008D002A" w:rsidRPr="00F87CC9" w:rsidRDefault="008D002A" w:rsidP="00AA44F4">
            <w:pPr>
              <w:rPr>
                <w:rFonts w:ascii="Arial" w:hAnsi="Arial" w:cs="Arial"/>
                <w:sz w:val="18"/>
                <w:szCs w:val="18"/>
                <w:lang w:val="en-GB" w:eastAsia="en-GB"/>
              </w:rPr>
            </w:pPr>
            <w:r w:rsidRPr="007F4818">
              <w:rPr>
                <w:rFonts w:ascii="Arial" w:hAnsi="Arial" w:cs="Arial"/>
                <w:sz w:val="18"/>
                <w:szCs w:val="18"/>
                <w:highlight w:val="yellow"/>
                <w:lang w:val="en-GB" w:eastAsia="en-GB"/>
              </w:rPr>
              <w:t>IMPIED RIGHT</w:t>
            </w:r>
            <w:r w:rsidRPr="00F87CC9">
              <w:rPr>
                <w:rFonts w:ascii="Arial" w:hAnsi="Arial" w:cs="Arial"/>
                <w:sz w:val="18"/>
                <w:szCs w:val="18"/>
                <w:lang w:val="en-GB" w:eastAsia="en-GB"/>
              </w:rPr>
              <w:t xml:space="preserve"> to freedom of political communication</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36304" w14:textId="40480914"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Several cases have developed the implied right to political communication.</w:t>
            </w:r>
          </w:p>
          <w:p w14:paraId="684A5DDA"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Previously electoral laws (the </w:t>
            </w:r>
            <w:r w:rsidRPr="00F87CC9">
              <w:rPr>
                <w:rFonts w:ascii="Arial" w:hAnsi="Arial" w:cs="Arial"/>
                <w:b/>
                <w:bCs/>
                <w:i/>
                <w:iCs/>
                <w:sz w:val="18"/>
                <w:szCs w:val="18"/>
                <w:lang w:val="en-GB" w:eastAsia="en-GB"/>
              </w:rPr>
              <w:t>Political Broadcasts and Political Disclosures Act</w:t>
            </w:r>
            <w:r w:rsidRPr="00F87CC9">
              <w:rPr>
                <w:rFonts w:ascii="Arial" w:hAnsi="Arial" w:cs="Arial"/>
                <w:sz w:val="18"/>
                <w:szCs w:val="18"/>
                <w:lang w:val="en-GB" w:eastAsia="en-GB"/>
              </w:rPr>
              <w:t xml:space="preserve"> 1991) prohibited the broadcast of political advertising in the final 24 hours of an election campaign.</w:t>
            </w:r>
          </w:p>
          <w:p w14:paraId="07FF6664"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This Act was challenged.  The HCA found that it breached an </w:t>
            </w:r>
            <w:r w:rsidRPr="00F87CC9">
              <w:rPr>
                <w:rFonts w:ascii="Arial" w:hAnsi="Arial" w:cs="Arial"/>
                <w:b/>
                <w:bCs/>
                <w:i/>
                <w:iCs/>
                <w:sz w:val="18"/>
                <w:szCs w:val="18"/>
                <w:u w:val="single"/>
                <w:lang w:val="en-GB" w:eastAsia="en-GB"/>
              </w:rPr>
              <w:t>implied</w:t>
            </w:r>
            <w:r w:rsidRPr="00F87CC9">
              <w:rPr>
                <w:rFonts w:ascii="Arial" w:hAnsi="Arial" w:cs="Arial"/>
                <w:sz w:val="18"/>
                <w:szCs w:val="18"/>
                <w:lang w:val="en-GB" w:eastAsia="en-GB"/>
              </w:rPr>
              <w:t xml:space="preserve"> right to freedom of political communications because: </w:t>
            </w:r>
          </w:p>
          <w:p w14:paraId="6C07B6E8" w14:textId="77777777" w:rsidR="008D002A" w:rsidRPr="00F87CC9" w:rsidRDefault="008D002A" w:rsidP="00E651CF">
            <w:pPr>
              <w:numPr>
                <w:ilvl w:val="0"/>
                <w:numId w:val="51"/>
              </w:numPr>
              <w:spacing w:after="0" w:line="240" w:lineRule="auto"/>
              <w:ind w:left="540"/>
              <w:textAlignment w:val="center"/>
              <w:rPr>
                <w:rFonts w:ascii="Arial" w:hAnsi="Arial" w:cs="Arial"/>
                <w:sz w:val="18"/>
                <w:szCs w:val="18"/>
                <w:lang w:val="en-GB" w:eastAsia="en-GB"/>
              </w:rPr>
            </w:pPr>
            <w:r w:rsidRPr="00F87CC9">
              <w:rPr>
                <w:rFonts w:ascii="Arial" w:hAnsi="Arial" w:cs="Arial"/>
                <w:sz w:val="18"/>
                <w:szCs w:val="18"/>
                <w:lang w:val="en-GB" w:eastAsia="en-GB"/>
              </w:rPr>
              <w:t>Sections 7 &amp; 24 confirm Australia as a democracy (the two houses must be "</w:t>
            </w:r>
            <w:r w:rsidRPr="00F87CC9">
              <w:rPr>
                <w:rFonts w:ascii="Arial" w:hAnsi="Arial" w:cs="Arial"/>
                <w:b/>
                <w:bCs/>
                <w:sz w:val="18"/>
                <w:szCs w:val="18"/>
                <w:lang w:val="en-GB" w:eastAsia="en-GB"/>
              </w:rPr>
              <w:t>directly chosen by the people</w:t>
            </w:r>
            <w:r w:rsidRPr="00F87CC9">
              <w:rPr>
                <w:rFonts w:ascii="Arial" w:hAnsi="Arial" w:cs="Arial"/>
                <w:sz w:val="18"/>
                <w:szCs w:val="18"/>
                <w:lang w:val="en-GB" w:eastAsia="en-GB"/>
              </w:rPr>
              <w:t>").</w:t>
            </w:r>
          </w:p>
          <w:p w14:paraId="7F00E567" w14:textId="77777777" w:rsidR="008D002A" w:rsidRPr="00F87CC9" w:rsidRDefault="008D002A" w:rsidP="00E651CF">
            <w:pPr>
              <w:numPr>
                <w:ilvl w:val="0"/>
                <w:numId w:val="51"/>
              </w:numPr>
              <w:spacing w:after="0" w:line="240" w:lineRule="auto"/>
              <w:ind w:left="540"/>
              <w:textAlignment w:val="center"/>
              <w:rPr>
                <w:rFonts w:ascii="Arial" w:hAnsi="Arial" w:cs="Arial"/>
                <w:sz w:val="18"/>
                <w:szCs w:val="18"/>
                <w:lang w:val="en-GB" w:eastAsia="en-GB"/>
              </w:rPr>
            </w:pPr>
            <w:r w:rsidRPr="00F87CC9">
              <w:rPr>
                <w:rFonts w:ascii="Arial" w:hAnsi="Arial" w:cs="Arial"/>
                <w:sz w:val="18"/>
                <w:szCs w:val="18"/>
                <w:lang w:val="en-GB" w:eastAsia="en-GB"/>
              </w:rPr>
              <w:t>Democracies require and informed citizenry.</w:t>
            </w:r>
          </w:p>
          <w:p w14:paraId="606D9BD3" w14:textId="77777777" w:rsidR="008D002A" w:rsidRPr="00F87CC9" w:rsidRDefault="008D002A" w:rsidP="00E651CF">
            <w:pPr>
              <w:numPr>
                <w:ilvl w:val="0"/>
                <w:numId w:val="51"/>
              </w:numPr>
              <w:spacing w:after="0" w:line="240" w:lineRule="auto"/>
              <w:ind w:left="540"/>
              <w:textAlignment w:val="center"/>
              <w:rPr>
                <w:rFonts w:ascii="Arial" w:hAnsi="Arial" w:cs="Arial"/>
                <w:sz w:val="18"/>
                <w:szCs w:val="18"/>
                <w:lang w:val="en-GB" w:eastAsia="en-GB"/>
              </w:rPr>
            </w:pPr>
            <w:r w:rsidRPr="00F87CC9">
              <w:rPr>
                <w:rFonts w:ascii="Arial" w:hAnsi="Arial" w:cs="Arial"/>
                <w:sz w:val="18"/>
                <w:szCs w:val="18"/>
                <w:lang w:val="en-GB" w:eastAsia="en-GB"/>
              </w:rPr>
              <w:t>Political communication is a necessary right for citizens to become informed.</w:t>
            </w:r>
          </w:p>
        </w:tc>
      </w:tr>
      <w:tr w:rsidR="008D002A" w:rsidRPr="00F87CC9" w14:paraId="52DA20CB"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67395" w14:textId="36E4DDA8"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t>DIETRICH V THE QUEEN (1982) HCA 57</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0CF39E"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Chapter 3</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EAE219" w14:textId="77777777" w:rsidR="008D002A" w:rsidRPr="00F87CC9" w:rsidRDefault="008D002A" w:rsidP="00AA44F4">
            <w:pPr>
              <w:rPr>
                <w:rFonts w:ascii="Arial" w:hAnsi="Arial" w:cs="Arial"/>
                <w:sz w:val="18"/>
                <w:szCs w:val="18"/>
                <w:lang w:val="en-GB" w:eastAsia="en-GB"/>
              </w:rPr>
            </w:pPr>
            <w:r w:rsidRPr="007F4818">
              <w:rPr>
                <w:rFonts w:ascii="Arial" w:hAnsi="Arial" w:cs="Arial"/>
                <w:sz w:val="18"/>
                <w:szCs w:val="18"/>
                <w:highlight w:val="yellow"/>
                <w:lang w:val="en-GB" w:eastAsia="en-GB"/>
              </w:rPr>
              <w:t>IMPIED RIGHT</w:t>
            </w:r>
            <w:r w:rsidRPr="00F87CC9">
              <w:rPr>
                <w:rFonts w:ascii="Arial" w:hAnsi="Arial" w:cs="Arial"/>
                <w:sz w:val="18"/>
                <w:szCs w:val="18"/>
                <w:lang w:val="en-GB" w:eastAsia="en-GB"/>
              </w:rPr>
              <w:t xml:space="preserve"> to legal representation </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F08990" w14:textId="77777777" w:rsidR="008D002A" w:rsidRPr="00F87CC9" w:rsidRDefault="008D002A" w:rsidP="00E651CF">
            <w:pPr>
              <w:numPr>
                <w:ilvl w:val="1"/>
                <w:numId w:val="52"/>
              </w:numPr>
              <w:spacing w:after="0" w:line="240" w:lineRule="auto"/>
              <w:ind w:left="295"/>
              <w:textAlignment w:val="center"/>
              <w:rPr>
                <w:rFonts w:ascii="Arial" w:hAnsi="Arial" w:cs="Arial"/>
                <w:sz w:val="18"/>
                <w:szCs w:val="18"/>
                <w:lang w:val="en-GB" w:eastAsia="en-GB"/>
              </w:rPr>
            </w:pPr>
            <w:r w:rsidRPr="00F87CC9">
              <w:rPr>
                <w:rFonts w:ascii="Arial" w:hAnsi="Arial" w:cs="Arial"/>
                <w:sz w:val="18"/>
                <w:szCs w:val="18"/>
                <w:lang w:val="en-GB" w:eastAsia="en-GB"/>
              </w:rPr>
              <w:t xml:space="preserve">The HCA found that the </w:t>
            </w:r>
            <w:r w:rsidRPr="00F87CC9">
              <w:rPr>
                <w:rFonts w:ascii="Arial" w:hAnsi="Arial" w:cs="Arial"/>
                <w:b/>
                <w:bCs/>
                <w:sz w:val="18"/>
                <w:szCs w:val="18"/>
                <w:lang w:val="en-GB" w:eastAsia="en-GB"/>
              </w:rPr>
              <w:t>separation of powers</w:t>
            </w:r>
            <w:r w:rsidRPr="00F87CC9">
              <w:rPr>
                <w:rFonts w:ascii="Arial" w:hAnsi="Arial" w:cs="Arial"/>
                <w:sz w:val="18"/>
                <w:szCs w:val="18"/>
                <w:lang w:val="en-GB" w:eastAsia="en-GB"/>
              </w:rPr>
              <w:t xml:space="preserve"> inherent in Ch3 and the requirement that judicially power be exercised with due process.   It found that </w:t>
            </w:r>
            <w:r w:rsidRPr="00F87CC9">
              <w:rPr>
                <w:rFonts w:ascii="Arial" w:hAnsi="Arial" w:cs="Arial"/>
                <w:b/>
                <w:bCs/>
                <w:sz w:val="18"/>
                <w:szCs w:val="18"/>
                <w:lang w:val="en-GB" w:eastAsia="en-GB"/>
              </w:rPr>
              <w:t xml:space="preserve">due process (a fair trial) could not be assured without legal representation </w:t>
            </w:r>
          </w:p>
        </w:tc>
      </w:tr>
      <w:tr w:rsidR="008D002A" w:rsidRPr="00F87CC9" w14:paraId="781EEA71"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8F087" w14:textId="1B1B7FA8"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t>WILLIAMS 2012</w:t>
            </w:r>
            <w:r w:rsidR="007F4818">
              <w:rPr>
                <w:rFonts w:ascii="Arial" w:hAnsi="Arial" w:cs="Arial"/>
                <w:sz w:val="18"/>
                <w:szCs w:val="18"/>
                <w:highlight w:val="yellow"/>
                <w:lang w:val="en-GB" w:eastAsia="en-GB"/>
              </w:rPr>
              <w:t xml:space="preserve"> NO 1</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02A48"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61</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269B0A" w14:textId="77777777" w:rsidR="008D002A"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Narrowed executive powers </w:t>
            </w:r>
          </w:p>
          <w:p w14:paraId="4182F1AF" w14:textId="304563E6" w:rsidR="007F4818" w:rsidRPr="00F87CC9" w:rsidRDefault="007F4818" w:rsidP="00AA44F4">
            <w:pPr>
              <w:rPr>
                <w:rFonts w:ascii="Arial" w:hAnsi="Arial" w:cs="Arial"/>
                <w:sz w:val="18"/>
                <w:szCs w:val="18"/>
                <w:lang w:val="en-GB" w:eastAsia="en-GB"/>
              </w:rPr>
            </w:pPr>
            <w:r>
              <w:rPr>
                <w:rFonts w:ascii="Arial" w:hAnsi="Arial" w:cs="Arial"/>
                <w:sz w:val="18"/>
                <w:szCs w:val="18"/>
                <w:lang w:val="en-GB" w:eastAsia="en-GB"/>
              </w:rPr>
              <w:t>JUDICIAL REVIEW – ACCOUNTABILITY OF EXECUTIVE</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EA522"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Williams #1 narrowed the executive power of the Commonwealth by declaring that the executive cannot use prerogatives where a head of legislative power gives the parliament power to enact a law.</w:t>
            </w:r>
          </w:p>
          <w:p w14:paraId="3091EC09"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w:t>
            </w:r>
          </w:p>
          <w:p w14:paraId="6918D136"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A very rare case of executive power being reduced.  The trend over time has been an expansion of executive power.</w:t>
            </w:r>
          </w:p>
        </w:tc>
      </w:tr>
      <w:tr w:rsidR="008D002A" w:rsidRPr="00F87CC9" w14:paraId="2D372197"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14EB7C" w14:textId="78892A3F" w:rsidR="007F4818"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t>WILLIAMS 2014</w:t>
            </w:r>
            <w:r w:rsidR="007F4818">
              <w:rPr>
                <w:rFonts w:ascii="Arial" w:hAnsi="Arial" w:cs="Arial"/>
                <w:sz w:val="18"/>
                <w:szCs w:val="18"/>
                <w:highlight w:val="yellow"/>
                <w:lang w:val="en-GB" w:eastAsia="en-GB"/>
              </w:rPr>
              <w:t xml:space="preserve"> NO 2</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9AC665"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51(</w:t>
            </w:r>
            <w:proofErr w:type="spellStart"/>
            <w:r w:rsidRPr="00F87CC9">
              <w:rPr>
                <w:rFonts w:ascii="Arial" w:hAnsi="Arial" w:cs="Arial"/>
                <w:b/>
                <w:bCs/>
                <w:sz w:val="18"/>
                <w:szCs w:val="18"/>
                <w:lang w:val="en-GB" w:eastAsia="en-GB"/>
              </w:rPr>
              <w:t>xxxiiiA</w:t>
            </w:r>
            <w:proofErr w:type="spellEnd"/>
            <w:r w:rsidRPr="00F87CC9">
              <w:rPr>
                <w:rFonts w:ascii="Arial" w:hAnsi="Arial" w:cs="Arial"/>
                <w:b/>
                <w:bCs/>
                <w:sz w:val="18"/>
                <w:szCs w:val="18"/>
                <w:lang w:val="en-GB" w:eastAsia="en-GB"/>
              </w:rPr>
              <w:t>)</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63B47" w14:textId="77777777" w:rsidR="008D002A" w:rsidRDefault="008D002A" w:rsidP="00AA44F4">
            <w:pPr>
              <w:rPr>
                <w:rFonts w:ascii="Arial" w:hAnsi="Arial" w:cs="Arial"/>
                <w:sz w:val="18"/>
                <w:szCs w:val="18"/>
                <w:lang w:val="en-GB" w:eastAsia="en-GB"/>
              </w:rPr>
            </w:pPr>
            <w:r w:rsidRPr="00F87CC9">
              <w:rPr>
                <w:rFonts w:ascii="Arial" w:hAnsi="Arial" w:cs="Arial"/>
                <w:sz w:val="18"/>
                <w:szCs w:val="18"/>
                <w:lang w:val="en-GB" w:eastAsia="en-GB"/>
              </w:rPr>
              <w:t>Defined a legislative power and limited the power of the parliament</w:t>
            </w:r>
          </w:p>
          <w:p w14:paraId="32B9DC12" w14:textId="081C1C58" w:rsidR="007F4818" w:rsidRPr="00F87CC9" w:rsidRDefault="007F4818" w:rsidP="00AA44F4">
            <w:pPr>
              <w:rPr>
                <w:rFonts w:ascii="Arial" w:hAnsi="Arial" w:cs="Arial"/>
                <w:sz w:val="18"/>
                <w:szCs w:val="18"/>
                <w:lang w:val="en-GB" w:eastAsia="en-GB"/>
              </w:rPr>
            </w:pPr>
            <w:r>
              <w:rPr>
                <w:rFonts w:ascii="Arial" w:hAnsi="Arial" w:cs="Arial"/>
                <w:sz w:val="18"/>
                <w:szCs w:val="18"/>
                <w:lang w:val="en-GB" w:eastAsia="en-GB"/>
              </w:rPr>
              <w:t xml:space="preserve">JUDICIAL REVIEW ACCOUNTABILITY OF PARLIAMENT </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C6E0A"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Williams #2 defined and clarified the welfare power declaring that only actually beneficiaries can be recipients of welfare payments.</w:t>
            </w:r>
          </w:p>
          <w:p w14:paraId="6C5644C1"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w:t>
            </w:r>
          </w:p>
          <w:p w14:paraId="4498991F" w14:textId="5108F6A6"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 xml:space="preserve">Financial Management </w:t>
            </w:r>
            <w:r w:rsidR="007F4818" w:rsidRPr="00F87CC9">
              <w:rPr>
                <w:rFonts w:ascii="Arial" w:hAnsi="Arial" w:cs="Arial"/>
                <w:sz w:val="18"/>
                <w:szCs w:val="18"/>
                <w:lang w:val="en-GB" w:eastAsia="en-GB"/>
              </w:rPr>
              <w:t>and</w:t>
            </w:r>
            <w:r w:rsidRPr="00F87CC9">
              <w:rPr>
                <w:rFonts w:ascii="Arial" w:hAnsi="Arial" w:cs="Arial"/>
                <w:sz w:val="18"/>
                <w:szCs w:val="18"/>
                <w:lang w:val="en-GB" w:eastAsia="en-GB"/>
              </w:rPr>
              <w:t xml:space="preserve"> Accountability Act 1997 declared </w:t>
            </w:r>
            <w:r w:rsidRPr="00F87CC9">
              <w:rPr>
                <w:rFonts w:ascii="Arial" w:hAnsi="Arial" w:cs="Arial"/>
                <w:i/>
                <w:iCs/>
                <w:sz w:val="18"/>
                <w:szCs w:val="18"/>
                <w:lang w:val="en-GB" w:eastAsia="en-GB"/>
              </w:rPr>
              <w:t>ultra vires</w:t>
            </w:r>
          </w:p>
        </w:tc>
      </w:tr>
      <w:tr w:rsidR="008D002A" w:rsidRPr="00F87CC9" w14:paraId="1AFFEC63" w14:textId="77777777" w:rsidTr="007F4818">
        <w:trPr>
          <w:jc w:val="center"/>
        </w:trPr>
        <w:tc>
          <w:tcPr>
            <w:tcW w:w="1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063D7" w14:textId="6E54EC96"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t>COLE V WHITFIELD</w:t>
            </w:r>
          </w:p>
          <w:p w14:paraId="0AD2FB9C" w14:textId="59F3E627" w:rsidR="008D002A" w:rsidRPr="00F87CC9" w:rsidRDefault="008D002A" w:rsidP="00AA44F4">
            <w:pPr>
              <w:rPr>
                <w:rFonts w:ascii="Arial" w:hAnsi="Arial" w:cs="Arial"/>
                <w:sz w:val="18"/>
                <w:szCs w:val="18"/>
                <w:highlight w:val="yellow"/>
                <w:lang w:val="en-GB" w:eastAsia="en-GB"/>
              </w:rPr>
            </w:pPr>
          </w:p>
          <w:p w14:paraId="5B0B549B" w14:textId="583D0444" w:rsidR="008D002A" w:rsidRPr="00F87CC9" w:rsidRDefault="00F87CC9" w:rsidP="00AA44F4">
            <w:pPr>
              <w:rPr>
                <w:rFonts w:ascii="Arial" w:hAnsi="Arial" w:cs="Arial"/>
                <w:sz w:val="18"/>
                <w:szCs w:val="18"/>
                <w:highlight w:val="yellow"/>
                <w:lang w:val="en-GB" w:eastAsia="en-GB"/>
              </w:rPr>
            </w:pPr>
            <w:r w:rsidRPr="00F87CC9">
              <w:rPr>
                <w:rFonts w:ascii="Arial" w:hAnsi="Arial" w:cs="Arial"/>
                <w:sz w:val="18"/>
                <w:szCs w:val="18"/>
                <w:highlight w:val="yellow"/>
                <w:lang w:val="en-GB" w:eastAsia="en-GB"/>
              </w:rPr>
              <w:t xml:space="preserve">BETFAIR </w:t>
            </w:r>
          </w:p>
        </w:tc>
        <w:tc>
          <w:tcPr>
            <w:tcW w:w="13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B99C58" w14:textId="77777777" w:rsidR="008D002A" w:rsidRPr="00F87CC9" w:rsidRDefault="008D002A" w:rsidP="00AA44F4">
            <w:pPr>
              <w:jc w:val="center"/>
              <w:rPr>
                <w:rFonts w:ascii="Arial" w:hAnsi="Arial" w:cs="Arial"/>
                <w:sz w:val="18"/>
                <w:szCs w:val="18"/>
                <w:lang w:val="en-GB" w:eastAsia="en-GB"/>
              </w:rPr>
            </w:pPr>
            <w:r w:rsidRPr="00F87CC9">
              <w:rPr>
                <w:rFonts w:ascii="Arial" w:hAnsi="Arial" w:cs="Arial"/>
                <w:b/>
                <w:bCs/>
                <w:sz w:val="18"/>
                <w:szCs w:val="18"/>
                <w:lang w:val="en-GB" w:eastAsia="en-GB"/>
              </w:rPr>
              <w:t>92</w:t>
            </w:r>
          </w:p>
        </w:tc>
        <w:tc>
          <w:tcPr>
            <w:tcW w:w="19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AFB43C"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Redefined the meaning of "absolutely free" trade between the states</w:t>
            </w:r>
          </w:p>
        </w:tc>
        <w:tc>
          <w:tcPr>
            <w:tcW w:w="4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A23A97"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These two cases redefined the meaning of "absolute free" when applied to trade between the States.</w:t>
            </w:r>
          </w:p>
          <w:p w14:paraId="0CAE6FB3" w14:textId="77777777" w:rsidR="008D002A" w:rsidRPr="00F87CC9" w:rsidRDefault="008D002A" w:rsidP="00AA44F4">
            <w:pPr>
              <w:rPr>
                <w:rFonts w:ascii="Arial" w:hAnsi="Arial" w:cs="Arial"/>
                <w:sz w:val="18"/>
                <w:szCs w:val="18"/>
                <w:lang w:val="en-GB" w:eastAsia="en-GB"/>
              </w:rPr>
            </w:pPr>
            <w:r w:rsidRPr="00F87CC9">
              <w:rPr>
                <w:rFonts w:ascii="Arial" w:hAnsi="Arial" w:cs="Arial"/>
                <w:sz w:val="18"/>
                <w:szCs w:val="18"/>
                <w:lang w:val="en-GB" w:eastAsia="en-GB"/>
              </w:rPr>
              <w:t>The cases reduced the legislative power of States by ruling that laws had the effect, and not just the intention, of restrict free trade were unconstitutional</w:t>
            </w:r>
          </w:p>
        </w:tc>
      </w:tr>
    </w:tbl>
    <w:p w14:paraId="2FACEB20" w14:textId="3E496B4B" w:rsidR="006D53C2" w:rsidRPr="00A62A01" w:rsidRDefault="00A62A01" w:rsidP="00A62A01">
      <w:pPr>
        <w:pStyle w:val="BodyText"/>
        <w:spacing w:before="0" w:after="0"/>
        <w:ind w:right="-71"/>
        <w:jc w:val="center"/>
        <w:rPr>
          <w:rFonts w:ascii="Comic Sans MS" w:hAnsi="Comic Sans MS" w:cs="Arial"/>
          <w:sz w:val="44"/>
          <w:szCs w:val="44"/>
        </w:rPr>
      </w:pPr>
      <w:r w:rsidRPr="00A62A01">
        <w:rPr>
          <w:rFonts w:ascii="Comic Sans MS" w:hAnsi="Comic Sans MS" w:cs="Arial"/>
          <w:sz w:val="44"/>
          <w:szCs w:val="44"/>
        </w:rPr>
        <w:t>POLITICS AND LAW UNIT 4</w:t>
      </w:r>
    </w:p>
    <w:p w14:paraId="17C4E705" w14:textId="77777777" w:rsidR="006D53C2" w:rsidRPr="00DE0D46" w:rsidRDefault="006D53C2" w:rsidP="006D53C2">
      <w:pPr>
        <w:pStyle w:val="BodyText"/>
        <w:spacing w:before="0" w:after="0"/>
        <w:ind w:right="-71"/>
        <w:jc w:val="center"/>
        <w:rPr>
          <w:rFonts w:ascii="Comic Sans MS" w:hAnsi="Comic Sans MS" w:cs="Arial"/>
          <w:sz w:val="36"/>
          <w:szCs w:val="36"/>
        </w:rPr>
      </w:pPr>
      <w:r w:rsidRPr="00DE0D46">
        <w:rPr>
          <w:rFonts w:ascii="Comic Sans MS" w:hAnsi="Comic Sans MS" w:cs="Arial"/>
          <w:sz w:val="36"/>
          <w:szCs w:val="36"/>
        </w:rPr>
        <w:t>Mock Exam Revision Guide</w:t>
      </w:r>
    </w:p>
    <w:p w14:paraId="77DF6DB9" w14:textId="77777777" w:rsidR="006D53C2" w:rsidRPr="00DE0D46" w:rsidRDefault="006D53C2" w:rsidP="006D53C2">
      <w:pPr>
        <w:pStyle w:val="BodyText"/>
        <w:spacing w:before="0" w:after="0"/>
        <w:ind w:right="-71"/>
        <w:jc w:val="center"/>
        <w:rPr>
          <w:rFonts w:ascii="Comic Sans MS" w:hAnsi="Comic Sans MS" w:cs="Arial"/>
          <w:b/>
          <w:sz w:val="28"/>
          <w:szCs w:val="28"/>
        </w:rPr>
      </w:pPr>
    </w:p>
    <w:p w14:paraId="51815A47" w14:textId="77777777" w:rsidR="006D53C2" w:rsidRPr="00DE0D46" w:rsidRDefault="006D53C2" w:rsidP="00A62A01">
      <w:pPr>
        <w:pStyle w:val="BodyText"/>
        <w:spacing w:before="0" w:after="0"/>
        <w:ind w:left="1440" w:right="-71" w:firstLine="720"/>
        <w:rPr>
          <w:rFonts w:ascii="Comic Sans MS" w:hAnsi="Comic Sans MS" w:cs="Arial"/>
          <w:b/>
          <w:sz w:val="22"/>
          <w:szCs w:val="22"/>
        </w:rPr>
      </w:pPr>
      <w:r w:rsidRPr="00DE0D46">
        <w:rPr>
          <w:rFonts w:ascii="Comic Sans MS" w:hAnsi="Comic Sans MS" w:cs="Arial"/>
          <w:b/>
          <w:sz w:val="22"/>
          <w:szCs w:val="22"/>
        </w:rPr>
        <w:t>Make revision notes on the following and try to include:</w:t>
      </w:r>
    </w:p>
    <w:p w14:paraId="6A712A3C" w14:textId="77777777" w:rsidR="006D53C2" w:rsidRPr="00DE0D46" w:rsidRDefault="006D53C2" w:rsidP="00421C40">
      <w:pPr>
        <w:pStyle w:val="BodyText"/>
        <w:numPr>
          <w:ilvl w:val="0"/>
          <w:numId w:val="4"/>
        </w:numPr>
        <w:spacing w:before="0" w:after="0"/>
        <w:ind w:right="-71"/>
        <w:rPr>
          <w:rFonts w:ascii="Comic Sans MS" w:hAnsi="Comic Sans MS" w:cs="Arial"/>
          <w:b/>
          <w:sz w:val="22"/>
          <w:szCs w:val="22"/>
        </w:rPr>
      </w:pPr>
      <w:r w:rsidRPr="00DE0D46">
        <w:rPr>
          <w:rFonts w:ascii="Comic Sans MS" w:hAnsi="Comic Sans MS" w:cs="Arial"/>
          <w:b/>
          <w:sz w:val="22"/>
          <w:szCs w:val="22"/>
        </w:rPr>
        <w:t>Definitions/ explanations of key concepts</w:t>
      </w:r>
    </w:p>
    <w:p w14:paraId="126E34D7" w14:textId="77777777" w:rsidR="006D53C2" w:rsidRPr="00DE0D46" w:rsidRDefault="006D53C2" w:rsidP="00421C40">
      <w:pPr>
        <w:pStyle w:val="BodyText"/>
        <w:numPr>
          <w:ilvl w:val="0"/>
          <w:numId w:val="4"/>
        </w:numPr>
        <w:spacing w:before="0" w:after="0"/>
        <w:ind w:right="-71"/>
        <w:rPr>
          <w:rFonts w:ascii="Comic Sans MS" w:hAnsi="Comic Sans MS" w:cs="Arial"/>
          <w:b/>
          <w:sz w:val="22"/>
          <w:szCs w:val="22"/>
        </w:rPr>
      </w:pPr>
      <w:r w:rsidRPr="00DE0D46">
        <w:rPr>
          <w:rFonts w:ascii="Comic Sans MS" w:hAnsi="Comic Sans MS" w:cs="Arial"/>
          <w:b/>
          <w:sz w:val="22"/>
          <w:szCs w:val="22"/>
        </w:rPr>
        <w:t>Examples, examples, examples!</w:t>
      </w:r>
    </w:p>
    <w:p w14:paraId="5A5C1888" w14:textId="71CD2317" w:rsidR="00185D2F" w:rsidRPr="00185D2F" w:rsidRDefault="006D53C2" w:rsidP="00185D2F">
      <w:pPr>
        <w:pStyle w:val="BodyText"/>
        <w:numPr>
          <w:ilvl w:val="0"/>
          <w:numId w:val="4"/>
        </w:numPr>
        <w:spacing w:before="0" w:after="0"/>
        <w:ind w:right="-71"/>
        <w:rPr>
          <w:rFonts w:ascii="Comic Sans MS" w:hAnsi="Comic Sans MS" w:cs="Arial"/>
          <w:b/>
          <w:sz w:val="22"/>
          <w:szCs w:val="22"/>
        </w:rPr>
      </w:pPr>
      <w:r w:rsidRPr="00DE0D46">
        <w:rPr>
          <w:rFonts w:ascii="Comic Sans MS" w:hAnsi="Comic Sans MS" w:cs="Arial"/>
          <w:b/>
          <w:sz w:val="22"/>
          <w:szCs w:val="22"/>
        </w:rPr>
        <w:lastRenderedPageBreak/>
        <w:t xml:space="preserve">Practice on relevant WACE exam questions. </w:t>
      </w:r>
    </w:p>
    <w:p w14:paraId="65C82582" w14:textId="77777777" w:rsidR="00185D2F" w:rsidRDefault="00185D2F" w:rsidP="00185D2F">
      <w:pPr>
        <w:pStyle w:val="BodyText"/>
        <w:spacing w:before="0" w:after="0"/>
        <w:ind w:right="-71"/>
        <w:jc w:val="center"/>
        <w:rPr>
          <w:rFonts w:ascii="Arial" w:hAnsi="Arial" w:cs="Arial"/>
          <w:b/>
          <w:color w:val="365F91" w:themeColor="accent1" w:themeShade="BF"/>
          <w:sz w:val="32"/>
          <w:szCs w:val="32"/>
        </w:rPr>
      </w:pPr>
    </w:p>
    <w:p w14:paraId="44A92B2A" w14:textId="306BCF68" w:rsidR="00370937" w:rsidRPr="00185D2F" w:rsidRDefault="00185D2F" w:rsidP="00185D2F">
      <w:pPr>
        <w:pStyle w:val="BodyText"/>
        <w:spacing w:before="0" w:after="0"/>
        <w:ind w:right="-71"/>
        <w:jc w:val="center"/>
        <w:rPr>
          <w:rFonts w:ascii="Arial" w:hAnsi="Arial" w:cs="Arial"/>
          <w:b/>
          <w:color w:val="365F91" w:themeColor="accent1" w:themeShade="BF"/>
          <w:sz w:val="32"/>
          <w:szCs w:val="32"/>
        </w:rPr>
      </w:pPr>
      <w:r>
        <w:rPr>
          <w:rFonts w:ascii="Arial" w:hAnsi="Arial" w:cs="Arial"/>
          <w:b/>
          <w:color w:val="365F91" w:themeColor="accent1" w:themeShade="BF"/>
          <w:sz w:val="32"/>
          <w:szCs w:val="32"/>
        </w:rPr>
        <w:t>UNIT 4</w:t>
      </w:r>
    </w:p>
    <w:tbl>
      <w:tblPr>
        <w:tblStyle w:val="TableGrid"/>
        <w:tblW w:w="10728" w:type="dxa"/>
        <w:tblLook w:val="04A0" w:firstRow="1" w:lastRow="0" w:firstColumn="1" w:lastColumn="0" w:noHBand="0" w:noVBand="1"/>
      </w:tblPr>
      <w:tblGrid>
        <w:gridCol w:w="2448"/>
        <w:gridCol w:w="8280"/>
      </w:tblGrid>
      <w:tr w:rsidR="001F4310" w:rsidRPr="00DE0D46" w14:paraId="2983713C" w14:textId="77777777" w:rsidTr="00D53C07">
        <w:tc>
          <w:tcPr>
            <w:tcW w:w="2448" w:type="dxa"/>
          </w:tcPr>
          <w:p w14:paraId="28E9CD64" w14:textId="77777777" w:rsidR="001F4310" w:rsidRPr="00EA6C44" w:rsidRDefault="001F4310" w:rsidP="00DE0D46">
            <w:pPr>
              <w:jc w:val="center"/>
              <w:rPr>
                <w:rFonts w:ascii="Arial" w:hAnsi="Arial" w:cs="Arial"/>
                <w:b/>
                <w:sz w:val="18"/>
                <w:szCs w:val="18"/>
                <w:lang w:val="en"/>
              </w:rPr>
            </w:pPr>
            <w:r w:rsidRPr="00EA6C44">
              <w:rPr>
                <w:rFonts w:ascii="Arial" w:hAnsi="Arial" w:cs="Arial"/>
                <w:b/>
                <w:sz w:val="18"/>
                <w:szCs w:val="18"/>
                <w:lang w:val="en"/>
              </w:rPr>
              <w:t>Syllabus</w:t>
            </w:r>
          </w:p>
        </w:tc>
        <w:tc>
          <w:tcPr>
            <w:tcW w:w="8280" w:type="dxa"/>
          </w:tcPr>
          <w:p w14:paraId="40E843F2" w14:textId="77777777" w:rsidR="001F4310" w:rsidRPr="00EA6C44" w:rsidRDefault="001F4310" w:rsidP="00DE0D46">
            <w:pPr>
              <w:jc w:val="center"/>
              <w:rPr>
                <w:rFonts w:ascii="Arial" w:hAnsi="Arial" w:cs="Arial"/>
                <w:b/>
                <w:sz w:val="18"/>
                <w:szCs w:val="18"/>
                <w:lang w:val="en"/>
              </w:rPr>
            </w:pPr>
            <w:r w:rsidRPr="00EA6C44">
              <w:rPr>
                <w:rFonts w:ascii="Arial" w:hAnsi="Arial" w:cs="Arial"/>
                <w:b/>
                <w:sz w:val="18"/>
                <w:szCs w:val="18"/>
                <w:lang w:val="en"/>
              </w:rPr>
              <w:t>Reference</w:t>
            </w:r>
          </w:p>
        </w:tc>
      </w:tr>
      <w:tr w:rsidR="001F4310" w14:paraId="25C8A403" w14:textId="77777777" w:rsidTr="00D53C07">
        <w:tc>
          <w:tcPr>
            <w:tcW w:w="2448" w:type="dxa"/>
          </w:tcPr>
          <w:p w14:paraId="6800DC7C" w14:textId="77777777" w:rsidR="001F4310" w:rsidRPr="004248CC" w:rsidRDefault="001F4310" w:rsidP="004248CC">
            <w:pPr>
              <w:pStyle w:val="BodyText"/>
              <w:spacing w:before="0" w:after="0"/>
              <w:ind w:right="-62"/>
              <w:rPr>
                <w:rFonts w:ascii="Arial" w:hAnsi="Arial" w:cs="Arial"/>
                <w:b/>
                <w:color w:val="FF0000"/>
                <w:sz w:val="18"/>
                <w:szCs w:val="18"/>
                <w:lang w:val="en"/>
              </w:rPr>
            </w:pPr>
            <w:r w:rsidRPr="004248CC">
              <w:rPr>
                <w:rFonts w:ascii="Arial" w:hAnsi="Arial" w:cs="Arial"/>
                <w:b/>
                <w:color w:val="FF0000"/>
                <w:sz w:val="18"/>
                <w:szCs w:val="18"/>
                <w:lang w:val="en"/>
              </w:rPr>
              <w:t>the accountability of parliament</w:t>
            </w:r>
          </w:p>
          <w:p w14:paraId="041776D7" w14:textId="5009242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thr</w:t>
            </w:r>
            <w:r w:rsidR="00C1186A">
              <w:rPr>
                <w:rFonts w:ascii="Arial" w:hAnsi="Arial" w:cs="Arial"/>
                <w:sz w:val="18"/>
                <w:szCs w:val="18"/>
              </w:rPr>
              <w:t xml:space="preserve">ough elections for the House of </w:t>
            </w:r>
            <w:r w:rsidRPr="004248CC">
              <w:rPr>
                <w:rFonts w:ascii="Arial" w:hAnsi="Arial" w:cs="Arial"/>
                <w:sz w:val="18"/>
                <w:szCs w:val="18"/>
              </w:rPr>
              <w:t>Representatives and the Senate</w:t>
            </w:r>
          </w:p>
          <w:p w14:paraId="1336B7E7"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 xml:space="preserve">through the House of Representatives and Senate Privileges Committees </w:t>
            </w:r>
          </w:p>
          <w:p w14:paraId="3539C953"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 xml:space="preserve">within the procedures and processes of parliament </w:t>
            </w:r>
          </w:p>
          <w:p w14:paraId="04ED35AB"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through judicial review</w:t>
            </w:r>
          </w:p>
          <w:p w14:paraId="63FBF7D5" w14:textId="77777777" w:rsidR="001F4310" w:rsidRPr="00EA6C44" w:rsidRDefault="001F4310" w:rsidP="00B47D05">
            <w:pPr>
              <w:rPr>
                <w:rFonts w:ascii="Arial" w:hAnsi="Arial" w:cs="Arial"/>
                <w:b/>
                <w:sz w:val="18"/>
                <w:szCs w:val="18"/>
                <w:lang w:val="en"/>
              </w:rPr>
            </w:pPr>
          </w:p>
        </w:tc>
        <w:tc>
          <w:tcPr>
            <w:tcW w:w="8280" w:type="dxa"/>
          </w:tcPr>
          <w:p w14:paraId="1E835DA7" w14:textId="52185C58" w:rsidR="001F4310" w:rsidRPr="00F514D0" w:rsidRDefault="001F4310" w:rsidP="00A62A01">
            <w:pPr>
              <w:jc w:val="center"/>
              <w:rPr>
                <w:rFonts w:ascii="Arial" w:hAnsi="Arial" w:cs="Arial"/>
                <w:color w:val="000000" w:themeColor="text1"/>
                <w:sz w:val="18"/>
                <w:szCs w:val="18"/>
                <w:lang w:val="en"/>
              </w:rPr>
            </w:pPr>
            <w:r w:rsidRPr="00F514D0">
              <w:rPr>
                <w:rFonts w:ascii="Arial" w:hAnsi="Arial" w:cs="Arial"/>
                <w:color w:val="000000" w:themeColor="text1"/>
                <w:sz w:val="18"/>
                <w:szCs w:val="18"/>
                <w:lang w:val="en"/>
              </w:rPr>
              <w:t>Chapter 11 King et al</w:t>
            </w:r>
          </w:p>
          <w:p w14:paraId="348F3AF2" w14:textId="4F47D59F" w:rsidR="001F4310" w:rsidRPr="00F514D0" w:rsidRDefault="001F4310" w:rsidP="00AA7D0A">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693528C4" w14:textId="77777777" w:rsidR="00AA7D0A" w:rsidRPr="00F514D0" w:rsidRDefault="00AA7D0A" w:rsidP="00AA7D0A">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Electoral Accountability of the CW Parliament: In Theory</w:t>
            </w:r>
          </w:p>
          <w:p w14:paraId="3769C58A" w14:textId="77777777" w:rsidR="00AA7D0A" w:rsidRPr="00F514D0" w:rsidRDefault="00AA7D0A" w:rsidP="00AA7D0A">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Accountability for parliaments functions</w:t>
            </w:r>
          </w:p>
          <w:p w14:paraId="6FCC0CE8"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Parliament is accountable for how well it performs its functions</w:t>
            </w:r>
          </w:p>
          <w:p w14:paraId="02180EF4"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It is accountable for statute laws passed, how well it deals with issues in debate and deliberations, for forming and holding government to account and for how it represents the people</w:t>
            </w:r>
          </w:p>
          <w:p w14:paraId="7002650E" w14:textId="77777777" w:rsidR="00AA7D0A" w:rsidRPr="00F514D0" w:rsidRDefault="00AA7D0A" w:rsidP="00AA7D0A">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 xml:space="preserve">Accountability for the roles of each house </w:t>
            </w:r>
          </w:p>
          <w:p w14:paraId="26EBAFB1"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Each house has a different role</w:t>
            </w:r>
          </w:p>
          <w:p w14:paraId="3ABFEF8B"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HOR is the house of the people and is where government is formed </w:t>
            </w:r>
          </w:p>
          <w:p w14:paraId="705583F4" w14:textId="75027879"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Senate is the </w:t>
            </w:r>
            <w:r w:rsidR="006401F9" w:rsidRPr="00F514D0">
              <w:rPr>
                <w:rFonts w:ascii="Arial" w:hAnsi="Arial" w:cs="Arial"/>
                <w:color w:val="000000" w:themeColor="text1"/>
                <w:sz w:val="18"/>
                <w:szCs w:val="18"/>
                <w:u w:color="255FA6"/>
                <w:lang w:val="en-US"/>
              </w:rPr>
              <w:t>state’s</w:t>
            </w:r>
            <w:r w:rsidRPr="00F514D0">
              <w:rPr>
                <w:rFonts w:ascii="Arial" w:hAnsi="Arial" w:cs="Arial"/>
                <w:color w:val="000000" w:themeColor="text1"/>
                <w:sz w:val="18"/>
                <w:szCs w:val="18"/>
                <w:u w:color="255FA6"/>
                <w:lang w:val="en-US"/>
              </w:rPr>
              <w:t xml:space="preserve"> house and a house of review</w:t>
            </w:r>
          </w:p>
          <w:p w14:paraId="1BB42D64" w14:textId="58FE432D" w:rsidR="00AA7D0A" w:rsidRPr="00F514D0" w:rsidRDefault="00D53C07"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May be held accountable for how well its roles are preformed </w:t>
            </w:r>
          </w:p>
          <w:p w14:paraId="78203DEB" w14:textId="2A88938B" w:rsidR="00AA7D0A" w:rsidRPr="00F514D0" w:rsidRDefault="00D53C07" w:rsidP="00AA7D0A">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THE HOUSE OF REPRESENTATIVES – SINGLE MEMBER ELECTORATES</w:t>
            </w:r>
          </w:p>
          <w:p w14:paraId="07F46898"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Voters choose one representative from their electoral division – high standard of accountability</w:t>
            </w:r>
          </w:p>
          <w:p w14:paraId="465D4B63"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Voters easily identify with local MHR and get to know/ know of them</w:t>
            </w:r>
          </w:p>
          <w:p w14:paraId="0421E957"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Only one rep and no doubt who to hold to account if a voter is dissatisfied with legislation, debate or representation</w:t>
            </w:r>
          </w:p>
          <w:p w14:paraId="24014FF3"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MHRs actions are readily available in the public space – media</w:t>
            </w:r>
          </w:p>
          <w:p w14:paraId="6164F099" w14:textId="77777777" w:rsidR="00AA7D0A" w:rsidRPr="00F514D0" w:rsidRDefault="00AA7D0A" w:rsidP="00AA7D0A">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CRAIG THOMPSON</w:t>
            </w:r>
          </w:p>
          <w:p w14:paraId="786EF6D2"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Former head of Health Services Union before entering parliament in 2007 </w:t>
            </w:r>
          </w:p>
          <w:p w14:paraId="53FFBCF1"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Following departure from HSU audit unions records found misuse of union funds by Thompson </w:t>
            </w:r>
          </w:p>
          <w:p w14:paraId="15003DB3"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He was suspended from ALP</w:t>
            </w:r>
          </w:p>
          <w:p w14:paraId="454BAED4"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Made statements under parliamentary privilege claiming innocence and naming others </w:t>
            </w:r>
          </w:p>
          <w:p w14:paraId="037EDAB4"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This was considered a breach of privilege and it was referred to the committee</w:t>
            </w:r>
          </w:p>
          <w:p w14:paraId="3498DD25"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scandal was reported extensively and contributed to him losing his seat of Dobell in 2013</w:t>
            </w:r>
          </w:p>
          <w:p w14:paraId="67689F4B"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He was later found guilty and convicted</w:t>
            </w:r>
          </w:p>
          <w:p w14:paraId="33B3EBB2"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MPI took place after his speech it had very limited effectiveness</w:t>
            </w:r>
          </w:p>
          <w:p w14:paraId="1865D146"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Final result of Privileges committee was only to reprimand Thompson as he had already left parliament by the time they got to his case and he was also a member of this committee</w:t>
            </w:r>
          </w:p>
          <w:p w14:paraId="151A3A75" w14:textId="77777777" w:rsidR="00AA7D0A" w:rsidRPr="00F514D0" w:rsidRDefault="00AA7D0A" w:rsidP="00AA7D0A">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CLIVE PALMER</w:t>
            </w:r>
          </w:p>
          <w:p w14:paraId="2A414DAE"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Won QLD seat of Fairfax in 2013 </w:t>
            </w:r>
          </w:p>
          <w:p w14:paraId="264DE860"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By </w:t>
            </w:r>
            <w:proofErr w:type="spellStart"/>
            <w:r w:rsidRPr="00F514D0">
              <w:rPr>
                <w:rFonts w:ascii="Arial" w:hAnsi="Arial" w:cs="Arial"/>
                <w:color w:val="000000" w:themeColor="text1"/>
                <w:sz w:val="18"/>
                <w:szCs w:val="18"/>
                <w:u w:color="255FA6"/>
                <w:lang w:val="en-US"/>
              </w:rPr>
              <w:t>feb</w:t>
            </w:r>
            <w:proofErr w:type="spellEnd"/>
            <w:r w:rsidRPr="00F514D0">
              <w:rPr>
                <w:rFonts w:ascii="Arial" w:hAnsi="Arial" w:cs="Arial"/>
                <w:color w:val="000000" w:themeColor="text1"/>
                <w:sz w:val="18"/>
                <w:szCs w:val="18"/>
                <w:u w:color="255FA6"/>
                <w:lang w:val="en-US"/>
              </w:rPr>
              <w:t xml:space="preserve"> 2016 he was embroiled in questions about how he managed his company QLD Nickel and its donations to the Palmer United Party </w:t>
            </w:r>
          </w:p>
          <w:p w14:paraId="15D86E63"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Polling in the lead up to the election indicated a fall in voter support </w:t>
            </w:r>
          </w:p>
          <w:p w14:paraId="2B0F98B1"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Palmer announced he wouldn’t recontest his seat </w:t>
            </w:r>
          </w:p>
          <w:p w14:paraId="10619825" w14:textId="77777777" w:rsidR="00AA7D0A" w:rsidRPr="00F514D0" w:rsidRDefault="00AA7D0A" w:rsidP="00AA7D0A">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SOPHIE MIRABELLA</w:t>
            </w:r>
          </w:p>
          <w:p w14:paraId="0B166EC1"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Lost her seat of Indi in 2013 election to independent Cathy McGowan</w:t>
            </w:r>
          </w:p>
          <w:p w14:paraId="76A39523"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She occupied a safe seat</w:t>
            </w:r>
          </w:p>
          <w:p w14:paraId="7C9D544D"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Commentary in 2013 suggested she wasn’t representing the interests of her electorate and was </w:t>
            </w:r>
            <w:proofErr w:type="spellStart"/>
            <w:r w:rsidRPr="00F514D0">
              <w:rPr>
                <w:rFonts w:ascii="Arial" w:hAnsi="Arial" w:cs="Arial"/>
                <w:color w:val="000000" w:themeColor="text1"/>
                <w:sz w:val="18"/>
                <w:szCs w:val="18"/>
                <w:u w:color="255FA6"/>
                <w:lang w:val="en-US"/>
              </w:rPr>
              <w:t>prioritising</w:t>
            </w:r>
            <w:proofErr w:type="spellEnd"/>
            <w:r w:rsidRPr="00F514D0">
              <w:rPr>
                <w:rFonts w:ascii="Arial" w:hAnsi="Arial" w:cs="Arial"/>
                <w:color w:val="000000" w:themeColor="text1"/>
                <w:sz w:val="18"/>
                <w:szCs w:val="18"/>
                <w:u w:color="255FA6"/>
                <w:lang w:val="en-US"/>
              </w:rPr>
              <w:t xml:space="preserve"> her role as a shadow minister </w:t>
            </w:r>
          </w:p>
          <w:p w14:paraId="3AB80017"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Held to account by her electorate</w:t>
            </w:r>
          </w:p>
          <w:p w14:paraId="3FE83E68" w14:textId="77777777" w:rsidR="00AA7D0A" w:rsidRPr="00F514D0" w:rsidRDefault="00AA7D0A" w:rsidP="00AA7D0A">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ROB OAKSHOTT, TONY WINDSOR, ANDREW WILKIE</w:t>
            </w:r>
          </w:p>
          <w:p w14:paraId="4BAF03A2"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3 independents who in 2010-2013 with Adam Bandt supported the Gillard government </w:t>
            </w:r>
          </w:p>
          <w:p w14:paraId="142B2E41"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All came under intense scrutiny from the Abbot Government and media for keeping the Gillard government in power</w:t>
            </w:r>
          </w:p>
          <w:p w14:paraId="579A2344"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As a </w:t>
            </w:r>
            <w:proofErr w:type="gramStart"/>
            <w:r w:rsidRPr="00F514D0">
              <w:rPr>
                <w:rFonts w:ascii="Arial" w:hAnsi="Arial" w:cs="Arial"/>
                <w:color w:val="000000" w:themeColor="text1"/>
                <w:sz w:val="18"/>
                <w:szCs w:val="18"/>
                <w:u w:color="255FA6"/>
                <w:lang w:val="en-US"/>
              </w:rPr>
              <w:t>result</w:t>
            </w:r>
            <w:proofErr w:type="gramEnd"/>
            <w:r w:rsidRPr="00F514D0">
              <w:rPr>
                <w:rFonts w:ascii="Arial" w:hAnsi="Arial" w:cs="Arial"/>
                <w:color w:val="000000" w:themeColor="text1"/>
                <w:sz w:val="18"/>
                <w:szCs w:val="18"/>
                <w:u w:color="255FA6"/>
                <w:lang w:val="en-US"/>
              </w:rPr>
              <w:t xml:space="preserve"> neither </w:t>
            </w:r>
            <w:proofErr w:type="spellStart"/>
            <w:r w:rsidRPr="00F514D0">
              <w:rPr>
                <w:rFonts w:ascii="Arial" w:hAnsi="Arial" w:cs="Arial"/>
                <w:color w:val="000000" w:themeColor="text1"/>
                <w:sz w:val="18"/>
                <w:szCs w:val="18"/>
                <w:u w:color="255FA6"/>
                <w:lang w:val="en-US"/>
              </w:rPr>
              <w:t>Oakshott</w:t>
            </w:r>
            <w:proofErr w:type="spellEnd"/>
            <w:r w:rsidRPr="00F514D0">
              <w:rPr>
                <w:rFonts w:ascii="Arial" w:hAnsi="Arial" w:cs="Arial"/>
                <w:color w:val="000000" w:themeColor="text1"/>
                <w:sz w:val="18"/>
                <w:szCs w:val="18"/>
                <w:u w:color="255FA6"/>
                <w:lang w:val="en-US"/>
              </w:rPr>
              <w:t xml:space="preserve"> or Windsor stood for re-election in 2013</w:t>
            </w:r>
          </w:p>
          <w:p w14:paraId="1E7AFCB6" w14:textId="713A2F4F" w:rsidR="00AA7D0A" w:rsidRPr="00F514D0" w:rsidRDefault="00D53C07" w:rsidP="00AA7D0A">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ELECTORAL ACCOUNTABILITY OF THE SENATE</w:t>
            </w:r>
          </w:p>
          <w:p w14:paraId="0E28F837"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Elections every 6 years – voters have short memories</w:t>
            </w:r>
          </w:p>
          <w:p w14:paraId="54C70230" w14:textId="77777777" w:rsidR="00AA7D0A" w:rsidRPr="00F514D0" w:rsidRDefault="00AA7D0A" w:rsidP="00AA7D0A">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BILL HEFFERNAN</w:t>
            </w:r>
          </w:p>
          <w:p w14:paraId="71ABCBB8"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NSW Senator appointed in 1996 and retired in 2016</w:t>
            </w:r>
          </w:p>
          <w:p w14:paraId="66B33B57"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He served for 20 years but only faced his electorate twice</w:t>
            </w:r>
          </w:p>
          <w:p w14:paraId="04F86F39"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Personal and professional conduct may call into question the ability of individual senators to be held to account for probity and propriety</w:t>
            </w:r>
          </w:p>
          <w:p w14:paraId="49CF7F6D" w14:textId="77777777" w:rsidR="00AA7D0A" w:rsidRPr="00F514D0" w:rsidRDefault="00AA7D0A" w:rsidP="00AA7D0A">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LISA SINGH</w:t>
            </w:r>
          </w:p>
          <w:p w14:paraId="38584866"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Sitting ALP senator from TAS</w:t>
            </w:r>
          </w:p>
          <w:p w14:paraId="2DDE35B1"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Demoted down liberal group ticket to an unwinnable 6</w:t>
            </w:r>
            <w:r w:rsidRPr="00F514D0">
              <w:rPr>
                <w:rFonts w:ascii="Arial" w:hAnsi="Arial" w:cs="Arial"/>
                <w:color w:val="000000" w:themeColor="text1"/>
                <w:sz w:val="18"/>
                <w:szCs w:val="18"/>
                <w:vertAlign w:val="superscript"/>
                <w:lang w:val="en-US"/>
              </w:rPr>
              <w:t>th</w:t>
            </w:r>
            <w:r w:rsidRPr="00F514D0">
              <w:rPr>
                <w:rFonts w:ascii="Arial" w:hAnsi="Arial" w:cs="Arial"/>
                <w:color w:val="000000" w:themeColor="text1"/>
                <w:sz w:val="18"/>
                <w:szCs w:val="18"/>
                <w:lang w:val="en-US"/>
              </w:rPr>
              <w:t xml:space="preserve"> position in 2016</w:t>
            </w:r>
          </w:p>
          <w:p w14:paraId="40BE8976"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Mounted a below the line campaign and succeeded </w:t>
            </w:r>
          </w:p>
          <w:p w14:paraId="68AC5C9D" w14:textId="77777777" w:rsidR="00AA7D0A" w:rsidRPr="00F514D0" w:rsidRDefault="00AA7D0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The people chose her and not her party</w:t>
            </w:r>
          </w:p>
          <w:p w14:paraId="36FAD85C" w14:textId="77777777" w:rsidR="00AA7D0A" w:rsidRPr="00F514D0" w:rsidRDefault="00AA7D0A" w:rsidP="00B47D05">
            <w:pPr>
              <w:rPr>
                <w:rFonts w:ascii="Arial" w:hAnsi="Arial" w:cs="Arial"/>
                <w:color w:val="000000" w:themeColor="text1"/>
                <w:sz w:val="18"/>
                <w:szCs w:val="18"/>
                <w:lang w:val="en"/>
              </w:rPr>
            </w:pPr>
          </w:p>
          <w:p w14:paraId="4878CA91" w14:textId="0DFC6472" w:rsidR="00C1186A" w:rsidRPr="00F514D0" w:rsidRDefault="00D53C07" w:rsidP="00C1186A">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ACCOUNTABILITY THROUGH PRIVILEGES COMMITTEES</w:t>
            </w:r>
          </w:p>
          <w:p w14:paraId="5CFFE98D" w14:textId="77777777" w:rsidR="00C1186A" w:rsidRPr="00F514D0" w:rsidRDefault="00C1186A" w:rsidP="00C1186A">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Accountability for Privileges</w:t>
            </w:r>
          </w:p>
          <w:p w14:paraId="60AFADFF"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3 special standing committees focusing on accountability of MPs </w:t>
            </w:r>
          </w:p>
          <w:p w14:paraId="4EB2FF6E"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House standing committee of privileges and members interests</w:t>
            </w:r>
          </w:p>
          <w:p w14:paraId="43FDF91A"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Senate standing committee of senators interests</w:t>
            </w:r>
          </w:p>
          <w:p w14:paraId="014A21A2"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lastRenderedPageBreak/>
              <w:t>Senate standing committee of privileges</w:t>
            </w:r>
          </w:p>
          <w:p w14:paraId="13F8E666"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All </w:t>
            </w:r>
            <w:proofErr w:type="spellStart"/>
            <w:r w:rsidRPr="00F514D0">
              <w:rPr>
                <w:rFonts w:ascii="Arial" w:hAnsi="Arial" w:cs="Arial"/>
                <w:color w:val="000000" w:themeColor="text1"/>
                <w:sz w:val="18"/>
                <w:szCs w:val="18"/>
                <w:u w:color="255FA6"/>
                <w:lang w:val="en-US"/>
              </w:rPr>
              <w:t>Mps</w:t>
            </w:r>
            <w:proofErr w:type="spellEnd"/>
            <w:r w:rsidRPr="00F514D0">
              <w:rPr>
                <w:rFonts w:ascii="Arial" w:hAnsi="Arial" w:cs="Arial"/>
                <w:color w:val="000000" w:themeColor="text1"/>
                <w:sz w:val="18"/>
                <w:szCs w:val="18"/>
                <w:u w:color="255FA6"/>
                <w:lang w:val="en-US"/>
              </w:rPr>
              <w:t xml:space="preserve"> have parliamentary privilege – enhanced freedom of speech</w:t>
            </w:r>
          </w:p>
          <w:p w14:paraId="4EAB806A"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Essential for parliament to perform its functions</w:t>
            </w:r>
          </w:p>
          <w:p w14:paraId="246A520A"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To prevent abuse there must be some form of accountability for what is said under privilege</w:t>
            </w:r>
          </w:p>
          <w:p w14:paraId="1DDA1E9B"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MPs may breach privilege but courts and government cannot punish them</w:t>
            </w:r>
          </w:p>
          <w:p w14:paraId="53D4D309"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Parliament needs its own internal mechanisms to sanction MPS</w:t>
            </w:r>
          </w:p>
          <w:p w14:paraId="26B0D8FD"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An MP seen to have breached PP will be referred to privileges committee for discipline</w:t>
            </w:r>
          </w:p>
          <w:p w14:paraId="698117C8"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Act like courts within parliament – may sanction</w:t>
            </w:r>
          </w:p>
          <w:p w14:paraId="187A4480"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PC composed of MPs judging other MPs- lack impartiality</w:t>
            </w:r>
          </w:p>
          <w:p w14:paraId="25A2AB1C"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Effectiveness compromised by partisanship</w:t>
            </w:r>
          </w:p>
          <w:p w14:paraId="6C8B0505" w14:textId="77777777" w:rsidR="00C1186A" w:rsidRPr="00F514D0" w:rsidRDefault="00C1186A" w:rsidP="00C1186A">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CRAIG THOMPSON</w:t>
            </w:r>
          </w:p>
          <w:p w14:paraId="2C4C8555"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Former head of Health Services Union before entering parliament in 2007 </w:t>
            </w:r>
          </w:p>
          <w:p w14:paraId="0EA3D2BE"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Following departure from HSU audit unions records found misuse of union funds by Thompson </w:t>
            </w:r>
          </w:p>
          <w:p w14:paraId="3DD873BA"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He was suspended from ALP</w:t>
            </w:r>
          </w:p>
          <w:p w14:paraId="33DC82F5"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Made statements under parliamentary privilege claiming innocence and naming others </w:t>
            </w:r>
          </w:p>
          <w:p w14:paraId="2D98C96C"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This was considered a breach of privilege and it was referred to the committee</w:t>
            </w:r>
          </w:p>
          <w:p w14:paraId="5973F499"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scandal was reported extensively and contributed to him losing his seat of Dobell in 2013</w:t>
            </w:r>
          </w:p>
          <w:p w14:paraId="507B6C8B"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He was later found guilty and convicted</w:t>
            </w:r>
          </w:p>
          <w:p w14:paraId="29FFFDF8"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MPI took place after his speech it had very limited effectiveness</w:t>
            </w:r>
          </w:p>
          <w:p w14:paraId="5CBED507" w14:textId="77777777" w:rsidR="00C1186A"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Final result of Privileges committee was only to reprimand Thompson as he had already left parliament by the time they got to his case and he was also a member of this committee</w:t>
            </w:r>
          </w:p>
          <w:p w14:paraId="1079E27A" w14:textId="77777777" w:rsidR="00D53C07" w:rsidRPr="00F514D0" w:rsidRDefault="00D53C07" w:rsidP="00D53C07">
            <w:pPr>
              <w:tabs>
                <w:tab w:val="left" w:pos="360"/>
                <w:tab w:val="left" w:pos="720"/>
              </w:tabs>
              <w:autoSpaceDE w:val="0"/>
              <w:autoSpaceDN w:val="0"/>
              <w:adjustRightInd w:val="0"/>
              <w:ind w:left="720"/>
              <w:rPr>
                <w:rFonts w:ascii="Arial" w:hAnsi="Arial" w:cs="Arial"/>
                <w:color w:val="000000" w:themeColor="text1"/>
                <w:sz w:val="18"/>
                <w:szCs w:val="18"/>
                <w:u w:color="255FA6"/>
                <w:lang w:val="en-US"/>
              </w:rPr>
            </w:pPr>
          </w:p>
          <w:p w14:paraId="0849EA51" w14:textId="4F447644" w:rsidR="00C1186A" w:rsidRPr="00F514D0" w:rsidRDefault="00D53C07" w:rsidP="00C1186A">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ACCOUNTABILITY THROUGH PROCEDURES AND PROCESSES</w:t>
            </w:r>
          </w:p>
          <w:p w14:paraId="16AEE3B2"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No set rules about how each house is to conduct its business</w:t>
            </w:r>
          </w:p>
          <w:p w14:paraId="4E61D4F7"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S50 gives each house power to makes its own rules and orders</w:t>
            </w:r>
          </w:p>
          <w:p w14:paraId="09BCD466" w14:textId="1A33F581" w:rsidR="00C1186A" w:rsidRPr="00F514D0" w:rsidRDefault="00C1186A" w:rsidP="00B47D05">
            <w:pPr>
              <w:rPr>
                <w:rFonts w:ascii="Arial" w:hAnsi="Arial" w:cs="Arial"/>
                <w:color w:val="000000" w:themeColor="text1"/>
                <w:sz w:val="18"/>
                <w:szCs w:val="18"/>
                <w:lang w:val="en"/>
              </w:rPr>
            </w:pPr>
            <w:r w:rsidRPr="00F514D0">
              <w:rPr>
                <w:rFonts w:ascii="Arial" w:hAnsi="Arial" w:cs="Arial"/>
                <w:color w:val="000000" w:themeColor="text1"/>
                <w:sz w:val="18"/>
                <w:szCs w:val="18"/>
                <w:lang w:val="en"/>
              </w:rPr>
              <w:t>Standing orders and the speaker and the president:</w:t>
            </w:r>
          </w:p>
          <w:p w14:paraId="568E4606" w14:textId="77777777" w:rsidR="00C1186A" w:rsidRPr="00F514D0" w:rsidRDefault="00C1186A" w:rsidP="00C1186A">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BRONWYN BISHOP</w:t>
            </w:r>
          </w:p>
          <w:p w14:paraId="2B212C86"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Speaker from 2013 to 2015 under liberal govt </w:t>
            </w:r>
          </w:p>
          <w:p w14:paraId="32B5CA13"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Ejected 400 MHR from house </w:t>
            </w:r>
            <w:proofErr w:type="spellStart"/>
            <w:r w:rsidRPr="00F514D0">
              <w:rPr>
                <w:rFonts w:ascii="Arial" w:hAnsi="Arial" w:cs="Arial"/>
                <w:color w:val="000000" w:themeColor="text1"/>
                <w:sz w:val="18"/>
                <w:szCs w:val="18"/>
                <w:lang w:val="en-US"/>
              </w:rPr>
              <w:t>under standing</w:t>
            </w:r>
            <w:proofErr w:type="spellEnd"/>
            <w:r w:rsidRPr="00F514D0">
              <w:rPr>
                <w:rFonts w:ascii="Arial" w:hAnsi="Arial" w:cs="Arial"/>
                <w:color w:val="000000" w:themeColor="text1"/>
                <w:sz w:val="18"/>
                <w:szCs w:val="18"/>
                <w:lang w:val="en-US"/>
              </w:rPr>
              <w:t xml:space="preserve"> order 94A</w:t>
            </w:r>
          </w:p>
          <w:p w14:paraId="031619FE" w14:textId="77777777" w:rsidR="00C1186A"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Only 3 of these were from govt side</w:t>
            </w:r>
          </w:p>
          <w:p w14:paraId="09A6FDE5" w14:textId="77777777" w:rsidR="00D53C07" w:rsidRPr="00F514D0" w:rsidRDefault="00D53C07" w:rsidP="00D53C07">
            <w:pPr>
              <w:tabs>
                <w:tab w:val="left" w:pos="360"/>
                <w:tab w:val="left" w:pos="720"/>
              </w:tabs>
              <w:autoSpaceDE w:val="0"/>
              <w:autoSpaceDN w:val="0"/>
              <w:adjustRightInd w:val="0"/>
              <w:ind w:left="720"/>
              <w:rPr>
                <w:rFonts w:ascii="Arial" w:hAnsi="Arial" w:cs="Arial"/>
                <w:color w:val="000000" w:themeColor="text1"/>
                <w:sz w:val="18"/>
                <w:szCs w:val="18"/>
                <w:lang w:val="en-US"/>
              </w:rPr>
            </w:pPr>
          </w:p>
          <w:p w14:paraId="64F891ED" w14:textId="18A83FDF" w:rsidR="00C1186A" w:rsidRPr="00F514D0" w:rsidRDefault="00D53C07" w:rsidP="00C1186A">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ACCOUNTABILITY THROUGH JUDICIAL REVIEW</w:t>
            </w:r>
          </w:p>
          <w:p w14:paraId="2F031B59"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No part of constitution that gives HC explicit power of judicial review</w:t>
            </w:r>
          </w:p>
          <w:p w14:paraId="253CEE8A"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Founding fathers intended HC to exercise this power</w:t>
            </w:r>
          </w:p>
          <w:p w14:paraId="2D97E95E"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S76 empowers parliament to legislate to confer original jurisdiction to HC on matters arising under the constitution and its interpretation</w:t>
            </w:r>
          </w:p>
          <w:p w14:paraId="37E08EB2"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Courts have the power to check parliament </w:t>
            </w:r>
          </w:p>
          <w:p w14:paraId="3CCF0A72"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Two distinct aspects of judicial review: 1. HC explicit power to adjudicate constitutional validity of statutes, 2. Courts powers to interpret constitution</w:t>
            </w:r>
          </w:p>
          <w:p w14:paraId="6DD091B3"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Legislation must have a head of power and must be challenged by a party with standing </w:t>
            </w:r>
          </w:p>
          <w:p w14:paraId="75727B82"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Striking down of legislation is the ultimate accountability mechanism </w:t>
            </w:r>
          </w:p>
          <w:p w14:paraId="43F91141" w14:textId="77777777" w:rsidR="00C1186A" w:rsidRPr="00F514D0" w:rsidRDefault="00C1186A" w:rsidP="00C1186A">
            <w:pPr>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highlight w:val="yellow"/>
                <w:u w:color="000000"/>
                <w:lang w:val="en-US"/>
              </w:rPr>
              <w:t>COMMUNIST PARTY CASE 1951</w:t>
            </w:r>
          </w:p>
          <w:p w14:paraId="4517BB29"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Menzies swept to power in 1949</w:t>
            </w:r>
          </w:p>
          <w:p w14:paraId="3A73F7D9"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Policy included banning of the communist party</w:t>
            </w:r>
          </w:p>
          <w:p w14:paraId="0DF82583"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Communist party dissolution act 1950 became law on 20</w:t>
            </w:r>
            <w:r w:rsidRPr="00F514D0">
              <w:rPr>
                <w:rFonts w:ascii="Arial" w:hAnsi="Arial" w:cs="Arial"/>
                <w:color w:val="000000" w:themeColor="text1"/>
                <w:sz w:val="18"/>
                <w:szCs w:val="18"/>
                <w:u w:color="000000"/>
                <w:vertAlign w:val="superscript"/>
                <w:lang w:val="en-US"/>
              </w:rPr>
              <w:t>th</w:t>
            </w:r>
            <w:r w:rsidRPr="00F514D0">
              <w:rPr>
                <w:rFonts w:ascii="Arial" w:hAnsi="Arial" w:cs="Arial"/>
                <w:color w:val="000000" w:themeColor="text1"/>
                <w:sz w:val="18"/>
                <w:szCs w:val="18"/>
                <w:u w:color="000000"/>
                <w:lang w:val="en-US"/>
              </w:rPr>
              <w:t xml:space="preserve"> Oct</w:t>
            </w:r>
          </w:p>
          <w:p w14:paraId="1892F085"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Communist party and several Unions challenged it in HC </w:t>
            </w:r>
          </w:p>
          <w:p w14:paraId="667E1066" w14:textId="5821D922"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By majority of 6-1 communist dissolution act was declared unconstitutional</w:t>
            </w:r>
          </w:p>
          <w:p w14:paraId="3C75F548" w14:textId="77777777" w:rsidR="00C1186A" w:rsidRPr="00F514D0" w:rsidRDefault="00C1186A" w:rsidP="00C1186A">
            <w:pPr>
              <w:tabs>
                <w:tab w:val="left" w:pos="360"/>
                <w:tab w:val="left" w:pos="720"/>
              </w:tabs>
              <w:autoSpaceDE w:val="0"/>
              <w:autoSpaceDN w:val="0"/>
              <w:adjustRightInd w:val="0"/>
              <w:rPr>
                <w:rFonts w:ascii="Arial" w:hAnsi="Arial" w:cs="Arial"/>
                <w:color w:val="000000" w:themeColor="text1"/>
                <w:sz w:val="18"/>
                <w:szCs w:val="18"/>
                <w:highlight w:val="yellow"/>
                <w:lang w:val="en-US"/>
              </w:rPr>
            </w:pPr>
            <w:r w:rsidRPr="00F514D0">
              <w:rPr>
                <w:rFonts w:ascii="Arial" w:hAnsi="Arial" w:cs="Arial"/>
                <w:color w:val="000000" w:themeColor="text1"/>
                <w:sz w:val="18"/>
                <w:szCs w:val="18"/>
                <w:highlight w:val="yellow"/>
                <w:lang w:val="en-US"/>
              </w:rPr>
              <w:t>EXAMPLE – WILLIAMS NO 2</w:t>
            </w:r>
          </w:p>
          <w:p w14:paraId="3276E83E" w14:textId="3CE5F092"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If the HC finds a statute is beyond the power of the parliament to enact it then it will strike law down</w:t>
            </w:r>
          </w:p>
          <w:p w14:paraId="144F9364"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Ronald Williams challenged the constitutionality of using the section 51 social services power to pay for chaplains in schools </w:t>
            </w:r>
          </w:p>
          <w:p w14:paraId="4BD61AB3" w14:textId="77777777" w:rsidR="00C1186A" w:rsidRPr="00F514D0"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HC found that the payment wasn’t benefits to students and struck down the amended financial management and accountability act 1997 it was found to be ultra vires</w:t>
            </w:r>
          </w:p>
          <w:p w14:paraId="6FCB27C8" w14:textId="77777777" w:rsidR="00C1186A" w:rsidRDefault="00C1186A" w:rsidP="00421C40">
            <w:pPr>
              <w:numPr>
                <w:ilvl w:val="0"/>
                <w:numId w:val="21"/>
              </w:numPr>
              <w:tabs>
                <w:tab w:val="left" w:pos="360"/>
                <w:tab w:val="left" w:pos="720"/>
              </w:tabs>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According the court benefits under the social services power had to be paid directly to the beneficiary </w:t>
            </w:r>
          </w:p>
          <w:p w14:paraId="6666F04A" w14:textId="77777777" w:rsidR="00D53C07" w:rsidRPr="00F514D0" w:rsidRDefault="00D53C07" w:rsidP="00D53C07">
            <w:pPr>
              <w:tabs>
                <w:tab w:val="left" w:pos="360"/>
                <w:tab w:val="left" w:pos="720"/>
              </w:tabs>
              <w:autoSpaceDE w:val="0"/>
              <w:autoSpaceDN w:val="0"/>
              <w:adjustRightInd w:val="0"/>
              <w:ind w:left="720"/>
              <w:rPr>
                <w:rFonts w:ascii="Arial" w:hAnsi="Arial" w:cs="Arial"/>
                <w:color w:val="000000" w:themeColor="text1"/>
                <w:sz w:val="18"/>
                <w:szCs w:val="18"/>
                <w:lang w:val="en-US"/>
              </w:rPr>
            </w:pPr>
          </w:p>
          <w:p w14:paraId="211D9D09" w14:textId="77777777" w:rsidR="00484691" w:rsidRPr="00F514D0" w:rsidRDefault="00484691" w:rsidP="00484691">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21A3B4E7" w14:textId="0C7CD02E" w:rsidR="001F4310" w:rsidRPr="00F514D0" w:rsidRDefault="001F4310" w:rsidP="00631BDE">
            <w:pPr>
              <w:rPr>
                <w:rFonts w:ascii="Arial" w:hAnsi="Arial" w:cs="Arial"/>
                <w:b/>
                <w:color w:val="000000" w:themeColor="text1"/>
                <w:sz w:val="18"/>
                <w:szCs w:val="18"/>
                <w:lang w:val="en"/>
              </w:rPr>
            </w:pPr>
            <w:r w:rsidRPr="00F514D0">
              <w:rPr>
                <w:rFonts w:ascii="Arial" w:hAnsi="Arial" w:cs="Arial"/>
                <w:b/>
                <w:color w:val="000000" w:themeColor="text1"/>
                <w:sz w:val="18"/>
                <w:szCs w:val="18"/>
                <w:lang w:val="en"/>
              </w:rPr>
              <w:t>Electoral systems, Australian Electoral, Compromise, Compulsory Voting, Donkey Vote, Exhaustive ballot, First past the post, Gerrymander, Group ticket vote, Informal vote, Malapportionment, Marginal seat, Multi-member electorate, Mixed member voting, One vote one value, Optional preferential voting, Plural voting, Preferential voting, Primary vote</w:t>
            </w:r>
          </w:p>
          <w:p w14:paraId="2F040DB4" w14:textId="77777777" w:rsidR="001F4310" w:rsidRPr="00F514D0" w:rsidRDefault="001F4310" w:rsidP="00B47D05">
            <w:pPr>
              <w:rPr>
                <w:rFonts w:ascii="Arial" w:hAnsi="Arial" w:cs="Arial"/>
                <w:b/>
                <w:color w:val="000000" w:themeColor="text1"/>
                <w:sz w:val="18"/>
                <w:szCs w:val="18"/>
                <w:lang w:val="en"/>
              </w:rPr>
            </w:pPr>
            <w:r w:rsidRPr="00F514D0">
              <w:rPr>
                <w:rFonts w:ascii="Arial" w:hAnsi="Arial" w:cs="Arial"/>
                <w:b/>
                <w:color w:val="000000" w:themeColor="text1"/>
                <w:sz w:val="18"/>
                <w:szCs w:val="18"/>
                <w:lang w:val="en"/>
              </w:rPr>
              <w:t xml:space="preserve">Proportional voting, Quota, Secret ballot, Single member electorate, Single transferable vote, Suffrage, Two party preferred vote, Voter wastage, exaggerated majority, Parliament, Accountability, Censure motion, Hung Parliament, Dorothy </w:t>
            </w:r>
            <w:proofErr w:type="spellStart"/>
            <w:r w:rsidRPr="00F514D0">
              <w:rPr>
                <w:rFonts w:ascii="Arial" w:hAnsi="Arial" w:cs="Arial"/>
                <w:b/>
                <w:color w:val="000000" w:themeColor="text1"/>
                <w:sz w:val="18"/>
                <w:szCs w:val="18"/>
                <w:lang w:val="en"/>
              </w:rPr>
              <w:t>Dixer</w:t>
            </w:r>
            <w:proofErr w:type="spellEnd"/>
            <w:r w:rsidRPr="00F514D0">
              <w:rPr>
                <w:rFonts w:ascii="Arial" w:hAnsi="Arial" w:cs="Arial"/>
                <w:b/>
                <w:color w:val="000000" w:themeColor="text1"/>
                <w:sz w:val="18"/>
                <w:szCs w:val="18"/>
                <w:lang w:val="en"/>
              </w:rPr>
              <w:t>, Parliamentarianism, Parliamentary privilege, Privileges committee</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Vote of no confidence, Westminster system, Judicial review</w:t>
            </w:r>
          </w:p>
          <w:p w14:paraId="37788665" w14:textId="081E2E40" w:rsidR="00BF3EF0" w:rsidRPr="00F514D0" w:rsidRDefault="00BF3EF0" w:rsidP="00B47D05">
            <w:pPr>
              <w:rPr>
                <w:rFonts w:ascii="Arial" w:hAnsi="Arial" w:cs="Arial"/>
                <w:b/>
                <w:color w:val="000000" w:themeColor="text1"/>
                <w:sz w:val="18"/>
                <w:szCs w:val="18"/>
                <w:lang w:val="en"/>
              </w:rPr>
            </w:pPr>
          </w:p>
        </w:tc>
      </w:tr>
      <w:tr w:rsidR="001F4310" w14:paraId="2E9025F3" w14:textId="77777777" w:rsidTr="00D53C07">
        <w:tc>
          <w:tcPr>
            <w:tcW w:w="2448" w:type="dxa"/>
          </w:tcPr>
          <w:p w14:paraId="6EE08622" w14:textId="77777777" w:rsidR="001F4310" w:rsidRPr="004248CC" w:rsidRDefault="001F4310" w:rsidP="004248CC">
            <w:pPr>
              <w:pStyle w:val="BodyText"/>
              <w:spacing w:before="0" w:after="0"/>
              <w:ind w:right="-62"/>
              <w:rPr>
                <w:rFonts w:ascii="Arial" w:hAnsi="Arial" w:cs="Arial"/>
                <w:b/>
                <w:color w:val="FF0000"/>
                <w:sz w:val="18"/>
                <w:szCs w:val="18"/>
              </w:rPr>
            </w:pPr>
            <w:r w:rsidRPr="004248CC">
              <w:rPr>
                <w:rFonts w:ascii="Arial" w:hAnsi="Arial" w:cs="Arial"/>
                <w:b/>
                <w:color w:val="FF0000"/>
                <w:sz w:val="18"/>
                <w:szCs w:val="18"/>
              </w:rPr>
              <w:lastRenderedPageBreak/>
              <w:t>the accountability of the Executive and public servants through</w:t>
            </w:r>
          </w:p>
          <w:p w14:paraId="3686BD7D"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 xml:space="preserve">collective and </w:t>
            </w:r>
            <w:r w:rsidRPr="004248CC">
              <w:rPr>
                <w:rFonts w:ascii="Arial" w:hAnsi="Arial" w:cs="Arial"/>
                <w:sz w:val="18"/>
                <w:szCs w:val="18"/>
              </w:rPr>
              <w:lastRenderedPageBreak/>
              <w:t>individual ministerial responsibility in practice</w:t>
            </w:r>
          </w:p>
          <w:p w14:paraId="6A20370E"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Senate Estimates and the Senate Legal and Constitutional Affairs Committee</w:t>
            </w:r>
          </w:p>
          <w:p w14:paraId="70ECFB56"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through the Commonwealth Auditor General and the Administrative Appeals Tribunal (AAT)</w:t>
            </w:r>
          </w:p>
          <w:p w14:paraId="4E72F79F"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through judicial review</w:t>
            </w:r>
          </w:p>
          <w:p w14:paraId="69B25E40" w14:textId="2B925F76" w:rsidR="001F4310" w:rsidRPr="004248CC" w:rsidRDefault="001F4310" w:rsidP="004248CC">
            <w:pPr>
              <w:pStyle w:val="BodyText"/>
              <w:spacing w:before="0" w:after="0"/>
              <w:ind w:left="360" w:right="-62"/>
              <w:rPr>
                <w:rFonts w:ascii="Arial" w:hAnsi="Arial" w:cs="Arial"/>
                <w:b/>
                <w:sz w:val="18"/>
                <w:szCs w:val="18"/>
              </w:rPr>
            </w:pPr>
            <w:r w:rsidRPr="004248CC">
              <w:rPr>
                <w:rFonts w:ascii="Arial" w:hAnsi="Arial" w:cs="Arial"/>
                <w:color w:val="4F81BD" w:themeColor="accent1"/>
                <w:sz w:val="18"/>
                <w:szCs w:val="18"/>
              </w:rPr>
              <w:t>An overall review of practices of governance in Australia</w:t>
            </w:r>
          </w:p>
          <w:p w14:paraId="7AD6AB8B" w14:textId="77777777" w:rsidR="001F4310" w:rsidRPr="00EA6C44" w:rsidRDefault="001F4310" w:rsidP="00B47D05">
            <w:pPr>
              <w:rPr>
                <w:rFonts w:ascii="Arial" w:hAnsi="Arial" w:cs="Arial"/>
                <w:b/>
                <w:sz w:val="18"/>
                <w:szCs w:val="18"/>
                <w:lang w:val="en"/>
              </w:rPr>
            </w:pPr>
          </w:p>
        </w:tc>
        <w:tc>
          <w:tcPr>
            <w:tcW w:w="8280" w:type="dxa"/>
          </w:tcPr>
          <w:p w14:paraId="6AA80110" w14:textId="161D2645" w:rsidR="001F4310" w:rsidRPr="00F514D0" w:rsidRDefault="001F4310" w:rsidP="00D53C07">
            <w:pPr>
              <w:jc w:val="center"/>
              <w:rPr>
                <w:rFonts w:ascii="Arial" w:hAnsi="Arial" w:cs="Arial"/>
                <w:color w:val="000000" w:themeColor="text1"/>
                <w:sz w:val="18"/>
                <w:szCs w:val="18"/>
                <w:lang w:val="en"/>
              </w:rPr>
            </w:pPr>
            <w:r w:rsidRPr="00F514D0">
              <w:rPr>
                <w:rFonts w:ascii="Arial" w:hAnsi="Arial" w:cs="Arial"/>
                <w:color w:val="000000" w:themeColor="text1"/>
                <w:sz w:val="18"/>
                <w:szCs w:val="18"/>
                <w:lang w:val="en"/>
              </w:rPr>
              <w:lastRenderedPageBreak/>
              <w:t>Chapter 12 King et al</w:t>
            </w:r>
          </w:p>
          <w:p w14:paraId="4A3DAC50" w14:textId="77777777" w:rsidR="001F4310" w:rsidRPr="00F514D0" w:rsidRDefault="001F4310" w:rsidP="004248CC">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50CF06A6" w14:textId="1B3D6F0A" w:rsidR="00484691" w:rsidRPr="00F514D0" w:rsidRDefault="00D53C07" w:rsidP="00484691">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INDIVIDUAL MINISTERIAL RESPONSIBILITY</w:t>
            </w:r>
          </w:p>
          <w:p w14:paraId="313EE140"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Ministers make up the executive – S64 ensures that they are MPs</w:t>
            </w:r>
          </w:p>
          <w:p w14:paraId="54543103"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lastRenderedPageBreak/>
              <w:t>Ministers are responsible to the parliament for their personal probity and the conduct of their portfolio responsibilities</w:t>
            </w:r>
          </w:p>
          <w:p w14:paraId="3CE914FC"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Individual ministerial responsibility makes it possible for a parliament to sack a minister for incompetence, corruption or serious problems with their portfolio</w:t>
            </w:r>
          </w:p>
          <w:p w14:paraId="516951F5" w14:textId="5F628A1C"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Parliament can censure an MP by passing a censure motion or motion of no confidence </w:t>
            </w:r>
          </w:p>
          <w:p w14:paraId="5079FFDE" w14:textId="77777777" w:rsidR="00484691" w:rsidRPr="00F514D0" w:rsidRDefault="00484691" w:rsidP="00484691">
            <w:pPr>
              <w:autoSpaceDE w:val="0"/>
              <w:autoSpaceDN w:val="0"/>
              <w:adjustRightInd w:val="0"/>
              <w:rPr>
                <w:rFonts w:ascii="Arial" w:hAnsi="Arial" w:cs="Arial"/>
                <w:b/>
                <w:color w:val="000000" w:themeColor="text1"/>
                <w:sz w:val="18"/>
                <w:szCs w:val="18"/>
                <w:u w:color="255FA6"/>
                <w:lang w:val="en-US"/>
              </w:rPr>
            </w:pPr>
            <w:r w:rsidRPr="00F514D0">
              <w:rPr>
                <w:rFonts w:ascii="Arial" w:hAnsi="Arial" w:cs="Arial"/>
                <w:b/>
                <w:color w:val="000000" w:themeColor="text1"/>
                <w:sz w:val="18"/>
                <w:szCs w:val="18"/>
                <w:u w:color="255FA6"/>
                <w:lang w:val="en-US"/>
              </w:rPr>
              <w:t>Censure by the HOR</w:t>
            </w:r>
          </w:p>
          <w:p w14:paraId="7359B5A5"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Never been a successful censure in the House of Representatives</w:t>
            </w:r>
          </w:p>
          <w:p w14:paraId="539A7E84"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Discipline of the governing party ensures it will always vote </w:t>
            </w:r>
            <w:proofErr w:type="spellStart"/>
            <w:r w:rsidRPr="00F514D0">
              <w:rPr>
                <w:rFonts w:ascii="Arial" w:hAnsi="Arial" w:cs="Arial"/>
                <w:color w:val="000000" w:themeColor="text1"/>
                <w:sz w:val="18"/>
                <w:szCs w:val="18"/>
                <w:u w:color="255FA6"/>
                <w:lang w:val="en-US"/>
              </w:rPr>
              <w:t>en</w:t>
            </w:r>
            <w:proofErr w:type="spellEnd"/>
            <w:r w:rsidRPr="00F514D0">
              <w:rPr>
                <w:rFonts w:ascii="Arial" w:hAnsi="Arial" w:cs="Arial"/>
                <w:color w:val="000000" w:themeColor="text1"/>
                <w:sz w:val="18"/>
                <w:szCs w:val="18"/>
                <w:u w:color="255FA6"/>
                <w:lang w:val="en-US"/>
              </w:rPr>
              <w:t xml:space="preserve"> bloc</w:t>
            </w:r>
          </w:p>
          <w:p w14:paraId="68F4664B"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Despite lack of effectiveness – moving them in parliament allows the opposition to speak about the motion</w:t>
            </w:r>
          </w:p>
          <w:p w14:paraId="03052B02"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Combined with other tactics it can bear enough pressure to force a resignation or at least media coverage </w:t>
            </w:r>
          </w:p>
          <w:p w14:paraId="784FA472" w14:textId="77777777" w:rsidR="00484691" w:rsidRPr="00F514D0" w:rsidRDefault="00484691" w:rsidP="00484691">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MAL BROUGH, JAMIE BRIGGS, STUART ROBERTS</w:t>
            </w:r>
          </w:p>
          <w:p w14:paraId="22649684"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All subject to censure motions in 2015 to 2016 </w:t>
            </w:r>
          </w:p>
          <w:p w14:paraId="07EEFC21"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Mal </w:t>
            </w:r>
            <w:proofErr w:type="spellStart"/>
            <w:r w:rsidRPr="00F514D0">
              <w:rPr>
                <w:rFonts w:ascii="Arial" w:hAnsi="Arial" w:cs="Arial"/>
                <w:color w:val="000000" w:themeColor="text1"/>
                <w:sz w:val="18"/>
                <w:szCs w:val="18"/>
                <w:u w:color="255FA6"/>
                <w:lang w:val="en-US"/>
              </w:rPr>
              <w:t>Brough</w:t>
            </w:r>
            <w:proofErr w:type="spellEnd"/>
            <w:r w:rsidRPr="00F514D0">
              <w:rPr>
                <w:rFonts w:ascii="Arial" w:hAnsi="Arial" w:cs="Arial"/>
                <w:color w:val="000000" w:themeColor="text1"/>
                <w:sz w:val="18"/>
                <w:szCs w:val="18"/>
                <w:u w:color="255FA6"/>
                <w:lang w:val="en-US"/>
              </w:rPr>
              <w:t xml:space="preserve"> for wrongful </w:t>
            </w:r>
            <w:proofErr w:type="spellStart"/>
            <w:r w:rsidRPr="00F514D0">
              <w:rPr>
                <w:rFonts w:ascii="Arial" w:hAnsi="Arial" w:cs="Arial"/>
                <w:color w:val="000000" w:themeColor="text1"/>
                <w:sz w:val="18"/>
                <w:szCs w:val="18"/>
                <w:u w:color="255FA6"/>
                <w:lang w:val="en-US"/>
              </w:rPr>
              <w:t>behaviour</w:t>
            </w:r>
            <w:proofErr w:type="spellEnd"/>
            <w:r w:rsidRPr="00F514D0">
              <w:rPr>
                <w:rFonts w:ascii="Arial" w:hAnsi="Arial" w:cs="Arial"/>
                <w:color w:val="000000" w:themeColor="text1"/>
                <w:sz w:val="18"/>
                <w:szCs w:val="18"/>
                <w:u w:color="255FA6"/>
                <w:lang w:val="en-US"/>
              </w:rPr>
              <w:t xml:space="preserve"> in the copying of personal diary of peter slipper</w:t>
            </w:r>
          </w:p>
          <w:p w14:paraId="764B3DF9"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Jamie Briggs behaved inappropriately with a female staffer on a business trip to Hong Kong </w:t>
            </w:r>
          </w:p>
          <w:p w14:paraId="3F957E4E"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Stuart Roberts misrepresented himself on a personal trip to China giving rise to accusations of conflict of interest </w:t>
            </w:r>
          </w:p>
          <w:p w14:paraId="651B521F"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None sacked directly but were all forced to resign as a result of pressure from parliamentary tactics </w:t>
            </w:r>
          </w:p>
          <w:p w14:paraId="48317A5D" w14:textId="74C3EA96"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Faced public embarrassment</w:t>
            </w:r>
          </w:p>
          <w:p w14:paraId="2D3019C1" w14:textId="77777777" w:rsidR="00484691" w:rsidRPr="00F514D0" w:rsidRDefault="00484691" w:rsidP="00484691">
            <w:pPr>
              <w:autoSpaceDE w:val="0"/>
              <w:autoSpaceDN w:val="0"/>
              <w:adjustRightInd w:val="0"/>
              <w:rPr>
                <w:rFonts w:ascii="Arial" w:hAnsi="Arial" w:cs="Arial"/>
                <w:b/>
                <w:color w:val="000000" w:themeColor="text1"/>
                <w:sz w:val="18"/>
                <w:szCs w:val="18"/>
                <w:u w:color="255FA6"/>
                <w:lang w:val="en-US"/>
              </w:rPr>
            </w:pPr>
            <w:r w:rsidRPr="00F514D0">
              <w:rPr>
                <w:rFonts w:ascii="Arial" w:hAnsi="Arial" w:cs="Arial"/>
                <w:b/>
                <w:color w:val="000000" w:themeColor="text1"/>
                <w:sz w:val="18"/>
                <w:szCs w:val="18"/>
                <w:u w:color="255FA6"/>
                <w:lang w:val="en-US"/>
              </w:rPr>
              <w:t>Censure by the Senate</w:t>
            </w:r>
          </w:p>
          <w:p w14:paraId="2958BE08" w14:textId="77777777" w:rsidR="00484691" w:rsidRPr="00F514D0" w:rsidRDefault="00484691"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Senate may also censure a minister – unique to the Australian system </w:t>
            </w:r>
          </w:p>
          <w:p w14:paraId="4C7F063B" w14:textId="77777777" w:rsidR="00484691" w:rsidRPr="00F514D0" w:rsidRDefault="00484691"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Ministers may come from upper house and senate is extremely powerful</w:t>
            </w:r>
          </w:p>
          <w:p w14:paraId="401EF0A8" w14:textId="77777777" w:rsidR="00484691" w:rsidRPr="00F514D0" w:rsidRDefault="00484691"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Senate is less subject to executive dominance and more open to diversity </w:t>
            </w:r>
          </w:p>
          <w:p w14:paraId="7E033418" w14:textId="77777777" w:rsidR="00484691" w:rsidRPr="00F514D0" w:rsidRDefault="00484691"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proofErr w:type="gramStart"/>
            <w:r w:rsidRPr="00F514D0">
              <w:rPr>
                <w:rFonts w:ascii="Arial" w:hAnsi="Arial" w:cs="Arial"/>
                <w:color w:val="000000" w:themeColor="text1"/>
                <w:sz w:val="18"/>
                <w:szCs w:val="18"/>
                <w:u w:color="255FA6"/>
                <w:lang w:val="en-US"/>
              </w:rPr>
              <w:t>Therefore</w:t>
            </w:r>
            <w:proofErr w:type="gramEnd"/>
            <w:r w:rsidRPr="00F514D0">
              <w:rPr>
                <w:rFonts w:ascii="Arial" w:hAnsi="Arial" w:cs="Arial"/>
                <w:color w:val="000000" w:themeColor="text1"/>
                <w:sz w:val="18"/>
                <w:szCs w:val="18"/>
                <w:u w:color="255FA6"/>
                <w:lang w:val="en-US"/>
              </w:rPr>
              <w:t xml:space="preserve"> censure motions have more success there</w:t>
            </w:r>
          </w:p>
          <w:p w14:paraId="5BF27F78" w14:textId="77777777" w:rsidR="00484691" w:rsidRPr="00F514D0" w:rsidRDefault="00484691" w:rsidP="00484691">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GEORGE BRANDIS</w:t>
            </w:r>
          </w:p>
          <w:p w14:paraId="0110F717"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Subject to censure motion in 2015 from Penny Wong over his actions in trying to get Human Rights Commissioner Gillian </w:t>
            </w:r>
            <w:proofErr w:type="spellStart"/>
            <w:r w:rsidRPr="00F514D0">
              <w:rPr>
                <w:rFonts w:ascii="Arial" w:hAnsi="Arial" w:cs="Arial"/>
                <w:color w:val="000000" w:themeColor="text1"/>
                <w:sz w:val="18"/>
                <w:szCs w:val="18"/>
                <w:u w:color="255FA6"/>
                <w:lang w:val="en-US"/>
              </w:rPr>
              <w:t>Triggs</w:t>
            </w:r>
            <w:proofErr w:type="spellEnd"/>
            <w:r w:rsidRPr="00F514D0">
              <w:rPr>
                <w:rFonts w:ascii="Arial" w:hAnsi="Arial" w:cs="Arial"/>
                <w:color w:val="000000" w:themeColor="text1"/>
                <w:sz w:val="18"/>
                <w:szCs w:val="18"/>
                <w:u w:color="255FA6"/>
                <w:lang w:val="en-US"/>
              </w:rPr>
              <w:t xml:space="preserve"> to resign </w:t>
            </w:r>
          </w:p>
          <w:p w14:paraId="02E3CE54"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While censure was successful Brandis was defended heavily by PM and he faced no real consequences</w:t>
            </w:r>
          </w:p>
          <w:p w14:paraId="786F1CFE" w14:textId="77777777" w:rsidR="00484691"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Although, he was held to account for his actions and he faced embarrassment</w:t>
            </w:r>
          </w:p>
          <w:p w14:paraId="5E15C742" w14:textId="77777777" w:rsidR="00D53C07" w:rsidRPr="00F514D0" w:rsidRDefault="00D53C07" w:rsidP="00D53C07">
            <w:pPr>
              <w:tabs>
                <w:tab w:val="left" w:pos="360"/>
                <w:tab w:val="left" w:pos="720"/>
              </w:tabs>
              <w:autoSpaceDE w:val="0"/>
              <w:autoSpaceDN w:val="0"/>
              <w:adjustRightInd w:val="0"/>
              <w:ind w:left="720"/>
              <w:rPr>
                <w:rFonts w:ascii="Arial" w:hAnsi="Arial" w:cs="Arial"/>
                <w:color w:val="000000" w:themeColor="text1"/>
                <w:sz w:val="18"/>
                <w:szCs w:val="18"/>
                <w:u w:color="255FA6"/>
                <w:lang w:val="en-US"/>
              </w:rPr>
            </w:pPr>
          </w:p>
          <w:p w14:paraId="491EA0DF" w14:textId="02AA65F3" w:rsidR="00484691" w:rsidRPr="00F514D0" w:rsidRDefault="00D53C07" w:rsidP="00484691">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COLLECTIVE MINISTERIAL RESPONSIBILITY</w:t>
            </w:r>
          </w:p>
          <w:p w14:paraId="370E702A"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entire executive through Westminster convention is held accountable to the parliament </w:t>
            </w:r>
          </w:p>
          <w:p w14:paraId="3FF1DD57"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Theoretically empowers the HOR to sack the whole government </w:t>
            </w:r>
          </w:p>
          <w:p w14:paraId="3CC52387"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Motions of no confidence are the most important motion the HOR can move – it immediately takes precedence over any other business and is debated automatically</w:t>
            </w:r>
          </w:p>
          <w:p w14:paraId="71F0D279"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Standing orders allow debate on motion for up to 30 minutes from leader of the opposition, 30 minutes from the PM and 20 mins from any other MP</w:t>
            </w:r>
          </w:p>
          <w:p w14:paraId="3EC76365"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Opposition can use it to highlight problems and embarrass government </w:t>
            </w:r>
          </w:p>
          <w:p w14:paraId="023CE1DA"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Government usually wins vote – never successful at making a government resign </w:t>
            </w:r>
          </w:p>
          <w:p w14:paraId="74B11899"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HOR may withdraw confidence from government in other ways </w:t>
            </w:r>
          </w:p>
          <w:p w14:paraId="49098C76"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Defeat of a government policy of legislation which government has declared of vital importance is an effective vote of no-confidence </w:t>
            </w:r>
          </w:p>
          <w:p w14:paraId="0E5E6469"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Would result in government immediately resigning or moving its own motion of confidence to test its support in the house</w:t>
            </w:r>
          </w:p>
          <w:p w14:paraId="563EC5F1" w14:textId="77777777" w:rsidR="00484691" w:rsidRPr="00F514D0" w:rsidRDefault="00484691" w:rsidP="00484691">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FADDEN GOVERNMENT</w:t>
            </w:r>
            <w:r w:rsidRPr="00F514D0">
              <w:rPr>
                <w:rFonts w:ascii="Arial" w:hAnsi="Arial" w:cs="Arial"/>
                <w:color w:val="000000" w:themeColor="text1"/>
                <w:sz w:val="18"/>
                <w:szCs w:val="18"/>
                <w:u w:color="255FA6"/>
                <w:lang w:val="en-US"/>
              </w:rPr>
              <w:t xml:space="preserve"> </w:t>
            </w:r>
          </w:p>
          <w:p w14:paraId="413C986D"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Last occasion govt fell after motion of no confidence </w:t>
            </w:r>
          </w:p>
          <w:p w14:paraId="4CB05A53"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Fadden govt on 1941 </w:t>
            </w:r>
          </w:p>
          <w:p w14:paraId="2485FBFE" w14:textId="77777777" w:rsidR="00484691"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Minority govt resigned after HOR moved to reduce </w:t>
            </w:r>
            <w:proofErr w:type="spellStart"/>
            <w:r w:rsidRPr="00F514D0">
              <w:rPr>
                <w:rFonts w:ascii="Arial" w:hAnsi="Arial" w:cs="Arial"/>
                <w:color w:val="000000" w:themeColor="text1"/>
                <w:sz w:val="18"/>
                <w:szCs w:val="18"/>
                <w:u w:color="255FA6"/>
                <w:lang w:val="en-US"/>
              </w:rPr>
              <w:t>it’s</w:t>
            </w:r>
            <w:proofErr w:type="spellEnd"/>
            <w:r w:rsidRPr="00F514D0">
              <w:rPr>
                <w:rFonts w:ascii="Arial" w:hAnsi="Arial" w:cs="Arial"/>
                <w:color w:val="000000" w:themeColor="text1"/>
                <w:sz w:val="18"/>
                <w:szCs w:val="18"/>
                <w:u w:color="255FA6"/>
                <w:lang w:val="en-US"/>
              </w:rPr>
              <w:t xml:space="preserve"> budget by $1</w:t>
            </w:r>
          </w:p>
          <w:p w14:paraId="048A20B9" w14:textId="77777777" w:rsidR="00D53C07" w:rsidRPr="00F514D0" w:rsidRDefault="00D53C07" w:rsidP="00D53C07">
            <w:pPr>
              <w:tabs>
                <w:tab w:val="left" w:pos="360"/>
                <w:tab w:val="left" w:pos="720"/>
              </w:tabs>
              <w:autoSpaceDE w:val="0"/>
              <w:autoSpaceDN w:val="0"/>
              <w:adjustRightInd w:val="0"/>
              <w:ind w:left="720"/>
              <w:rPr>
                <w:rFonts w:ascii="Arial" w:hAnsi="Arial" w:cs="Arial"/>
                <w:color w:val="000000" w:themeColor="text1"/>
                <w:sz w:val="18"/>
                <w:szCs w:val="18"/>
                <w:u w:color="255FA6"/>
                <w:lang w:val="en-US"/>
              </w:rPr>
            </w:pPr>
          </w:p>
          <w:p w14:paraId="56AC6EA3" w14:textId="64D73163" w:rsidR="00484691" w:rsidRPr="00F514D0" w:rsidRDefault="00D53C07" w:rsidP="004248CC">
            <w:pPr>
              <w:pStyle w:val="BodyText"/>
              <w:spacing w:before="0" w:after="0"/>
              <w:ind w:right="-71"/>
              <w:rPr>
                <w:rFonts w:ascii="Arial" w:hAnsi="Arial" w:cs="Arial"/>
                <w:b/>
                <w:i/>
                <w:color w:val="000000" w:themeColor="text1"/>
                <w:sz w:val="18"/>
                <w:szCs w:val="18"/>
              </w:rPr>
            </w:pPr>
            <w:r w:rsidRPr="00F514D0">
              <w:rPr>
                <w:rFonts w:ascii="Arial" w:hAnsi="Arial" w:cs="Arial"/>
                <w:b/>
                <w:bCs/>
                <w:color w:val="000000" w:themeColor="text1"/>
                <w:sz w:val="18"/>
                <w:szCs w:val="18"/>
                <w:u w:val="single" w:color="000000"/>
              </w:rPr>
              <w:t>COMMITTEES AND ACCOUNTABILITY</w:t>
            </w:r>
          </w:p>
          <w:p w14:paraId="503A8F2A" w14:textId="77777777" w:rsidR="00484691" w:rsidRPr="00F514D0" w:rsidRDefault="00484691" w:rsidP="00484691">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Senate Estimates Committee</w:t>
            </w:r>
          </w:p>
          <w:p w14:paraId="71932FB2"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Key part of Senate Committee system</w:t>
            </w:r>
          </w:p>
          <w:p w14:paraId="3699C004"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Estimates hearings are conducted by 8 legislative and references committees</w:t>
            </w:r>
          </w:p>
          <w:p w14:paraId="43683923"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Special sittings of the committees conducted for 4 days in </w:t>
            </w:r>
            <w:proofErr w:type="spellStart"/>
            <w:r w:rsidRPr="00F514D0">
              <w:rPr>
                <w:rFonts w:ascii="Arial" w:hAnsi="Arial" w:cs="Arial"/>
                <w:color w:val="000000" w:themeColor="text1"/>
                <w:sz w:val="18"/>
                <w:szCs w:val="18"/>
                <w:u w:color="255FA6"/>
                <w:lang w:val="en-US"/>
              </w:rPr>
              <w:t>may</w:t>
            </w:r>
            <w:proofErr w:type="spellEnd"/>
            <w:r w:rsidRPr="00F514D0">
              <w:rPr>
                <w:rFonts w:ascii="Arial" w:hAnsi="Arial" w:cs="Arial"/>
                <w:color w:val="000000" w:themeColor="text1"/>
                <w:sz w:val="18"/>
                <w:szCs w:val="18"/>
                <w:u w:color="255FA6"/>
                <w:lang w:val="en-US"/>
              </w:rPr>
              <w:t xml:space="preserve"> with 2 days optional additional days if needed – further hearings in November</w:t>
            </w:r>
          </w:p>
          <w:p w14:paraId="1064CBD5"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Become a powerful mechanism of government accountability</w:t>
            </w:r>
          </w:p>
          <w:p w14:paraId="10973790" w14:textId="77777777" w:rsidR="00484691" w:rsidRPr="00F514D0" w:rsidRDefault="00484691" w:rsidP="00484691">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LARRY MARSHALL</w:t>
            </w:r>
          </w:p>
          <w:p w14:paraId="143B52D3"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2016 Chief executive officer of CSIRO</w:t>
            </w:r>
          </w:p>
          <w:p w14:paraId="42E53561"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CW agency was questioned by senate estimates into his decision to cut 300 jobs including scientists from the agencies climate change modelling section </w:t>
            </w:r>
          </w:p>
          <w:p w14:paraId="6E3DA413"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Which was seen as highly important for au to be able to adapt to climate change in the future</w:t>
            </w:r>
          </w:p>
          <w:p w14:paraId="4DCC64F0"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Inquiry generated much debate in the media and raised issue to a national concern</w:t>
            </w:r>
          </w:p>
          <w:p w14:paraId="511C2BED" w14:textId="77777777" w:rsidR="00484691" w:rsidRPr="00F514D0" w:rsidRDefault="00484691" w:rsidP="00484691">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MARK SCOTT</w:t>
            </w:r>
          </w:p>
          <w:p w14:paraId="40CDFCF0"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Former ABC Director had to defend ABC against accusation that the program Q&amp;A had made a mistake in allowing a Muslim man in audience to express radical views during a live broadcast </w:t>
            </w:r>
          </w:p>
          <w:p w14:paraId="396D54DC"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Raised and debated in public hearing – exposing workings of govt funded agencies to scrutiny by parliament </w:t>
            </w:r>
          </w:p>
          <w:p w14:paraId="1810602A" w14:textId="77777777" w:rsidR="00484691" w:rsidRPr="00F514D0" w:rsidRDefault="00484691" w:rsidP="00484691">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Parliamentary Joint Committee on Human Rights</w:t>
            </w:r>
          </w:p>
          <w:p w14:paraId="4745D837"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Human Rights act 2001 establishes the PJCHR</w:t>
            </w:r>
          </w:p>
          <w:p w14:paraId="5D848F38"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It is a standing committee that </w:t>
            </w:r>
            <w:proofErr w:type="spellStart"/>
            <w:r w:rsidRPr="00F514D0">
              <w:rPr>
                <w:rFonts w:ascii="Arial" w:hAnsi="Arial" w:cs="Arial"/>
                <w:color w:val="000000" w:themeColor="text1"/>
                <w:sz w:val="18"/>
                <w:szCs w:val="18"/>
                <w:u w:color="255FA6"/>
                <w:lang w:val="en-US"/>
              </w:rPr>
              <w:t>scrutinises</w:t>
            </w:r>
            <w:proofErr w:type="spellEnd"/>
            <w:r w:rsidRPr="00F514D0">
              <w:rPr>
                <w:rFonts w:ascii="Arial" w:hAnsi="Arial" w:cs="Arial"/>
                <w:color w:val="000000" w:themeColor="text1"/>
                <w:sz w:val="18"/>
                <w:szCs w:val="18"/>
                <w:u w:color="255FA6"/>
                <w:lang w:val="en-US"/>
              </w:rPr>
              <w:t xml:space="preserve"> all legislation and delegated legislation for </w:t>
            </w:r>
            <w:r w:rsidRPr="00F514D0">
              <w:rPr>
                <w:rFonts w:ascii="Arial" w:hAnsi="Arial" w:cs="Arial"/>
                <w:color w:val="000000" w:themeColor="text1"/>
                <w:sz w:val="18"/>
                <w:szCs w:val="18"/>
                <w:u w:color="255FA6"/>
                <w:lang w:val="en-US"/>
              </w:rPr>
              <w:lastRenderedPageBreak/>
              <w:t>compatibility with 7 international covenants and conventions to which Australia is bound</w:t>
            </w:r>
          </w:p>
          <w:p w14:paraId="41773DFF"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PJCHR publishes a report, called a scrutiny report to both houses each week that parliament sits</w:t>
            </w:r>
          </w:p>
          <w:p w14:paraId="169233A2"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Report alerts parliament of any human rights concerns that it discovers</w:t>
            </w:r>
          </w:p>
          <w:p w14:paraId="6B923900"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PJCHR and scrutiny reports help maintain the status of international convents, protocols and treaties </w:t>
            </w:r>
          </w:p>
          <w:p w14:paraId="0D76EB6D" w14:textId="63A196C8" w:rsidR="001F431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Ensures all bills and regulations are assessed against the human rights standard they established</w:t>
            </w:r>
          </w:p>
          <w:p w14:paraId="55E64F70" w14:textId="77777777" w:rsidR="00D53C07" w:rsidRPr="00F514D0" w:rsidRDefault="00D53C07" w:rsidP="00D53C07">
            <w:pPr>
              <w:tabs>
                <w:tab w:val="left" w:pos="360"/>
                <w:tab w:val="left" w:pos="720"/>
              </w:tabs>
              <w:autoSpaceDE w:val="0"/>
              <w:autoSpaceDN w:val="0"/>
              <w:adjustRightInd w:val="0"/>
              <w:ind w:left="720"/>
              <w:rPr>
                <w:rFonts w:ascii="Arial" w:hAnsi="Arial" w:cs="Arial"/>
                <w:color w:val="000000" w:themeColor="text1"/>
                <w:sz w:val="18"/>
                <w:szCs w:val="18"/>
                <w:lang w:val="en-US"/>
              </w:rPr>
            </w:pPr>
          </w:p>
          <w:p w14:paraId="76EDFD94" w14:textId="168A6235" w:rsidR="00484691" w:rsidRPr="00F514D0" w:rsidRDefault="00D53C07" w:rsidP="00484691">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THE COMMONWEALTH AUDITOR GENERAL</w:t>
            </w:r>
          </w:p>
          <w:p w14:paraId="232617A5"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auditor general act 1997 creates the auditor general of Australia and the ANAO – a statutory authority of which the auditor general is the head</w:t>
            </w:r>
          </w:p>
          <w:p w14:paraId="0765D89B"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auditor general has the role of providing parliament with an independent assessment of selected areas of public administration and assurance about public sector financial reporting, administration and accountability</w:t>
            </w:r>
          </w:p>
          <w:p w14:paraId="6933669B"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Grant Hehir was appointed as the AG in 2015 by the PM Tony Abbot</w:t>
            </w:r>
          </w:p>
          <w:p w14:paraId="73F44044"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They have a </w:t>
            </w:r>
            <w:proofErr w:type="gramStart"/>
            <w:r w:rsidRPr="00F514D0">
              <w:rPr>
                <w:rFonts w:ascii="Arial" w:hAnsi="Arial" w:cs="Arial"/>
                <w:color w:val="000000" w:themeColor="text1"/>
                <w:sz w:val="18"/>
                <w:szCs w:val="18"/>
                <w:u w:color="255FA6"/>
                <w:lang w:val="en-US"/>
              </w:rPr>
              <w:t>10 year</w:t>
            </w:r>
            <w:proofErr w:type="gramEnd"/>
            <w:r w:rsidRPr="00F514D0">
              <w:rPr>
                <w:rFonts w:ascii="Arial" w:hAnsi="Arial" w:cs="Arial"/>
                <w:color w:val="000000" w:themeColor="text1"/>
                <w:sz w:val="18"/>
                <w:szCs w:val="18"/>
                <w:u w:color="255FA6"/>
                <w:lang w:val="en-US"/>
              </w:rPr>
              <w:t xml:space="preserve"> term and are independent officers of the parliament </w:t>
            </w:r>
          </w:p>
          <w:p w14:paraId="7C52697C"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auditor general is a new innovation designed to enhance the ability of parliament to keep the government accountable</w:t>
            </w:r>
          </w:p>
          <w:p w14:paraId="00A5B2C3"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Being recommended by the joint committee on public accounts and audit means the AG will be a person with broad bi-partisan support</w:t>
            </w:r>
          </w:p>
          <w:p w14:paraId="6FC787ED"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Important requirement of an officer whose job is to ensure government admin and finance is accountable</w:t>
            </w:r>
          </w:p>
          <w:p w14:paraId="54B68BEE"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AG conducts audits of all government departments and agencies – whole government</w:t>
            </w:r>
          </w:p>
          <w:p w14:paraId="7A230000"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An audit is an official inspection of an </w:t>
            </w:r>
            <w:proofErr w:type="spellStart"/>
            <w:r w:rsidRPr="00F514D0">
              <w:rPr>
                <w:rFonts w:ascii="Arial" w:hAnsi="Arial" w:cs="Arial"/>
                <w:color w:val="000000" w:themeColor="text1"/>
                <w:sz w:val="18"/>
                <w:szCs w:val="18"/>
                <w:u w:color="255FA6"/>
                <w:lang w:val="en-US"/>
              </w:rPr>
              <w:t>organisations</w:t>
            </w:r>
            <w:proofErr w:type="spellEnd"/>
            <w:r w:rsidRPr="00F514D0">
              <w:rPr>
                <w:rFonts w:ascii="Arial" w:hAnsi="Arial" w:cs="Arial"/>
                <w:color w:val="000000" w:themeColor="text1"/>
                <w:sz w:val="18"/>
                <w:szCs w:val="18"/>
                <w:u w:color="255FA6"/>
                <w:lang w:val="en-US"/>
              </w:rPr>
              <w:t xml:space="preserve"> operations and finances</w:t>
            </w:r>
          </w:p>
          <w:p w14:paraId="2BC3F856"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ANAO conducts performance and financial audits as well as assurance reviews</w:t>
            </w:r>
          </w:p>
          <w:p w14:paraId="181ACA4B"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Performance Audit</w:t>
            </w:r>
            <w:r w:rsidRPr="00F514D0">
              <w:rPr>
                <w:rFonts w:ascii="Arial" w:hAnsi="Arial" w:cs="Arial"/>
                <w:color w:val="000000" w:themeColor="text1"/>
                <w:sz w:val="18"/>
                <w:szCs w:val="18"/>
                <w:u w:color="000000"/>
                <w:lang w:val="en-US"/>
              </w:rPr>
              <w:t xml:space="preserve"> – An inspection of the way a government department or agency carries out its day to day business</w:t>
            </w:r>
          </w:p>
          <w:p w14:paraId="56CF6AEC"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Financial Audit</w:t>
            </w:r>
            <w:r w:rsidRPr="00F514D0">
              <w:rPr>
                <w:rFonts w:ascii="Arial" w:hAnsi="Arial" w:cs="Arial"/>
                <w:color w:val="000000" w:themeColor="text1"/>
                <w:sz w:val="18"/>
                <w:szCs w:val="18"/>
                <w:u w:color="000000"/>
                <w:lang w:val="en-US"/>
              </w:rPr>
              <w:t xml:space="preserve"> – Check the financial statements and records of a government department or agency</w:t>
            </w:r>
          </w:p>
          <w:p w14:paraId="6E45CB1B"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Assurance Review</w:t>
            </w:r>
            <w:r w:rsidRPr="00F514D0">
              <w:rPr>
                <w:rFonts w:ascii="Arial" w:hAnsi="Arial" w:cs="Arial"/>
                <w:color w:val="000000" w:themeColor="text1"/>
                <w:sz w:val="18"/>
                <w:szCs w:val="18"/>
                <w:u w:color="000000"/>
                <w:lang w:val="en-US"/>
              </w:rPr>
              <w:t xml:space="preserve"> – Ensures the public service act, public service standards and the code of conduct are adhered to within all government entities – it is a check to see that the government is carrying out its responsibilities using the correct information</w:t>
            </w:r>
          </w:p>
          <w:p w14:paraId="068DAFD1"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b/>
                <w:bCs/>
                <w:color w:val="000000" w:themeColor="text1"/>
                <w:sz w:val="18"/>
                <w:szCs w:val="18"/>
                <w:u w:val="single" w:color="000000"/>
                <w:lang w:val="en-US"/>
              </w:rPr>
            </w:pPr>
            <w:r w:rsidRPr="00F514D0">
              <w:rPr>
                <w:rFonts w:ascii="Arial" w:hAnsi="Arial" w:cs="Arial"/>
                <w:color w:val="000000" w:themeColor="text1"/>
                <w:sz w:val="18"/>
                <w:szCs w:val="18"/>
                <w:u w:color="000000"/>
                <w:lang w:val="en-US"/>
              </w:rPr>
              <w:t>An assurance review simply aims to make sure all departments and agencies are up to date with what is required of them</w:t>
            </w:r>
          </w:p>
          <w:p w14:paraId="049E92B6" w14:textId="77777777" w:rsidR="00484691" w:rsidRPr="00F514D0" w:rsidRDefault="00484691" w:rsidP="00484691">
            <w:pPr>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highlight w:val="yellow"/>
                <w:u w:color="000000"/>
                <w:lang w:val="en-US"/>
              </w:rPr>
              <w:t>SOPHIE MIRRABELLA</w:t>
            </w:r>
          </w:p>
          <w:p w14:paraId="526F02EB"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Went to recontest her seat in 2016</w:t>
            </w:r>
          </w:p>
          <w:p w14:paraId="07CFD10F"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Made the claim that her electorate missed out on 10m hospital funding when she failed to win her seat </w:t>
            </w:r>
          </w:p>
          <w:p w14:paraId="4A93DE34"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Govt’s not allowed to offer inducements in return for votes</w:t>
            </w:r>
          </w:p>
          <w:p w14:paraId="25C03BBF"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Shorten opposition referred matter to AG</w:t>
            </w:r>
          </w:p>
          <w:p w14:paraId="5AC0D378"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Investigating currently if 10m had been withdrawn because electorate voted out Mirabella in 2013</w:t>
            </w:r>
          </w:p>
          <w:p w14:paraId="327D8E91" w14:textId="77777777" w:rsidR="00484691" w:rsidRPr="00F514D0" w:rsidRDefault="00484691" w:rsidP="00484691">
            <w:pPr>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highlight w:val="yellow"/>
                <w:u w:color="000000"/>
                <w:lang w:val="en-US"/>
              </w:rPr>
              <w:t>PARAKEELIA</w:t>
            </w:r>
          </w:p>
          <w:p w14:paraId="15D320B4"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Private IT company set up by Liberal Party to collect and create a database of constituents in electorates</w:t>
            </w:r>
          </w:p>
          <w:p w14:paraId="5F9A4C91"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Charges liberal party members $2500 a year to access the database</w:t>
            </w:r>
          </w:p>
          <w:p w14:paraId="3D7832D7"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proofErr w:type="spellStart"/>
            <w:r w:rsidRPr="00F514D0">
              <w:rPr>
                <w:rFonts w:ascii="Arial" w:hAnsi="Arial" w:cs="Arial"/>
                <w:color w:val="000000" w:themeColor="text1"/>
                <w:sz w:val="18"/>
                <w:szCs w:val="18"/>
                <w:u w:color="000000"/>
                <w:lang w:val="en-US"/>
              </w:rPr>
              <w:t>Cw</w:t>
            </w:r>
            <w:proofErr w:type="spellEnd"/>
            <w:r w:rsidRPr="00F514D0">
              <w:rPr>
                <w:rFonts w:ascii="Arial" w:hAnsi="Arial" w:cs="Arial"/>
                <w:color w:val="000000" w:themeColor="text1"/>
                <w:sz w:val="18"/>
                <w:szCs w:val="18"/>
                <w:u w:color="000000"/>
                <w:lang w:val="en-US"/>
              </w:rPr>
              <w:t xml:space="preserve"> electoral allowance used as payment</w:t>
            </w:r>
          </w:p>
          <w:p w14:paraId="4743259E"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proofErr w:type="spellStart"/>
            <w:r w:rsidRPr="00F514D0">
              <w:rPr>
                <w:rFonts w:ascii="Arial" w:hAnsi="Arial" w:cs="Arial"/>
                <w:color w:val="000000" w:themeColor="text1"/>
                <w:sz w:val="18"/>
                <w:szCs w:val="18"/>
                <w:u w:color="000000"/>
                <w:lang w:val="en-US"/>
              </w:rPr>
              <w:t>Parakeelia</w:t>
            </w:r>
            <w:proofErr w:type="spellEnd"/>
            <w:r w:rsidRPr="00F514D0">
              <w:rPr>
                <w:rFonts w:ascii="Arial" w:hAnsi="Arial" w:cs="Arial"/>
                <w:color w:val="000000" w:themeColor="text1"/>
                <w:sz w:val="18"/>
                <w:szCs w:val="18"/>
                <w:u w:color="000000"/>
                <w:lang w:val="en-US"/>
              </w:rPr>
              <w:t xml:space="preserve"> donated over 1m to libs over past few years </w:t>
            </w:r>
          </w:p>
          <w:p w14:paraId="7606EB1F" w14:textId="77777777" w:rsidR="00484691" w:rsidRPr="00F514D0" w:rsidRDefault="00484691" w:rsidP="00421C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Possible misuse of </w:t>
            </w:r>
            <w:proofErr w:type="gramStart"/>
            <w:r w:rsidRPr="00F514D0">
              <w:rPr>
                <w:rFonts w:ascii="Arial" w:hAnsi="Arial" w:cs="Arial"/>
                <w:color w:val="000000" w:themeColor="text1"/>
                <w:sz w:val="18"/>
                <w:szCs w:val="18"/>
                <w:u w:color="000000"/>
                <w:lang w:val="en-US"/>
              </w:rPr>
              <w:t>taxpayers</w:t>
            </w:r>
            <w:proofErr w:type="gramEnd"/>
            <w:r w:rsidRPr="00F514D0">
              <w:rPr>
                <w:rFonts w:ascii="Arial" w:hAnsi="Arial" w:cs="Arial"/>
                <w:color w:val="000000" w:themeColor="text1"/>
                <w:sz w:val="18"/>
                <w:szCs w:val="18"/>
                <w:u w:color="000000"/>
                <w:lang w:val="en-US"/>
              </w:rPr>
              <w:t xml:space="preserve"> money to fund a company that donates directly pack to govt</w:t>
            </w:r>
          </w:p>
          <w:p w14:paraId="02770478" w14:textId="77777777" w:rsidR="00484691" w:rsidRPr="00F514D0" w:rsidRDefault="00484691" w:rsidP="00484691">
            <w:pPr>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Final word about the AG</w:t>
            </w:r>
          </w:p>
          <w:p w14:paraId="2AF31AFB" w14:textId="77777777" w:rsidR="00484691" w:rsidRPr="00F514D0" w:rsidRDefault="00484691"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ANAU publishes the better practices guide to assist senior public servants with aspects of good administration</w:t>
            </w:r>
          </w:p>
          <w:p w14:paraId="4B5EC92E" w14:textId="77777777" w:rsidR="00484691" w:rsidRPr="00F514D0" w:rsidRDefault="00484691"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Guide serves to inform and educate senior public sector management</w:t>
            </w:r>
          </w:p>
          <w:p w14:paraId="0E58CAD2" w14:textId="77777777" w:rsidR="00484691" w:rsidRPr="00F514D0" w:rsidRDefault="00484691"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Also publishes a newsletter called audit focus to provide info to all those in public sector about roles and practices of the ANAO</w:t>
            </w:r>
          </w:p>
          <w:p w14:paraId="7F699D59" w14:textId="77777777" w:rsidR="00484691" w:rsidRPr="00F514D0" w:rsidRDefault="00484691" w:rsidP="00421C40">
            <w:pPr>
              <w:numPr>
                <w:ilvl w:val="0"/>
                <w:numId w:val="34"/>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These publications are found on the ANAO website and both inform and alert public servants that there is a watch dog ready to hold them to account for their performance and compliance </w:t>
            </w:r>
          </w:p>
          <w:p w14:paraId="11C64EFA" w14:textId="77777777" w:rsidR="00484691" w:rsidRPr="00F514D0" w:rsidRDefault="00484691" w:rsidP="00484691">
            <w:pPr>
              <w:autoSpaceDE w:val="0"/>
              <w:autoSpaceDN w:val="0"/>
              <w:adjustRightInd w:val="0"/>
              <w:rPr>
                <w:rFonts w:ascii="Arial" w:hAnsi="Arial" w:cs="Arial"/>
                <w:color w:val="000000" w:themeColor="text1"/>
                <w:sz w:val="18"/>
                <w:szCs w:val="18"/>
                <w:u w:color="000000"/>
                <w:lang w:val="en-US"/>
              </w:rPr>
            </w:pPr>
          </w:p>
          <w:p w14:paraId="7FD0992B" w14:textId="47C71A51" w:rsidR="00484691" w:rsidRPr="00F514D0" w:rsidRDefault="00D53C07" w:rsidP="00484691">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THE ADMINISTRATIVE APPEALS TRIBUNAL</w:t>
            </w:r>
          </w:p>
          <w:p w14:paraId="00910A59"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Created by administrative appeals tribunal act 1975</w:t>
            </w:r>
          </w:p>
          <w:p w14:paraId="5746B865"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AAT is concerned with the accountability of the public service, government departments and agencies that make up the administrative executive and ministerial decisions</w:t>
            </w:r>
          </w:p>
          <w:p w14:paraId="4F1CE025"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Tribunals adjudicate disputes – they don’t exercise judicial power</w:t>
            </w:r>
          </w:p>
          <w:p w14:paraId="21CFCE80"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Review administrative decisions – government decisions reviewed if disputed</w:t>
            </w:r>
          </w:p>
          <w:p w14:paraId="3C31BCEC"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Courts are limited to the law and facts but tribunals can conduct a merit review</w:t>
            </w:r>
          </w:p>
          <w:p w14:paraId="5B297AF5"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Tribunals exercise fairness, informality, efficiency, timeliness, economy </w:t>
            </w:r>
          </w:p>
          <w:p w14:paraId="615EDEF2"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decisions are fair and no lawyers are involved</w:t>
            </w:r>
          </w:p>
          <w:p w14:paraId="0F9BD0DE"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Parties represent themselves and present their </w:t>
            </w:r>
            <w:proofErr w:type="spellStart"/>
            <w:r w:rsidRPr="00F514D0">
              <w:rPr>
                <w:rFonts w:ascii="Arial" w:hAnsi="Arial" w:cs="Arial"/>
                <w:color w:val="000000" w:themeColor="text1"/>
                <w:sz w:val="18"/>
                <w:szCs w:val="18"/>
                <w:u w:color="255FA6"/>
                <w:lang w:val="en-US"/>
              </w:rPr>
              <w:t>arugement</w:t>
            </w:r>
            <w:proofErr w:type="spellEnd"/>
            <w:r w:rsidRPr="00F514D0">
              <w:rPr>
                <w:rFonts w:ascii="Arial" w:hAnsi="Arial" w:cs="Arial"/>
                <w:color w:val="000000" w:themeColor="text1"/>
                <w:sz w:val="18"/>
                <w:szCs w:val="18"/>
                <w:u w:color="255FA6"/>
                <w:lang w:val="en-US"/>
              </w:rPr>
              <w:t xml:space="preserve"> in plain English</w:t>
            </w:r>
          </w:p>
          <w:p w14:paraId="67A89E27"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Tribunals don’t interpret or enforce statutes they only check that decisions are fair taking into account merit</w:t>
            </w:r>
          </w:p>
          <w:p w14:paraId="4AC81F46"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AAT is very powerful and can both vary or change a decision as well as recommend a change to the government </w:t>
            </w:r>
          </w:p>
          <w:p w14:paraId="7A64A9DA"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AAT reviews administrative decisions </w:t>
            </w:r>
          </w:p>
          <w:p w14:paraId="02D4FFD8"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lastRenderedPageBreak/>
              <w:t>Any decision made by a government agency or department in course of carrying out law falls under AATs jurisdiction</w:t>
            </w:r>
          </w:p>
          <w:p w14:paraId="4067A775"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AAT may only review decisions where an act says it may</w:t>
            </w:r>
          </w:p>
          <w:p w14:paraId="639010DD"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There are currently over 400 empowering the AAT to decide on administrative decisions </w:t>
            </w:r>
          </w:p>
          <w:p w14:paraId="28E3EB91"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Most common cases it reviews are child support, </w:t>
            </w:r>
            <w:proofErr w:type="gramStart"/>
            <w:r w:rsidRPr="00F514D0">
              <w:rPr>
                <w:rFonts w:ascii="Arial" w:hAnsi="Arial" w:cs="Arial"/>
                <w:color w:val="000000" w:themeColor="text1"/>
                <w:sz w:val="18"/>
                <w:szCs w:val="18"/>
                <w:u w:color="255FA6"/>
                <w:lang w:val="en-US"/>
              </w:rPr>
              <w:t>workers</w:t>
            </w:r>
            <w:proofErr w:type="gramEnd"/>
            <w:r w:rsidRPr="00F514D0">
              <w:rPr>
                <w:rFonts w:ascii="Arial" w:hAnsi="Arial" w:cs="Arial"/>
                <w:color w:val="000000" w:themeColor="text1"/>
                <w:sz w:val="18"/>
                <w:szCs w:val="18"/>
                <w:u w:color="255FA6"/>
                <w:lang w:val="en-US"/>
              </w:rPr>
              <w:t xml:space="preserve"> compensation, welfare entitlements, migration and refugee visas, taxation and veterans entitlement</w:t>
            </w:r>
          </w:p>
          <w:p w14:paraId="4AD0E820"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There is a wide scope of jurisdiction – covers a broad range of decision making</w:t>
            </w:r>
          </w:p>
          <w:p w14:paraId="4B65F448"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AAT is a powerful accountability mechanism </w:t>
            </w:r>
          </w:p>
          <w:p w14:paraId="21595423"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AAT has grown to be a one stop shop for independent review of a wide range of decisions made by the AU government </w:t>
            </w:r>
          </w:p>
          <w:p w14:paraId="7AFD7E5B" w14:textId="77777777" w:rsidR="00484691" w:rsidRPr="00F514D0" w:rsidRDefault="00484691" w:rsidP="00421C40">
            <w:pPr>
              <w:numPr>
                <w:ilvl w:val="0"/>
                <w:numId w:val="35"/>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AAT helps members of the public test in an independent body administrative decisions affecting them to see that their public service has served them well</w:t>
            </w:r>
          </w:p>
          <w:p w14:paraId="69E55960" w14:textId="77777777" w:rsidR="00484691" w:rsidRPr="00F514D0" w:rsidRDefault="00484691" w:rsidP="00484691">
            <w:pPr>
              <w:autoSpaceDE w:val="0"/>
              <w:autoSpaceDN w:val="0"/>
              <w:adjustRightInd w:val="0"/>
              <w:rPr>
                <w:rFonts w:ascii="Arial" w:hAnsi="Arial" w:cs="Arial"/>
                <w:color w:val="000000" w:themeColor="text1"/>
                <w:sz w:val="18"/>
                <w:szCs w:val="18"/>
                <w:u w:color="255FA6"/>
                <w:lang w:val="en-US"/>
              </w:rPr>
            </w:pPr>
          </w:p>
          <w:p w14:paraId="1EA29C82" w14:textId="29CAE435" w:rsidR="00484691" w:rsidRPr="00F514D0" w:rsidRDefault="00484691" w:rsidP="00484691">
            <w:pPr>
              <w:autoSpaceDE w:val="0"/>
              <w:autoSpaceDN w:val="0"/>
              <w:adjustRightInd w:val="0"/>
              <w:rPr>
                <w:rFonts w:ascii="Arial" w:hAnsi="Arial" w:cs="Arial"/>
                <w:color w:val="000000" w:themeColor="text1"/>
                <w:sz w:val="18"/>
                <w:szCs w:val="18"/>
                <w:u w:color="255FA6"/>
                <w:lang w:val="en-US"/>
              </w:rPr>
            </w:pPr>
            <w:r w:rsidRPr="0005298D">
              <w:rPr>
                <w:rFonts w:ascii="Arial" w:hAnsi="Arial" w:cs="Arial"/>
                <w:color w:val="000000" w:themeColor="text1"/>
                <w:sz w:val="18"/>
                <w:szCs w:val="18"/>
                <w:highlight w:val="yellow"/>
                <w:u w:color="255FA6"/>
                <w:lang w:val="en-US"/>
              </w:rPr>
              <w:t>KASHKOOLI</w:t>
            </w:r>
            <w:r w:rsidR="0005298D" w:rsidRPr="0005298D">
              <w:rPr>
                <w:rFonts w:ascii="Arial" w:hAnsi="Arial" w:cs="Arial"/>
                <w:color w:val="000000" w:themeColor="text1"/>
                <w:sz w:val="18"/>
                <w:szCs w:val="18"/>
                <w:highlight w:val="yellow"/>
                <w:u w:color="255FA6"/>
                <w:lang w:val="en-US"/>
              </w:rPr>
              <w:t xml:space="preserve"> (2016)</w:t>
            </w:r>
          </w:p>
          <w:p w14:paraId="5F5AD887" w14:textId="2DD39A15" w:rsidR="00484691" w:rsidRPr="00F514D0" w:rsidRDefault="00484691"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Kashkooli </w:t>
            </w:r>
            <w:r w:rsidR="0005298D">
              <w:rPr>
                <w:rFonts w:ascii="Arial" w:hAnsi="Arial" w:cs="Arial"/>
                <w:color w:val="000000" w:themeColor="text1"/>
                <w:sz w:val="18"/>
                <w:szCs w:val="18"/>
                <w:u w:color="255FA6"/>
                <w:lang w:val="en-US"/>
              </w:rPr>
              <w:t>v</w:t>
            </w:r>
            <w:r w:rsidRPr="00F514D0">
              <w:rPr>
                <w:rFonts w:ascii="Arial" w:hAnsi="Arial" w:cs="Arial"/>
                <w:color w:val="000000" w:themeColor="text1"/>
                <w:sz w:val="18"/>
                <w:szCs w:val="18"/>
                <w:u w:color="255FA6"/>
                <w:lang w:val="en-US"/>
              </w:rPr>
              <w:t xml:space="preserve"> minister for immigration and border protection 2016 is an example of how AAT works </w:t>
            </w:r>
          </w:p>
          <w:p w14:paraId="3B31A0D0" w14:textId="77777777" w:rsidR="00484691" w:rsidRPr="00F514D0" w:rsidRDefault="00484691"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Armin Kashkooli Iranian citizen who was granted refugee visa </w:t>
            </w:r>
          </w:p>
          <w:p w14:paraId="79F3295F" w14:textId="2656A99A" w:rsidR="00484691" w:rsidRPr="00F514D0" w:rsidRDefault="00D53C07"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Pr>
                <w:rFonts w:ascii="Arial" w:hAnsi="Arial" w:cs="Arial"/>
                <w:color w:val="000000" w:themeColor="text1"/>
                <w:sz w:val="18"/>
                <w:szCs w:val="18"/>
                <w:u w:color="255FA6"/>
                <w:lang w:val="en-US"/>
              </w:rPr>
              <w:t>After arriving in Australia</w:t>
            </w:r>
            <w:r w:rsidR="00484691" w:rsidRPr="00F514D0">
              <w:rPr>
                <w:rFonts w:ascii="Arial" w:hAnsi="Arial" w:cs="Arial"/>
                <w:color w:val="000000" w:themeColor="text1"/>
                <w:sz w:val="18"/>
                <w:szCs w:val="18"/>
                <w:u w:color="255FA6"/>
                <w:lang w:val="en-US"/>
              </w:rPr>
              <w:t xml:space="preserve"> committed two minor offences</w:t>
            </w:r>
          </w:p>
          <w:p w14:paraId="00870B3D" w14:textId="26A6A1B2" w:rsidR="00484691" w:rsidRPr="00F514D0" w:rsidRDefault="00D53C07"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Pr>
                <w:rFonts w:ascii="Arial" w:hAnsi="Arial" w:cs="Arial"/>
                <w:color w:val="000000" w:themeColor="text1"/>
                <w:sz w:val="18"/>
                <w:szCs w:val="18"/>
                <w:u w:color="255FA6"/>
                <w:lang w:val="en-US"/>
              </w:rPr>
              <w:t>Applied for Aus</w:t>
            </w:r>
            <w:r w:rsidR="00484691" w:rsidRPr="00F514D0">
              <w:rPr>
                <w:rFonts w:ascii="Arial" w:hAnsi="Arial" w:cs="Arial"/>
                <w:color w:val="000000" w:themeColor="text1"/>
                <w:sz w:val="18"/>
                <w:szCs w:val="18"/>
                <w:u w:color="255FA6"/>
                <w:lang w:val="en-US"/>
              </w:rPr>
              <w:t xml:space="preserve"> citizenship but predated application to may 2014 before convictions – no for any convictions</w:t>
            </w:r>
          </w:p>
          <w:p w14:paraId="57C6E206" w14:textId="77777777" w:rsidR="00484691" w:rsidRPr="00F514D0" w:rsidRDefault="00484691"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Application refused on grounds of bad character</w:t>
            </w:r>
          </w:p>
          <w:p w14:paraId="03D9E93C" w14:textId="77777777" w:rsidR="00484691" w:rsidRPr="00F514D0" w:rsidRDefault="00484691"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Applied to AAT to review decision where it was upheld</w:t>
            </w:r>
          </w:p>
          <w:p w14:paraId="59D554B3" w14:textId="77777777" w:rsidR="00484691" w:rsidRPr="00F514D0" w:rsidRDefault="00484691" w:rsidP="00421C40">
            <w:pPr>
              <w:numPr>
                <w:ilvl w:val="0"/>
                <w:numId w:val="36"/>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Officials decision was held to account </w:t>
            </w:r>
          </w:p>
          <w:p w14:paraId="681F2FD1" w14:textId="77777777" w:rsidR="00484691" w:rsidRDefault="00484691" w:rsidP="00484691">
            <w:pPr>
              <w:autoSpaceDE w:val="0"/>
              <w:autoSpaceDN w:val="0"/>
              <w:adjustRightInd w:val="0"/>
              <w:rPr>
                <w:rFonts w:ascii="Arial" w:hAnsi="Arial" w:cs="Arial"/>
                <w:color w:val="000000" w:themeColor="text1"/>
                <w:sz w:val="18"/>
                <w:szCs w:val="18"/>
                <w:u w:color="255FA6"/>
                <w:lang w:val="en-US"/>
              </w:rPr>
            </w:pPr>
          </w:p>
          <w:p w14:paraId="73B050F6" w14:textId="3D00EB4D" w:rsidR="0005298D" w:rsidRDefault="0005298D" w:rsidP="0005298D">
            <w:pPr>
              <w:spacing w:after="180"/>
              <w:jc w:val="both"/>
              <w:rPr>
                <w:rFonts w:ascii="Arial" w:hAnsi="Arial" w:cs="Arial"/>
                <w:color w:val="000000" w:themeColor="text1"/>
                <w:sz w:val="18"/>
                <w:szCs w:val="18"/>
              </w:rPr>
            </w:pPr>
            <w:r>
              <w:rPr>
                <w:rFonts w:ascii="Arial" w:hAnsi="Arial" w:cs="Arial"/>
                <w:color w:val="000000" w:themeColor="text1"/>
                <w:sz w:val="18"/>
                <w:szCs w:val="18"/>
                <w:highlight w:val="yellow"/>
              </w:rPr>
              <w:t>THE PENIS CASE (2014)</w:t>
            </w:r>
          </w:p>
          <w:p w14:paraId="125F8BAA" w14:textId="78594998" w:rsidR="0005298D" w:rsidRDefault="0005298D" w:rsidP="00E651CF">
            <w:pPr>
              <w:pStyle w:val="ListParagraph"/>
              <w:numPr>
                <w:ilvl w:val="0"/>
                <w:numId w:val="58"/>
              </w:numPr>
              <w:spacing w:after="180"/>
              <w:jc w:val="both"/>
              <w:rPr>
                <w:rFonts w:ascii="Arial" w:hAnsi="Arial" w:cs="Arial"/>
                <w:color w:val="000000" w:themeColor="text1"/>
                <w:sz w:val="18"/>
                <w:szCs w:val="18"/>
              </w:rPr>
            </w:pPr>
            <w:r w:rsidRPr="0005298D">
              <w:rPr>
                <w:rFonts w:ascii="Arial" w:hAnsi="Arial" w:cs="Arial"/>
                <w:color w:val="000000" w:themeColor="text1"/>
                <w:sz w:val="18"/>
                <w:szCs w:val="18"/>
              </w:rPr>
              <w:t>A man injured his genitalia at work when caustic soda was spilt onto his clothes. He failed his legal bit to claim t</w:t>
            </w:r>
            <w:r>
              <w:rPr>
                <w:rFonts w:ascii="Arial" w:hAnsi="Arial" w:cs="Arial"/>
                <w:color w:val="000000" w:themeColor="text1"/>
                <w:sz w:val="18"/>
                <w:szCs w:val="18"/>
              </w:rPr>
              <w:t xml:space="preserve">he disability support pension. </w:t>
            </w:r>
          </w:p>
          <w:p w14:paraId="13A945C1" w14:textId="146955B7" w:rsidR="0005298D" w:rsidRDefault="0005298D" w:rsidP="00E651CF">
            <w:pPr>
              <w:pStyle w:val="ListParagraph"/>
              <w:numPr>
                <w:ilvl w:val="0"/>
                <w:numId w:val="58"/>
              </w:numPr>
              <w:spacing w:after="180"/>
              <w:jc w:val="both"/>
              <w:rPr>
                <w:rFonts w:ascii="Arial" w:hAnsi="Arial" w:cs="Arial"/>
                <w:color w:val="000000" w:themeColor="text1"/>
                <w:sz w:val="18"/>
                <w:szCs w:val="18"/>
              </w:rPr>
            </w:pPr>
            <w:r>
              <w:rPr>
                <w:rFonts w:ascii="Arial" w:hAnsi="Arial" w:cs="Arial"/>
                <w:color w:val="000000" w:themeColor="text1"/>
                <w:sz w:val="18"/>
                <w:szCs w:val="18"/>
              </w:rPr>
              <w:t>C</w:t>
            </w:r>
            <w:r w:rsidRPr="0005298D">
              <w:rPr>
                <w:rFonts w:ascii="Arial" w:hAnsi="Arial" w:cs="Arial"/>
                <w:color w:val="000000" w:themeColor="text1"/>
                <w:sz w:val="18"/>
                <w:szCs w:val="18"/>
              </w:rPr>
              <w:t>entrelink refused to pay him a pension on the ground that his pain was not significant enough. He appealed to the AAT, but the tribunal riles in favour of Centrelink and therefore could not receive a disability support pension.</w:t>
            </w:r>
          </w:p>
          <w:p w14:paraId="11EE3F0F" w14:textId="7B45A704" w:rsidR="0005298D" w:rsidRPr="0005298D" w:rsidRDefault="0005298D" w:rsidP="00E651CF">
            <w:pPr>
              <w:pStyle w:val="ListParagraph"/>
              <w:numPr>
                <w:ilvl w:val="0"/>
                <w:numId w:val="58"/>
              </w:numPr>
              <w:spacing w:after="180"/>
              <w:jc w:val="both"/>
              <w:rPr>
                <w:rFonts w:ascii="Arial" w:hAnsi="Arial" w:cs="Arial"/>
                <w:color w:val="000000" w:themeColor="text1"/>
                <w:sz w:val="18"/>
                <w:szCs w:val="18"/>
              </w:rPr>
            </w:pPr>
            <w:r w:rsidRPr="0005298D">
              <w:rPr>
                <w:rFonts w:ascii="Arial" w:hAnsi="Arial" w:cs="Arial"/>
                <w:color w:val="000000" w:themeColor="text1"/>
                <w:sz w:val="18"/>
                <w:szCs w:val="18"/>
              </w:rPr>
              <w:t>despite losing his case, this is an example of how the AAT can be used as a means of disputing Public service/Administrative decisions (Centrelink)</w:t>
            </w:r>
          </w:p>
          <w:p w14:paraId="0F7A4822" w14:textId="4EAA703B" w:rsidR="00484691" w:rsidRPr="00F514D0" w:rsidRDefault="00D53C07" w:rsidP="00484691">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JUDICIAL REVIEW</w:t>
            </w:r>
          </w:p>
          <w:p w14:paraId="612E06B5" w14:textId="77777777" w:rsidR="00484691" w:rsidRPr="00F514D0" w:rsidRDefault="00484691"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Courts may check the power of both the public service and the real executive</w:t>
            </w:r>
          </w:p>
          <w:p w14:paraId="3DC43D19" w14:textId="77777777" w:rsidR="00484691" w:rsidRPr="00F514D0" w:rsidRDefault="00484691"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There is a very strict separation of powers between the executive and the judiciary giving the courts a strong capacity to check government power</w:t>
            </w:r>
          </w:p>
          <w:p w14:paraId="2C68BEC7" w14:textId="77777777" w:rsidR="00484691" w:rsidRPr="00F514D0" w:rsidRDefault="00484691"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Taking the government to court is the ultimate test of lawfulness of a decision and is usually a last resort – expensive and time consuming</w:t>
            </w:r>
          </w:p>
          <w:p w14:paraId="496B91D6" w14:textId="77777777" w:rsidR="00484691" w:rsidRPr="00F514D0" w:rsidRDefault="00484691" w:rsidP="00421C40">
            <w:pPr>
              <w:numPr>
                <w:ilvl w:val="0"/>
                <w:numId w:val="37"/>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Cannot judge merits – only law – may limit scope of a fair decision</w:t>
            </w:r>
          </w:p>
          <w:p w14:paraId="3EC6ABC3" w14:textId="77777777" w:rsidR="00484691" w:rsidRPr="00F514D0" w:rsidRDefault="00484691" w:rsidP="00484691">
            <w:pPr>
              <w:autoSpaceDE w:val="0"/>
              <w:autoSpaceDN w:val="0"/>
              <w:adjustRightInd w:val="0"/>
              <w:rPr>
                <w:rFonts w:ascii="Arial" w:hAnsi="Arial" w:cs="Arial"/>
                <w:color w:val="000000" w:themeColor="text1"/>
                <w:sz w:val="18"/>
                <w:szCs w:val="18"/>
                <w:u w:color="000000"/>
                <w:lang w:val="en-US"/>
              </w:rPr>
            </w:pPr>
          </w:p>
          <w:p w14:paraId="66B83CB1" w14:textId="77777777" w:rsidR="00484691" w:rsidRPr="00F514D0" w:rsidRDefault="00484691" w:rsidP="00484691">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Writ of Mandamus</w:t>
            </w:r>
          </w:p>
          <w:p w14:paraId="44FD3EDF" w14:textId="77777777" w:rsidR="00484691" w:rsidRPr="00F514D0" w:rsidRDefault="00484691" w:rsidP="00421C40">
            <w:pPr>
              <w:numPr>
                <w:ilvl w:val="0"/>
                <w:numId w:val="42"/>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If a court finds a decision has been made that is not in accordance with the law it may issue a writ of mandamus to the government official – S75 gives the federal judiciary this jurisdiction</w:t>
            </w:r>
          </w:p>
          <w:p w14:paraId="4261D26B" w14:textId="77777777" w:rsidR="00484691" w:rsidRPr="00F514D0" w:rsidRDefault="00484691" w:rsidP="00421C40">
            <w:pPr>
              <w:numPr>
                <w:ilvl w:val="0"/>
                <w:numId w:val="42"/>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It is a court order requiring a government to carry or to not carry out a specific act the official is obliged to do by law</w:t>
            </w:r>
          </w:p>
          <w:p w14:paraId="3DD231CE" w14:textId="77777777" w:rsidR="00484691" w:rsidRPr="00F514D0" w:rsidRDefault="00484691" w:rsidP="00421C40">
            <w:pPr>
              <w:numPr>
                <w:ilvl w:val="0"/>
                <w:numId w:val="42"/>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Court will interpret the statute, declare its meaning and issue the writ to force government to obey the law</w:t>
            </w:r>
          </w:p>
          <w:p w14:paraId="43CD8AFF" w14:textId="77777777" w:rsidR="00484691" w:rsidRPr="00F514D0" w:rsidRDefault="00484691" w:rsidP="00484691">
            <w:pPr>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PLAINTIFF S297</w:t>
            </w:r>
          </w:p>
          <w:p w14:paraId="3F5A2656" w14:textId="77777777" w:rsidR="00484691" w:rsidRPr="00F514D0" w:rsidRDefault="00484691" w:rsidP="00421C40">
            <w:pPr>
              <w:numPr>
                <w:ilvl w:val="0"/>
                <w:numId w:val="4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Had been in detention since 2012</w:t>
            </w:r>
          </w:p>
          <w:p w14:paraId="007D98F2" w14:textId="77777777" w:rsidR="00484691" w:rsidRPr="00F514D0" w:rsidRDefault="00484691" w:rsidP="00421C40">
            <w:pPr>
              <w:numPr>
                <w:ilvl w:val="0"/>
                <w:numId w:val="4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June 2014 HC ordered immigration minister to make a judgement on s297s request for a protection visa</w:t>
            </w:r>
          </w:p>
          <w:p w14:paraId="6D613E5F" w14:textId="77777777" w:rsidR="00484691" w:rsidRPr="00F514D0" w:rsidRDefault="00484691" w:rsidP="00421C40">
            <w:pPr>
              <w:numPr>
                <w:ilvl w:val="0"/>
                <w:numId w:val="4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Minister complied and refused request </w:t>
            </w:r>
          </w:p>
          <w:p w14:paraId="46A2C723" w14:textId="77777777" w:rsidR="00484691" w:rsidRPr="00F514D0" w:rsidRDefault="00484691" w:rsidP="00421C40">
            <w:pPr>
              <w:numPr>
                <w:ilvl w:val="0"/>
                <w:numId w:val="4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rejected reason</w:t>
            </w:r>
          </w:p>
          <w:p w14:paraId="6DBE5C0F" w14:textId="77777777" w:rsidR="00484691" w:rsidRPr="00F514D0" w:rsidRDefault="00484691" w:rsidP="00421C40">
            <w:pPr>
              <w:numPr>
                <w:ilvl w:val="0"/>
                <w:numId w:val="43"/>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decided minister had failed to comply and ordered minister to grant s297 a protection visa</w:t>
            </w:r>
          </w:p>
          <w:p w14:paraId="325D5550" w14:textId="77777777" w:rsidR="00484691" w:rsidRPr="00F514D0" w:rsidRDefault="00484691" w:rsidP="00B47D05">
            <w:pPr>
              <w:rPr>
                <w:rFonts w:ascii="Arial" w:hAnsi="Arial" w:cs="Arial"/>
                <w:color w:val="000000" w:themeColor="text1"/>
                <w:sz w:val="18"/>
                <w:szCs w:val="18"/>
                <w:lang w:val="en"/>
              </w:rPr>
            </w:pPr>
          </w:p>
          <w:p w14:paraId="6FC1FA23" w14:textId="77777777" w:rsidR="00484691" w:rsidRPr="00F514D0" w:rsidRDefault="00484691" w:rsidP="00484691">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Judicial Review of Cabinet Policy</w:t>
            </w:r>
          </w:p>
          <w:p w14:paraId="7FA5F617"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Law is open to interpretation – statutes are </w:t>
            </w:r>
            <w:proofErr w:type="spellStart"/>
            <w:r w:rsidRPr="00F514D0">
              <w:rPr>
                <w:rFonts w:ascii="Arial" w:hAnsi="Arial" w:cs="Arial"/>
                <w:color w:val="000000" w:themeColor="text1"/>
                <w:sz w:val="18"/>
                <w:szCs w:val="18"/>
                <w:u w:color="255FA6"/>
                <w:lang w:val="en-US"/>
              </w:rPr>
              <w:t>infutro</w:t>
            </w:r>
            <w:proofErr w:type="spellEnd"/>
          </w:p>
          <w:p w14:paraId="1CDEC76B"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Often written with broad terms to capture unforeseen circumstances</w:t>
            </w:r>
          </w:p>
          <w:p w14:paraId="29951F7A"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General terms so can be applied in various situations </w:t>
            </w:r>
          </w:p>
          <w:p w14:paraId="58E5495C"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Parties may dispute the way a government is carrying out law because they can interpret its meaning differently </w:t>
            </w:r>
          </w:p>
          <w:p w14:paraId="6F3C378B" w14:textId="77777777" w:rsidR="00484691" w:rsidRPr="00F514D0" w:rsidRDefault="00484691"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Governments policy may be challenged in court and become subject to judicial review</w:t>
            </w:r>
          </w:p>
          <w:p w14:paraId="742BC9A0" w14:textId="77777777" w:rsidR="00484691" w:rsidRPr="00F514D0" w:rsidRDefault="00484691" w:rsidP="00484691">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color w:val="000000" w:themeColor="text1"/>
                <w:sz w:val="18"/>
                <w:szCs w:val="18"/>
                <w:highlight w:val="yellow"/>
                <w:u w:color="255FA6"/>
                <w:lang w:val="en-US"/>
              </w:rPr>
              <w:t>MALAYSIA SOLUTION</w:t>
            </w:r>
            <w:r w:rsidRPr="00F514D0">
              <w:rPr>
                <w:rFonts w:ascii="Arial" w:hAnsi="Arial" w:cs="Arial"/>
                <w:color w:val="000000" w:themeColor="text1"/>
                <w:sz w:val="18"/>
                <w:szCs w:val="18"/>
                <w:u w:color="255FA6"/>
                <w:lang w:val="en-US"/>
              </w:rPr>
              <w:t xml:space="preserve"> </w:t>
            </w:r>
            <w:r w:rsidRPr="00F514D0">
              <w:rPr>
                <w:rFonts w:ascii="Arial" w:hAnsi="Arial" w:cs="Arial"/>
                <w:b/>
                <w:bCs/>
                <w:color w:val="000000" w:themeColor="text1"/>
                <w:sz w:val="18"/>
                <w:szCs w:val="18"/>
                <w:u w:val="single" w:color="000000"/>
                <w:lang w:val="en-US"/>
              </w:rPr>
              <w:t xml:space="preserve"> </w:t>
            </w:r>
          </w:p>
          <w:p w14:paraId="4EE30253"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AU signatory to UN convention relating to the status of refugees 1951</w:t>
            </w:r>
          </w:p>
          <w:p w14:paraId="75DD0616"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Convention ratified in parts of the migration act 1958</w:t>
            </w:r>
          </w:p>
          <w:p w14:paraId="3B3F7553"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AU bound to international law on refugees</w:t>
            </w:r>
          </w:p>
          <w:p w14:paraId="0C84CA65"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Adopted in 2011 </w:t>
            </w:r>
          </w:p>
          <w:p w14:paraId="5D5544FA"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Aimed to deter asylum seekers and avoid going back to pacific solution</w:t>
            </w:r>
          </w:p>
          <w:p w14:paraId="2B44252E"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Deal made with Malaysia </w:t>
            </w:r>
          </w:p>
          <w:p w14:paraId="705320F0"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Malaysia would send 4000 processed refugees to au and au would send 800 asylum seekers</w:t>
            </w:r>
          </w:p>
          <w:p w14:paraId="40237F1D"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David Manne in 2011 argued this wasn’t lawful under s198a of the migration act </w:t>
            </w:r>
          </w:p>
          <w:p w14:paraId="2CD052FA"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Malaysia doesn’t provide suitable protection as Malaysia hadn’t signed the refugee convention</w:t>
            </w:r>
          </w:p>
          <w:p w14:paraId="4F0C19AF" w14:textId="77777777" w:rsidR="00484691" w:rsidRPr="00F514D0" w:rsidRDefault="00484691" w:rsidP="00421C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lastRenderedPageBreak/>
              <w:t>Malaysia solution was declared unlawful by HC</w:t>
            </w:r>
          </w:p>
          <w:p w14:paraId="49D4398C" w14:textId="7BA06504" w:rsidR="00484691" w:rsidRPr="00F514D0" w:rsidRDefault="00D53C07" w:rsidP="00484691">
            <w:pPr>
              <w:tabs>
                <w:tab w:val="left" w:pos="360"/>
                <w:tab w:val="left" w:pos="720"/>
              </w:tabs>
              <w:autoSpaceDE w:val="0"/>
              <w:autoSpaceDN w:val="0"/>
              <w:adjustRightInd w:val="0"/>
              <w:rPr>
                <w:rFonts w:ascii="Arial" w:hAnsi="Arial" w:cs="Arial"/>
                <w:color w:val="000000" w:themeColor="text1"/>
                <w:sz w:val="18"/>
                <w:szCs w:val="18"/>
                <w:highlight w:val="yellow"/>
                <w:lang w:val="en-US"/>
              </w:rPr>
            </w:pPr>
            <w:r>
              <w:rPr>
                <w:rFonts w:ascii="Arial" w:hAnsi="Arial" w:cs="Arial"/>
                <w:color w:val="000000" w:themeColor="text1"/>
                <w:sz w:val="18"/>
                <w:szCs w:val="18"/>
                <w:highlight w:val="yellow"/>
                <w:lang w:val="en-US"/>
              </w:rPr>
              <w:t xml:space="preserve">ALSO </w:t>
            </w:r>
            <w:r w:rsidR="00484691" w:rsidRPr="00F514D0">
              <w:rPr>
                <w:rFonts w:ascii="Arial" w:hAnsi="Arial" w:cs="Arial"/>
                <w:color w:val="000000" w:themeColor="text1"/>
                <w:sz w:val="18"/>
                <w:szCs w:val="18"/>
                <w:highlight w:val="yellow"/>
                <w:lang w:val="en-US"/>
              </w:rPr>
              <w:t>SEE EXAMPLE – WILLIAMS NO 1</w:t>
            </w:r>
          </w:p>
          <w:p w14:paraId="419EAC4A" w14:textId="77777777" w:rsidR="00484691" w:rsidRPr="00F514D0" w:rsidRDefault="00484691" w:rsidP="00B47D05">
            <w:pPr>
              <w:rPr>
                <w:rFonts w:ascii="Arial" w:hAnsi="Arial" w:cs="Arial"/>
                <w:color w:val="000000" w:themeColor="text1"/>
                <w:sz w:val="18"/>
                <w:szCs w:val="18"/>
                <w:lang w:val="en"/>
              </w:rPr>
            </w:pPr>
          </w:p>
          <w:p w14:paraId="2985B5C3" w14:textId="77777777" w:rsidR="00713BB1" w:rsidRPr="00F514D0" w:rsidRDefault="00713BB1" w:rsidP="00713BB1">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02AED16C" w14:textId="09ED584D" w:rsidR="001F4310" w:rsidRPr="00F514D0" w:rsidRDefault="001F4310" w:rsidP="001F4310">
            <w:pPr>
              <w:rPr>
                <w:rFonts w:ascii="Arial" w:hAnsi="Arial" w:cs="Arial"/>
                <w:b/>
                <w:color w:val="000000" w:themeColor="text1"/>
                <w:sz w:val="18"/>
                <w:szCs w:val="18"/>
                <w:lang w:val="en"/>
              </w:rPr>
            </w:pPr>
            <w:r w:rsidRPr="00F514D0">
              <w:rPr>
                <w:rFonts w:ascii="Arial" w:hAnsi="Arial" w:cs="Arial"/>
                <w:b/>
                <w:color w:val="000000" w:themeColor="text1"/>
                <w:sz w:val="18"/>
                <w:szCs w:val="18"/>
                <w:lang w:val="en"/>
              </w:rPr>
              <w:t>Cabinet solidarity</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Individual ministerial responsibility</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Collective ministerial responsibility</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Ministerial codes of conduct</w:t>
            </w:r>
            <w:r w:rsidR="00713BB1" w:rsidRPr="00F514D0">
              <w:rPr>
                <w:rFonts w:ascii="Arial" w:hAnsi="Arial" w:cs="Arial"/>
                <w:b/>
                <w:color w:val="000000" w:themeColor="text1"/>
                <w:sz w:val="18"/>
                <w:szCs w:val="18"/>
                <w:lang w:val="en"/>
              </w:rPr>
              <w:t xml:space="preserve">, Senate Estimates, </w:t>
            </w:r>
            <w:r w:rsidRPr="00F514D0">
              <w:rPr>
                <w:rFonts w:ascii="Arial" w:hAnsi="Arial" w:cs="Arial"/>
                <w:b/>
                <w:color w:val="000000" w:themeColor="text1"/>
                <w:sz w:val="18"/>
                <w:szCs w:val="18"/>
                <w:lang w:val="en"/>
              </w:rPr>
              <w:t>Government Inquiries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Publ</w:t>
            </w:r>
            <w:r w:rsidR="00713BB1" w:rsidRPr="00F514D0">
              <w:rPr>
                <w:rFonts w:ascii="Arial" w:hAnsi="Arial" w:cs="Arial"/>
                <w:b/>
                <w:color w:val="000000" w:themeColor="text1"/>
                <w:sz w:val="18"/>
                <w:szCs w:val="18"/>
                <w:lang w:val="en"/>
              </w:rPr>
              <w:t xml:space="preserve">ic Service, </w:t>
            </w:r>
            <w:r w:rsidRPr="00F514D0">
              <w:rPr>
                <w:rFonts w:ascii="Arial" w:hAnsi="Arial" w:cs="Arial"/>
                <w:b/>
                <w:color w:val="000000" w:themeColor="text1"/>
                <w:sz w:val="18"/>
                <w:szCs w:val="18"/>
                <w:lang w:val="en"/>
              </w:rPr>
              <w:t>Senior executive service</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 xml:space="preserve">Westminster conventions of public service, </w:t>
            </w:r>
            <w:proofErr w:type="spellStart"/>
            <w:r w:rsidRPr="00F514D0">
              <w:rPr>
                <w:rFonts w:ascii="Arial" w:hAnsi="Arial" w:cs="Arial"/>
                <w:b/>
                <w:color w:val="000000" w:themeColor="text1"/>
                <w:sz w:val="18"/>
                <w:szCs w:val="18"/>
                <w:lang w:val="en"/>
              </w:rPr>
              <w:t>eg</w:t>
            </w:r>
            <w:proofErr w:type="spellEnd"/>
            <w:r w:rsidRPr="00F514D0">
              <w:rPr>
                <w:rFonts w:ascii="Arial" w:hAnsi="Arial" w:cs="Arial"/>
                <w:b/>
                <w:color w:val="000000" w:themeColor="text1"/>
                <w:sz w:val="18"/>
                <w:szCs w:val="18"/>
                <w:lang w:val="en"/>
              </w:rPr>
              <w:t>:  Frank and fearless</w:t>
            </w:r>
            <w:r w:rsidR="00713BB1" w:rsidRPr="00F514D0">
              <w:rPr>
                <w:rFonts w:ascii="Arial" w:hAnsi="Arial" w:cs="Arial"/>
                <w:b/>
                <w:color w:val="000000" w:themeColor="text1"/>
                <w:sz w:val="18"/>
                <w:szCs w:val="18"/>
                <w:lang w:val="en"/>
              </w:rPr>
              <w:t xml:space="preserve"> advice, Auditor General, </w:t>
            </w:r>
            <w:r w:rsidRPr="00F514D0">
              <w:rPr>
                <w:rFonts w:ascii="Arial" w:hAnsi="Arial" w:cs="Arial"/>
                <w:b/>
                <w:color w:val="000000" w:themeColor="text1"/>
                <w:sz w:val="18"/>
                <w:szCs w:val="18"/>
                <w:lang w:val="en"/>
              </w:rPr>
              <w:t>Administrative Appeals Tribunal</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Integrity arm of government</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Judicial review</w:t>
            </w:r>
          </w:p>
          <w:p w14:paraId="50DC4D59" w14:textId="2259E921" w:rsidR="001F4310" w:rsidRPr="00F514D0" w:rsidRDefault="001F4310" w:rsidP="00B47D05">
            <w:pPr>
              <w:rPr>
                <w:rFonts w:ascii="Arial" w:hAnsi="Arial" w:cs="Arial"/>
                <w:color w:val="000000" w:themeColor="text1"/>
                <w:sz w:val="18"/>
                <w:szCs w:val="18"/>
                <w:lang w:val="en"/>
              </w:rPr>
            </w:pPr>
          </w:p>
        </w:tc>
      </w:tr>
      <w:tr w:rsidR="001F4310" w14:paraId="3C17C50F" w14:textId="77777777" w:rsidTr="00D53C07">
        <w:tc>
          <w:tcPr>
            <w:tcW w:w="2448" w:type="dxa"/>
          </w:tcPr>
          <w:p w14:paraId="6DD2E4D6" w14:textId="77777777" w:rsidR="001F4310" w:rsidRPr="003D4799" w:rsidRDefault="001F4310" w:rsidP="004248CC">
            <w:pPr>
              <w:pStyle w:val="BodyText"/>
              <w:spacing w:before="0" w:after="0"/>
              <w:ind w:right="-62"/>
              <w:rPr>
                <w:rFonts w:ascii="Arial" w:hAnsi="Arial" w:cs="Arial"/>
                <w:b/>
                <w:color w:val="FF0000"/>
                <w:sz w:val="18"/>
                <w:szCs w:val="18"/>
              </w:rPr>
            </w:pPr>
            <w:r w:rsidRPr="003D4799">
              <w:rPr>
                <w:rFonts w:ascii="Arial" w:hAnsi="Arial" w:cs="Arial"/>
                <w:b/>
                <w:color w:val="FF0000"/>
                <w:sz w:val="18"/>
                <w:szCs w:val="18"/>
              </w:rPr>
              <w:lastRenderedPageBreak/>
              <w:t>the extent of the accountability of the Governor General and the Office of the Governor General</w:t>
            </w:r>
          </w:p>
          <w:p w14:paraId="4EA1CB6B" w14:textId="77777777" w:rsidR="001F4310" w:rsidRPr="003D4799" w:rsidRDefault="001F4310" w:rsidP="004248CC">
            <w:pPr>
              <w:pStyle w:val="BodyText"/>
              <w:numPr>
                <w:ilvl w:val="0"/>
                <w:numId w:val="1"/>
              </w:numPr>
              <w:spacing w:before="0" w:after="0"/>
              <w:ind w:right="-62"/>
              <w:rPr>
                <w:rFonts w:ascii="Arial" w:hAnsi="Arial" w:cs="Arial"/>
                <w:sz w:val="18"/>
                <w:szCs w:val="18"/>
              </w:rPr>
            </w:pPr>
            <w:r w:rsidRPr="003D4799">
              <w:rPr>
                <w:rFonts w:ascii="Arial" w:hAnsi="Arial" w:cs="Arial"/>
                <w:sz w:val="18"/>
                <w:szCs w:val="18"/>
              </w:rPr>
              <w:t>appointment process</w:t>
            </w:r>
          </w:p>
          <w:p w14:paraId="3005B472" w14:textId="77777777" w:rsidR="001F4310" w:rsidRPr="003D4799" w:rsidRDefault="001F4310" w:rsidP="004248CC">
            <w:pPr>
              <w:pStyle w:val="BodyText"/>
              <w:numPr>
                <w:ilvl w:val="0"/>
                <w:numId w:val="1"/>
              </w:numPr>
              <w:spacing w:before="0" w:after="0"/>
              <w:ind w:right="-62"/>
              <w:rPr>
                <w:rFonts w:ascii="Arial" w:hAnsi="Arial" w:cs="Arial"/>
                <w:sz w:val="18"/>
                <w:szCs w:val="18"/>
              </w:rPr>
            </w:pPr>
            <w:r w:rsidRPr="003D4799">
              <w:rPr>
                <w:rFonts w:ascii="Arial" w:hAnsi="Arial" w:cs="Arial"/>
                <w:sz w:val="18"/>
                <w:szCs w:val="18"/>
              </w:rPr>
              <w:t>removal process</w:t>
            </w:r>
          </w:p>
          <w:p w14:paraId="3EDA0965" w14:textId="77777777" w:rsidR="001F4310" w:rsidRPr="003D4799" w:rsidRDefault="001F4310" w:rsidP="004248CC">
            <w:pPr>
              <w:pStyle w:val="BodyText"/>
              <w:numPr>
                <w:ilvl w:val="0"/>
                <w:numId w:val="1"/>
              </w:numPr>
              <w:spacing w:before="0" w:after="0"/>
              <w:ind w:right="-62"/>
              <w:rPr>
                <w:rFonts w:ascii="Arial" w:hAnsi="Arial" w:cs="Arial"/>
                <w:sz w:val="18"/>
                <w:szCs w:val="18"/>
              </w:rPr>
            </w:pPr>
            <w:r w:rsidRPr="003D4799">
              <w:rPr>
                <w:rFonts w:ascii="Arial" w:hAnsi="Arial" w:cs="Arial"/>
                <w:sz w:val="18"/>
                <w:szCs w:val="18"/>
              </w:rPr>
              <w:t>‘the 1975 crisis’</w:t>
            </w:r>
          </w:p>
          <w:p w14:paraId="616A931F" w14:textId="4DA74C05" w:rsidR="001F4310" w:rsidRPr="003D4799" w:rsidRDefault="001F4310" w:rsidP="004248CC">
            <w:pPr>
              <w:pStyle w:val="BodyText"/>
              <w:numPr>
                <w:ilvl w:val="0"/>
                <w:numId w:val="1"/>
              </w:numPr>
              <w:spacing w:before="0" w:after="0"/>
              <w:ind w:right="-62"/>
              <w:rPr>
                <w:rFonts w:ascii="Arial" w:hAnsi="Arial" w:cs="Arial"/>
                <w:sz w:val="18"/>
                <w:szCs w:val="18"/>
              </w:rPr>
            </w:pPr>
            <w:r w:rsidRPr="003D4799">
              <w:rPr>
                <w:rFonts w:ascii="Arial" w:hAnsi="Arial" w:cs="Arial"/>
                <w:sz w:val="18"/>
                <w:szCs w:val="18"/>
              </w:rPr>
              <w:t>‘the Hollingworth affair’</w:t>
            </w:r>
          </w:p>
        </w:tc>
        <w:tc>
          <w:tcPr>
            <w:tcW w:w="8280" w:type="dxa"/>
          </w:tcPr>
          <w:p w14:paraId="3FB016D0" w14:textId="535045A2" w:rsidR="001F4310" w:rsidRPr="00F514D0" w:rsidRDefault="001F4310" w:rsidP="00D53C07">
            <w:pPr>
              <w:jc w:val="center"/>
              <w:rPr>
                <w:rFonts w:ascii="Arial" w:hAnsi="Arial" w:cs="Arial"/>
                <w:color w:val="000000" w:themeColor="text1"/>
                <w:sz w:val="18"/>
                <w:szCs w:val="18"/>
                <w:lang w:val="en"/>
              </w:rPr>
            </w:pPr>
            <w:r w:rsidRPr="00F514D0">
              <w:rPr>
                <w:rFonts w:ascii="Arial" w:hAnsi="Arial" w:cs="Arial"/>
                <w:color w:val="000000" w:themeColor="text1"/>
                <w:sz w:val="18"/>
                <w:szCs w:val="18"/>
                <w:lang w:val="en"/>
              </w:rPr>
              <w:t>Chapter 13 King et al</w:t>
            </w:r>
          </w:p>
          <w:p w14:paraId="6E7416CB" w14:textId="4680F4B4" w:rsidR="001F4310" w:rsidRPr="00F514D0" w:rsidRDefault="001F4310" w:rsidP="004248CC">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7FD55C38" w14:textId="77777777" w:rsidR="001F4310" w:rsidRPr="00F514D0" w:rsidRDefault="001F4310" w:rsidP="004248CC">
            <w:pPr>
              <w:pStyle w:val="BodyText"/>
              <w:numPr>
                <w:ilvl w:val="0"/>
                <w:numId w:val="1"/>
              </w:numPr>
              <w:spacing w:before="0" w:after="0"/>
              <w:ind w:right="-62"/>
              <w:rPr>
                <w:rFonts w:ascii="Arial" w:hAnsi="Arial" w:cs="Arial"/>
                <w:color w:val="000000" w:themeColor="text1"/>
                <w:sz w:val="18"/>
                <w:szCs w:val="18"/>
              </w:rPr>
            </w:pPr>
            <w:r w:rsidRPr="00F514D0">
              <w:rPr>
                <w:rFonts w:ascii="Arial" w:hAnsi="Arial" w:cs="Arial"/>
                <w:color w:val="000000" w:themeColor="text1"/>
                <w:sz w:val="18"/>
                <w:szCs w:val="18"/>
              </w:rPr>
              <w:t>‘the 1975 crisis’</w:t>
            </w:r>
          </w:p>
          <w:p w14:paraId="01E2E0E5" w14:textId="77777777" w:rsidR="003875EB" w:rsidRPr="00F514D0" w:rsidRDefault="001F4310" w:rsidP="003D4799">
            <w:pPr>
              <w:pStyle w:val="BodyText"/>
              <w:numPr>
                <w:ilvl w:val="0"/>
                <w:numId w:val="1"/>
              </w:numPr>
              <w:spacing w:before="0" w:after="0"/>
              <w:ind w:right="-62"/>
              <w:rPr>
                <w:rFonts w:ascii="Arial" w:hAnsi="Arial" w:cs="Arial"/>
                <w:color w:val="000000" w:themeColor="text1"/>
                <w:sz w:val="18"/>
                <w:szCs w:val="18"/>
              </w:rPr>
            </w:pPr>
            <w:r w:rsidRPr="00F514D0">
              <w:rPr>
                <w:rFonts w:ascii="Arial" w:hAnsi="Arial" w:cs="Arial"/>
                <w:color w:val="000000" w:themeColor="text1"/>
                <w:sz w:val="18"/>
                <w:szCs w:val="18"/>
              </w:rPr>
              <w:t>‘the Hollingworth affair’</w:t>
            </w:r>
          </w:p>
          <w:p w14:paraId="102C879C" w14:textId="77777777" w:rsidR="003875EB" w:rsidRPr="00F514D0" w:rsidRDefault="003875EB" w:rsidP="003875EB">
            <w:pPr>
              <w:pStyle w:val="BodyText"/>
              <w:spacing w:before="0" w:after="0"/>
              <w:ind w:right="-62"/>
              <w:rPr>
                <w:rFonts w:ascii="Arial" w:hAnsi="Arial" w:cs="Arial"/>
                <w:color w:val="000000" w:themeColor="text1"/>
                <w:sz w:val="18"/>
                <w:szCs w:val="18"/>
              </w:rPr>
            </w:pPr>
          </w:p>
          <w:p w14:paraId="76AF706B" w14:textId="77DA639D" w:rsidR="003D4799" w:rsidRPr="00F514D0" w:rsidRDefault="003D4799" w:rsidP="003875EB">
            <w:pPr>
              <w:pStyle w:val="BodyText"/>
              <w:spacing w:before="0" w:after="0"/>
              <w:ind w:right="-62"/>
              <w:rPr>
                <w:rFonts w:ascii="Arial" w:hAnsi="Arial" w:cs="Arial"/>
                <w:color w:val="000000" w:themeColor="text1"/>
                <w:sz w:val="18"/>
                <w:szCs w:val="18"/>
              </w:rPr>
            </w:pPr>
            <w:r w:rsidRPr="00F514D0">
              <w:rPr>
                <w:rFonts w:ascii="Arial" w:hAnsi="Arial" w:cs="Arial"/>
                <w:color w:val="000000" w:themeColor="text1"/>
                <w:sz w:val="18"/>
                <w:szCs w:val="18"/>
              </w:rPr>
              <w:t xml:space="preserve">Governor-General </w:t>
            </w:r>
            <w:r w:rsidRPr="00D53C07">
              <w:rPr>
                <w:rFonts w:ascii="Arial" w:hAnsi="Arial" w:cs="Arial"/>
                <w:b/>
                <w:color w:val="000000" w:themeColor="text1"/>
                <w:sz w:val="18"/>
                <w:szCs w:val="18"/>
              </w:rPr>
              <w:t>removal</w:t>
            </w:r>
            <w:r w:rsidRPr="00F514D0">
              <w:rPr>
                <w:rFonts w:ascii="Arial" w:hAnsi="Arial" w:cs="Arial"/>
                <w:color w:val="000000" w:themeColor="text1"/>
                <w:sz w:val="18"/>
                <w:szCs w:val="18"/>
              </w:rPr>
              <w:t xml:space="preserve">: </w:t>
            </w:r>
          </w:p>
          <w:p w14:paraId="05DA4843" w14:textId="09597139" w:rsidR="003D4799" w:rsidRPr="00F514D0" w:rsidRDefault="003D4799" w:rsidP="00E651CF">
            <w:pPr>
              <w:pStyle w:val="NormalWeb"/>
              <w:numPr>
                <w:ilvl w:val="0"/>
                <w:numId w:val="53"/>
              </w:numPr>
              <w:rPr>
                <w:rFonts w:ascii="Arial" w:hAnsi="Arial" w:cs="Arial"/>
                <w:color w:val="000000" w:themeColor="text1"/>
                <w:sz w:val="18"/>
                <w:szCs w:val="18"/>
              </w:rPr>
            </w:pPr>
            <w:r w:rsidRPr="00F514D0">
              <w:rPr>
                <w:rFonts w:ascii="Arial" w:hAnsi="Arial" w:cs="Arial"/>
                <w:color w:val="000000" w:themeColor="text1"/>
                <w:sz w:val="18"/>
                <w:szCs w:val="18"/>
              </w:rPr>
              <w:t xml:space="preserve">Commonwealth Constitution is largely silent on the method of removal of the Governor-General – Governor-General holds office ‘during the Queen’s pleasure’ </w:t>
            </w:r>
          </w:p>
          <w:p w14:paraId="4974BB31" w14:textId="7B96B95B" w:rsidR="003D4799" w:rsidRPr="00F514D0" w:rsidRDefault="003D4799" w:rsidP="00E651CF">
            <w:pPr>
              <w:pStyle w:val="NormalWeb"/>
              <w:numPr>
                <w:ilvl w:val="0"/>
                <w:numId w:val="53"/>
              </w:numPr>
              <w:rPr>
                <w:rFonts w:ascii="Arial" w:hAnsi="Arial" w:cs="Arial"/>
                <w:color w:val="000000" w:themeColor="text1"/>
                <w:sz w:val="18"/>
                <w:szCs w:val="18"/>
              </w:rPr>
            </w:pPr>
            <w:r w:rsidRPr="00F514D0">
              <w:rPr>
                <w:rFonts w:ascii="Arial" w:hAnsi="Arial" w:cs="Arial"/>
                <w:color w:val="000000" w:themeColor="text1"/>
                <w:sz w:val="18"/>
                <w:szCs w:val="18"/>
              </w:rPr>
              <w:t xml:space="preserve">Governor-General can be recalled or dismissed by the monarch before their term is complete </w:t>
            </w:r>
          </w:p>
          <w:p w14:paraId="0D75E358" w14:textId="77777777" w:rsidR="00D53C07" w:rsidRDefault="003D4799" w:rsidP="00E651CF">
            <w:pPr>
              <w:pStyle w:val="NormalWeb"/>
              <w:numPr>
                <w:ilvl w:val="0"/>
                <w:numId w:val="53"/>
              </w:numPr>
              <w:rPr>
                <w:rFonts w:ascii="Arial" w:hAnsi="Arial" w:cs="Arial"/>
                <w:color w:val="000000" w:themeColor="text1"/>
                <w:sz w:val="18"/>
                <w:szCs w:val="18"/>
              </w:rPr>
            </w:pPr>
            <w:r w:rsidRPr="00F514D0">
              <w:rPr>
                <w:rFonts w:ascii="Arial" w:hAnsi="Arial" w:cs="Arial"/>
                <w:color w:val="000000" w:themeColor="text1"/>
                <w:sz w:val="18"/>
                <w:szCs w:val="18"/>
              </w:rPr>
              <w:t xml:space="preserve">by convention, removal may only be on the advice of the Prime Minister, who retains responsibility for selecting an immediate replacement or letting the vacancy provisions take effect. </w:t>
            </w:r>
          </w:p>
          <w:p w14:paraId="1B319B54" w14:textId="415AE4BA" w:rsidR="00EC0DEB" w:rsidRPr="00F514D0" w:rsidRDefault="00BF3EF0" w:rsidP="00D53C07">
            <w:pPr>
              <w:pStyle w:val="NormalWeb"/>
              <w:rPr>
                <w:rFonts w:ascii="Arial" w:hAnsi="Arial" w:cs="Arial"/>
                <w:color w:val="000000" w:themeColor="text1"/>
                <w:sz w:val="18"/>
                <w:szCs w:val="18"/>
              </w:rPr>
            </w:pPr>
            <w:r w:rsidRPr="00D53C07">
              <w:rPr>
                <w:rFonts w:ascii="Arial" w:hAnsi="Arial" w:cs="Arial"/>
                <w:color w:val="000000" w:themeColor="text1"/>
                <w:sz w:val="18"/>
                <w:szCs w:val="18"/>
                <w:highlight w:val="yellow"/>
              </w:rPr>
              <w:t>THE 1975 CRISIS:</w:t>
            </w:r>
            <w:r w:rsidRPr="00D53C07">
              <w:rPr>
                <w:rFonts w:ascii="Arial" w:hAnsi="Arial" w:cs="Arial"/>
                <w:color w:val="000000" w:themeColor="text1"/>
                <w:sz w:val="18"/>
                <w:szCs w:val="18"/>
              </w:rPr>
              <w:t xml:space="preserve"> </w:t>
            </w:r>
            <w:r w:rsidR="00EC0DEB" w:rsidRPr="00F514D0">
              <w:rPr>
                <w:rFonts w:ascii="ArialMT" w:hAnsi="ArialMT"/>
                <w:color w:val="000000" w:themeColor="text1"/>
                <w:sz w:val="18"/>
                <w:szCs w:val="18"/>
              </w:rPr>
              <w:t>Reserve power</w:t>
            </w:r>
            <w:r w:rsidR="00EC0DEB" w:rsidRPr="00F514D0">
              <w:rPr>
                <w:rFonts w:ascii="ArialMT" w:hAnsi="ArialMT"/>
                <w:color w:val="000000" w:themeColor="text1"/>
                <w:sz w:val="22"/>
                <w:szCs w:val="22"/>
              </w:rPr>
              <w:t xml:space="preserve"> i</w:t>
            </w:r>
            <w:r w:rsidR="00EC0DEB" w:rsidRPr="00F514D0">
              <w:rPr>
                <w:rFonts w:ascii="Arial" w:hAnsi="Arial" w:cs="Arial"/>
                <w:color w:val="000000" w:themeColor="text1"/>
                <w:sz w:val="18"/>
                <w:szCs w:val="18"/>
              </w:rPr>
              <w:t xml:space="preserve">s a constitutional power which the Governor-General can exercise independently without requiring the advice of the elected government, the Prime Minister and/or Federal Executive Council </w:t>
            </w:r>
          </w:p>
          <w:p w14:paraId="5734A4EC" w14:textId="1272A625" w:rsidR="00EC0DEB" w:rsidRPr="00F514D0" w:rsidRDefault="00EC0DEB" w:rsidP="00E651CF">
            <w:pPr>
              <w:pStyle w:val="NormalWeb"/>
              <w:numPr>
                <w:ilvl w:val="0"/>
                <w:numId w:val="54"/>
              </w:numPr>
              <w:rPr>
                <w:rFonts w:ascii="Arial" w:hAnsi="Arial" w:cs="Arial"/>
                <w:color w:val="000000" w:themeColor="text1"/>
                <w:sz w:val="18"/>
                <w:szCs w:val="18"/>
              </w:rPr>
            </w:pPr>
            <w:r w:rsidRPr="00F514D0">
              <w:rPr>
                <w:rFonts w:ascii="Arial" w:hAnsi="Arial" w:cs="Arial"/>
                <w:color w:val="000000" w:themeColor="text1"/>
                <w:sz w:val="18"/>
                <w:szCs w:val="18"/>
              </w:rPr>
              <w:t xml:space="preserve">an example of a reserve power is s.64 of the Commonwealth Constitution by which the Governor-General can appoint or dismiss Ministers. This power was used by Sir John Kerr in November, 1975 to dismiss the Whitlam government without advising the Prime Minister of his intention to do so </w:t>
            </w:r>
          </w:p>
          <w:p w14:paraId="07A9FA60" w14:textId="621303BD" w:rsidR="00EC0DEB" w:rsidRPr="00F514D0" w:rsidRDefault="00EC0DEB" w:rsidP="00E651CF">
            <w:pPr>
              <w:pStyle w:val="NormalWeb"/>
              <w:numPr>
                <w:ilvl w:val="0"/>
                <w:numId w:val="54"/>
              </w:numPr>
              <w:rPr>
                <w:rFonts w:ascii="Arial" w:hAnsi="Arial" w:cs="Arial"/>
                <w:color w:val="000000" w:themeColor="text1"/>
                <w:sz w:val="18"/>
                <w:szCs w:val="18"/>
              </w:rPr>
            </w:pPr>
            <w:r w:rsidRPr="00F514D0">
              <w:rPr>
                <w:rFonts w:ascii="Arial" w:hAnsi="Arial" w:cs="Arial"/>
                <w:color w:val="000000" w:themeColor="text1"/>
                <w:sz w:val="18"/>
                <w:szCs w:val="18"/>
              </w:rPr>
              <w:t xml:space="preserve">a reserve power is different to an express power of the Governor-General which can only be exercised upon the advice of the elected government, the Prime Minister and/or Federal Executive Council. </w:t>
            </w:r>
          </w:p>
          <w:p w14:paraId="595B6FB6" w14:textId="103AAA09" w:rsidR="00323480" w:rsidRPr="00F514D0" w:rsidRDefault="00323480" w:rsidP="00BB656C">
            <w:pPr>
              <w:pStyle w:val="NormalWeb"/>
              <w:rPr>
                <w:rFonts w:ascii="Arial" w:hAnsi="Arial" w:cs="Arial"/>
                <w:color w:val="000000" w:themeColor="text1"/>
                <w:sz w:val="18"/>
                <w:szCs w:val="18"/>
              </w:rPr>
            </w:pPr>
            <w:r w:rsidRPr="00D53C07">
              <w:rPr>
                <w:rFonts w:ascii="Arial" w:hAnsi="Arial" w:cs="Arial"/>
                <w:b/>
                <w:color w:val="000000" w:themeColor="text1"/>
                <w:sz w:val="18"/>
                <w:szCs w:val="18"/>
              </w:rPr>
              <w:t>Arguments for</w:t>
            </w:r>
            <w:r w:rsidRPr="00F514D0">
              <w:rPr>
                <w:rFonts w:ascii="Arial" w:hAnsi="Arial" w:cs="Arial"/>
                <w:color w:val="000000" w:themeColor="text1"/>
                <w:sz w:val="18"/>
                <w:szCs w:val="18"/>
              </w:rPr>
              <w:t xml:space="preserve"> could include, but are not limited to:</w:t>
            </w:r>
            <w:r w:rsidRPr="00F514D0">
              <w:rPr>
                <w:rFonts w:ascii="Arial" w:hAnsi="Arial" w:cs="Arial"/>
                <w:color w:val="000000" w:themeColor="text1"/>
                <w:sz w:val="18"/>
                <w:szCs w:val="18"/>
              </w:rPr>
              <w:br/>
            </w:r>
            <w:r w:rsidRPr="00F514D0">
              <w:rPr>
                <w:rFonts w:ascii="Arial" w:hAnsi="Arial" w:cs="Arial"/>
                <w:color w:val="000000" w:themeColor="text1"/>
                <w:sz w:val="18"/>
                <w:szCs w:val="18"/>
              </w:rPr>
              <w:sym w:font="Wingdings" w:char="F09F"/>
            </w:r>
            <w:r w:rsidRPr="00F514D0">
              <w:rPr>
                <w:rFonts w:ascii="Arial" w:hAnsi="Arial" w:cs="Arial"/>
                <w:color w:val="000000" w:themeColor="text1"/>
                <w:sz w:val="18"/>
                <w:szCs w:val="18"/>
              </w:rPr>
              <w:t xml:space="preserve"> although the Governor-General used a reserve power available to him, he was also required by convention to advise his Prime Minister of the possibility of him doing so the Governor-General failed to advise the Prime Minister that he had sought the opinions of the then Chief Justice of the High Court, Sir Garfield Barwick, and of another High Court Justice, Sir Anthony Mason, about his ability to dismiss the government through the use of reserve powers the Governor-General did not provide the Prime Minister with a deadline for resolution of the dispute. </w:t>
            </w:r>
          </w:p>
          <w:p w14:paraId="55683932" w14:textId="7A0BE1F0" w:rsidR="00323480" w:rsidRPr="00F514D0" w:rsidRDefault="00323480" w:rsidP="00323480">
            <w:pPr>
              <w:pStyle w:val="NormalWeb"/>
              <w:rPr>
                <w:rFonts w:ascii="Arial" w:hAnsi="Arial" w:cs="Arial"/>
                <w:color w:val="000000" w:themeColor="text1"/>
                <w:sz w:val="18"/>
                <w:szCs w:val="18"/>
              </w:rPr>
            </w:pPr>
            <w:r w:rsidRPr="00D53C07">
              <w:rPr>
                <w:rFonts w:ascii="Arial" w:hAnsi="Arial" w:cs="Arial"/>
                <w:b/>
                <w:color w:val="000000" w:themeColor="text1"/>
                <w:sz w:val="18"/>
                <w:szCs w:val="18"/>
              </w:rPr>
              <w:t>Arguments against</w:t>
            </w:r>
            <w:r w:rsidRPr="00F514D0">
              <w:rPr>
                <w:rFonts w:ascii="Arial" w:hAnsi="Arial" w:cs="Arial"/>
                <w:color w:val="000000" w:themeColor="text1"/>
                <w:sz w:val="18"/>
                <w:szCs w:val="18"/>
              </w:rPr>
              <w:t xml:space="preserve"> could include, but are not limited to:</w:t>
            </w:r>
            <w:r w:rsidRPr="00F514D0">
              <w:rPr>
                <w:rFonts w:ascii="Arial" w:hAnsi="Arial" w:cs="Arial"/>
                <w:color w:val="000000" w:themeColor="text1"/>
                <w:sz w:val="18"/>
                <w:szCs w:val="18"/>
              </w:rPr>
              <w:br/>
            </w:r>
            <w:r w:rsidRPr="00F514D0">
              <w:rPr>
                <w:rFonts w:ascii="Arial" w:hAnsi="Arial" w:cs="Arial"/>
                <w:color w:val="000000" w:themeColor="text1"/>
                <w:sz w:val="18"/>
                <w:szCs w:val="18"/>
              </w:rPr>
              <w:sym w:font="Wingdings" w:char="F09F"/>
            </w:r>
            <w:r w:rsidRPr="00F514D0">
              <w:rPr>
                <w:rFonts w:ascii="Arial" w:hAnsi="Arial" w:cs="Arial"/>
                <w:color w:val="000000" w:themeColor="text1"/>
                <w:sz w:val="18"/>
                <w:szCs w:val="18"/>
              </w:rPr>
              <w:t xml:space="preserve"> Governor-General acted in accordance with th</w:t>
            </w:r>
            <w:r w:rsidR="00BB656C" w:rsidRPr="00F514D0">
              <w:rPr>
                <w:rFonts w:ascii="Arial" w:hAnsi="Arial" w:cs="Arial"/>
                <w:color w:val="000000" w:themeColor="text1"/>
                <w:sz w:val="18"/>
                <w:szCs w:val="18"/>
              </w:rPr>
              <w:t>e reserve powers granted to him</w:t>
            </w:r>
            <w:r w:rsidRPr="00F514D0">
              <w:rPr>
                <w:rFonts w:ascii="Arial" w:hAnsi="Arial" w:cs="Arial"/>
                <w:color w:val="000000" w:themeColor="text1"/>
                <w:sz w:val="18"/>
                <w:szCs w:val="18"/>
              </w:rPr>
              <w:t xml:space="preserve"> the existence of the reserve powers of the Governor-General were a </w:t>
            </w:r>
            <w:proofErr w:type="spellStart"/>
            <w:r w:rsidRPr="00F514D0">
              <w:rPr>
                <w:rFonts w:ascii="Arial" w:hAnsi="Arial" w:cs="Arial"/>
                <w:color w:val="000000" w:themeColor="text1"/>
                <w:sz w:val="18"/>
                <w:szCs w:val="18"/>
              </w:rPr>
              <w:t>recognised</w:t>
            </w:r>
            <w:proofErr w:type="spellEnd"/>
            <w:r w:rsidRPr="00F514D0">
              <w:rPr>
                <w:rFonts w:ascii="Arial" w:hAnsi="Arial" w:cs="Arial"/>
                <w:color w:val="000000" w:themeColor="text1"/>
                <w:sz w:val="18"/>
                <w:szCs w:val="18"/>
              </w:rPr>
              <w:t xml:space="preserve"> and established feature of the Commonwealth Constitution, thus the decision was not ba</w:t>
            </w:r>
            <w:r w:rsidR="00BB656C" w:rsidRPr="00F514D0">
              <w:rPr>
                <w:rFonts w:ascii="Arial" w:hAnsi="Arial" w:cs="Arial"/>
                <w:color w:val="000000" w:themeColor="text1"/>
                <w:sz w:val="18"/>
                <w:szCs w:val="18"/>
              </w:rPr>
              <w:t>sed on a constitutional fiction</w:t>
            </w:r>
            <w:r w:rsidRPr="00F514D0">
              <w:rPr>
                <w:rFonts w:ascii="Arial" w:hAnsi="Arial" w:cs="Arial"/>
                <w:color w:val="000000" w:themeColor="text1"/>
                <w:sz w:val="18"/>
                <w:szCs w:val="18"/>
              </w:rPr>
              <w:t xml:space="preserve"> the nature of the constitutional crisis required the Governor-General to act as he did without giving advice to his Prime Minister of his intention to exercise his reserve powers. </w:t>
            </w:r>
          </w:p>
          <w:p w14:paraId="46D801DA" w14:textId="57058039" w:rsidR="003D4799" w:rsidRPr="00F514D0" w:rsidRDefault="00BF3EF0" w:rsidP="00D53C07">
            <w:pPr>
              <w:pStyle w:val="NormalWeb"/>
              <w:rPr>
                <w:rFonts w:ascii="Arial" w:hAnsi="Arial" w:cs="Arial"/>
                <w:color w:val="000000" w:themeColor="text1"/>
                <w:sz w:val="18"/>
                <w:szCs w:val="18"/>
              </w:rPr>
            </w:pPr>
            <w:r w:rsidRPr="00F514D0">
              <w:rPr>
                <w:rFonts w:ascii="Arial" w:hAnsi="Arial" w:cs="Arial"/>
                <w:color w:val="000000" w:themeColor="text1"/>
                <w:sz w:val="18"/>
                <w:szCs w:val="18"/>
                <w:highlight w:val="yellow"/>
              </w:rPr>
              <w:t>HOLLINGWORTH AFFAIR:</w:t>
            </w:r>
            <w:r w:rsidRPr="00F514D0">
              <w:rPr>
                <w:rFonts w:ascii="Arial" w:hAnsi="Arial" w:cs="Arial"/>
                <w:color w:val="000000" w:themeColor="text1"/>
                <w:sz w:val="18"/>
                <w:szCs w:val="18"/>
              </w:rPr>
              <w:t xml:space="preserve"> </w:t>
            </w:r>
            <w:r w:rsidR="003D4799" w:rsidRPr="00F514D0">
              <w:rPr>
                <w:rFonts w:ascii="Arial" w:hAnsi="Arial" w:cs="Arial"/>
                <w:color w:val="000000" w:themeColor="text1"/>
                <w:sz w:val="18"/>
                <w:szCs w:val="18"/>
              </w:rPr>
              <w:t xml:space="preserve">Peter Hollingworth resigned his position as Governor-General of Australia in May 2003 more than three years short of the term for which he had been appointed. His resignation came after nearly eighteen months of controversy over how he had handled cases of sexual abuse of children while in his previous job </w:t>
            </w:r>
          </w:p>
          <w:p w14:paraId="67CBF357" w14:textId="77777777" w:rsidR="003D4799" w:rsidRPr="00F514D0" w:rsidRDefault="003D4799" w:rsidP="00E651CF">
            <w:pPr>
              <w:pStyle w:val="NormalWeb"/>
              <w:numPr>
                <w:ilvl w:val="1"/>
                <w:numId w:val="53"/>
              </w:numPr>
              <w:rPr>
                <w:rFonts w:ascii="Arial" w:hAnsi="Arial" w:cs="Arial"/>
                <w:color w:val="000000" w:themeColor="text1"/>
                <w:sz w:val="18"/>
                <w:szCs w:val="18"/>
              </w:rPr>
            </w:pPr>
            <w:r w:rsidRPr="00F514D0">
              <w:rPr>
                <w:rFonts w:ascii="Arial" w:hAnsi="Arial" w:cs="Arial"/>
                <w:color w:val="000000" w:themeColor="text1"/>
                <w:sz w:val="18"/>
                <w:szCs w:val="18"/>
              </w:rPr>
              <w:t xml:space="preserve">the Anglican Church report was released on 1 May 2003. Five days later a Herald-AC </w:t>
            </w:r>
            <w:proofErr w:type="spellStart"/>
            <w:r w:rsidRPr="00F514D0">
              <w:rPr>
                <w:rFonts w:ascii="Arial" w:hAnsi="Arial" w:cs="Arial"/>
                <w:color w:val="000000" w:themeColor="text1"/>
                <w:sz w:val="18"/>
                <w:szCs w:val="18"/>
              </w:rPr>
              <w:t>Neilsen</w:t>
            </w:r>
            <w:proofErr w:type="spellEnd"/>
            <w:r w:rsidRPr="00F514D0">
              <w:rPr>
                <w:rFonts w:ascii="Arial" w:hAnsi="Arial" w:cs="Arial"/>
                <w:color w:val="000000" w:themeColor="text1"/>
                <w:sz w:val="18"/>
                <w:szCs w:val="18"/>
              </w:rPr>
              <w:t xml:space="preserve"> public opinion poll showed 76% to 18% support for Hollingworth’s resignation </w:t>
            </w:r>
          </w:p>
          <w:p w14:paraId="16434712" w14:textId="77777777" w:rsidR="003D4799" w:rsidRPr="00F514D0" w:rsidRDefault="003D4799" w:rsidP="00E651CF">
            <w:pPr>
              <w:pStyle w:val="NormalWeb"/>
              <w:numPr>
                <w:ilvl w:val="1"/>
                <w:numId w:val="53"/>
              </w:numPr>
              <w:rPr>
                <w:rFonts w:ascii="Arial" w:hAnsi="Arial" w:cs="Arial"/>
                <w:color w:val="000000" w:themeColor="text1"/>
                <w:sz w:val="18"/>
                <w:szCs w:val="18"/>
              </w:rPr>
            </w:pPr>
            <w:r w:rsidRPr="00F514D0">
              <w:rPr>
                <w:rFonts w:ascii="Arial" w:hAnsi="Arial" w:cs="Arial"/>
                <w:color w:val="000000" w:themeColor="text1"/>
                <w:sz w:val="18"/>
                <w:szCs w:val="18"/>
              </w:rPr>
              <w:t xml:space="preserve">Hollingworth temporarily stood aside on 11 May pending the dismissal of rape allegations </w:t>
            </w:r>
          </w:p>
          <w:p w14:paraId="2E0A37AF" w14:textId="77777777" w:rsidR="003D4799" w:rsidRPr="00F514D0" w:rsidRDefault="003D4799" w:rsidP="00E651CF">
            <w:pPr>
              <w:pStyle w:val="NormalWeb"/>
              <w:numPr>
                <w:ilvl w:val="1"/>
                <w:numId w:val="53"/>
              </w:numPr>
              <w:rPr>
                <w:rFonts w:ascii="Arial" w:hAnsi="Arial" w:cs="Arial"/>
                <w:color w:val="000000" w:themeColor="text1"/>
                <w:sz w:val="18"/>
                <w:szCs w:val="18"/>
              </w:rPr>
            </w:pPr>
            <w:r w:rsidRPr="00F514D0">
              <w:rPr>
                <w:rFonts w:ascii="Arial" w:hAnsi="Arial" w:cs="Arial"/>
                <w:color w:val="000000" w:themeColor="text1"/>
                <w:sz w:val="18"/>
                <w:szCs w:val="18"/>
              </w:rPr>
              <w:t xml:space="preserve">public support from Prime Minister Howard for Hollingworth but senior Cabinet Ministers suggested that Hollingworth should reconsider his position </w:t>
            </w:r>
          </w:p>
          <w:p w14:paraId="7E7BCD48" w14:textId="00188D1A" w:rsidR="003D4799" w:rsidRPr="00F514D0" w:rsidRDefault="003D4799" w:rsidP="00E651CF">
            <w:pPr>
              <w:pStyle w:val="NormalWeb"/>
              <w:numPr>
                <w:ilvl w:val="1"/>
                <w:numId w:val="53"/>
              </w:numPr>
              <w:rPr>
                <w:rFonts w:ascii="Arial" w:hAnsi="Arial" w:cs="Arial"/>
                <w:color w:val="000000" w:themeColor="text1"/>
                <w:sz w:val="18"/>
                <w:szCs w:val="18"/>
              </w:rPr>
            </w:pPr>
            <w:r w:rsidRPr="00F514D0">
              <w:rPr>
                <w:rFonts w:ascii="Arial" w:hAnsi="Arial" w:cs="Arial"/>
                <w:color w:val="000000" w:themeColor="text1"/>
                <w:sz w:val="18"/>
                <w:szCs w:val="18"/>
              </w:rPr>
              <w:t>25 May Hollingworth resigned. Principal lesson in the Hollingworth affair is that the Governor-General cannot survive in office without the confi</w:t>
            </w:r>
            <w:r w:rsidR="003875EB" w:rsidRPr="00F514D0">
              <w:rPr>
                <w:rFonts w:ascii="Arial" w:hAnsi="Arial" w:cs="Arial"/>
                <w:color w:val="000000" w:themeColor="text1"/>
                <w:sz w:val="18"/>
                <w:szCs w:val="18"/>
              </w:rPr>
              <w:t xml:space="preserve">dence of the Australian people. </w:t>
            </w:r>
            <w:r w:rsidRPr="00F514D0">
              <w:rPr>
                <w:rFonts w:ascii="Arial" w:hAnsi="Arial" w:cs="Arial"/>
                <w:color w:val="000000" w:themeColor="text1"/>
                <w:sz w:val="18"/>
                <w:szCs w:val="18"/>
              </w:rPr>
              <w:t xml:space="preserve">The office is regarded as socially important and is increasingly subject to media scrutiny. </w:t>
            </w:r>
          </w:p>
          <w:p w14:paraId="27CC2F69" w14:textId="48E9CFD3" w:rsidR="003D4799" w:rsidRPr="00F514D0" w:rsidRDefault="003D4799" w:rsidP="006401F9">
            <w:pPr>
              <w:pStyle w:val="NormalWeb"/>
              <w:rPr>
                <w:rFonts w:ascii="Arial" w:hAnsi="Arial" w:cs="Arial"/>
                <w:color w:val="000000" w:themeColor="text1"/>
                <w:sz w:val="18"/>
                <w:szCs w:val="18"/>
              </w:rPr>
            </w:pPr>
            <w:r w:rsidRPr="00F514D0">
              <w:rPr>
                <w:rFonts w:ascii="Arial" w:hAnsi="Arial" w:cs="Arial"/>
                <w:color w:val="000000" w:themeColor="text1"/>
                <w:sz w:val="18"/>
                <w:szCs w:val="18"/>
              </w:rPr>
              <w:t xml:space="preserve">The Governor-General’s tenure lies in the hands of the Prime Minister. Public opposition to the Governor-General’s continuation in office will eventually rebound on the Prime Minister, who will </w:t>
            </w:r>
            <w:r w:rsidRPr="00F514D0">
              <w:rPr>
                <w:rFonts w:ascii="Arial" w:hAnsi="Arial" w:cs="Arial"/>
                <w:color w:val="000000" w:themeColor="text1"/>
                <w:sz w:val="18"/>
                <w:szCs w:val="18"/>
              </w:rPr>
              <w:lastRenderedPageBreak/>
              <w:t xml:space="preserve">ultimately be forced to urge the Governor-General to resign. </w:t>
            </w:r>
          </w:p>
          <w:p w14:paraId="0F875C20" w14:textId="77777777" w:rsidR="00713BB1" w:rsidRPr="00F514D0" w:rsidRDefault="00713BB1" w:rsidP="00713BB1">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71EC7BAE" w14:textId="77777777" w:rsidR="001F4310" w:rsidRPr="00F514D0" w:rsidRDefault="001F4310" w:rsidP="001F4310">
            <w:pPr>
              <w:rPr>
                <w:rFonts w:ascii="Arial" w:hAnsi="Arial" w:cs="Arial"/>
                <w:b/>
                <w:color w:val="000000" w:themeColor="text1"/>
                <w:sz w:val="18"/>
                <w:szCs w:val="18"/>
                <w:lang w:val="en"/>
              </w:rPr>
            </w:pPr>
            <w:r w:rsidRPr="00F514D0">
              <w:rPr>
                <w:rFonts w:ascii="Arial" w:hAnsi="Arial" w:cs="Arial"/>
                <w:b/>
                <w:color w:val="000000" w:themeColor="text1"/>
                <w:sz w:val="18"/>
                <w:szCs w:val="18"/>
                <w:lang w:val="en"/>
              </w:rPr>
              <w:t xml:space="preserve">Refer to UNIT 3 syllabus of Governor General </w:t>
            </w:r>
          </w:p>
          <w:p w14:paraId="1851BB4C" w14:textId="77777777" w:rsidR="001F4310" w:rsidRPr="00F514D0" w:rsidRDefault="001F4310" w:rsidP="001F4310">
            <w:pPr>
              <w:rPr>
                <w:rFonts w:ascii="Arial" w:hAnsi="Arial" w:cs="Arial"/>
                <w:b/>
                <w:color w:val="000000" w:themeColor="text1"/>
                <w:sz w:val="18"/>
                <w:szCs w:val="18"/>
                <w:lang w:val="en"/>
              </w:rPr>
            </w:pPr>
            <w:r w:rsidRPr="00F514D0">
              <w:rPr>
                <w:rFonts w:ascii="Arial" w:hAnsi="Arial" w:cs="Arial"/>
                <w:b/>
                <w:color w:val="000000" w:themeColor="text1"/>
                <w:sz w:val="18"/>
                <w:szCs w:val="18"/>
                <w:lang w:val="en"/>
              </w:rPr>
              <w:t>Conventions regarding acting only on the advice of the Prime Minister.</w:t>
            </w:r>
          </w:p>
          <w:p w14:paraId="2753274F" w14:textId="373FC622" w:rsidR="001F4310" w:rsidRPr="00F514D0" w:rsidRDefault="001F4310" w:rsidP="00D53C07">
            <w:pPr>
              <w:pStyle w:val="BodyText"/>
              <w:spacing w:before="0" w:after="0"/>
              <w:ind w:left="720" w:right="-62"/>
              <w:rPr>
                <w:rFonts w:ascii="Arial" w:hAnsi="Arial" w:cs="Arial"/>
                <w:color w:val="000000" w:themeColor="text1"/>
                <w:sz w:val="18"/>
                <w:szCs w:val="18"/>
              </w:rPr>
            </w:pPr>
          </w:p>
        </w:tc>
      </w:tr>
      <w:tr w:rsidR="001F4310" w14:paraId="5865CC45" w14:textId="77777777" w:rsidTr="00D53C07">
        <w:tc>
          <w:tcPr>
            <w:tcW w:w="2448" w:type="dxa"/>
          </w:tcPr>
          <w:p w14:paraId="468E30FD" w14:textId="77777777" w:rsidR="001F4310" w:rsidRPr="004248CC" w:rsidRDefault="001F4310" w:rsidP="004248CC">
            <w:pPr>
              <w:pStyle w:val="BodyText"/>
              <w:spacing w:before="0" w:after="0"/>
              <w:ind w:right="-62"/>
              <w:rPr>
                <w:rFonts w:ascii="Arial" w:hAnsi="Arial" w:cs="Arial"/>
                <w:b/>
                <w:color w:val="FF0000"/>
                <w:sz w:val="18"/>
                <w:szCs w:val="18"/>
              </w:rPr>
            </w:pPr>
            <w:r w:rsidRPr="004248CC">
              <w:rPr>
                <w:rFonts w:ascii="Arial" w:hAnsi="Arial" w:cs="Arial"/>
                <w:b/>
                <w:color w:val="FF0000"/>
                <w:sz w:val="18"/>
                <w:szCs w:val="18"/>
              </w:rPr>
              <w:lastRenderedPageBreak/>
              <w:t>the accountability of the courts</w:t>
            </w:r>
          </w:p>
          <w:p w14:paraId="57FA3193"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through the appeals process</w:t>
            </w:r>
          </w:p>
          <w:p w14:paraId="344CC22C"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through parliamentary scrutiny and legislation</w:t>
            </w:r>
          </w:p>
          <w:p w14:paraId="7FC1EFCB"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through transparent processes and public confidence</w:t>
            </w:r>
          </w:p>
          <w:p w14:paraId="4E192878" w14:textId="77777777" w:rsidR="001F4310" w:rsidRPr="004248CC" w:rsidRDefault="001F4310" w:rsidP="004248CC">
            <w:pPr>
              <w:numPr>
                <w:ilvl w:val="1"/>
                <w:numId w:val="2"/>
              </w:numPr>
              <w:tabs>
                <w:tab w:val="clear" w:pos="720"/>
                <w:tab w:val="num" w:pos="1440"/>
              </w:tabs>
              <w:ind w:right="-62"/>
              <w:rPr>
                <w:rFonts w:ascii="Arial" w:hAnsi="Arial" w:cs="Arial"/>
                <w:sz w:val="18"/>
                <w:szCs w:val="18"/>
              </w:rPr>
            </w:pPr>
            <w:r w:rsidRPr="004248CC">
              <w:rPr>
                <w:rFonts w:ascii="Arial" w:hAnsi="Arial" w:cs="Arial"/>
                <w:sz w:val="18"/>
                <w:szCs w:val="18"/>
              </w:rPr>
              <w:t>through the censure and removal of judges, including Section 72</w:t>
            </w:r>
          </w:p>
          <w:p w14:paraId="13E6F82B" w14:textId="77777777" w:rsidR="001F4310" w:rsidRPr="00EA6C44" w:rsidRDefault="001F4310" w:rsidP="00B47D05">
            <w:pPr>
              <w:rPr>
                <w:rFonts w:ascii="Arial" w:hAnsi="Arial" w:cs="Arial"/>
                <w:b/>
                <w:sz w:val="18"/>
                <w:szCs w:val="18"/>
                <w:lang w:val="en"/>
              </w:rPr>
            </w:pPr>
          </w:p>
        </w:tc>
        <w:tc>
          <w:tcPr>
            <w:tcW w:w="8280" w:type="dxa"/>
          </w:tcPr>
          <w:p w14:paraId="003340B3" w14:textId="0914DD95" w:rsidR="001F4310" w:rsidRPr="00F514D0" w:rsidRDefault="001F4310" w:rsidP="00D53C07">
            <w:pPr>
              <w:jc w:val="center"/>
              <w:rPr>
                <w:rFonts w:ascii="Arial" w:hAnsi="Arial" w:cs="Arial"/>
                <w:color w:val="000000" w:themeColor="text1"/>
                <w:sz w:val="18"/>
                <w:szCs w:val="18"/>
                <w:lang w:val="en"/>
              </w:rPr>
            </w:pPr>
            <w:r w:rsidRPr="00F514D0">
              <w:rPr>
                <w:rFonts w:ascii="Arial" w:hAnsi="Arial" w:cs="Arial"/>
                <w:color w:val="000000" w:themeColor="text1"/>
                <w:sz w:val="18"/>
                <w:szCs w:val="18"/>
                <w:lang w:val="en"/>
              </w:rPr>
              <w:t>Chapter 14 King et al</w:t>
            </w:r>
          </w:p>
          <w:p w14:paraId="4945CAC6" w14:textId="77777777" w:rsidR="001F4310" w:rsidRPr="00F514D0" w:rsidRDefault="001F4310" w:rsidP="000471FF">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6C7E444E" w14:textId="77777777" w:rsidR="00421C40" w:rsidRPr="00F514D0" w:rsidRDefault="00421C40" w:rsidP="000471FF">
            <w:pPr>
              <w:pStyle w:val="BodyText"/>
              <w:spacing w:before="0" w:after="0"/>
              <w:ind w:right="-71"/>
              <w:rPr>
                <w:rFonts w:ascii="Arial" w:hAnsi="Arial" w:cs="Arial"/>
                <w:b/>
                <w:i/>
                <w:color w:val="000000" w:themeColor="text1"/>
                <w:sz w:val="18"/>
                <w:szCs w:val="18"/>
              </w:rPr>
            </w:pPr>
          </w:p>
          <w:p w14:paraId="5786E830" w14:textId="3DF9C9C5" w:rsidR="00421C40" w:rsidRPr="00F514D0" w:rsidRDefault="00CD0169" w:rsidP="00421C40">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 xml:space="preserve">THE PARADOX OF JUDICIAL INDEPENDENCE AND ACCOUNTABILITY </w:t>
            </w:r>
          </w:p>
          <w:p w14:paraId="6D865765"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The rule of law demands an independent judiciary – free from interference</w:t>
            </w:r>
          </w:p>
          <w:p w14:paraId="55D3B55A"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How can a truly independent court system be held to account when no other part of the system can judge the judges</w:t>
            </w:r>
          </w:p>
          <w:p w14:paraId="35E11AAF"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Subject to law but need to protect the judicial interests of the whole community – cannot be subject to discipline from anyone else</w:t>
            </w:r>
          </w:p>
          <w:p w14:paraId="17C96F03"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Court business is conducted in public – transparent system</w:t>
            </w:r>
          </w:p>
          <w:p w14:paraId="25B48BDA"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Judges give reasons for decisions and decisions can be appealed</w:t>
            </w:r>
          </w:p>
          <w:p w14:paraId="1A65E1CB"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Judges cannot be punished for wrong or unpopular decisions or even conducting business ineffectively</w:t>
            </w:r>
          </w:p>
          <w:p w14:paraId="5193FA0B"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Potential weakness for the accountability of the courts</w:t>
            </w:r>
          </w:p>
          <w:p w14:paraId="34EC54E8"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Usual methods cannot be used</w:t>
            </w:r>
          </w:p>
          <w:p w14:paraId="69822B1C"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Only exception is sanction available to parliament – removal of a judge in the case of proved misconduct</w:t>
            </w:r>
          </w:p>
          <w:p w14:paraId="41BCC16A" w14:textId="77777777" w:rsidR="00421C40" w:rsidRPr="00F514D0" w:rsidRDefault="00421C40" w:rsidP="00421C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Cannot be held to account by the people as are appointed by the government</w:t>
            </w:r>
          </w:p>
          <w:p w14:paraId="1FA8B0BC" w14:textId="4F1B8490" w:rsidR="00C90740" w:rsidRPr="00F514D0" w:rsidRDefault="00CD0169"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THE APPEALS PROCESS</w:t>
            </w:r>
          </w:p>
          <w:p w14:paraId="2590F0BE"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Superior appellate courts have judges with a higher level of expertise and experience and power to reverse a lower courts original decision </w:t>
            </w:r>
          </w:p>
          <w:p w14:paraId="447077B3"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Appeals impose </w:t>
            </w:r>
            <w:proofErr w:type="spellStart"/>
            <w:r w:rsidRPr="00F514D0">
              <w:rPr>
                <w:rFonts w:ascii="Arial" w:hAnsi="Arial" w:cs="Arial"/>
                <w:color w:val="000000" w:themeColor="text1"/>
                <w:sz w:val="18"/>
                <w:szCs w:val="18"/>
                <w:u w:color="255FA6"/>
                <w:lang w:val="en-US"/>
              </w:rPr>
              <w:t>scruitiny</w:t>
            </w:r>
            <w:proofErr w:type="spellEnd"/>
            <w:r w:rsidRPr="00F514D0">
              <w:rPr>
                <w:rFonts w:ascii="Arial" w:hAnsi="Arial" w:cs="Arial"/>
                <w:color w:val="000000" w:themeColor="text1"/>
                <w:sz w:val="18"/>
                <w:szCs w:val="18"/>
                <w:u w:color="255FA6"/>
                <w:lang w:val="en-US"/>
              </w:rPr>
              <w:t xml:space="preserve"> and accountability on lower courts </w:t>
            </w:r>
          </w:p>
          <w:p w14:paraId="2EBDAC56"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MALLARD</w:t>
            </w:r>
          </w:p>
          <w:p w14:paraId="3D893D21"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Appeals</w:t>
            </w:r>
          </w:p>
          <w:p w14:paraId="54FAE551"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Convicted by Supreme court of murder in 1994</w:t>
            </w:r>
          </w:p>
          <w:p w14:paraId="383C3575"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Lost an appeal at full bench of supreme court </w:t>
            </w:r>
          </w:p>
          <w:p w14:paraId="78DBABF5"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12 years in jail</w:t>
            </w:r>
          </w:p>
          <w:p w14:paraId="1E60C9C5"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HC eventually quashed original conviction in 2005</w:t>
            </w:r>
          </w:p>
          <w:p w14:paraId="06E71383" w14:textId="392D9FA2"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Resulted in a reform to appeals process and the establishment of a separate court of criminal appeal</w:t>
            </w:r>
          </w:p>
          <w:p w14:paraId="69E43ADE"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CESAN AND RIVIDAVIA</w:t>
            </w:r>
          </w:p>
          <w:p w14:paraId="73B342E8"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Appeal</w:t>
            </w:r>
          </w:p>
          <w:p w14:paraId="3F1AC142"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Both found guilty of drug trafficking in 2004 </w:t>
            </w:r>
          </w:p>
          <w:p w14:paraId="0074C7F0"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In original trial at NSW district court judge fell asleep frequently and snored loudly </w:t>
            </w:r>
          </w:p>
          <w:p w14:paraId="1B26F631"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Justice Ian Dodd suffered from sleep </w:t>
            </w:r>
            <w:proofErr w:type="spellStart"/>
            <w:r w:rsidRPr="00F514D0">
              <w:rPr>
                <w:rFonts w:ascii="Arial" w:hAnsi="Arial" w:cs="Arial"/>
                <w:color w:val="000000" w:themeColor="text1"/>
                <w:sz w:val="18"/>
                <w:szCs w:val="18"/>
                <w:lang w:val="en-US"/>
              </w:rPr>
              <w:t>apnoea</w:t>
            </w:r>
            <w:proofErr w:type="spellEnd"/>
          </w:p>
          <w:p w14:paraId="40BF6B87"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Appealed on grounds that they hadn’t received a fair trial and that a miscarriage of justice had occurred</w:t>
            </w:r>
          </w:p>
          <w:p w14:paraId="0A8CE217"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Chief justice of HC agreed </w:t>
            </w:r>
          </w:p>
          <w:p w14:paraId="59CA4573"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Miscarriage of justice – judge wasn’t seen to be upholding his duty</w:t>
            </w:r>
          </w:p>
          <w:p w14:paraId="2B5CF438" w14:textId="7BD1E585" w:rsidR="00C90740" w:rsidRPr="00F514D0" w:rsidRDefault="00CD0169"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PARLIAMENTARY SCRUTINY AND LEGISLATION</w:t>
            </w:r>
          </w:p>
          <w:p w14:paraId="4D791EEE"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Parliamentary sovereignty ensures that statute law is the superior law</w:t>
            </w:r>
          </w:p>
          <w:p w14:paraId="3AA476D0"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Parliament may override judge made common law by passing statutes</w:t>
            </w:r>
          </w:p>
          <w:p w14:paraId="7090EDE9"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MANDATORY SENTENCING</w:t>
            </w:r>
          </w:p>
          <w:p w14:paraId="0303EBE0"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Mandatory sentencing laws in WA and NT force judges to jail offenders regardless of the severity of the crime and circumstances of the offender</w:t>
            </w:r>
          </w:p>
          <w:p w14:paraId="487C96F6"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Usual practice is to allow judges a wide latitude (judicial discretion)</w:t>
            </w:r>
          </w:p>
          <w:p w14:paraId="6EB84A1C"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This is so they may take into account the unique circumstances of the case</w:t>
            </w:r>
          </w:p>
          <w:p w14:paraId="2F0016D9"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Mandatory sentencing laws severely restrict the </w:t>
            </w:r>
            <w:proofErr w:type="gramStart"/>
            <w:r w:rsidRPr="00F514D0">
              <w:rPr>
                <w:rFonts w:ascii="Arial" w:hAnsi="Arial" w:cs="Arial"/>
                <w:color w:val="000000" w:themeColor="text1"/>
                <w:sz w:val="18"/>
                <w:szCs w:val="18"/>
                <w:lang w:val="en-US"/>
              </w:rPr>
              <w:t>judges</w:t>
            </w:r>
            <w:proofErr w:type="gramEnd"/>
            <w:r w:rsidRPr="00F514D0">
              <w:rPr>
                <w:rFonts w:ascii="Arial" w:hAnsi="Arial" w:cs="Arial"/>
                <w:color w:val="000000" w:themeColor="text1"/>
                <w:sz w:val="18"/>
                <w:szCs w:val="18"/>
                <w:lang w:val="en-US"/>
              </w:rPr>
              <w:t xml:space="preserve"> capacity to balance the 4 aims of sentencing (rehabilitation, retribution, deterrence, community protection)</w:t>
            </w:r>
          </w:p>
          <w:p w14:paraId="31795448"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Laws reaction by parliament to community perceptions that courts weren’t sentencing harsh enough</w:t>
            </w:r>
          </w:p>
          <w:p w14:paraId="16A312A5"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Negative example of parliamentary legislation holding courts to account </w:t>
            </w:r>
          </w:p>
          <w:p w14:paraId="090EF82C"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p>
          <w:p w14:paraId="1E535441"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TRIGWELL V STATE GOVERNEMRNT INSURANCE COMMISSION 1979</w:t>
            </w:r>
          </w:p>
          <w:p w14:paraId="7DD3F1CA"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Fatal road accident caused by livestock on roads</w:t>
            </w:r>
          </w:p>
          <w:p w14:paraId="46EFCAB8" w14:textId="76B5005B"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Owner of animals who’d failed to prevent them from escaping and insurance company of deceased driver involved in accident sued by Trigwells who survived</w:t>
            </w:r>
          </w:p>
          <w:p w14:paraId="7840C3E4"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Following Searle v </w:t>
            </w:r>
            <w:proofErr w:type="spellStart"/>
            <w:r w:rsidRPr="00F514D0">
              <w:rPr>
                <w:rFonts w:ascii="Arial" w:hAnsi="Arial" w:cs="Arial"/>
                <w:color w:val="000000" w:themeColor="text1"/>
                <w:sz w:val="18"/>
                <w:szCs w:val="18"/>
                <w:lang w:val="en-US"/>
              </w:rPr>
              <w:t>wallbank</w:t>
            </w:r>
            <w:proofErr w:type="spellEnd"/>
            <w:r w:rsidRPr="00F514D0">
              <w:rPr>
                <w:rFonts w:ascii="Arial" w:hAnsi="Arial" w:cs="Arial"/>
                <w:color w:val="000000" w:themeColor="text1"/>
                <w:sz w:val="18"/>
                <w:szCs w:val="18"/>
                <w:lang w:val="en-US"/>
              </w:rPr>
              <w:t xml:space="preserve"> HC rejected plaintiffs claim – owner not responsible </w:t>
            </w:r>
          </w:p>
          <w:p w14:paraId="67A7F3DE"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VIC parliament passed wrongs act 1984 to abrogate these two cases</w:t>
            </w:r>
          </w:p>
          <w:p w14:paraId="3143772C"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Positive example – good result</w:t>
            </w:r>
          </w:p>
          <w:p w14:paraId="043F9F91"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p>
          <w:p w14:paraId="17D92338"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MABO V QLD</w:t>
            </w:r>
            <w:r w:rsidRPr="00F514D0">
              <w:rPr>
                <w:rFonts w:ascii="Arial" w:hAnsi="Arial" w:cs="Arial"/>
                <w:color w:val="000000" w:themeColor="text1"/>
                <w:sz w:val="18"/>
                <w:szCs w:val="18"/>
                <w:lang w:val="en-US"/>
              </w:rPr>
              <w:t xml:space="preserve"> </w:t>
            </w:r>
          </w:p>
          <w:p w14:paraId="0028CEE6" w14:textId="77777777" w:rsidR="00C90740" w:rsidRPr="00F514D0" w:rsidRDefault="00C90740" w:rsidP="00C907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lang w:val="en-US"/>
              </w:rPr>
            </w:pPr>
            <w:proofErr w:type="spellStart"/>
            <w:r w:rsidRPr="00F514D0">
              <w:rPr>
                <w:rFonts w:ascii="Arial" w:hAnsi="Arial" w:cs="Arial"/>
                <w:color w:val="000000" w:themeColor="text1"/>
                <w:sz w:val="18"/>
                <w:szCs w:val="18"/>
                <w:lang w:val="en-US"/>
              </w:rPr>
              <w:t>Recognised</w:t>
            </w:r>
            <w:proofErr w:type="spellEnd"/>
            <w:r w:rsidRPr="00F514D0">
              <w:rPr>
                <w:rFonts w:ascii="Arial" w:hAnsi="Arial" w:cs="Arial"/>
                <w:color w:val="000000" w:themeColor="text1"/>
                <w:sz w:val="18"/>
                <w:szCs w:val="18"/>
                <w:lang w:val="en-US"/>
              </w:rPr>
              <w:t xml:space="preserve"> new common law form of land title and called it native title </w:t>
            </w:r>
          </w:p>
          <w:p w14:paraId="3895FFD5" w14:textId="77777777" w:rsidR="00C90740" w:rsidRPr="00F514D0" w:rsidRDefault="00C90740" w:rsidP="00C907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Abolished legal principle of terra nullius</w:t>
            </w:r>
          </w:p>
          <w:p w14:paraId="6D8463A5" w14:textId="77777777" w:rsidR="00C90740" w:rsidRPr="00F514D0" w:rsidRDefault="00C90740" w:rsidP="00C907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Entire foundation of au land law thrown into doubt</w:t>
            </w:r>
          </w:p>
          <w:p w14:paraId="0AEFB44B" w14:textId="77777777" w:rsidR="00C90740" w:rsidRPr="00F514D0" w:rsidRDefault="00C90740" w:rsidP="00C907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To clarify new common law </w:t>
            </w:r>
            <w:proofErr w:type="spellStart"/>
            <w:r w:rsidRPr="00F514D0">
              <w:rPr>
                <w:rFonts w:ascii="Arial" w:hAnsi="Arial" w:cs="Arial"/>
                <w:color w:val="000000" w:themeColor="text1"/>
                <w:sz w:val="18"/>
                <w:szCs w:val="18"/>
                <w:lang w:val="en-US"/>
              </w:rPr>
              <w:t>cw</w:t>
            </w:r>
            <w:proofErr w:type="spellEnd"/>
            <w:r w:rsidRPr="00F514D0">
              <w:rPr>
                <w:rFonts w:ascii="Arial" w:hAnsi="Arial" w:cs="Arial"/>
                <w:color w:val="000000" w:themeColor="text1"/>
                <w:sz w:val="18"/>
                <w:szCs w:val="18"/>
                <w:lang w:val="en-US"/>
              </w:rPr>
              <w:t xml:space="preserve"> passed native title act 1993</w:t>
            </w:r>
          </w:p>
          <w:p w14:paraId="28E464C2" w14:textId="77777777" w:rsidR="00C90740" w:rsidRPr="00F514D0" w:rsidRDefault="00C90740" w:rsidP="00C907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lang w:val="en-US"/>
              </w:rPr>
            </w:pPr>
            <w:proofErr w:type="spellStart"/>
            <w:r w:rsidRPr="00F514D0">
              <w:rPr>
                <w:rFonts w:ascii="Arial" w:hAnsi="Arial" w:cs="Arial"/>
                <w:color w:val="000000" w:themeColor="text1"/>
                <w:sz w:val="18"/>
                <w:szCs w:val="18"/>
                <w:lang w:val="en-US"/>
              </w:rPr>
              <w:t>Recognised</w:t>
            </w:r>
            <w:proofErr w:type="spellEnd"/>
            <w:r w:rsidRPr="00F514D0">
              <w:rPr>
                <w:rFonts w:ascii="Arial" w:hAnsi="Arial" w:cs="Arial"/>
                <w:color w:val="000000" w:themeColor="text1"/>
                <w:sz w:val="18"/>
                <w:szCs w:val="18"/>
                <w:lang w:val="en-US"/>
              </w:rPr>
              <w:t xml:space="preserve"> native </w:t>
            </w:r>
            <w:proofErr w:type="gramStart"/>
            <w:r w:rsidRPr="00F514D0">
              <w:rPr>
                <w:rFonts w:ascii="Arial" w:hAnsi="Arial" w:cs="Arial"/>
                <w:color w:val="000000" w:themeColor="text1"/>
                <w:sz w:val="18"/>
                <w:szCs w:val="18"/>
                <w:lang w:val="en-US"/>
              </w:rPr>
              <w:t>title  but</w:t>
            </w:r>
            <w:proofErr w:type="gramEnd"/>
            <w:r w:rsidRPr="00F514D0">
              <w:rPr>
                <w:rFonts w:ascii="Arial" w:hAnsi="Arial" w:cs="Arial"/>
                <w:color w:val="000000" w:themeColor="text1"/>
                <w:sz w:val="18"/>
                <w:szCs w:val="18"/>
                <w:lang w:val="en-US"/>
              </w:rPr>
              <w:t xml:space="preserve"> only in certain circumstances and not when freehold title existed</w:t>
            </w:r>
          </w:p>
          <w:p w14:paraId="5CFA3334" w14:textId="77777777" w:rsidR="00C90740" w:rsidRPr="00F514D0" w:rsidRDefault="00C90740" w:rsidP="00C90740">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lastRenderedPageBreak/>
              <w:t>Positive example – good result</w:t>
            </w:r>
          </w:p>
          <w:p w14:paraId="36E7F1B3" w14:textId="5EC26BAC" w:rsidR="00C90740" w:rsidRPr="00F514D0" w:rsidRDefault="00CD0169"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CONSTITUTIONAL ACCOUNTABILITY</w:t>
            </w:r>
          </w:p>
          <w:p w14:paraId="7B302E40"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Judges may be sacked by parliament under S72 of the constitution</w:t>
            </w:r>
          </w:p>
          <w:p w14:paraId="49DCEEF3"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JUSTICE LIONEL MURPHY</w:t>
            </w:r>
          </w:p>
          <w:p w14:paraId="3BC7B925"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Appointed by Whitlam govt to HC – controversial figure</w:t>
            </w:r>
          </w:p>
          <w:p w14:paraId="78168440"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Accused of perverting the course of justice in 1984</w:t>
            </w:r>
          </w:p>
          <w:p w14:paraId="12DC73DA"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Senate committee established which lead to recommendations he be persecuted </w:t>
            </w:r>
          </w:p>
          <w:p w14:paraId="2E553B8D"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He was found guilty but this was later reversed</w:t>
            </w:r>
          </w:p>
          <w:p w14:paraId="16DA6365"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Following appeal a commission of inquiry was established to inquire into his fitness to be a HC judge</w:t>
            </w:r>
          </w:p>
          <w:p w14:paraId="2314D32B" w14:textId="00205CC6"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Murphy became ill and died but had he not become ill commission would have continued </w:t>
            </w:r>
          </w:p>
          <w:p w14:paraId="70F5EBDD" w14:textId="77777777" w:rsidR="00C90740" w:rsidRPr="00F514D0" w:rsidRDefault="00C90740" w:rsidP="00C90740">
            <w:pPr>
              <w:autoSpaceDE w:val="0"/>
              <w:autoSpaceDN w:val="0"/>
              <w:adjustRightInd w:val="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JUSTICE ANGELO VASTA</w:t>
            </w:r>
          </w:p>
          <w:p w14:paraId="256675EC"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OLD supreme court removed by OLD parliament following commission of inquiry into possible illegal activities and associated police misconduct in OLD</w:t>
            </w:r>
          </w:p>
          <w:p w14:paraId="66C6A34B"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Justice Vasta accused of wrongdoing in reaction to company with which his family was associated </w:t>
            </w:r>
          </w:p>
          <w:p w14:paraId="6D7355CD"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Found to be misconduct</w:t>
            </w:r>
          </w:p>
          <w:p w14:paraId="25645459" w14:textId="67FD4B5D" w:rsidR="001F4310" w:rsidRPr="00F514D0" w:rsidRDefault="00C90740" w:rsidP="00B47D05">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He was removed in 1989</w:t>
            </w:r>
          </w:p>
          <w:p w14:paraId="7B41283E" w14:textId="77777777" w:rsidR="00C90740" w:rsidRPr="00F514D0" w:rsidRDefault="00C90740" w:rsidP="00C90740">
            <w:pPr>
              <w:tabs>
                <w:tab w:val="left" w:pos="360"/>
                <w:tab w:val="left" w:pos="720"/>
              </w:tabs>
              <w:autoSpaceDE w:val="0"/>
              <w:autoSpaceDN w:val="0"/>
              <w:adjustRightInd w:val="0"/>
              <w:ind w:left="720"/>
              <w:rPr>
                <w:rFonts w:ascii="Arial" w:hAnsi="Arial" w:cs="Arial"/>
                <w:color w:val="000000" w:themeColor="text1"/>
                <w:sz w:val="18"/>
                <w:szCs w:val="18"/>
                <w:lang w:val="en-US"/>
              </w:rPr>
            </w:pPr>
          </w:p>
          <w:p w14:paraId="4DCC725E" w14:textId="77777777" w:rsidR="00713BB1" w:rsidRPr="00F514D0" w:rsidRDefault="00713BB1" w:rsidP="00713BB1">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4A53EBAE" w14:textId="64984255" w:rsidR="001F4310" w:rsidRDefault="001F4310" w:rsidP="001F4310">
            <w:pPr>
              <w:rPr>
                <w:rFonts w:ascii="Arial" w:hAnsi="Arial" w:cs="Arial"/>
                <w:b/>
                <w:color w:val="000000" w:themeColor="text1"/>
                <w:sz w:val="18"/>
                <w:szCs w:val="18"/>
                <w:lang w:val="en"/>
              </w:rPr>
            </w:pPr>
            <w:r w:rsidRPr="00F514D0">
              <w:rPr>
                <w:rFonts w:ascii="Arial" w:hAnsi="Arial" w:cs="Arial"/>
                <w:b/>
                <w:color w:val="000000" w:themeColor="text1"/>
                <w:sz w:val="18"/>
                <w:szCs w:val="18"/>
                <w:lang w:val="en"/>
              </w:rPr>
              <w:t>Access to the legal system</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Appeal by right</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Appeal by leave</w:t>
            </w:r>
            <w:r w:rsidR="00185D2F">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Equity within the legal system</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Judicial codes of conduct</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Judicial independence</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Mandatory sentencing</w:t>
            </w:r>
          </w:p>
          <w:p w14:paraId="133AF8C1" w14:textId="19A49250" w:rsidR="00185D2F" w:rsidRPr="00F514D0" w:rsidRDefault="00185D2F" w:rsidP="001F4310">
            <w:pPr>
              <w:rPr>
                <w:rFonts w:ascii="Arial" w:hAnsi="Arial" w:cs="Arial"/>
                <w:b/>
                <w:color w:val="000000" w:themeColor="text1"/>
                <w:sz w:val="18"/>
                <w:szCs w:val="18"/>
                <w:lang w:val="en"/>
              </w:rPr>
            </w:pPr>
          </w:p>
        </w:tc>
      </w:tr>
      <w:tr w:rsidR="001F4310" w14:paraId="2A0A2560" w14:textId="77777777" w:rsidTr="00D53C07">
        <w:tc>
          <w:tcPr>
            <w:tcW w:w="2448" w:type="dxa"/>
          </w:tcPr>
          <w:p w14:paraId="788D3886" w14:textId="77777777" w:rsidR="001F4310" w:rsidRPr="00E933C3" w:rsidRDefault="001F4310" w:rsidP="00E933C3">
            <w:pPr>
              <w:pStyle w:val="BodyText"/>
              <w:numPr>
                <w:ilvl w:val="0"/>
                <w:numId w:val="1"/>
              </w:numPr>
              <w:tabs>
                <w:tab w:val="num" w:pos="360"/>
              </w:tabs>
              <w:spacing w:before="0" w:after="0"/>
              <w:ind w:left="360" w:right="-62"/>
              <w:jc w:val="both"/>
              <w:rPr>
                <w:rFonts w:ascii="Arial" w:hAnsi="Arial" w:cs="Arial"/>
                <w:sz w:val="18"/>
                <w:szCs w:val="18"/>
                <w:lang w:val="en"/>
              </w:rPr>
            </w:pPr>
            <w:r w:rsidRPr="00E933C3">
              <w:rPr>
                <w:rFonts w:ascii="Arial" w:hAnsi="Arial" w:cs="Arial"/>
                <w:b/>
                <w:color w:val="FF0000"/>
                <w:sz w:val="18"/>
                <w:szCs w:val="18"/>
                <w:lang w:val="en"/>
              </w:rPr>
              <w:lastRenderedPageBreak/>
              <w:t>types of rights</w:t>
            </w:r>
            <w:r w:rsidRPr="00E933C3">
              <w:rPr>
                <w:rFonts w:ascii="Arial" w:hAnsi="Arial" w:cs="Arial"/>
                <w:color w:val="FF0000"/>
                <w:sz w:val="18"/>
                <w:szCs w:val="18"/>
                <w:lang w:val="en"/>
              </w:rPr>
              <w:t xml:space="preserve"> </w:t>
            </w:r>
            <w:r w:rsidRPr="00E933C3">
              <w:rPr>
                <w:rFonts w:ascii="Arial" w:hAnsi="Arial" w:cs="Arial"/>
                <w:sz w:val="18"/>
                <w:szCs w:val="18"/>
                <w:lang w:val="en"/>
              </w:rPr>
              <w:t xml:space="preserve">(general meaning and examples of each: </w:t>
            </w:r>
          </w:p>
          <w:p w14:paraId="5CBE5C9F" w14:textId="77777777" w:rsidR="001F4310" w:rsidRPr="00E933C3" w:rsidRDefault="001F4310" w:rsidP="00E933C3">
            <w:pPr>
              <w:numPr>
                <w:ilvl w:val="1"/>
                <w:numId w:val="2"/>
              </w:numPr>
              <w:tabs>
                <w:tab w:val="clear" w:pos="720"/>
                <w:tab w:val="num" w:pos="1440"/>
              </w:tabs>
              <w:ind w:right="-62"/>
              <w:jc w:val="both"/>
              <w:rPr>
                <w:rFonts w:ascii="Arial" w:hAnsi="Arial" w:cs="Arial"/>
                <w:sz w:val="18"/>
                <w:szCs w:val="18"/>
              </w:rPr>
            </w:pPr>
            <w:r w:rsidRPr="00E933C3">
              <w:rPr>
                <w:rFonts w:ascii="Arial" w:hAnsi="Arial" w:cs="Arial"/>
                <w:sz w:val="18"/>
                <w:szCs w:val="18"/>
              </w:rPr>
              <w:t>civil</w:t>
            </w:r>
          </w:p>
          <w:p w14:paraId="0DF427FE" w14:textId="77777777" w:rsidR="001F4310" w:rsidRPr="00E933C3" w:rsidRDefault="001F4310" w:rsidP="00E933C3">
            <w:pPr>
              <w:numPr>
                <w:ilvl w:val="1"/>
                <w:numId w:val="2"/>
              </w:numPr>
              <w:tabs>
                <w:tab w:val="clear" w:pos="720"/>
                <w:tab w:val="num" w:pos="1440"/>
              </w:tabs>
              <w:ind w:right="-62"/>
              <w:jc w:val="both"/>
              <w:rPr>
                <w:rFonts w:ascii="Arial" w:hAnsi="Arial" w:cs="Arial"/>
                <w:sz w:val="18"/>
                <w:szCs w:val="18"/>
              </w:rPr>
            </w:pPr>
            <w:r w:rsidRPr="00E933C3">
              <w:rPr>
                <w:rFonts w:ascii="Arial" w:hAnsi="Arial" w:cs="Arial"/>
                <w:sz w:val="18"/>
                <w:szCs w:val="18"/>
              </w:rPr>
              <w:t>political</w:t>
            </w:r>
          </w:p>
          <w:p w14:paraId="6AAEE1C9" w14:textId="77777777" w:rsidR="001F4310" w:rsidRPr="00E933C3" w:rsidRDefault="001F4310" w:rsidP="00E933C3">
            <w:pPr>
              <w:numPr>
                <w:ilvl w:val="1"/>
                <w:numId w:val="2"/>
              </w:numPr>
              <w:tabs>
                <w:tab w:val="clear" w:pos="720"/>
                <w:tab w:val="num" w:pos="1440"/>
              </w:tabs>
              <w:ind w:right="-62"/>
              <w:jc w:val="both"/>
              <w:rPr>
                <w:rFonts w:ascii="Arial" w:hAnsi="Arial" w:cs="Arial"/>
                <w:sz w:val="18"/>
                <w:szCs w:val="18"/>
              </w:rPr>
            </w:pPr>
            <w:r w:rsidRPr="00E933C3">
              <w:rPr>
                <w:rFonts w:ascii="Arial" w:hAnsi="Arial" w:cs="Arial"/>
                <w:sz w:val="18"/>
                <w:szCs w:val="18"/>
              </w:rPr>
              <w:t xml:space="preserve">economic </w:t>
            </w:r>
          </w:p>
          <w:p w14:paraId="5218C3CB" w14:textId="77777777" w:rsidR="001F4310" w:rsidRPr="00E933C3" w:rsidRDefault="001F4310" w:rsidP="00E933C3">
            <w:pPr>
              <w:numPr>
                <w:ilvl w:val="1"/>
                <w:numId w:val="2"/>
              </w:numPr>
              <w:tabs>
                <w:tab w:val="clear" w:pos="720"/>
                <w:tab w:val="num" w:pos="1440"/>
              </w:tabs>
              <w:ind w:right="-62"/>
              <w:jc w:val="both"/>
              <w:rPr>
                <w:rFonts w:ascii="Arial" w:hAnsi="Arial" w:cs="Arial"/>
                <w:sz w:val="18"/>
                <w:szCs w:val="18"/>
              </w:rPr>
            </w:pPr>
            <w:r w:rsidRPr="00E933C3">
              <w:rPr>
                <w:rFonts w:ascii="Arial" w:hAnsi="Arial" w:cs="Arial"/>
                <w:sz w:val="18"/>
                <w:szCs w:val="18"/>
              </w:rPr>
              <w:t xml:space="preserve">social  </w:t>
            </w:r>
          </w:p>
          <w:p w14:paraId="1B1C328B" w14:textId="77777777" w:rsidR="001F4310" w:rsidRPr="00E933C3" w:rsidRDefault="001F4310" w:rsidP="00E933C3">
            <w:pPr>
              <w:numPr>
                <w:ilvl w:val="1"/>
                <w:numId w:val="2"/>
              </w:numPr>
              <w:tabs>
                <w:tab w:val="clear" w:pos="720"/>
                <w:tab w:val="num" w:pos="1440"/>
              </w:tabs>
              <w:ind w:right="-62"/>
              <w:jc w:val="both"/>
              <w:rPr>
                <w:rFonts w:ascii="Arial" w:hAnsi="Arial" w:cs="Arial"/>
                <w:sz w:val="18"/>
                <w:szCs w:val="18"/>
                <w:lang w:val="en"/>
              </w:rPr>
            </w:pPr>
            <w:r w:rsidRPr="00E933C3">
              <w:rPr>
                <w:rFonts w:ascii="Arial" w:hAnsi="Arial" w:cs="Arial"/>
                <w:sz w:val="18"/>
                <w:szCs w:val="18"/>
              </w:rPr>
              <w:t xml:space="preserve">cultural </w:t>
            </w:r>
          </w:p>
          <w:p w14:paraId="539CAE75" w14:textId="77777777" w:rsidR="001F4310" w:rsidRPr="00EA6C44" w:rsidRDefault="001F4310" w:rsidP="00B47D05">
            <w:pPr>
              <w:rPr>
                <w:rFonts w:ascii="Arial" w:hAnsi="Arial" w:cs="Arial"/>
                <w:b/>
                <w:sz w:val="18"/>
                <w:szCs w:val="18"/>
                <w:lang w:val="en"/>
              </w:rPr>
            </w:pPr>
          </w:p>
        </w:tc>
        <w:tc>
          <w:tcPr>
            <w:tcW w:w="8280" w:type="dxa"/>
          </w:tcPr>
          <w:p w14:paraId="1580ED2B" w14:textId="77777777" w:rsidR="001F4310" w:rsidRPr="00F514D0" w:rsidRDefault="001F4310" w:rsidP="00B47D05">
            <w:pPr>
              <w:rPr>
                <w:rFonts w:ascii="Arial" w:hAnsi="Arial" w:cs="Arial"/>
                <w:color w:val="000000" w:themeColor="text1"/>
                <w:sz w:val="18"/>
                <w:szCs w:val="18"/>
                <w:lang w:val="en"/>
              </w:rPr>
            </w:pPr>
            <w:r w:rsidRPr="00F514D0">
              <w:rPr>
                <w:rFonts w:ascii="Arial" w:hAnsi="Arial" w:cs="Arial"/>
                <w:color w:val="000000" w:themeColor="text1"/>
                <w:sz w:val="18"/>
                <w:szCs w:val="18"/>
                <w:lang w:val="en"/>
              </w:rPr>
              <w:t xml:space="preserve">Chapter 15 King et al </w:t>
            </w:r>
          </w:p>
          <w:p w14:paraId="0E174751" w14:textId="77777777" w:rsidR="001F4310" w:rsidRPr="00F514D0" w:rsidRDefault="001F4310" w:rsidP="000471FF">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3C753D27" w14:textId="77777777" w:rsidR="001F4310" w:rsidRPr="00F514D0" w:rsidRDefault="001F4310" w:rsidP="00B47D05">
            <w:pPr>
              <w:rPr>
                <w:rFonts w:ascii="Arial" w:hAnsi="Arial" w:cs="Arial"/>
                <w:color w:val="000000" w:themeColor="text1"/>
                <w:sz w:val="18"/>
                <w:szCs w:val="18"/>
                <w:lang w:val="en"/>
              </w:rPr>
            </w:pPr>
          </w:p>
          <w:p w14:paraId="2E39E64C" w14:textId="77777777" w:rsidR="00713BB1" w:rsidRPr="00F514D0" w:rsidRDefault="00713BB1" w:rsidP="00713BB1">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2020EBFE" w14:textId="78B7C786" w:rsidR="001F4310" w:rsidRPr="00F514D0" w:rsidRDefault="001F4310" w:rsidP="00B47D05">
            <w:pPr>
              <w:rPr>
                <w:rFonts w:ascii="Arial" w:hAnsi="Arial" w:cs="Arial"/>
                <w:color w:val="000000" w:themeColor="text1"/>
                <w:sz w:val="18"/>
                <w:szCs w:val="18"/>
                <w:lang w:val="en"/>
              </w:rPr>
            </w:pPr>
            <w:r w:rsidRPr="00F514D0">
              <w:rPr>
                <w:rFonts w:ascii="Arial" w:hAnsi="Arial" w:cs="Arial"/>
                <w:b/>
                <w:color w:val="000000" w:themeColor="text1"/>
                <w:sz w:val="18"/>
                <w:szCs w:val="18"/>
                <w:lang w:val="en"/>
              </w:rPr>
              <w:t>See below</w:t>
            </w:r>
          </w:p>
        </w:tc>
      </w:tr>
      <w:tr w:rsidR="001F4310" w14:paraId="109B2B9A" w14:textId="77777777" w:rsidTr="00D53C07">
        <w:tc>
          <w:tcPr>
            <w:tcW w:w="2448" w:type="dxa"/>
          </w:tcPr>
          <w:p w14:paraId="2552FA22" w14:textId="77777777" w:rsidR="001F4310" w:rsidRPr="000471FF" w:rsidRDefault="001F4310" w:rsidP="000471FF">
            <w:pPr>
              <w:rPr>
                <w:rFonts w:ascii="Arial" w:hAnsi="Arial" w:cs="Arial"/>
                <w:b/>
                <w:color w:val="FF0000"/>
                <w:sz w:val="18"/>
                <w:szCs w:val="18"/>
              </w:rPr>
            </w:pPr>
            <w:r w:rsidRPr="000471FF">
              <w:rPr>
                <w:rFonts w:ascii="Arial" w:hAnsi="Arial" w:cs="Arial"/>
                <w:b/>
                <w:color w:val="FF0000"/>
                <w:sz w:val="18"/>
                <w:szCs w:val="18"/>
              </w:rPr>
              <w:t>the ways human rights are protected in Australia, including in the Constitution, common law, statutory rights, and charter of rights, such as the Charter of Human Rights and Responsibilities Act 2006 (Victoria) and the Human Rights Act 2004 (Australian Capital Territory</w:t>
            </w:r>
          </w:p>
          <w:p w14:paraId="7B52B1C1" w14:textId="77777777" w:rsidR="001F4310" w:rsidRPr="000471FF" w:rsidRDefault="001F4310" w:rsidP="000471FF">
            <w:pPr>
              <w:rPr>
                <w:rFonts w:ascii="Arial" w:hAnsi="Arial" w:cs="Arial"/>
                <w:color w:val="000000" w:themeColor="text1"/>
                <w:sz w:val="18"/>
                <w:szCs w:val="18"/>
              </w:rPr>
            </w:pPr>
            <w:r w:rsidRPr="000471FF">
              <w:rPr>
                <w:rFonts w:ascii="Arial" w:hAnsi="Arial" w:cs="Arial"/>
                <w:color w:val="000000" w:themeColor="text1"/>
                <w:sz w:val="18"/>
                <w:szCs w:val="18"/>
              </w:rPr>
              <w:t>The ways human rights are protected in Australia:</w:t>
            </w:r>
          </w:p>
          <w:p w14:paraId="2E7A3D4A" w14:textId="77777777" w:rsidR="001F4310" w:rsidRPr="000471FF" w:rsidRDefault="001F4310" w:rsidP="000471FF">
            <w:pPr>
              <w:rPr>
                <w:rFonts w:ascii="Arial" w:hAnsi="Arial" w:cs="Arial"/>
                <w:color w:val="000000" w:themeColor="text1"/>
                <w:sz w:val="18"/>
                <w:szCs w:val="18"/>
              </w:rPr>
            </w:pPr>
            <w:r w:rsidRPr="000471FF">
              <w:rPr>
                <w:rFonts w:ascii="Arial" w:hAnsi="Arial" w:cs="Arial"/>
                <w:color w:val="000000" w:themeColor="text1"/>
                <w:sz w:val="18"/>
                <w:szCs w:val="18"/>
              </w:rPr>
              <w:t xml:space="preserve">• </w:t>
            </w:r>
            <w:r w:rsidRPr="000471FF">
              <w:rPr>
                <w:rFonts w:ascii="Arial" w:hAnsi="Arial" w:cs="Arial"/>
                <w:b/>
                <w:color w:val="000000" w:themeColor="text1"/>
                <w:sz w:val="18"/>
                <w:szCs w:val="18"/>
              </w:rPr>
              <w:t>the Commonwealth Constitution, explicit and implicit rights</w:t>
            </w:r>
          </w:p>
          <w:p w14:paraId="228E033F" w14:textId="77777777" w:rsidR="001F4310" w:rsidRPr="000471FF" w:rsidRDefault="001F4310" w:rsidP="000471FF">
            <w:pPr>
              <w:rPr>
                <w:rFonts w:ascii="Arial" w:hAnsi="Arial" w:cs="Arial"/>
                <w:color w:val="000000" w:themeColor="text1"/>
                <w:sz w:val="18"/>
                <w:szCs w:val="18"/>
              </w:rPr>
            </w:pPr>
            <w:r w:rsidRPr="000471FF">
              <w:rPr>
                <w:rFonts w:ascii="Arial" w:hAnsi="Arial" w:cs="Arial"/>
                <w:color w:val="000000" w:themeColor="text1"/>
                <w:sz w:val="18"/>
                <w:szCs w:val="18"/>
              </w:rPr>
              <w:t xml:space="preserve">• </w:t>
            </w:r>
            <w:r w:rsidRPr="000471FF">
              <w:rPr>
                <w:rFonts w:ascii="Arial" w:hAnsi="Arial" w:cs="Arial"/>
                <w:b/>
                <w:color w:val="000000" w:themeColor="text1"/>
                <w:sz w:val="18"/>
                <w:szCs w:val="18"/>
              </w:rPr>
              <w:t>common law rights</w:t>
            </w:r>
            <w:r w:rsidRPr="000471FF">
              <w:rPr>
                <w:rFonts w:ascii="Arial" w:hAnsi="Arial" w:cs="Arial"/>
                <w:color w:val="000000" w:themeColor="text1"/>
                <w:sz w:val="18"/>
                <w:szCs w:val="18"/>
              </w:rPr>
              <w:t>, including</w:t>
            </w:r>
          </w:p>
          <w:p w14:paraId="3D1F46AD" w14:textId="77777777" w:rsidR="001F4310" w:rsidRPr="000471FF" w:rsidRDefault="001F4310" w:rsidP="000471FF">
            <w:pPr>
              <w:rPr>
                <w:rFonts w:ascii="Arial" w:hAnsi="Arial" w:cs="Arial"/>
                <w:color w:val="000000" w:themeColor="text1"/>
                <w:sz w:val="18"/>
                <w:szCs w:val="18"/>
              </w:rPr>
            </w:pPr>
            <w:r w:rsidRPr="000471FF">
              <w:rPr>
                <w:rFonts w:ascii="Arial" w:hAnsi="Arial" w:cs="Arial"/>
                <w:color w:val="000000" w:themeColor="text1"/>
                <w:sz w:val="18"/>
                <w:szCs w:val="18"/>
              </w:rPr>
              <w:t>-right of access to the courts</w:t>
            </w:r>
          </w:p>
          <w:p w14:paraId="73E73CED" w14:textId="77777777" w:rsidR="001F4310" w:rsidRPr="000471FF" w:rsidRDefault="001F4310" w:rsidP="000471FF">
            <w:pPr>
              <w:rPr>
                <w:rFonts w:ascii="Arial" w:hAnsi="Arial" w:cs="Arial"/>
                <w:color w:val="000000" w:themeColor="text1"/>
                <w:sz w:val="18"/>
                <w:szCs w:val="18"/>
              </w:rPr>
            </w:pPr>
            <w:r w:rsidRPr="000471FF">
              <w:rPr>
                <w:rFonts w:ascii="Arial" w:hAnsi="Arial" w:cs="Arial"/>
                <w:color w:val="000000" w:themeColor="text1"/>
                <w:sz w:val="18"/>
                <w:szCs w:val="18"/>
              </w:rPr>
              <w:t>-legal professional privilege</w:t>
            </w:r>
          </w:p>
          <w:p w14:paraId="09194763" w14:textId="5A90BE6C" w:rsidR="001F4310" w:rsidRPr="000471FF" w:rsidRDefault="001F4310" w:rsidP="000471FF">
            <w:pPr>
              <w:rPr>
                <w:rFonts w:ascii="Arial" w:hAnsi="Arial" w:cs="Arial"/>
                <w:color w:val="000000" w:themeColor="text1"/>
                <w:sz w:val="18"/>
                <w:szCs w:val="18"/>
              </w:rPr>
            </w:pPr>
            <w:r w:rsidRPr="000471FF">
              <w:rPr>
                <w:rFonts w:ascii="Arial" w:hAnsi="Arial" w:cs="Arial"/>
                <w:color w:val="000000" w:themeColor="text1"/>
                <w:sz w:val="18"/>
                <w:szCs w:val="18"/>
              </w:rPr>
              <w:t>-privil</w:t>
            </w:r>
            <w:r>
              <w:rPr>
                <w:rFonts w:ascii="Arial" w:hAnsi="Arial" w:cs="Arial"/>
                <w:color w:val="000000" w:themeColor="text1"/>
                <w:sz w:val="18"/>
                <w:szCs w:val="18"/>
              </w:rPr>
              <w:t xml:space="preserve">ege against self-incrimination </w:t>
            </w:r>
            <w:r w:rsidRPr="000471FF">
              <w:rPr>
                <w:rFonts w:ascii="Arial" w:hAnsi="Arial" w:cs="Arial"/>
                <w:color w:val="000000" w:themeColor="text1"/>
                <w:sz w:val="18"/>
                <w:szCs w:val="18"/>
              </w:rPr>
              <w:t xml:space="preserve"> </w:t>
            </w:r>
          </w:p>
          <w:p w14:paraId="29D45B09" w14:textId="77777777" w:rsidR="001F4310" w:rsidRPr="000471FF" w:rsidRDefault="001F4310" w:rsidP="000471FF">
            <w:pPr>
              <w:rPr>
                <w:rFonts w:ascii="Arial" w:hAnsi="Arial" w:cs="Arial"/>
                <w:color w:val="000000" w:themeColor="text1"/>
                <w:sz w:val="18"/>
                <w:szCs w:val="18"/>
              </w:rPr>
            </w:pPr>
            <w:r w:rsidRPr="000471FF">
              <w:rPr>
                <w:rFonts w:ascii="Arial" w:hAnsi="Arial" w:cs="Arial"/>
                <w:color w:val="000000" w:themeColor="text1"/>
                <w:sz w:val="18"/>
                <w:szCs w:val="18"/>
              </w:rPr>
              <w:t>-freedom of speech and the press</w:t>
            </w:r>
          </w:p>
          <w:p w14:paraId="52B53957" w14:textId="77777777" w:rsidR="001F4310" w:rsidRPr="000471FF" w:rsidRDefault="001F4310" w:rsidP="000471FF">
            <w:pPr>
              <w:rPr>
                <w:rFonts w:ascii="Arial" w:hAnsi="Arial" w:cs="Arial"/>
                <w:color w:val="000000" w:themeColor="text1"/>
                <w:sz w:val="18"/>
                <w:szCs w:val="18"/>
              </w:rPr>
            </w:pPr>
            <w:r w:rsidRPr="000471FF">
              <w:rPr>
                <w:rFonts w:ascii="Arial" w:hAnsi="Arial" w:cs="Arial"/>
                <w:color w:val="000000" w:themeColor="text1"/>
                <w:sz w:val="18"/>
                <w:szCs w:val="18"/>
              </w:rPr>
              <w:t xml:space="preserve">• </w:t>
            </w:r>
            <w:r w:rsidRPr="000471FF">
              <w:rPr>
                <w:rFonts w:ascii="Arial" w:hAnsi="Arial" w:cs="Arial"/>
                <w:b/>
                <w:color w:val="000000" w:themeColor="text1"/>
                <w:sz w:val="18"/>
                <w:szCs w:val="18"/>
              </w:rPr>
              <w:t>statutory rights</w:t>
            </w:r>
            <w:r w:rsidRPr="000471FF">
              <w:rPr>
                <w:rFonts w:ascii="Arial" w:hAnsi="Arial" w:cs="Arial"/>
                <w:color w:val="000000" w:themeColor="text1"/>
                <w:sz w:val="18"/>
                <w:szCs w:val="18"/>
              </w:rPr>
              <w:t>, including Commonwealth and State discrimination laws; State (racial) vilification laws</w:t>
            </w:r>
          </w:p>
          <w:p w14:paraId="6D4D6AFB" w14:textId="77777777" w:rsidR="001F4310" w:rsidRDefault="001F4310" w:rsidP="000471FF">
            <w:pPr>
              <w:rPr>
                <w:rFonts w:ascii="Arial" w:hAnsi="Arial" w:cs="Arial"/>
                <w:color w:val="000000" w:themeColor="text1"/>
                <w:sz w:val="18"/>
                <w:szCs w:val="18"/>
              </w:rPr>
            </w:pPr>
            <w:r w:rsidRPr="000471FF">
              <w:rPr>
                <w:rFonts w:ascii="Arial" w:hAnsi="Arial" w:cs="Arial"/>
                <w:b/>
                <w:color w:val="000000" w:themeColor="text1"/>
                <w:sz w:val="18"/>
                <w:szCs w:val="18"/>
              </w:rPr>
              <w:t>• charter of rights</w:t>
            </w:r>
            <w:r w:rsidRPr="000471FF">
              <w:rPr>
                <w:rFonts w:ascii="Arial" w:hAnsi="Arial" w:cs="Arial"/>
                <w:color w:val="000000" w:themeColor="text1"/>
                <w:sz w:val="18"/>
                <w:szCs w:val="18"/>
              </w:rPr>
              <w:t xml:space="preserve"> such as the Charter of Human rights and Responsibilities Act 2006 (Victoria) and the Human Rights Act 2004 (Australian Capital Territory) and their limitations in terms of protecting rights.</w:t>
            </w:r>
          </w:p>
          <w:p w14:paraId="4E0E1592" w14:textId="77777777" w:rsidR="001F4310" w:rsidRDefault="001F4310" w:rsidP="000471FF">
            <w:pPr>
              <w:rPr>
                <w:rFonts w:ascii="Arial" w:hAnsi="Arial" w:cs="Arial"/>
                <w:color w:val="000000" w:themeColor="text1"/>
                <w:sz w:val="18"/>
                <w:szCs w:val="18"/>
              </w:rPr>
            </w:pPr>
          </w:p>
          <w:p w14:paraId="0D5E6985" w14:textId="77777777" w:rsidR="001F4310" w:rsidRPr="000471FF" w:rsidRDefault="001F4310" w:rsidP="000471FF">
            <w:pPr>
              <w:rPr>
                <w:rFonts w:ascii="Arial" w:hAnsi="Arial" w:cs="Arial"/>
                <w:b/>
                <w:color w:val="FF0000"/>
                <w:sz w:val="18"/>
                <w:szCs w:val="18"/>
              </w:rPr>
            </w:pPr>
            <w:r w:rsidRPr="000471FF">
              <w:rPr>
                <w:rFonts w:ascii="Arial" w:hAnsi="Arial" w:cs="Arial"/>
                <w:b/>
                <w:color w:val="FF0000"/>
                <w:sz w:val="18"/>
                <w:szCs w:val="18"/>
              </w:rPr>
              <w:lastRenderedPageBreak/>
              <w:t>the ways human rights are protected in one other country</w:t>
            </w:r>
          </w:p>
          <w:p w14:paraId="14520FCD" w14:textId="0D65ACFA" w:rsidR="001F4310" w:rsidRPr="000471FF" w:rsidRDefault="001F4310" w:rsidP="000471FF">
            <w:pPr>
              <w:rPr>
                <w:rFonts w:ascii="Arial" w:hAnsi="Arial" w:cs="Arial"/>
                <w:b/>
                <w:sz w:val="18"/>
                <w:szCs w:val="18"/>
                <w:lang w:val="en"/>
              </w:rPr>
            </w:pPr>
          </w:p>
        </w:tc>
        <w:tc>
          <w:tcPr>
            <w:tcW w:w="8280" w:type="dxa"/>
          </w:tcPr>
          <w:p w14:paraId="2E17A6D9" w14:textId="4035A7B9" w:rsidR="001F4310" w:rsidRPr="00F514D0" w:rsidRDefault="001F4310" w:rsidP="00185D2F">
            <w:pPr>
              <w:jc w:val="center"/>
              <w:rPr>
                <w:rFonts w:ascii="Arial" w:hAnsi="Arial" w:cs="Arial"/>
                <w:color w:val="000000" w:themeColor="text1"/>
                <w:sz w:val="18"/>
                <w:szCs w:val="18"/>
                <w:lang w:val="en"/>
              </w:rPr>
            </w:pPr>
            <w:r w:rsidRPr="00F514D0">
              <w:rPr>
                <w:rFonts w:ascii="Arial" w:hAnsi="Arial" w:cs="Arial"/>
                <w:color w:val="000000" w:themeColor="text1"/>
                <w:sz w:val="18"/>
                <w:szCs w:val="18"/>
                <w:lang w:val="en"/>
              </w:rPr>
              <w:lastRenderedPageBreak/>
              <w:t>Chapter 16 King et al</w:t>
            </w:r>
          </w:p>
          <w:p w14:paraId="5C68A40E" w14:textId="77777777" w:rsidR="001F4310" w:rsidRPr="00F514D0" w:rsidRDefault="001F4310" w:rsidP="000471FF">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7F579581" w14:textId="63A97B80" w:rsidR="00C90740" w:rsidRPr="00F514D0" w:rsidRDefault="00C90740" w:rsidP="00C90740">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AU</w:t>
            </w:r>
            <w:r w:rsidR="00CD0169">
              <w:rPr>
                <w:rFonts w:ascii="Arial" w:hAnsi="Arial" w:cs="Arial"/>
                <w:b/>
                <w:bCs/>
                <w:color w:val="000000" w:themeColor="text1"/>
                <w:sz w:val="18"/>
                <w:szCs w:val="18"/>
                <w:u w:val="single" w:color="000000"/>
                <w:lang w:val="en-US"/>
              </w:rPr>
              <w:t>S</w:t>
            </w:r>
            <w:r w:rsidRPr="00F514D0">
              <w:rPr>
                <w:rFonts w:ascii="Arial" w:hAnsi="Arial" w:cs="Arial"/>
                <w:b/>
                <w:bCs/>
                <w:color w:val="000000" w:themeColor="text1"/>
                <w:sz w:val="18"/>
                <w:szCs w:val="18"/>
                <w:u w:val="single" w:color="000000"/>
                <w:lang w:val="en-US"/>
              </w:rPr>
              <w:t xml:space="preserve"> – CONSTITUTIONAL LAW</w:t>
            </w:r>
          </w:p>
          <w:p w14:paraId="5E0F7B29" w14:textId="77777777" w:rsidR="00C90740" w:rsidRPr="00F514D0" w:rsidRDefault="00C90740" w:rsidP="00C90740">
            <w:pPr>
              <w:autoSpaceDE w:val="0"/>
              <w:autoSpaceDN w:val="0"/>
              <w:adjustRightInd w:val="0"/>
              <w:rPr>
                <w:rFonts w:ascii="Arial" w:hAnsi="Arial" w:cs="Arial"/>
                <w:color w:val="000000" w:themeColor="text1"/>
                <w:sz w:val="18"/>
                <w:szCs w:val="18"/>
                <w:u w:color="000000"/>
                <w:lang w:val="en-US"/>
              </w:rPr>
            </w:pPr>
          </w:p>
          <w:p w14:paraId="12F4B322"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Express Rights</w:t>
            </w:r>
          </w:p>
          <w:p w14:paraId="5088CDA8"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Section 51 xxxi right to a just compensation for the compulsory acquisition of property by the </w:t>
            </w:r>
            <w:proofErr w:type="spellStart"/>
            <w:r w:rsidRPr="00F514D0">
              <w:rPr>
                <w:rFonts w:ascii="Arial" w:hAnsi="Arial" w:cs="Arial"/>
                <w:color w:val="000000" w:themeColor="text1"/>
                <w:sz w:val="18"/>
                <w:szCs w:val="18"/>
                <w:u w:color="255FA6"/>
                <w:lang w:val="en-US"/>
              </w:rPr>
              <w:t>cw</w:t>
            </w:r>
            <w:proofErr w:type="spellEnd"/>
          </w:p>
          <w:p w14:paraId="2B46899D"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Section 80 – right to a trial by jury for federal indictable offenses</w:t>
            </w:r>
          </w:p>
          <w:p w14:paraId="4C1A0EDF"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Section 116- the right to freedom of religion</w:t>
            </w:r>
          </w:p>
          <w:p w14:paraId="1EB95BC1"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Section 117 – the freedom from discrimination based on state of residence</w:t>
            </w:r>
          </w:p>
          <w:p w14:paraId="4801AD51"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p>
          <w:p w14:paraId="0362CABB"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 xml:space="preserve">Implied Rights </w:t>
            </w:r>
          </w:p>
          <w:p w14:paraId="0008144C" w14:textId="512AE55A" w:rsidR="00C90740" w:rsidRPr="00F514D0" w:rsidRDefault="006401F9"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AUSTRALIAN CAPITAL TELEVISION V COMMONWEALTH 1992</w:t>
            </w:r>
            <w:r w:rsidRPr="00F514D0">
              <w:rPr>
                <w:rFonts w:ascii="Arial" w:hAnsi="Arial" w:cs="Arial"/>
                <w:color w:val="000000" w:themeColor="text1"/>
                <w:sz w:val="18"/>
                <w:szCs w:val="18"/>
                <w:u w:color="255FA6"/>
                <w:lang w:val="en-US"/>
              </w:rPr>
              <w:t xml:space="preserve"> </w:t>
            </w:r>
            <w:r w:rsidR="00C90740" w:rsidRPr="00F514D0">
              <w:rPr>
                <w:rFonts w:ascii="Arial" w:hAnsi="Arial" w:cs="Arial"/>
                <w:color w:val="000000" w:themeColor="text1"/>
                <w:sz w:val="18"/>
                <w:szCs w:val="18"/>
                <w:u w:color="255FA6"/>
                <w:lang w:val="en-US"/>
              </w:rPr>
              <w:t>was a case in which regulations imposed by the Political broadcasts and political disclosures act 1991 limited political advertising during an election campaign and forced commercial television stations to broadcast at another time</w:t>
            </w:r>
          </w:p>
          <w:p w14:paraId="50FF491A"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Broadcast companies challenged the constitutionality of this act</w:t>
            </w:r>
          </w:p>
          <w:p w14:paraId="6CA44BB4"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Both section 7 and 24 specify that the senate and HOR must be chosen by the people</w:t>
            </w:r>
          </w:p>
          <w:p w14:paraId="75F91706"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HC found that these words create a representative democracy and that such a system implies that the people must be able to hear the arguments of political actors </w:t>
            </w:r>
          </w:p>
          <w:p w14:paraId="6FF52AE7"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This means there must exist a right within the constitution to political communication</w:t>
            </w:r>
          </w:p>
          <w:p w14:paraId="2B7BC526"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agreed with broadcast companies and struck down the act</w:t>
            </w:r>
          </w:p>
          <w:p w14:paraId="46470591"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No words were changed but a new right exists within the constitution</w:t>
            </w:r>
          </w:p>
          <w:p w14:paraId="5ECFB39E" w14:textId="77777777" w:rsidR="00CD0169" w:rsidRDefault="00CD0169" w:rsidP="00C90740">
            <w:pPr>
              <w:autoSpaceDE w:val="0"/>
              <w:autoSpaceDN w:val="0"/>
              <w:adjustRightInd w:val="0"/>
              <w:rPr>
                <w:rFonts w:ascii="Arial" w:hAnsi="Arial" w:cs="Arial"/>
                <w:b/>
                <w:bCs/>
                <w:color w:val="000000" w:themeColor="text1"/>
                <w:sz w:val="18"/>
                <w:szCs w:val="18"/>
                <w:u w:val="single" w:color="000000"/>
                <w:lang w:val="en-US"/>
              </w:rPr>
            </w:pPr>
          </w:p>
          <w:p w14:paraId="602595CE" w14:textId="77F3CB6B" w:rsidR="00C90740" w:rsidRPr="00F514D0" w:rsidRDefault="00C90740" w:rsidP="00C90740">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AU</w:t>
            </w:r>
            <w:r w:rsidR="00CD0169">
              <w:rPr>
                <w:rFonts w:ascii="Arial" w:hAnsi="Arial" w:cs="Arial"/>
                <w:b/>
                <w:bCs/>
                <w:color w:val="000000" w:themeColor="text1"/>
                <w:sz w:val="18"/>
                <w:szCs w:val="18"/>
                <w:u w:val="single" w:color="000000"/>
                <w:lang w:val="en-US"/>
              </w:rPr>
              <w:t>S</w:t>
            </w:r>
            <w:r w:rsidRPr="00F514D0">
              <w:rPr>
                <w:rFonts w:ascii="Arial" w:hAnsi="Arial" w:cs="Arial"/>
                <w:b/>
                <w:bCs/>
                <w:color w:val="000000" w:themeColor="text1"/>
                <w:sz w:val="18"/>
                <w:szCs w:val="18"/>
                <w:u w:val="single" w:color="000000"/>
                <w:lang w:val="en-US"/>
              </w:rPr>
              <w:t xml:space="preserve"> – STATUTE LAW</w:t>
            </w:r>
          </w:p>
          <w:p w14:paraId="5F658D4F"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Human Rights and Equal Opportunity act 1986</w:t>
            </w:r>
          </w:p>
          <w:p w14:paraId="55EB0975"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Attempted to enact a single, broad and powerful act with a strong human rights commission to enforce human rights </w:t>
            </w:r>
          </w:p>
          <w:p w14:paraId="34D6ADB6"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Act created the HREOC</w:t>
            </w:r>
          </w:p>
          <w:p w14:paraId="2AD301A6"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HREOC intended to be a powerful dispute resolution body with powers to hear complaints about HR complaints and make legally binding rulings</w:t>
            </w:r>
          </w:p>
          <w:p w14:paraId="7BF311AC"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Powers were struck down by Bandy’s case in 1995</w:t>
            </w:r>
          </w:p>
          <w:p w14:paraId="36F9E18E"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judged that the commission was not a chapter 3 court and therefore could not exercise judicial power</w:t>
            </w:r>
          </w:p>
          <w:p w14:paraId="2D82395F" w14:textId="48D24DAB"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highlight w:val="yellow"/>
                <w:u w:color="255FA6"/>
                <w:lang w:val="en-US"/>
              </w:rPr>
            </w:pPr>
            <w:r w:rsidRPr="00F514D0">
              <w:rPr>
                <w:rFonts w:ascii="Arial" w:hAnsi="Arial" w:cs="Arial"/>
                <w:color w:val="000000" w:themeColor="text1"/>
                <w:sz w:val="18"/>
                <w:szCs w:val="18"/>
                <w:highlight w:val="yellow"/>
                <w:u w:color="255FA6"/>
                <w:lang w:val="en-US"/>
              </w:rPr>
              <w:t xml:space="preserve">BRANDYS CASE – struck down powers </w:t>
            </w:r>
          </w:p>
          <w:p w14:paraId="2B4ED7FC" w14:textId="77777777" w:rsidR="00C90740" w:rsidRPr="00F514D0" w:rsidRDefault="00C90740" w:rsidP="00C90740">
            <w:pPr>
              <w:autoSpaceDE w:val="0"/>
              <w:autoSpaceDN w:val="0"/>
              <w:adjustRightInd w:val="0"/>
              <w:rPr>
                <w:rFonts w:ascii="Arial" w:hAnsi="Arial" w:cs="Arial"/>
                <w:color w:val="000000" w:themeColor="text1"/>
                <w:sz w:val="18"/>
                <w:szCs w:val="18"/>
                <w:u w:color="255FA6"/>
                <w:lang w:val="en-US"/>
              </w:rPr>
            </w:pPr>
          </w:p>
          <w:p w14:paraId="0AC09865"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International Law in Australia</w:t>
            </w:r>
          </w:p>
          <w:p w14:paraId="19A316DD"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convention on the elimination on all forms of racial discrimination- Racial discrimination act 1975</w:t>
            </w:r>
          </w:p>
          <w:p w14:paraId="20B0CA4B"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convention on the elimination of all forms of discrimination against women- Sex discrimination act 1983</w:t>
            </w:r>
          </w:p>
          <w:p w14:paraId="394D66F4"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Declaration on the elimination of all forms of intolerance and of discrimination based on religion or belief – Australian Human Rights Commission Act 1986</w:t>
            </w:r>
          </w:p>
          <w:p w14:paraId="697371F5"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lastRenderedPageBreak/>
              <w:t>The international covenant on civil and political rights- Australian Human Rights Commission act 1986</w:t>
            </w:r>
          </w:p>
          <w:p w14:paraId="0CE7C39C"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convention on the rights of a child - Australian Human Rights Commission act 1986</w:t>
            </w:r>
          </w:p>
          <w:p w14:paraId="3247F7F6"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convention against torture and other </w:t>
            </w:r>
            <w:proofErr w:type="spellStart"/>
            <w:r w:rsidRPr="00F514D0">
              <w:rPr>
                <w:rFonts w:ascii="Arial" w:hAnsi="Arial" w:cs="Arial"/>
                <w:color w:val="000000" w:themeColor="text1"/>
                <w:sz w:val="18"/>
                <w:szCs w:val="18"/>
                <w:u w:color="255FA6"/>
                <w:lang w:val="en-US"/>
              </w:rPr>
              <w:t>curel</w:t>
            </w:r>
            <w:proofErr w:type="spellEnd"/>
            <w:r w:rsidRPr="00F514D0">
              <w:rPr>
                <w:rFonts w:ascii="Arial" w:hAnsi="Arial" w:cs="Arial"/>
                <w:color w:val="000000" w:themeColor="text1"/>
                <w:sz w:val="18"/>
                <w:szCs w:val="18"/>
                <w:u w:color="255FA6"/>
                <w:lang w:val="en-US"/>
              </w:rPr>
              <w:t>, inhuman or other degrading treatment or punishment – Crimes (torture) act 1988</w:t>
            </w:r>
          </w:p>
          <w:p w14:paraId="0E006C5D"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The convention of the rights of persons with disabilities- Disability discrimination act 1992</w:t>
            </w:r>
          </w:p>
          <w:p w14:paraId="4149F703"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International covenant on economic social and cultural rights </w:t>
            </w:r>
          </w:p>
          <w:p w14:paraId="4D961604"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OTHERS </w:t>
            </w:r>
          </w:p>
          <w:p w14:paraId="11D76ED3"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Declaration on the rights of mentally retarded persons - Australian Human Rights Commission act 1986</w:t>
            </w:r>
          </w:p>
          <w:p w14:paraId="10C34030"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Convention concerning discrimination in respect of employment and occupation – sex and age discrimination acts 1983 and 2004</w:t>
            </w:r>
          </w:p>
          <w:p w14:paraId="370EB4EA"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The Parliamentary Joint Committee on Human Rights</w:t>
            </w:r>
          </w:p>
          <w:p w14:paraId="4A3F4FD2"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Established by HR act 2011</w:t>
            </w:r>
          </w:p>
          <w:p w14:paraId="79E60AD2"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Standing committee with purpose of </w:t>
            </w:r>
            <w:proofErr w:type="spellStart"/>
            <w:r w:rsidRPr="00F514D0">
              <w:rPr>
                <w:rFonts w:ascii="Arial" w:hAnsi="Arial" w:cs="Arial"/>
                <w:color w:val="000000" w:themeColor="text1"/>
                <w:sz w:val="18"/>
                <w:szCs w:val="18"/>
                <w:u w:color="255FA6"/>
                <w:lang w:val="en-US"/>
              </w:rPr>
              <w:t>scrutinising</w:t>
            </w:r>
            <w:proofErr w:type="spellEnd"/>
            <w:r w:rsidRPr="00F514D0">
              <w:rPr>
                <w:rFonts w:ascii="Arial" w:hAnsi="Arial" w:cs="Arial"/>
                <w:color w:val="000000" w:themeColor="text1"/>
                <w:sz w:val="18"/>
                <w:szCs w:val="18"/>
                <w:u w:color="255FA6"/>
                <w:lang w:val="en-US"/>
              </w:rPr>
              <w:t xml:space="preserve"> all legislation for compatibility with the 7 international conventions and covenants Australia has agreed to be bound</w:t>
            </w:r>
          </w:p>
          <w:p w14:paraId="093A0AD6"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p>
          <w:p w14:paraId="12BE60A1"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The Intervention</w:t>
            </w:r>
          </w:p>
          <w:p w14:paraId="2C8DAC66" w14:textId="64D099E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In response to the </w:t>
            </w:r>
            <w:r w:rsidR="006401F9" w:rsidRPr="00F514D0">
              <w:rPr>
                <w:rFonts w:ascii="Arial" w:hAnsi="Arial" w:cs="Arial"/>
                <w:color w:val="000000" w:themeColor="text1"/>
                <w:sz w:val="18"/>
                <w:szCs w:val="18"/>
                <w:highlight w:val="yellow"/>
                <w:u w:color="255FA6"/>
                <w:lang w:val="en-US"/>
              </w:rPr>
              <w:t>LITTLE CHILDREN ARE SACRED</w:t>
            </w:r>
            <w:r w:rsidR="006401F9"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report of board of inquiry into the protection of aboriginal children from sexual abuse the Howard govt implemented the NT national emergency response ‘The Intervention’</w:t>
            </w:r>
          </w:p>
          <w:p w14:paraId="521B8977"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Report highlighted serious legal and social crisis </w:t>
            </w:r>
            <w:proofErr w:type="spellStart"/>
            <w:r w:rsidRPr="00F514D0">
              <w:rPr>
                <w:rFonts w:ascii="Arial" w:hAnsi="Arial" w:cs="Arial"/>
                <w:color w:val="000000" w:themeColor="text1"/>
                <w:sz w:val="18"/>
                <w:szCs w:val="18"/>
                <w:u w:color="255FA6"/>
                <w:lang w:val="en-US"/>
              </w:rPr>
              <w:t>centred</w:t>
            </w:r>
            <w:proofErr w:type="spellEnd"/>
            <w:r w:rsidRPr="00F514D0">
              <w:rPr>
                <w:rFonts w:ascii="Arial" w:hAnsi="Arial" w:cs="Arial"/>
                <w:color w:val="000000" w:themeColor="text1"/>
                <w:sz w:val="18"/>
                <w:szCs w:val="18"/>
                <w:u w:color="255FA6"/>
                <w:lang w:val="en-US"/>
              </w:rPr>
              <w:t xml:space="preserve"> around sexual abuse, domestic violence and child abuse in the NT</w:t>
            </w:r>
          </w:p>
          <w:p w14:paraId="05756DDB"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Howard govt ordered the Au army to intervene and take control of the situation</w:t>
            </w:r>
          </w:p>
          <w:p w14:paraId="050412F3"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For intervention to be legal sections of the racial discrimination act 1975 had to be amended </w:t>
            </w:r>
          </w:p>
          <w:p w14:paraId="0857A416" w14:textId="77777777" w:rsidR="00C90740" w:rsidRPr="00F514D0" w:rsidRDefault="00C90740" w:rsidP="00C90740">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Very easily suspended racial discrimination rights</w:t>
            </w:r>
          </w:p>
          <w:p w14:paraId="6A693FE1" w14:textId="77777777" w:rsidR="00CD0169" w:rsidRDefault="00CD0169" w:rsidP="00C90740">
            <w:pPr>
              <w:autoSpaceDE w:val="0"/>
              <w:autoSpaceDN w:val="0"/>
              <w:adjustRightInd w:val="0"/>
              <w:rPr>
                <w:rFonts w:ascii="Arial" w:hAnsi="Arial" w:cs="Arial"/>
                <w:b/>
                <w:bCs/>
                <w:color w:val="000000" w:themeColor="text1"/>
                <w:sz w:val="18"/>
                <w:szCs w:val="18"/>
                <w:u w:val="single" w:color="255FA6"/>
                <w:lang w:val="en-US"/>
              </w:rPr>
            </w:pPr>
          </w:p>
          <w:p w14:paraId="2969F070" w14:textId="39CA7E62" w:rsidR="00C90740" w:rsidRPr="00F514D0" w:rsidRDefault="00CD0169"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CHARTER OF HR AND RESPONSIBILITIES ACT 2006</w:t>
            </w:r>
          </w:p>
          <w:p w14:paraId="6039B142"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charter protects and promotes 20 basic human rights mostly derived from the international </w:t>
            </w:r>
            <w:proofErr w:type="spellStart"/>
            <w:r w:rsidRPr="00F514D0">
              <w:rPr>
                <w:rFonts w:ascii="Arial" w:hAnsi="Arial" w:cs="Arial"/>
                <w:color w:val="000000" w:themeColor="text1"/>
                <w:sz w:val="18"/>
                <w:szCs w:val="18"/>
                <w:u w:color="255FA6"/>
                <w:lang w:val="en-US"/>
              </w:rPr>
              <w:t>convenant</w:t>
            </w:r>
            <w:proofErr w:type="spellEnd"/>
            <w:r w:rsidRPr="00F514D0">
              <w:rPr>
                <w:rFonts w:ascii="Arial" w:hAnsi="Arial" w:cs="Arial"/>
                <w:color w:val="000000" w:themeColor="text1"/>
                <w:sz w:val="18"/>
                <w:szCs w:val="18"/>
                <w:u w:color="255FA6"/>
                <w:lang w:val="en-US"/>
              </w:rPr>
              <w:t xml:space="preserve"> on civil and political rights</w:t>
            </w:r>
          </w:p>
          <w:p w14:paraId="30A7F814"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Parliament still sovereign but is accountable to the charter</w:t>
            </w:r>
          </w:p>
          <w:p w14:paraId="36E4F587"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Led to increased human rights awareness</w:t>
            </w:r>
          </w:p>
          <w:p w14:paraId="08AC02DB"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But judiciary has no power to provide remedies for rights being infringed – focused on prevention</w:t>
            </w:r>
          </w:p>
          <w:p w14:paraId="2F445346" w14:textId="3429DF5E" w:rsidR="00C90740" w:rsidRPr="00F514D0" w:rsidRDefault="006401F9"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highlight w:val="yellow"/>
                <w:lang w:val="en-US"/>
              </w:rPr>
              <w:t>CASTLES V SECRETARY TO DEPT OF JUSTICE 2010</w:t>
            </w:r>
            <w:r w:rsidRPr="00F514D0">
              <w:rPr>
                <w:rFonts w:ascii="Arial" w:hAnsi="Arial" w:cs="Arial"/>
                <w:color w:val="000000" w:themeColor="text1"/>
                <w:sz w:val="18"/>
                <w:szCs w:val="18"/>
                <w:lang w:val="en-US"/>
              </w:rPr>
              <w:t xml:space="preserve"> </w:t>
            </w:r>
            <w:r w:rsidR="00C90740" w:rsidRPr="00F514D0">
              <w:rPr>
                <w:rFonts w:ascii="Arial" w:hAnsi="Arial" w:cs="Arial"/>
                <w:color w:val="000000" w:themeColor="text1"/>
                <w:sz w:val="18"/>
                <w:szCs w:val="18"/>
                <w:lang w:val="en-US"/>
              </w:rPr>
              <w:t>in VIC supreme court</w:t>
            </w:r>
          </w:p>
          <w:p w14:paraId="6B3B7AF8"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Kimberly castles serving a prison sentence for social security fraud</w:t>
            </w:r>
          </w:p>
          <w:p w14:paraId="63E9746D"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Prior to imprisonment had been receiving IVF </w:t>
            </w:r>
          </w:p>
          <w:p w14:paraId="0E246F03"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Requested to continue in prison as she would be too old after</w:t>
            </w:r>
          </w:p>
          <w:p w14:paraId="26C391C5"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Dept of justice declined her request</w:t>
            </w:r>
          </w:p>
          <w:p w14:paraId="37BBF794"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She began court action under s47 of Victoria corrections act </w:t>
            </w:r>
          </w:p>
          <w:p w14:paraId="4115A768"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Then able to argue she had rights under charter of HR and R for privacy and family</w:t>
            </w:r>
          </w:p>
          <w:p w14:paraId="76C414EC"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Court agreed- HR hadn’t been considered</w:t>
            </w:r>
          </w:p>
          <w:p w14:paraId="4738E909" w14:textId="77777777" w:rsidR="00C90740" w:rsidRPr="00F514D0" w:rsidRDefault="00C90740" w:rsidP="00C90740">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Human Rights Act 2004</w:t>
            </w:r>
          </w:p>
          <w:p w14:paraId="6D50E73E"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Very similar to above </w:t>
            </w:r>
          </w:p>
          <w:p w14:paraId="2343A132" w14:textId="3285AAC2" w:rsidR="00C90740" w:rsidRPr="00F514D0" w:rsidRDefault="006401F9"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highlight w:val="yellow"/>
                <w:lang w:val="en-US"/>
              </w:rPr>
            </w:pPr>
            <w:r w:rsidRPr="00F514D0">
              <w:rPr>
                <w:rFonts w:ascii="Arial" w:hAnsi="Arial" w:cs="Arial"/>
                <w:color w:val="000000" w:themeColor="text1"/>
                <w:sz w:val="18"/>
                <w:szCs w:val="18"/>
                <w:highlight w:val="yellow"/>
                <w:lang w:val="en-US"/>
              </w:rPr>
              <w:t>NONA V R 2012</w:t>
            </w:r>
          </w:p>
          <w:p w14:paraId="748BD261"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HR act applied in ACT supreme court</w:t>
            </w:r>
          </w:p>
          <w:p w14:paraId="3312BD90"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Charged with 4 offenses and given warrant in 1998 but finally summoned to trial in 2009- case started in 2012 this was 14 years after original warrant </w:t>
            </w:r>
          </w:p>
          <w:p w14:paraId="70FF0D8F"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Applied to have case set aside under HR act he had right to be trialed without delay- denied and he appealed</w:t>
            </w:r>
          </w:p>
          <w:p w14:paraId="03B81566"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 xml:space="preserve">Judge agreed </w:t>
            </w:r>
          </w:p>
          <w:p w14:paraId="481993A4"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Judgement only granted leave to appeal and didn’t provide remedy of having case set aside</w:t>
            </w:r>
          </w:p>
          <w:p w14:paraId="1841CD27" w14:textId="77777777" w:rsidR="00C90740" w:rsidRPr="00F514D0" w:rsidRDefault="00C90740" w:rsidP="00C90740">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lang w:val="en-US"/>
              </w:rPr>
            </w:pPr>
            <w:r w:rsidRPr="00F514D0">
              <w:rPr>
                <w:rFonts w:ascii="Arial" w:hAnsi="Arial" w:cs="Arial"/>
                <w:color w:val="000000" w:themeColor="text1"/>
                <w:sz w:val="18"/>
                <w:szCs w:val="18"/>
                <w:lang w:val="en-US"/>
              </w:rPr>
              <w:t>Judge decided recognition enough- maybe not to Nona</w:t>
            </w:r>
          </w:p>
          <w:p w14:paraId="285F4866" w14:textId="77777777" w:rsidR="00CD0169" w:rsidRDefault="00CD0169" w:rsidP="00F331DD">
            <w:pPr>
              <w:autoSpaceDE w:val="0"/>
              <w:autoSpaceDN w:val="0"/>
              <w:adjustRightInd w:val="0"/>
              <w:rPr>
                <w:rFonts w:ascii="Arial" w:hAnsi="Arial" w:cs="Arial"/>
                <w:b/>
                <w:bCs/>
                <w:color w:val="000000" w:themeColor="text1"/>
                <w:sz w:val="18"/>
                <w:szCs w:val="18"/>
                <w:u w:val="single" w:color="000000"/>
                <w:lang w:val="en-US"/>
              </w:rPr>
            </w:pPr>
          </w:p>
          <w:p w14:paraId="6639EA0E" w14:textId="77777777" w:rsidR="00F331DD" w:rsidRPr="00F514D0" w:rsidRDefault="00F331DD" w:rsidP="00F331DD">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u w:val="single" w:color="000000"/>
                <w:lang w:val="en-US"/>
              </w:rPr>
              <w:t>COMMON LAW</w:t>
            </w:r>
          </w:p>
          <w:p w14:paraId="56D50602"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Right to silence</w:t>
            </w:r>
          </w:p>
          <w:p w14:paraId="45545C48"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Right to a fair trial </w:t>
            </w:r>
          </w:p>
          <w:p w14:paraId="50652307"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Right to the presumption of innocence</w:t>
            </w:r>
          </w:p>
          <w:p w14:paraId="52FD9A75" w14:textId="77777777" w:rsidR="00F331DD" w:rsidRPr="00F514D0" w:rsidRDefault="00F331DD" w:rsidP="00F331DD">
            <w:pPr>
              <w:autoSpaceDE w:val="0"/>
              <w:autoSpaceDN w:val="0"/>
              <w:adjustRightInd w:val="0"/>
              <w:rPr>
                <w:rFonts w:ascii="Trebuchet MS" w:hAnsi="Trebuchet MS" w:cs="Trebuchet MS"/>
                <w:color w:val="000000" w:themeColor="text1"/>
                <w:sz w:val="24"/>
                <w:szCs w:val="24"/>
                <w:u w:color="000000"/>
                <w:lang w:val="en-US"/>
              </w:rPr>
            </w:pPr>
          </w:p>
          <w:p w14:paraId="661B6F51" w14:textId="5A32F76E" w:rsidR="00F331DD" w:rsidRPr="00F514D0" w:rsidRDefault="00BF3EF0" w:rsidP="00F331DD">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highlight w:val="yellow"/>
                <w:u w:val="single" w:color="255FA6"/>
                <w:lang w:val="en-US"/>
              </w:rPr>
              <w:t>ANTI-TERROR LAWS</w:t>
            </w:r>
          </w:p>
          <w:p w14:paraId="458A5715" w14:textId="77777777" w:rsidR="00F331DD" w:rsidRPr="00F514D0" w:rsidRDefault="00F331DD" w:rsidP="00F331DD">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Common law rights infringed by anti-terror laws</w:t>
            </w:r>
          </w:p>
          <w:p w14:paraId="673BA69B" w14:textId="77777777" w:rsidR="00F331DD" w:rsidRPr="00F514D0" w:rsidRDefault="00F331DD" w:rsidP="00F331DD">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Since 2001 Au has passed a number of statutes </w:t>
            </w:r>
            <w:proofErr w:type="spellStart"/>
            <w:r w:rsidRPr="00F514D0">
              <w:rPr>
                <w:rFonts w:ascii="Arial" w:hAnsi="Arial" w:cs="Arial"/>
                <w:color w:val="000000" w:themeColor="text1"/>
                <w:sz w:val="18"/>
                <w:szCs w:val="18"/>
                <w:u w:color="255FA6"/>
                <w:lang w:val="en-US"/>
              </w:rPr>
              <w:t>criminalising</w:t>
            </w:r>
            <w:proofErr w:type="spellEnd"/>
            <w:r w:rsidRPr="00F514D0">
              <w:rPr>
                <w:rFonts w:ascii="Arial" w:hAnsi="Arial" w:cs="Arial"/>
                <w:color w:val="000000" w:themeColor="text1"/>
                <w:sz w:val="18"/>
                <w:szCs w:val="18"/>
                <w:u w:color="255FA6"/>
                <w:lang w:val="en-US"/>
              </w:rPr>
              <w:t xml:space="preserve"> terrorist acts and providing the ASIO, police and prosecutors with significant powers</w:t>
            </w:r>
          </w:p>
          <w:p w14:paraId="76736A50" w14:textId="77777777" w:rsidR="00F331DD" w:rsidRPr="00F514D0" w:rsidRDefault="00F331DD" w:rsidP="00F331DD">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proofErr w:type="spellStart"/>
            <w:r w:rsidRPr="00F514D0">
              <w:rPr>
                <w:rFonts w:ascii="Arial" w:hAnsi="Arial" w:cs="Arial"/>
                <w:color w:val="000000" w:themeColor="text1"/>
                <w:sz w:val="18"/>
                <w:szCs w:val="18"/>
                <w:u w:color="255FA6"/>
                <w:lang w:val="en-US"/>
              </w:rPr>
              <w:t>Criticised</w:t>
            </w:r>
            <w:proofErr w:type="spellEnd"/>
            <w:r w:rsidRPr="00F514D0">
              <w:rPr>
                <w:rFonts w:ascii="Arial" w:hAnsi="Arial" w:cs="Arial"/>
                <w:color w:val="000000" w:themeColor="text1"/>
                <w:sz w:val="18"/>
                <w:szCs w:val="18"/>
                <w:u w:color="255FA6"/>
                <w:lang w:val="en-US"/>
              </w:rPr>
              <w:t xml:space="preserve"> for being in breach of common law rights</w:t>
            </w:r>
          </w:p>
          <w:p w14:paraId="44C26F61" w14:textId="77777777" w:rsidR="00F331DD" w:rsidRPr="00F514D0" w:rsidRDefault="00F331DD" w:rsidP="00F331DD">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Right to fair trial- terror suspects not allowed to hear evidence against them</w:t>
            </w:r>
          </w:p>
          <w:p w14:paraId="7237C0DD" w14:textId="77777777" w:rsidR="00F331DD" w:rsidRPr="00F514D0" w:rsidRDefault="00F331DD" w:rsidP="00F331DD">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Presumption of innocence- terror suspects detained in secret without charge for 7 days</w:t>
            </w:r>
          </w:p>
          <w:p w14:paraId="5FEEDC50" w14:textId="77777777" w:rsidR="00F331DD" w:rsidRPr="00F514D0" w:rsidRDefault="00F331DD" w:rsidP="00F331DD">
            <w:pPr>
              <w:numPr>
                <w:ilvl w:val="0"/>
                <w:numId w:val="21"/>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Right to silence- terror suspects can be charged for not answering questions </w:t>
            </w:r>
          </w:p>
          <w:p w14:paraId="6986D6FB" w14:textId="77777777" w:rsidR="00F331DD" w:rsidRPr="00F514D0" w:rsidRDefault="00F331DD" w:rsidP="00F331DD">
            <w:pPr>
              <w:autoSpaceDE w:val="0"/>
              <w:autoSpaceDN w:val="0"/>
              <w:adjustRightInd w:val="0"/>
              <w:rPr>
                <w:rFonts w:ascii="Arial" w:hAnsi="Arial" w:cs="Arial"/>
                <w:b/>
                <w:bCs/>
                <w:color w:val="000000" w:themeColor="text1"/>
                <w:sz w:val="18"/>
                <w:szCs w:val="18"/>
                <w:u w:val="single" w:color="000000"/>
                <w:lang w:val="en-US"/>
              </w:rPr>
            </w:pPr>
          </w:p>
          <w:p w14:paraId="74F246ED" w14:textId="4DDF19ED" w:rsidR="00F331DD" w:rsidRPr="00F514D0" w:rsidRDefault="00BF3EF0" w:rsidP="00F331DD">
            <w:pPr>
              <w:autoSpaceDE w:val="0"/>
              <w:autoSpaceDN w:val="0"/>
              <w:adjustRightInd w:val="0"/>
              <w:rPr>
                <w:rFonts w:ascii="Arial" w:hAnsi="Arial" w:cs="Arial"/>
                <w:b/>
                <w:bCs/>
                <w:color w:val="000000" w:themeColor="text1"/>
                <w:sz w:val="18"/>
                <w:szCs w:val="18"/>
                <w:u w:val="single" w:color="000000"/>
                <w:lang w:val="en-US"/>
              </w:rPr>
            </w:pPr>
            <w:r w:rsidRPr="00F514D0">
              <w:rPr>
                <w:rFonts w:ascii="Arial" w:hAnsi="Arial" w:cs="Arial"/>
                <w:b/>
                <w:bCs/>
                <w:color w:val="000000" w:themeColor="text1"/>
                <w:sz w:val="18"/>
                <w:szCs w:val="18"/>
                <w:highlight w:val="yellow"/>
                <w:u w:val="single" w:color="000000"/>
                <w:lang w:val="en-US"/>
              </w:rPr>
              <w:t>ASYLUM SEEKER TREATMENT</w:t>
            </w:r>
            <w:r w:rsidRPr="00F514D0">
              <w:rPr>
                <w:rFonts w:ascii="Arial" w:hAnsi="Arial" w:cs="Arial"/>
                <w:b/>
                <w:bCs/>
                <w:color w:val="000000" w:themeColor="text1"/>
                <w:sz w:val="18"/>
                <w:szCs w:val="18"/>
                <w:u w:val="single" w:color="000000"/>
                <w:lang w:val="en-US"/>
              </w:rPr>
              <w:t xml:space="preserve"> </w:t>
            </w:r>
          </w:p>
          <w:p w14:paraId="0D97F9F2"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Adopted in 2011 </w:t>
            </w:r>
          </w:p>
          <w:p w14:paraId="1A5C7888"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Aimed to deter asylum seekers and avoid going back to pacific solution</w:t>
            </w:r>
          </w:p>
          <w:p w14:paraId="6888B50C"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Deal made with Malaysia </w:t>
            </w:r>
          </w:p>
          <w:p w14:paraId="5F967DAD"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Malaysia would send 4000 processed refugees to au and au would send 800 asylum seekers</w:t>
            </w:r>
          </w:p>
          <w:p w14:paraId="2B603A67"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David Manne in 2011 argued this wasn’t lawful under s198a of the migration act </w:t>
            </w:r>
          </w:p>
          <w:p w14:paraId="25AD521E"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lastRenderedPageBreak/>
              <w:t>Malaysia doesn’t provide suitable protection as Malaysia hadn’t signed the refugee convention</w:t>
            </w:r>
          </w:p>
          <w:p w14:paraId="0534146E"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Malaysia solution was declared unlawful by HC</w:t>
            </w:r>
          </w:p>
          <w:p w14:paraId="3A007709"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Au hasn’t ratified convention so offshore detention and many other methods deemed wrong by the convention still take place in au</w:t>
            </w:r>
          </w:p>
          <w:p w14:paraId="3EE35B27" w14:textId="77777777" w:rsidR="00F331DD" w:rsidRPr="00F514D0" w:rsidRDefault="00F331DD" w:rsidP="00F331DD">
            <w:pPr>
              <w:numPr>
                <w:ilvl w:val="0"/>
                <w:numId w:val="33"/>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proofErr w:type="spellStart"/>
            <w:r w:rsidRPr="00F514D0">
              <w:rPr>
                <w:rFonts w:ascii="Arial" w:hAnsi="Arial" w:cs="Arial"/>
                <w:color w:val="000000" w:themeColor="text1"/>
                <w:sz w:val="18"/>
                <w:szCs w:val="18"/>
                <w:u w:color="000000"/>
                <w:lang w:val="en-US"/>
              </w:rPr>
              <w:t>Criticised</w:t>
            </w:r>
            <w:proofErr w:type="spellEnd"/>
            <w:r w:rsidRPr="00F514D0">
              <w:rPr>
                <w:rFonts w:ascii="Arial" w:hAnsi="Arial" w:cs="Arial"/>
                <w:color w:val="000000" w:themeColor="text1"/>
                <w:sz w:val="18"/>
                <w:szCs w:val="18"/>
                <w:u w:color="000000"/>
                <w:lang w:val="en-US"/>
              </w:rPr>
              <w:t xml:space="preserve"> by many to not consider rights of refugees</w:t>
            </w:r>
          </w:p>
          <w:p w14:paraId="332CBA90" w14:textId="77777777" w:rsidR="00F331DD" w:rsidRPr="00F514D0" w:rsidRDefault="00F331DD" w:rsidP="00713BB1">
            <w:pPr>
              <w:pStyle w:val="BodyText"/>
              <w:spacing w:before="0" w:after="0"/>
              <w:ind w:right="-71"/>
              <w:rPr>
                <w:rFonts w:ascii="Arial" w:hAnsi="Arial" w:cs="Arial"/>
                <w:b/>
                <w:i/>
                <w:color w:val="000000" w:themeColor="text1"/>
                <w:sz w:val="18"/>
                <w:szCs w:val="18"/>
              </w:rPr>
            </w:pPr>
          </w:p>
          <w:p w14:paraId="73C6844C" w14:textId="4BD87F89" w:rsidR="00F331DD" w:rsidRPr="00CD0169" w:rsidRDefault="00BA711E" w:rsidP="00F331DD">
            <w:pPr>
              <w:autoSpaceDE w:val="0"/>
              <w:autoSpaceDN w:val="0"/>
              <w:adjustRightInd w:val="0"/>
              <w:rPr>
                <w:rFonts w:ascii="Arial" w:hAnsi="Arial" w:cs="Arial"/>
                <w:b/>
                <w:bCs/>
                <w:color w:val="000000" w:themeColor="text1"/>
                <w:sz w:val="18"/>
                <w:szCs w:val="18"/>
                <w:u w:val="single" w:color="000000"/>
                <w:lang w:val="en-US"/>
              </w:rPr>
            </w:pPr>
            <w:r w:rsidRPr="00CD0169">
              <w:rPr>
                <w:rFonts w:ascii="Arial" w:hAnsi="Arial" w:cs="Arial"/>
                <w:b/>
                <w:bCs/>
                <w:color w:val="000000" w:themeColor="text1"/>
                <w:sz w:val="18"/>
                <w:szCs w:val="18"/>
                <w:u w:val="single" w:color="000000"/>
                <w:lang w:val="en-US"/>
              </w:rPr>
              <w:t>EVALUATING PROTECTION IN USA</w:t>
            </w:r>
          </w:p>
          <w:p w14:paraId="21CE59E9"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Strong rights culture </w:t>
            </w:r>
          </w:p>
          <w:p w14:paraId="045C14B1"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Bill of rights constitutional guarantee of rights – highly safe and protected</w:t>
            </w:r>
          </w:p>
          <w:p w14:paraId="5B9283FF"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Empowers judiciary – good as judiciary is independent and can defend rights very robustly against the two other branches of government</w:t>
            </w:r>
          </w:p>
          <w:p w14:paraId="1EDEA23C"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proofErr w:type="gramStart"/>
            <w:r w:rsidRPr="00F514D0">
              <w:rPr>
                <w:rFonts w:ascii="Arial" w:hAnsi="Arial" w:cs="Arial"/>
                <w:color w:val="000000" w:themeColor="text1"/>
                <w:sz w:val="18"/>
                <w:szCs w:val="18"/>
                <w:u w:color="000000"/>
                <w:lang w:val="en-US"/>
              </w:rPr>
              <w:t>Also</w:t>
            </w:r>
            <w:proofErr w:type="gramEnd"/>
            <w:r w:rsidRPr="00F514D0">
              <w:rPr>
                <w:rFonts w:ascii="Arial" w:hAnsi="Arial" w:cs="Arial"/>
                <w:color w:val="000000" w:themeColor="text1"/>
                <w:sz w:val="18"/>
                <w:szCs w:val="18"/>
                <w:u w:color="000000"/>
                <w:lang w:val="en-US"/>
              </w:rPr>
              <w:t xml:space="preserve"> weakness as judiciary unelected by people can also adopt interpretations and expand outdated rights without any accountability from other arms</w:t>
            </w:r>
          </w:p>
          <w:p w14:paraId="5E028E0B"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Bill of rights does suffer from flexibility</w:t>
            </w:r>
          </w:p>
          <w:p w14:paraId="23102952"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Reliance on bill of rights creates a rights aware society but also a litigious culture</w:t>
            </w:r>
          </w:p>
          <w:p w14:paraId="3E0DE2CA"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War on terror seems to challenge the idea that the USA has strong rights protection</w:t>
            </w:r>
          </w:p>
          <w:p w14:paraId="35C23B78"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Resisted many international conventions and covenants and exempted itself from the ICC</w:t>
            </w:r>
          </w:p>
          <w:p w14:paraId="77704D7F"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How USA judged on rights depends on perspective</w:t>
            </w:r>
          </w:p>
          <w:p w14:paraId="2A59F859"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Negative viewpoint would focus on the war on terror and the 2</w:t>
            </w:r>
            <w:r w:rsidRPr="00F514D0">
              <w:rPr>
                <w:rFonts w:ascii="Arial" w:hAnsi="Arial" w:cs="Arial"/>
                <w:color w:val="000000" w:themeColor="text1"/>
                <w:sz w:val="18"/>
                <w:szCs w:val="18"/>
                <w:u w:color="000000"/>
                <w:vertAlign w:val="superscript"/>
                <w:lang w:val="en-US"/>
              </w:rPr>
              <w:t>nd</w:t>
            </w:r>
            <w:r w:rsidRPr="00F514D0">
              <w:rPr>
                <w:rFonts w:ascii="Arial" w:hAnsi="Arial" w:cs="Arial"/>
                <w:color w:val="000000" w:themeColor="text1"/>
                <w:sz w:val="18"/>
                <w:szCs w:val="18"/>
                <w:u w:color="000000"/>
                <w:lang w:val="en-US"/>
              </w:rPr>
              <w:t xml:space="preserve"> amendment</w:t>
            </w:r>
          </w:p>
          <w:p w14:paraId="589947DF"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But positive would focus on a rights aware citizenry and strong constitutional protection</w:t>
            </w:r>
          </w:p>
          <w:p w14:paraId="0B67122D"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USA refused to ratify any international human rights agreement since 2002</w:t>
            </w:r>
          </w:p>
          <w:p w14:paraId="0C310BDD"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USA one of only 7 countries not to ratify the convention on the elimination of all forms of discrimination against women</w:t>
            </w:r>
          </w:p>
          <w:p w14:paraId="7C2DC410" w14:textId="5108170B"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Other countries not to ratify are Iran, Nauru, Palau, Somalia, Sudan and Tonga – not in good company</w:t>
            </w:r>
          </w:p>
          <w:p w14:paraId="7AFB2490" w14:textId="6CC0A322" w:rsidR="00F331DD" w:rsidRPr="00F514D0" w:rsidRDefault="00BF3EF0" w:rsidP="00F331DD">
            <w:pPr>
              <w:autoSpaceDE w:val="0"/>
              <w:autoSpaceDN w:val="0"/>
              <w:adjustRightInd w:val="0"/>
              <w:rPr>
                <w:rFonts w:ascii="Arial" w:hAnsi="Arial" w:cs="Arial"/>
                <w:bCs/>
                <w:color w:val="000000" w:themeColor="text1"/>
                <w:sz w:val="18"/>
                <w:szCs w:val="18"/>
                <w:u w:val="single" w:color="000000"/>
                <w:lang w:val="en-US"/>
              </w:rPr>
            </w:pPr>
            <w:r w:rsidRPr="00F514D0">
              <w:rPr>
                <w:rFonts w:ascii="Arial" w:hAnsi="Arial" w:cs="Arial"/>
                <w:bCs/>
                <w:color w:val="000000" w:themeColor="text1"/>
                <w:sz w:val="18"/>
                <w:szCs w:val="18"/>
                <w:highlight w:val="yellow"/>
                <w:u w:val="single" w:color="000000"/>
                <w:lang w:val="en-US"/>
              </w:rPr>
              <w:t>WAR ON TERROR</w:t>
            </w:r>
            <w:r w:rsidRPr="00F514D0">
              <w:rPr>
                <w:rFonts w:ascii="Arial" w:hAnsi="Arial" w:cs="Arial"/>
                <w:bCs/>
                <w:color w:val="000000" w:themeColor="text1"/>
                <w:sz w:val="18"/>
                <w:szCs w:val="18"/>
                <w:u w:val="single" w:color="000000"/>
                <w:lang w:val="en-US"/>
              </w:rPr>
              <w:t xml:space="preserve"> </w:t>
            </w:r>
          </w:p>
          <w:p w14:paraId="0FB695A3"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Guantanamo Bay – military prison for captured terrorists</w:t>
            </w:r>
          </w:p>
          <w:p w14:paraId="6A97424A"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Outside jurisdiction of American courts in Cuba</w:t>
            </w:r>
          </w:p>
          <w:p w14:paraId="47D6F3F0"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Waterboarding – detainees subject to waterboarding </w:t>
            </w:r>
          </w:p>
          <w:p w14:paraId="1C591CF9"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American govt applied narrow interpretation of torture</w:t>
            </w:r>
          </w:p>
          <w:p w14:paraId="21B94DAE"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Classified as enhanced interrogation</w:t>
            </w:r>
          </w:p>
          <w:p w14:paraId="5CE5E227"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Extraordinary rendition – transferring terror suspects to countries with less HR laws </w:t>
            </w:r>
          </w:p>
          <w:p w14:paraId="7A21D91E"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Obama passed exec order preventing it but it didn’t ban it all together</w:t>
            </w:r>
          </w:p>
          <w:p w14:paraId="02C791ED" w14:textId="77777777" w:rsidR="00F331DD" w:rsidRPr="00F514D0" w:rsidRDefault="00F331DD" w:rsidP="00713BB1">
            <w:pPr>
              <w:pStyle w:val="BodyText"/>
              <w:spacing w:before="0" w:after="0"/>
              <w:ind w:right="-71"/>
              <w:rPr>
                <w:rFonts w:ascii="Arial" w:hAnsi="Arial" w:cs="Arial"/>
                <w:b/>
                <w:color w:val="000000" w:themeColor="text1"/>
                <w:sz w:val="18"/>
                <w:szCs w:val="18"/>
              </w:rPr>
            </w:pPr>
          </w:p>
          <w:p w14:paraId="2CF39258" w14:textId="77777777" w:rsidR="00713BB1" w:rsidRPr="00F514D0" w:rsidRDefault="00713BB1" w:rsidP="00713BB1">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62C477DF" w14:textId="77777777" w:rsidR="001F4310" w:rsidRDefault="001F4310" w:rsidP="001F4310">
            <w:pPr>
              <w:rPr>
                <w:rFonts w:ascii="Arial" w:hAnsi="Arial" w:cs="Arial"/>
                <w:b/>
                <w:color w:val="000000" w:themeColor="text1"/>
                <w:sz w:val="18"/>
                <w:szCs w:val="18"/>
                <w:lang w:val="en"/>
              </w:rPr>
            </w:pPr>
            <w:r w:rsidRPr="00F514D0">
              <w:rPr>
                <w:rFonts w:ascii="Arial" w:hAnsi="Arial" w:cs="Arial"/>
                <w:b/>
                <w:color w:val="000000" w:themeColor="text1"/>
                <w:sz w:val="18"/>
                <w:szCs w:val="18"/>
                <w:lang w:val="en"/>
              </w:rPr>
              <w:t>Human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Civil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Political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Economic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Social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Cultural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Bill of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Common Law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Constitutional Bill of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Constitutional protections of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First generation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Implied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Positive and negative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Second generation rights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Third generation rights</w:t>
            </w:r>
          </w:p>
          <w:p w14:paraId="5316111B" w14:textId="20652620" w:rsidR="00CD0169" w:rsidRPr="00F514D0" w:rsidRDefault="00CD0169" w:rsidP="001F4310">
            <w:pPr>
              <w:rPr>
                <w:rFonts w:ascii="Arial" w:hAnsi="Arial" w:cs="Arial"/>
                <w:b/>
                <w:color w:val="000000" w:themeColor="text1"/>
                <w:sz w:val="18"/>
                <w:szCs w:val="18"/>
                <w:lang w:val="en"/>
              </w:rPr>
            </w:pPr>
          </w:p>
        </w:tc>
      </w:tr>
      <w:tr w:rsidR="001F4310" w14:paraId="09DA3CF4" w14:textId="77777777" w:rsidTr="00D53C07">
        <w:tc>
          <w:tcPr>
            <w:tcW w:w="2448" w:type="dxa"/>
          </w:tcPr>
          <w:p w14:paraId="56AE15A2" w14:textId="77777777" w:rsidR="001F4310" w:rsidRPr="000471FF" w:rsidRDefault="001F4310" w:rsidP="000471FF">
            <w:pPr>
              <w:rPr>
                <w:rFonts w:ascii="Arial" w:hAnsi="Arial" w:cs="Arial"/>
                <w:b/>
                <w:color w:val="FF0000"/>
                <w:sz w:val="18"/>
                <w:szCs w:val="18"/>
              </w:rPr>
            </w:pPr>
            <w:r w:rsidRPr="000471FF">
              <w:rPr>
                <w:rFonts w:ascii="Arial" w:hAnsi="Arial" w:cs="Arial"/>
                <w:b/>
                <w:color w:val="FF0000"/>
                <w:sz w:val="18"/>
                <w:szCs w:val="18"/>
              </w:rPr>
              <w:lastRenderedPageBreak/>
              <w:t>The status of international covenants, protocols and treaties in protecting human rights in Australia • the ICCPR (1984) and the extent of its application in Australia</w:t>
            </w:r>
          </w:p>
          <w:p w14:paraId="75CC7CCC" w14:textId="77777777" w:rsidR="001F4310" w:rsidRPr="000471FF" w:rsidRDefault="001F4310" w:rsidP="00B47D05">
            <w:pPr>
              <w:rPr>
                <w:rFonts w:ascii="Arial" w:hAnsi="Arial" w:cs="Arial"/>
                <w:b/>
                <w:sz w:val="18"/>
                <w:szCs w:val="18"/>
                <w:lang w:val="en"/>
              </w:rPr>
            </w:pPr>
          </w:p>
        </w:tc>
        <w:tc>
          <w:tcPr>
            <w:tcW w:w="8280" w:type="dxa"/>
          </w:tcPr>
          <w:p w14:paraId="356A8308" w14:textId="77777777" w:rsidR="001F4310" w:rsidRPr="00F514D0" w:rsidRDefault="001F4310" w:rsidP="00CD0169">
            <w:pPr>
              <w:jc w:val="center"/>
              <w:rPr>
                <w:rFonts w:ascii="Arial" w:hAnsi="Arial" w:cs="Arial"/>
                <w:color w:val="000000" w:themeColor="text1"/>
                <w:sz w:val="18"/>
                <w:szCs w:val="18"/>
                <w:lang w:val="en"/>
              </w:rPr>
            </w:pPr>
            <w:r w:rsidRPr="00F514D0">
              <w:rPr>
                <w:rFonts w:ascii="Arial" w:hAnsi="Arial" w:cs="Arial"/>
                <w:color w:val="000000" w:themeColor="text1"/>
                <w:sz w:val="18"/>
                <w:szCs w:val="18"/>
                <w:lang w:val="en"/>
              </w:rPr>
              <w:t>Chapter 16 King et al</w:t>
            </w:r>
          </w:p>
          <w:p w14:paraId="52318A7E" w14:textId="77777777" w:rsidR="001F4310" w:rsidRPr="00F514D0" w:rsidRDefault="001F4310" w:rsidP="000471FF">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2D065FDC" w14:textId="3EAB8C44" w:rsidR="00F331DD" w:rsidRPr="00F514D0" w:rsidRDefault="00F331DD" w:rsidP="000471FF">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See AU</w:t>
            </w:r>
            <w:r w:rsidR="00CD0169">
              <w:rPr>
                <w:rFonts w:ascii="Arial" w:hAnsi="Arial" w:cs="Arial"/>
                <w:b/>
                <w:i/>
                <w:color w:val="000000" w:themeColor="text1"/>
                <w:sz w:val="18"/>
                <w:szCs w:val="18"/>
              </w:rPr>
              <w:t>S</w:t>
            </w:r>
            <w:r w:rsidRPr="00F514D0">
              <w:rPr>
                <w:rFonts w:ascii="Arial" w:hAnsi="Arial" w:cs="Arial"/>
                <w:b/>
                <w:i/>
                <w:color w:val="000000" w:themeColor="text1"/>
                <w:sz w:val="18"/>
                <w:szCs w:val="18"/>
              </w:rPr>
              <w:t xml:space="preserve"> Statue Law example above…</w:t>
            </w:r>
          </w:p>
          <w:p w14:paraId="74F32ED1" w14:textId="77777777" w:rsidR="00F331DD" w:rsidRPr="00F514D0" w:rsidRDefault="00F331DD" w:rsidP="00F331DD">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Human Rights and Equal Opportunity act 1986</w:t>
            </w:r>
          </w:p>
          <w:p w14:paraId="3058038F"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Attempted to enact a single, broad and powerful act with a strong human rights commission to enforce human rights </w:t>
            </w:r>
          </w:p>
          <w:p w14:paraId="3B8D53B3"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Act created the HREOC</w:t>
            </w:r>
          </w:p>
          <w:p w14:paraId="37D0D032"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HREOC intended to be a powerful dispute resolution body with powers to hear complaints about HR complaints and make legally binding rulings</w:t>
            </w:r>
          </w:p>
          <w:p w14:paraId="60CFE3A8"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Powers were struck down by Bandy’s case in 1995</w:t>
            </w:r>
          </w:p>
          <w:p w14:paraId="225D878A"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HC judged that the commission was not a chapter 3 court and therefore could not exercise judicial power</w:t>
            </w:r>
          </w:p>
          <w:p w14:paraId="792574FF"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highlight w:val="yellow"/>
                <w:u w:color="255FA6"/>
                <w:lang w:val="en-US"/>
              </w:rPr>
            </w:pPr>
            <w:r w:rsidRPr="00F514D0">
              <w:rPr>
                <w:rFonts w:ascii="Arial" w:hAnsi="Arial" w:cs="Arial"/>
                <w:color w:val="000000" w:themeColor="text1"/>
                <w:sz w:val="18"/>
                <w:szCs w:val="18"/>
                <w:highlight w:val="yellow"/>
                <w:u w:color="255FA6"/>
                <w:lang w:val="en-US"/>
              </w:rPr>
              <w:t xml:space="preserve">BRANDYS CASE – struck down powers </w:t>
            </w:r>
          </w:p>
          <w:p w14:paraId="07488663" w14:textId="77777777" w:rsidR="00F331DD" w:rsidRPr="00F514D0" w:rsidRDefault="00F331DD" w:rsidP="00F331DD">
            <w:pPr>
              <w:autoSpaceDE w:val="0"/>
              <w:autoSpaceDN w:val="0"/>
              <w:adjustRightInd w:val="0"/>
              <w:rPr>
                <w:rFonts w:ascii="Arial" w:hAnsi="Arial" w:cs="Arial"/>
                <w:b/>
                <w:bCs/>
                <w:color w:val="000000" w:themeColor="text1"/>
                <w:sz w:val="18"/>
                <w:szCs w:val="18"/>
                <w:u w:val="single" w:color="255FA6"/>
                <w:lang w:val="en-US"/>
              </w:rPr>
            </w:pPr>
            <w:r w:rsidRPr="00F514D0">
              <w:rPr>
                <w:rFonts w:ascii="Arial" w:hAnsi="Arial" w:cs="Arial"/>
                <w:b/>
                <w:bCs/>
                <w:color w:val="000000" w:themeColor="text1"/>
                <w:sz w:val="18"/>
                <w:szCs w:val="18"/>
                <w:u w:val="single" w:color="255FA6"/>
                <w:lang w:val="en-US"/>
              </w:rPr>
              <w:t>The Parliamentary Joint Committee on Human Rights</w:t>
            </w:r>
          </w:p>
          <w:p w14:paraId="045833D9" w14:textId="77777777"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Established by HR act 2011</w:t>
            </w:r>
          </w:p>
          <w:p w14:paraId="0A443007" w14:textId="2CD82C71" w:rsidR="00F331DD" w:rsidRPr="00F514D0" w:rsidRDefault="00F331DD" w:rsidP="00F331DD">
            <w:pPr>
              <w:numPr>
                <w:ilvl w:val="0"/>
                <w:numId w:val="20"/>
              </w:numPr>
              <w:tabs>
                <w:tab w:val="left" w:pos="360"/>
                <w:tab w:val="left" w:pos="720"/>
              </w:tabs>
              <w:autoSpaceDE w:val="0"/>
              <w:autoSpaceDN w:val="0"/>
              <w:adjustRightInd w:val="0"/>
              <w:ind w:hanging="72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Standing committee with purpose of </w:t>
            </w:r>
            <w:proofErr w:type="spellStart"/>
            <w:r w:rsidRPr="00F514D0">
              <w:rPr>
                <w:rFonts w:ascii="Arial" w:hAnsi="Arial" w:cs="Arial"/>
                <w:color w:val="000000" w:themeColor="text1"/>
                <w:sz w:val="18"/>
                <w:szCs w:val="18"/>
                <w:u w:color="255FA6"/>
                <w:lang w:val="en-US"/>
              </w:rPr>
              <w:t>scrutinising</w:t>
            </w:r>
            <w:proofErr w:type="spellEnd"/>
            <w:r w:rsidRPr="00F514D0">
              <w:rPr>
                <w:rFonts w:ascii="Arial" w:hAnsi="Arial" w:cs="Arial"/>
                <w:color w:val="000000" w:themeColor="text1"/>
                <w:sz w:val="18"/>
                <w:szCs w:val="18"/>
                <w:u w:color="255FA6"/>
                <w:lang w:val="en-US"/>
              </w:rPr>
              <w:t xml:space="preserve"> all legislation for compatibility with the 7 international conventions and covenants Australia has agreed to be bound</w:t>
            </w:r>
          </w:p>
          <w:p w14:paraId="59C76DED" w14:textId="77777777" w:rsidR="001F4310" w:rsidRPr="00F514D0" w:rsidRDefault="001F4310" w:rsidP="00B47D05">
            <w:pPr>
              <w:rPr>
                <w:rFonts w:ascii="Arial" w:hAnsi="Arial" w:cs="Arial"/>
                <w:color w:val="000000" w:themeColor="text1"/>
                <w:sz w:val="18"/>
                <w:szCs w:val="18"/>
                <w:lang w:val="en"/>
              </w:rPr>
            </w:pPr>
          </w:p>
          <w:p w14:paraId="48E2CF2D" w14:textId="77777777" w:rsidR="00713BB1" w:rsidRPr="00F514D0" w:rsidRDefault="00713BB1" w:rsidP="00713BB1">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4BA199E3" w14:textId="77777777" w:rsidR="001F4310" w:rsidRPr="00F514D0" w:rsidRDefault="001F4310" w:rsidP="001F4310">
            <w:pPr>
              <w:rPr>
                <w:rFonts w:ascii="Arial" w:hAnsi="Arial" w:cs="Arial"/>
                <w:b/>
                <w:color w:val="000000" w:themeColor="text1"/>
                <w:sz w:val="18"/>
                <w:szCs w:val="18"/>
                <w:lang w:val="en"/>
              </w:rPr>
            </w:pPr>
            <w:r w:rsidRPr="00F514D0">
              <w:rPr>
                <w:rFonts w:ascii="Arial" w:hAnsi="Arial" w:cs="Arial"/>
                <w:b/>
                <w:color w:val="000000" w:themeColor="text1"/>
                <w:sz w:val="18"/>
                <w:szCs w:val="18"/>
                <w:lang w:val="en"/>
              </w:rPr>
              <w:t>International law</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International covenants</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International protocol</w:t>
            </w:r>
            <w:r w:rsidR="00713BB1" w:rsidRPr="00F514D0">
              <w:rPr>
                <w:rFonts w:ascii="Arial" w:hAnsi="Arial" w:cs="Arial"/>
                <w:b/>
                <w:color w:val="000000" w:themeColor="text1"/>
                <w:sz w:val="18"/>
                <w:szCs w:val="18"/>
                <w:lang w:val="en"/>
              </w:rPr>
              <w:t xml:space="preserve">, </w:t>
            </w:r>
            <w:r w:rsidRPr="00F514D0">
              <w:rPr>
                <w:rFonts w:ascii="Arial" w:hAnsi="Arial" w:cs="Arial"/>
                <w:b/>
                <w:color w:val="000000" w:themeColor="text1"/>
                <w:sz w:val="18"/>
                <w:szCs w:val="18"/>
                <w:lang w:val="en"/>
              </w:rPr>
              <w:t>International Treaty</w:t>
            </w:r>
          </w:p>
          <w:p w14:paraId="047B50DF" w14:textId="344589B1" w:rsidR="00BA711E" w:rsidRPr="00F514D0" w:rsidRDefault="00BA711E" w:rsidP="001F4310">
            <w:pPr>
              <w:rPr>
                <w:rFonts w:ascii="Arial" w:hAnsi="Arial" w:cs="Arial"/>
                <w:b/>
                <w:color w:val="000000" w:themeColor="text1"/>
                <w:sz w:val="18"/>
                <w:szCs w:val="18"/>
                <w:lang w:val="en"/>
              </w:rPr>
            </w:pPr>
          </w:p>
        </w:tc>
      </w:tr>
      <w:tr w:rsidR="001F4310" w14:paraId="3EF1EFD3" w14:textId="77777777" w:rsidTr="00D53C07">
        <w:tc>
          <w:tcPr>
            <w:tcW w:w="2448" w:type="dxa"/>
          </w:tcPr>
          <w:p w14:paraId="57642B1F" w14:textId="77777777" w:rsidR="001F4310" w:rsidRPr="000471FF" w:rsidRDefault="001F4310" w:rsidP="000471FF">
            <w:pPr>
              <w:rPr>
                <w:rFonts w:ascii="Arial" w:hAnsi="Arial" w:cs="Arial"/>
                <w:b/>
                <w:color w:val="FF0000"/>
                <w:sz w:val="18"/>
                <w:szCs w:val="18"/>
              </w:rPr>
            </w:pPr>
            <w:r w:rsidRPr="000471FF">
              <w:rPr>
                <w:rFonts w:ascii="Arial" w:hAnsi="Arial" w:cs="Arial"/>
                <w:b/>
                <w:color w:val="FF0000"/>
                <w:sz w:val="18"/>
                <w:szCs w:val="18"/>
              </w:rPr>
              <w:t>the ways in which Australia and one other country can both uphold and/or undermine democratic principles, with reference to:</w:t>
            </w:r>
          </w:p>
          <w:p w14:paraId="38D72033" w14:textId="53111D1C" w:rsidR="001F4310" w:rsidRPr="000471FF" w:rsidRDefault="001F4310" w:rsidP="00421C40">
            <w:pPr>
              <w:pStyle w:val="ListParagraph"/>
              <w:numPr>
                <w:ilvl w:val="0"/>
                <w:numId w:val="19"/>
              </w:numPr>
              <w:rPr>
                <w:rFonts w:ascii="Arial" w:hAnsi="Arial" w:cs="Arial"/>
                <w:color w:val="000000" w:themeColor="text1"/>
                <w:sz w:val="18"/>
                <w:szCs w:val="18"/>
              </w:rPr>
            </w:pPr>
            <w:r w:rsidRPr="000471FF">
              <w:rPr>
                <w:rFonts w:ascii="Arial" w:hAnsi="Arial" w:cs="Arial"/>
                <w:color w:val="000000" w:themeColor="text1"/>
                <w:sz w:val="18"/>
                <w:szCs w:val="18"/>
              </w:rPr>
              <w:t xml:space="preserve">political representation  </w:t>
            </w:r>
          </w:p>
          <w:p w14:paraId="2FFB197F" w14:textId="77777777" w:rsidR="001F4310" w:rsidRPr="000471FF" w:rsidRDefault="001F4310" w:rsidP="00421C40">
            <w:pPr>
              <w:pStyle w:val="ListParagraph"/>
              <w:numPr>
                <w:ilvl w:val="0"/>
                <w:numId w:val="19"/>
              </w:numPr>
              <w:rPr>
                <w:rFonts w:ascii="Arial" w:hAnsi="Arial" w:cs="Arial"/>
                <w:color w:val="000000" w:themeColor="text1"/>
                <w:sz w:val="18"/>
                <w:szCs w:val="18"/>
              </w:rPr>
            </w:pPr>
            <w:r w:rsidRPr="000471FF">
              <w:rPr>
                <w:rFonts w:ascii="Arial" w:hAnsi="Arial" w:cs="Arial"/>
                <w:color w:val="000000" w:themeColor="text1"/>
                <w:sz w:val="18"/>
                <w:szCs w:val="18"/>
              </w:rPr>
              <w:t>popular participation</w:t>
            </w:r>
          </w:p>
          <w:p w14:paraId="4F0DF63A" w14:textId="77777777" w:rsidR="001F4310" w:rsidRPr="000471FF" w:rsidRDefault="001F4310" w:rsidP="00421C40">
            <w:pPr>
              <w:pStyle w:val="ListParagraph"/>
              <w:numPr>
                <w:ilvl w:val="0"/>
                <w:numId w:val="19"/>
              </w:numPr>
              <w:rPr>
                <w:rFonts w:ascii="Arial" w:hAnsi="Arial" w:cs="Arial"/>
                <w:color w:val="000000" w:themeColor="text1"/>
                <w:sz w:val="18"/>
                <w:szCs w:val="18"/>
              </w:rPr>
            </w:pPr>
            <w:r w:rsidRPr="000471FF">
              <w:rPr>
                <w:rFonts w:ascii="Arial" w:hAnsi="Arial" w:cs="Arial"/>
                <w:color w:val="000000" w:themeColor="text1"/>
                <w:sz w:val="18"/>
                <w:szCs w:val="18"/>
              </w:rPr>
              <w:t>the rule of law</w:t>
            </w:r>
          </w:p>
          <w:p w14:paraId="65ABE7C9" w14:textId="20CB5DF4" w:rsidR="001F4310" w:rsidRPr="000471FF" w:rsidRDefault="001F4310" w:rsidP="00421C40">
            <w:pPr>
              <w:pStyle w:val="ListParagraph"/>
              <w:numPr>
                <w:ilvl w:val="0"/>
                <w:numId w:val="19"/>
              </w:numPr>
              <w:rPr>
                <w:rFonts w:ascii="Arial" w:hAnsi="Arial" w:cs="Arial"/>
                <w:color w:val="000000" w:themeColor="text1"/>
                <w:sz w:val="18"/>
                <w:szCs w:val="18"/>
              </w:rPr>
            </w:pPr>
            <w:r w:rsidRPr="000471FF">
              <w:rPr>
                <w:rFonts w:ascii="Arial" w:hAnsi="Arial" w:cs="Arial"/>
                <w:color w:val="000000" w:themeColor="text1"/>
                <w:sz w:val="18"/>
                <w:szCs w:val="18"/>
              </w:rPr>
              <w:t xml:space="preserve">judicial </w:t>
            </w:r>
            <w:r w:rsidRPr="000471FF">
              <w:rPr>
                <w:rFonts w:ascii="Arial" w:hAnsi="Arial" w:cs="Arial"/>
                <w:color w:val="000000" w:themeColor="text1"/>
                <w:sz w:val="18"/>
                <w:szCs w:val="18"/>
              </w:rPr>
              <w:lastRenderedPageBreak/>
              <w:t xml:space="preserve">independence </w:t>
            </w:r>
          </w:p>
          <w:p w14:paraId="0EE7E642" w14:textId="77777777" w:rsidR="001F4310" w:rsidRPr="000471FF" w:rsidRDefault="001F4310" w:rsidP="00421C40">
            <w:pPr>
              <w:pStyle w:val="ListParagraph"/>
              <w:numPr>
                <w:ilvl w:val="0"/>
                <w:numId w:val="19"/>
              </w:numPr>
              <w:rPr>
                <w:rFonts w:ascii="Arial" w:hAnsi="Arial" w:cs="Arial"/>
                <w:b/>
                <w:sz w:val="18"/>
                <w:szCs w:val="18"/>
              </w:rPr>
            </w:pPr>
            <w:r w:rsidRPr="000471FF">
              <w:rPr>
                <w:rFonts w:ascii="Arial" w:hAnsi="Arial" w:cs="Arial"/>
                <w:color w:val="000000" w:themeColor="text1"/>
                <w:sz w:val="18"/>
                <w:szCs w:val="18"/>
              </w:rPr>
              <w:t>natural justice</w:t>
            </w:r>
          </w:p>
          <w:p w14:paraId="61F9B817" w14:textId="77777777" w:rsidR="001F4310" w:rsidRPr="00EA6C44" w:rsidRDefault="001F4310" w:rsidP="002D0915">
            <w:pPr>
              <w:pStyle w:val="BodyText"/>
              <w:spacing w:before="0" w:after="0"/>
              <w:ind w:right="-62"/>
              <w:rPr>
                <w:rFonts w:ascii="Arial" w:hAnsi="Arial" w:cs="Arial"/>
                <w:b/>
                <w:sz w:val="18"/>
                <w:szCs w:val="18"/>
              </w:rPr>
            </w:pPr>
          </w:p>
          <w:p w14:paraId="44184756" w14:textId="77777777" w:rsidR="001F4310" w:rsidRPr="00EA6C44" w:rsidRDefault="001F4310" w:rsidP="002D0915">
            <w:pPr>
              <w:pStyle w:val="BodyText"/>
              <w:spacing w:before="0" w:after="0"/>
              <w:ind w:right="-62"/>
              <w:rPr>
                <w:rFonts w:ascii="Arial" w:hAnsi="Arial" w:cs="Arial"/>
                <w:b/>
                <w:sz w:val="18"/>
                <w:szCs w:val="18"/>
              </w:rPr>
            </w:pPr>
          </w:p>
        </w:tc>
        <w:tc>
          <w:tcPr>
            <w:tcW w:w="8280" w:type="dxa"/>
          </w:tcPr>
          <w:p w14:paraId="519AF3A4" w14:textId="26379DC0" w:rsidR="001F4310" w:rsidRPr="00F514D0" w:rsidRDefault="001F4310" w:rsidP="00CD0169">
            <w:pPr>
              <w:jc w:val="center"/>
              <w:rPr>
                <w:rFonts w:ascii="Arial" w:hAnsi="Arial" w:cs="Arial"/>
                <w:color w:val="000000" w:themeColor="text1"/>
                <w:sz w:val="18"/>
                <w:szCs w:val="18"/>
                <w:lang w:val="en"/>
              </w:rPr>
            </w:pPr>
            <w:r w:rsidRPr="00F514D0">
              <w:rPr>
                <w:rFonts w:ascii="Arial" w:hAnsi="Arial" w:cs="Arial"/>
                <w:color w:val="000000" w:themeColor="text1"/>
                <w:sz w:val="18"/>
                <w:szCs w:val="18"/>
                <w:lang w:val="en"/>
              </w:rPr>
              <w:lastRenderedPageBreak/>
              <w:t>Chapter 17 King et al</w:t>
            </w:r>
          </w:p>
          <w:p w14:paraId="4081BBAF" w14:textId="77777777" w:rsidR="001F4310" w:rsidRPr="00F514D0" w:rsidRDefault="001F4310" w:rsidP="000471FF">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49A75A4E" w14:textId="77777777" w:rsidR="00D05A79" w:rsidRDefault="00D05A79" w:rsidP="00BA47DB">
            <w:pPr>
              <w:autoSpaceDE w:val="0"/>
              <w:autoSpaceDN w:val="0"/>
              <w:adjustRightInd w:val="0"/>
              <w:rPr>
                <w:rFonts w:ascii="Arial" w:hAnsi="Arial" w:cs="Arial"/>
                <w:b/>
                <w:bCs/>
                <w:color w:val="365F91" w:themeColor="accent1" w:themeShade="BF"/>
                <w:sz w:val="18"/>
                <w:szCs w:val="18"/>
                <w:u w:val="single" w:color="000000"/>
                <w:lang w:val="en-US"/>
              </w:rPr>
            </w:pPr>
          </w:p>
          <w:p w14:paraId="145AF87C" w14:textId="2CF79214" w:rsidR="00BA47DB" w:rsidRPr="00F514D0" w:rsidRDefault="00EC601D" w:rsidP="00BA47DB">
            <w:pPr>
              <w:autoSpaceDE w:val="0"/>
              <w:autoSpaceDN w:val="0"/>
              <w:adjustRightInd w:val="0"/>
              <w:rPr>
                <w:rFonts w:ascii="Arial" w:hAnsi="Arial" w:cs="Arial"/>
                <w:b/>
                <w:bCs/>
                <w:color w:val="000000" w:themeColor="text1"/>
                <w:sz w:val="18"/>
                <w:szCs w:val="18"/>
                <w:u w:val="single" w:color="000000"/>
                <w:lang w:val="en-US"/>
              </w:rPr>
            </w:pPr>
            <w:r w:rsidRPr="00EC601D">
              <w:rPr>
                <w:rFonts w:ascii="Arial" w:hAnsi="Arial" w:cs="Arial"/>
                <w:b/>
                <w:bCs/>
                <w:color w:val="365F91" w:themeColor="accent1" w:themeShade="BF"/>
                <w:sz w:val="18"/>
                <w:szCs w:val="18"/>
                <w:u w:val="single" w:color="000000"/>
                <w:lang w:val="en-US"/>
              </w:rPr>
              <w:t xml:space="preserve">POLITICAL REPRESENTATION </w:t>
            </w:r>
            <w:r w:rsidR="00F514D0" w:rsidRPr="00F514D0">
              <w:rPr>
                <w:rFonts w:ascii="Arial" w:hAnsi="Arial" w:cs="Arial"/>
                <w:b/>
                <w:bCs/>
                <w:color w:val="000000" w:themeColor="text1"/>
                <w:sz w:val="18"/>
                <w:szCs w:val="18"/>
                <w:u w:val="single" w:color="000000"/>
                <w:lang w:val="en-US"/>
              </w:rPr>
              <w:t xml:space="preserve">(types of </w:t>
            </w:r>
            <w:r w:rsidR="00F514D0" w:rsidRPr="00F514D0">
              <w:rPr>
                <w:rFonts w:ascii="Arial" w:hAnsi="Arial" w:cs="Arial"/>
                <w:bCs/>
                <w:color w:val="000000" w:themeColor="text1"/>
                <w:sz w:val="18"/>
                <w:szCs w:val="18"/>
                <w:highlight w:val="yellow"/>
                <w:u w:val="single" w:color="000000"/>
                <w:lang w:val="en-US"/>
              </w:rPr>
              <w:t>DELEGATE, TRUSTEE, PARTISAN AND MIRROR</w:t>
            </w:r>
            <w:r w:rsidR="00F514D0" w:rsidRPr="00F514D0">
              <w:rPr>
                <w:rFonts w:ascii="Arial" w:hAnsi="Arial" w:cs="Arial"/>
                <w:b/>
                <w:bCs/>
                <w:color w:val="000000" w:themeColor="text1"/>
                <w:sz w:val="18"/>
                <w:szCs w:val="18"/>
                <w:u w:val="single" w:color="000000"/>
                <w:lang w:val="en-US"/>
              </w:rPr>
              <w:t>)</w:t>
            </w:r>
          </w:p>
          <w:p w14:paraId="20B67204" w14:textId="33542A73" w:rsidR="00BA47DB" w:rsidRPr="00D05A79" w:rsidRDefault="00D05A79" w:rsidP="00D05A79">
            <w:pPr>
              <w:rPr>
                <w:rFonts w:ascii="Arial" w:hAnsi="Arial" w:cs="Arial"/>
                <w:sz w:val="18"/>
                <w:szCs w:val="18"/>
              </w:rPr>
            </w:pPr>
            <w:r w:rsidRPr="00D05A79">
              <w:rPr>
                <w:rFonts w:ascii="Arial" w:hAnsi="Arial" w:cs="Arial"/>
                <w:sz w:val="18"/>
                <w:szCs w:val="18"/>
              </w:rPr>
              <w:t>ways in which people can engage in the political process e.g.;</w:t>
            </w:r>
            <w:r w:rsidRPr="00D05A79">
              <w:rPr>
                <w:rFonts w:ascii="Arial" w:eastAsiaTheme="minorEastAsia" w:hAnsi="Arial" w:cs="Arial"/>
                <w:color w:val="000000" w:themeColor="text1"/>
                <w:kern w:val="24"/>
                <w:sz w:val="18"/>
                <w:szCs w:val="18"/>
              </w:rPr>
              <w:t xml:space="preserve"> </w:t>
            </w:r>
            <w:r w:rsidRPr="00D05A79">
              <w:rPr>
                <w:rFonts w:ascii="Arial" w:hAnsi="Arial" w:cs="Arial"/>
                <w:sz w:val="18"/>
                <w:szCs w:val="18"/>
              </w:rPr>
              <w:t xml:space="preserve">is the activity of making citizens' voices, opinions, and perspectives “present” in the public policy making processes. </w:t>
            </w:r>
            <w:r w:rsidRPr="00D05A79">
              <w:rPr>
                <w:rFonts w:ascii="Arial" w:hAnsi="Arial" w:cs="Arial"/>
                <w:b/>
                <w:bCs/>
                <w:sz w:val="18"/>
                <w:szCs w:val="18"/>
              </w:rPr>
              <w:t>Political representation</w:t>
            </w:r>
            <w:r w:rsidRPr="00D05A79">
              <w:rPr>
                <w:rFonts w:ascii="Arial" w:hAnsi="Arial" w:cs="Arial"/>
                <w:sz w:val="18"/>
                <w:szCs w:val="18"/>
              </w:rPr>
              <w:t xml:space="preserve"> occurs when </w:t>
            </w:r>
            <w:r w:rsidRPr="00D05A79">
              <w:rPr>
                <w:rFonts w:ascii="Arial" w:hAnsi="Arial" w:cs="Arial"/>
                <w:b/>
                <w:bCs/>
                <w:sz w:val="18"/>
                <w:szCs w:val="18"/>
              </w:rPr>
              <w:t>political</w:t>
            </w:r>
            <w:r w:rsidRPr="00D05A79">
              <w:rPr>
                <w:rFonts w:ascii="Arial" w:hAnsi="Arial" w:cs="Arial"/>
                <w:sz w:val="18"/>
                <w:szCs w:val="18"/>
              </w:rPr>
              <w:t xml:space="preserve"> actors speak, advocate, symbolize, and act on the behalf of others in the </w:t>
            </w:r>
            <w:r w:rsidRPr="00D05A79">
              <w:rPr>
                <w:rFonts w:ascii="Arial" w:hAnsi="Arial" w:cs="Arial"/>
                <w:b/>
                <w:bCs/>
                <w:sz w:val="18"/>
                <w:szCs w:val="18"/>
              </w:rPr>
              <w:t>political</w:t>
            </w:r>
            <w:r w:rsidRPr="00D05A79">
              <w:rPr>
                <w:rFonts w:ascii="Arial" w:hAnsi="Arial" w:cs="Arial"/>
                <w:sz w:val="18"/>
                <w:szCs w:val="18"/>
              </w:rPr>
              <w:t xml:space="preserve"> arena;</w:t>
            </w:r>
            <w:r>
              <w:rPr>
                <w:rFonts w:ascii="Arial" w:hAnsi="Arial" w:cs="Arial"/>
                <w:sz w:val="18"/>
                <w:szCs w:val="18"/>
              </w:rPr>
              <w:t xml:space="preserve"> </w:t>
            </w:r>
            <w:r w:rsidR="00BA47DB" w:rsidRPr="00F514D0">
              <w:rPr>
                <w:rFonts w:ascii="Arial" w:hAnsi="Arial" w:cs="Arial"/>
                <w:color w:val="000000" w:themeColor="text1"/>
                <w:sz w:val="18"/>
                <w:szCs w:val="18"/>
                <w:u w:color="000000"/>
                <w:lang w:val="en-US"/>
              </w:rPr>
              <w:t>Almost all modern states are too big for direct democracy to work</w:t>
            </w:r>
            <w:r>
              <w:rPr>
                <w:rFonts w:ascii="Arial" w:hAnsi="Arial" w:cs="Arial"/>
                <w:sz w:val="18"/>
                <w:szCs w:val="18"/>
              </w:rPr>
              <w:t xml:space="preserve">. </w:t>
            </w:r>
            <w:r w:rsidR="00BA47DB" w:rsidRPr="00F514D0">
              <w:rPr>
                <w:rFonts w:ascii="Arial" w:hAnsi="Arial" w:cs="Arial"/>
                <w:color w:val="000000" w:themeColor="text1"/>
                <w:sz w:val="18"/>
                <w:szCs w:val="18"/>
                <w:u w:color="000000"/>
                <w:lang w:val="en-US"/>
              </w:rPr>
              <w:t>The solution to this problem is a representative democracy</w:t>
            </w:r>
            <w:r>
              <w:rPr>
                <w:rFonts w:ascii="Arial" w:hAnsi="Arial" w:cs="Arial"/>
                <w:sz w:val="18"/>
                <w:szCs w:val="18"/>
              </w:rPr>
              <w:t xml:space="preserve">. </w:t>
            </w:r>
            <w:r w:rsidR="00BA47DB" w:rsidRPr="00F514D0">
              <w:rPr>
                <w:rFonts w:ascii="Arial" w:hAnsi="Arial" w:cs="Arial"/>
                <w:color w:val="000000" w:themeColor="text1"/>
                <w:sz w:val="18"/>
                <w:szCs w:val="18"/>
                <w:u w:color="000000"/>
                <w:lang w:val="en-US"/>
              </w:rPr>
              <w:t>Citizens elect others to represent their views and make decisions on their behalf</w:t>
            </w:r>
            <w:r>
              <w:rPr>
                <w:rFonts w:ascii="Arial" w:hAnsi="Arial" w:cs="Arial"/>
                <w:sz w:val="18"/>
                <w:szCs w:val="18"/>
              </w:rPr>
              <w:t xml:space="preserve">. </w:t>
            </w:r>
            <w:r w:rsidR="00BA47DB" w:rsidRPr="00F514D0">
              <w:rPr>
                <w:rFonts w:ascii="Arial" w:hAnsi="Arial" w:cs="Arial"/>
                <w:color w:val="000000" w:themeColor="text1"/>
                <w:sz w:val="18"/>
                <w:szCs w:val="18"/>
                <w:u w:color="000000"/>
                <w:lang w:val="en-US"/>
              </w:rPr>
              <w:t>The people always retain their sovereignty</w:t>
            </w:r>
            <w:r>
              <w:rPr>
                <w:rFonts w:ascii="Arial" w:hAnsi="Arial" w:cs="Arial"/>
                <w:color w:val="000000" w:themeColor="text1"/>
                <w:sz w:val="18"/>
                <w:szCs w:val="18"/>
                <w:u w:color="000000"/>
                <w:lang w:val="en-US"/>
              </w:rPr>
              <w:t>.</w:t>
            </w:r>
          </w:p>
          <w:p w14:paraId="1240C698" w14:textId="77777777" w:rsidR="00BA47DB" w:rsidRPr="00F514D0" w:rsidRDefault="00BA47DB" w:rsidP="00BA47DB">
            <w:pPr>
              <w:autoSpaceDE w:val="0"/>
              <w:autoSpaceDN w:val="0"/>
              <w:adjustRightInd w:val="0"/>
              <w:rPr>
                <w:rFonts w:ascii="Arial" w:hAnsi="Arial" w:cs="Arial"/>
                <w:color w:val="000000" w:themeColor="text1"/>
                <w:sz w:val="18"/>
                <w:szCs w:val="18"/>
                <w:u w:color="000000"/>
                <w:lang w:val="en-US"/>
              </w:rPr>
            </w:pPr>
          </w:p>
          <w:p w14:paraId="1AC056E4" w14:textId="53E9E7FD"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Pr>
                <w:rFonts w:ascii="Arial" w:hAnsi="Arial" w:cs="Arial"/>
                <w:b/>
                <w:bCs/>
                <w:color w:val="000000" w:themeColor="text1"/>
                <w:sz w:val="18"/>
                <w:szCs w:val="18"/>
                <w:u w:color="255FA6"/>
                <w:lang w:val="en-US"/>
              </w:rPr>
              <w:t xml:space="preserve">Australia </w:t>
            </w:r>
            <w:r w:rsidR="00BA47DB" w:rsidRPr="00F514D0">
              <w:rPr>
                <w:rFonts w:ascii="Arial" w:hAnsi="Arial" w:cs="Arial"/>
                <w:b/>
                <w:bCs/>
                <w:color w:val="000000" w:themeColor="text1"/>
                <w:sz w:val="18"/>
                <w:szCs w:val="18"/>
                <w:u w:color="255FA6"/>
                <w:lang w:val="en-US"/>
              </w:rPr>
              <w:t>Positive</w:t>
            </w:r>
          </w:p>
          <w:p w14:paraId="5FD238A0" w14:textId="17343833" w:rsidR="00BA47DB" w:rsidRPr="00F514D0" w:rsidRDefault="00BA47DB" w:rsidP="00E651CF">
            <w:pPr>
              <w:numPr>
                <w:ilvl w:val="0"/>
                <w:numId w:val="59"/>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Has </w:t>
            </w:r>
            <w:r w:rsidR="00F514D0" w:rsidRPr="00F514D0">
              <w:rPr>
                <w:rFonts w:ascii="Arial" w:hAnsi="Arial" w:cs="Arial"/>
                <w:color w:val="000000" w:themeColor="text1"/>
                <w:sz w:val="18"/>
                <w:szCs w:val="18"/>
                <w:highlight w:val="yellow"/>
                <w:u w:color="255FA6"/>
                <w:lang w:val="en-US"/>
              </w:rPr>
              <w:t>COMPULSORY VOTING</w:t>
            </w:r>
            <w:r w:rsidR="00F514D0"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 xml:space="preserve">– provides firm expression of the will of the majority achieving </w:t>
            </w:r>
            <w:r w:rsidRPr="00F514D0">
              <w:rPr>
                <w:rFonts w:ascii="Arial" w:hAnsi="Arial" w:cs="Arial"/>
                <w:color w:val="000000" w:themeColor="text1"/>
                <w:sz w:val="18"/>
                <w:szCs w:val="18"/>
                <w:u w:color="255FA6"/>
                <w:lang w:val="en-US"/>
              </w:rPr>
              <w:lastRenderedPageBreak/>
              <w:t xml:space="preserve">majority political representation </w:t>
            </w:r>
          </w:p>
          <w:p w14:paraId="1ED33D20" w14:textId="214D5D74" w:rsidR="00BA47DB" w:rsidRPr="00F514D0" w:rsidRDefault="00BA47DB" w:rsidP="00E651CF">
            <w:pPr>
              <w:numPr>
                <w:ilvl w:val="0"/>
                <w:numId w:val="59"/>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The </w:t>
            </w:r>
            <w:r w:rsidRPr="00F514D0">
              <w:rPr>
                <w:rFonts w:ascii="Arial" w:hAnsi="Arial" w:cs="Arial"/>
                <w:color w:val="000000" w:themeColor="text1"/>
                <w:sz w:val="18"/>
                <w:szCs w:val="18"/>
                <w:highlight w:val="yellow"/>
                <w:u w:color="255FA6"/>
                <w:lang w:val="en-US"/>
              </w:rPr>
              <w:t>AEC</w:t>
            </w:r>
            <w:r w:rsidRPr="00F514D0">
              <w:rPr>
                <w:rFonts w:ascii="Arial" w:hAnsi="Arial" w:cs="Arial"/>
                <w:color w:val="000000" w:themeColor="text1"/>
                <w:sz w:val="18"/>
                <w:szCs w:val="18"/>
                <w:u w:color="255FA6"/>
                <w:lang w:val="en-US"/>
              </w:rPr>
              <w:t xml:space="preserve"> is an independent statutory authority tasked with administering the CW Electoral act</w:t>
            </w:r>
            <w:r w:rsidR="00EC0523" w:rsidRPr="00F514D0">
              <w:rPr>
                <w:rFonts w:ascii="Arial" w:hAnsi="Arial" w:cs="Arial"/>
                <w:color w:val="000000" w:themeColor="text1"/>
                <w:sz w:val="18"/>
                <w:szCs w:val="18"/>
                <w:u w:color="255FA6"/>
                <w:lang w:val="en-US"/>
              </w:rPr>
              <w:t xml:space="preserve"> 1918</w:t>
            </w:r>
            <w:r w:rsidRPr="00F514D0">
              <w:rPr>
                <w:rFonts w:ascii="Arial" w:hAnsi="Arial" w:cs="Arial"/>
                <w:color w:val="000000" w:themeColor="text1"/>
                <w:sz w:val="18"/>
                <w:szCs w:val="18"/>
                <w:u w:color="255FA6"/>
                <w:lang w:val="en-US"/>
              </w:rPr>
              <w:t xml:space="preserve"> – its independence is a strong guarantee against electoral fraud</w:t>
            </w:r>
          </w:p>
          <w:p w14:paraId="28DCB6CA" w14:textId="495CC9B4" w:rsidR="00BA47DB" w:rsidRPr="00F514D0" w:rsidRDefault="00BA47DB" w:rsidP="00E651CF">
            <w:pPr>
              <w:numPr>
                <w:ilvl w:val="0"/>
                <w:numId w:val="59"/>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Australia’s electoral system effectively blends two different systems </w:t>
            </w:r>
            <w:r w:rsidR="00F514D0" w:rsidRPr="00F514D0">
              <w:rPr>
                <w:rFonts w:ascii="Arial" w:hAnsi="Arial" w:cs="Arial"/>
                <w:color w:val="000000" w:themeColor="text1"/>
                <w:sz w:val="18"/>
                <w:szCs w:val="18"/>
                <w:highlight w:val="yellow"/>
                <w:u w:color="255FA6"/>
                <w:lang w:val="en-US"/>
              </w:rPr>
              <w:t>ELECTORAL COMPROMISE</w:t>
            </w:r>
            <w:r w:rsidR="00F514D0"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(proportional and preferential) to achieve a balance of stable government and effective political representation for both the majority of people and minority interests</w:t>
            </w:r>
          </w:p>
          <w:p w14:paraId="365D25C5" w14:textId="77777777" w:rsidR="00BA47DB" w:rsidRPr="00F514D0" w:rsidRDefault="00BA47DB" w:rsidP="00E651CF">
            <w:pPr>
              <w:numPr>
                <w:ilvl w:val="0"/>
                <w:numId w:val="59"/>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Preferential provides will of the majority and proportional provides political representation of minorities</w:t>
            </w:r>
          </w:p>
          <w:p w14:paraId="2E7ECDDC" w14:textId="1482DEA4" w:rsidR="00BA47DB" w:rsidRPr="00F514D0" w:rsidRDefault="00EC601D" w:rsidP="00BA47DB">
            <w:pPr>
              <w:autoSpaceDE w:val="0"/>
              <w:autoSpaceDN w:val="0"/>
              <w:adjustRightInd w:val="0"/>
              <w:rPr>
                <w:rFonts w:ascii="Arial" w:hAnsi="Arial" w:cs="Arial"/>
                <w:color w:val="000000" w:themeColor="text1"/>
                <w:sz w:val="18"/>
                <w:szCs w:val="18"/>
                <w:u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5780E63F" w14:textId="1BBBB0A1"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Preferential system </w:t>
            </w:r>
            <w:r w:rsidR="00F22CD3" w:rsidRPr="00F514D0">
              <w:rPr>
                <w:rFonts w:ascii="Arial" w:hAnsi="Arial" w:cs="Arial"/>
                <w:color w:val="000000" w:themeColor="text1"/>
                <w:sz w:val="18"/>
                <w:szCs w:val="18"/>
                <w:highlight w:val="yellow"/>
                <w:u w:color="255FA6"/>
                <w:lang w:val="en-US"/>
              </w:rPr>
              <w:t>HIDES THE CONTEMPORARY DIVERSITY</w:t>
            </w:r>
            <w:r w:rsidR="00F22CD3"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of voting</w:t>
            </w:r>
            <w:r w:rsidR="00EC0523" w:rsidRPr="00F514D0">
              <w:rPr>
                <w:rFonts w:ascii="Arial" w:hAnsi="Arial" w:cs="Arial"/>
                <w:color w:val="000000" w:themeColor="text1"/>
                <w:sz w:val="18"/>
                <w:szCs w:val="18"/>
                <w:u w:color="255FA6"/>
                <w:lang w:val="en-US"/>
              </w:rPr>
              <w:t xml:space="preserve"> - </w:t>
            </w:r>
            <w:r w:rsidRPr="00F514D0">
              <w:rPr>
                <w:rFonts w:ascii="Arial" w:hAnsi="Arial" w:cs="Arial"/>
                <w:color w:val="000000" w:themeColor="text1"/>
                <w:sz w:val="18"/>
                <w:szCs w:val="18"/>
                <w:u w:color="255FA6"/>
                <w:lang w:val="en-US"/>
              </w:rPr>
              <w:t>Tends to consolidate primary votes for minor parties into one of the two major parties – disguising their true electoral support</w:t>
            </w:r>
          </w:p>
          <w:p w14:paraId="070DE6BE"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Led to suggestions of electoral reform – NZ Mixed member proportional proposed</w:t>
            </w:r>
          </w:p>
          <w:p w14:paraId="3B59B10F" w14:textId="09C20307" w:rsidR="00BA47DB" w:rsidRPr="00F514D0" w:rsidRDefault="00F22CD3"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DISENGAGEMENT WITH POLITICS</w:t>
            </w:r>
            <w:r w:rsidRPr="00F514D0">
              <w:rPr>
                <w:rFonts w:ascii="Arial" w:hAnsi="Arial" w:cs="Arial"/>
                <w:color w:val="000000" w:themeColor="text1"/>
                <w:sz w:val="18"/>
                <w:szCs w:val="18"/>
                <w:u w:color="255FA6"/>
                <w:lang w:val="en-US"/>
              </w:rPr>
              <w:t xml:space="preserve"> </w:t>
            </w:r>
            <w:r w:rsidR="00BA47DB" w:rsidRPr="00F514D0">
              <w:rPr>
                <w:rFonts w:ascii="Arial" w:hAnsi="Arial" w:cs="Arial"/>
                <w:color w:val="000000" w:themeColor="text1"/>
                <w:sz w:val="18"/>
                <w:szCs w:val="18"/>
                <w:u w:color="255FA6"/>
                <w:lang w:val="en-US"/>
              </w:rPr>
              <w:t>– less than half of 18 year olds enrolled for 2016</w:t>
            </w:r>
          </w:p>
          <w:p w14:paraId="7AEA6277"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Smaller states over represented – </w:t>
            </w:r>
            <w:r w:rsidRPr="00F514D0">
              <w:rPr>
                <w:rFonts w:ascii="Arial" w:hAnsi="Arial" w:cs="Arial"/>
                <w:color w:val="000000" w:themeColor="text1"/>
                <w:sz w:val="18"/>
                <w:szCs w:val="18"/>
                <w:highlight w:val="yellow"/>
                <w:u w:color="255FA6"/>
                <w:lang w:val="en-US"/>
              </w:rPr>
              <w:t>S7</w:t>
            </w:r>
            <w:r w:rsidRPr="00F514D0">
              <w:rPr>
                <w:rFonts w:ascii="Arial" w:hAnsi="Arial" w:cs="Arial"/>
                <w:color w:val="000000" w:themeColor="text1"/>
                <w:sz w:val="18"/>
                <w:szCs w:val="18"/>
                <w:u w:color="255FA6"/>
                <w:lang w:val="en-US"/>
              </w:rPr>
              <w:t xml:space="preserve"> – no chance to improve in referendum </w:t>
            </w:r>
          </w:p>
          <w:p w14:paraId="0CD05D27" w14:textId="0A73D474"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Senate has much better representation of </w:t>
            </w:r>
            <w:r w:rsidR="00EC0523" w:rsidRPr="00F514D0">
              <w:rPr>
                <w:rFonts w:ascii="Arial" w:hAnsi="Arial" w:cs="Arial"/>
                <w:color w:val="000000" w:themeColor="text1"/>
                <w:sz w:val="18"/>
                <w:szCs w:val="18"/>
                <w:u w:color="255FA6"/>
                <w:lang w:val="en-US"/>
              </w:rPr>
              <w:t>Australia’s</w:t>
            </w:r>
            <w:r w:rsidRPr="00F514D0">
              <w:rPr>
                <w:rFonts w:ascii="Arial" w:hAnsi="Arial" w:cs="Arial"/>
                <w:color w:val="000000" w:themeColor="text1"/>
                <w:sz w:val="18"/>
                <w:szCs w:val="18"/>
                <w:u w:color="255FA6"/>
                <w:lang w:val="en-US"/>
              </w:rPr>
              <w:t xml:space="preserve"> diversity where HOR really lacks</w:t>
            </w:r>
            <w:r w:rsidR="00F22CD3" w:rsidRPr="00F514D0">
              <w:rPr>
                <w:rFonts w:ascii="Arial" w:hAnsi="Arial" w:cs="Arial"/>
                <w:color w:val="000000" w:themeColor="text1"/>
                <w:sz w:val="18"/>
                <w:szCs w:val="18"/>
                <w:u w:color="255FA6"/>
                <w:lang w:val="en-US"/>
              </w:rPr>
              <w:t xml:space="preserve"> </w:t>
            </w:r>
            <w:r w:rsidR="00F22CD3" w:rsidRPr="00F514D0">
              <w:rPr>
                <w:rFonts w:ascii="Arial" w:hAnsi="Arial" w:cs="Arial"/>
                <w:color w:val="000000" w:themeColor="text1"/>
                <w:sz w:val="18"/>
                <w:szCs w:val="18"/>
                <w:highlight w:val="yellow"/>
                <w:u w:color="255FA6"/>
                <w:lang w:val="en-US"/>
              </w:rPr>
              <w:t>MIRROR REPRESENTATION</w:t>
            </w:r>
          </w:p>
          <w:p w14:paraId="309266A1"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In HOR only 29% women (50% in society) and only 2% are 18-34 (31% in society)</w:t>
            </w:r>
          </w:p>
          <w:p w14:paraId="7B77F092" w14:textId="77777777" w:rsidR="00BA47DB" w:rsidRPr="00F514D0" w:rsidRDefault="00BA47DB" w:rsidP="00BA47DB">
            <w:pPr>
              <w:autoSpaceDE w:val="0"/>
              <w:autoSpaceDN w:val="0"/>
              <w:adjustRightInd w:val="0"/>
              <w:rPr>
                <w:rFonts w:ascii="Arial" w:hAnsi="Arial" w:cs="Arial"/>
                <w:color w:val="000000" w:themeColor="text1"/>
                <w:sz w:val="18"/>
                <w:szCs w:val="18"/>
                <w:u w:color="255FA6"/>
                <w:lang w:val="en-US"/>
              </w:rPr>
            </w:pPr>
          </w:p>
          <w:p w14:paraId="32B3FB90" w14:textId="4939EC1F"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Positive</w:t>
            </w:r>
          </w:p>
          <w:p w14:paraId="3DC694D6" w14:textId="5573A641" w:rsidR="00BA47DB" w:rsidRPr="00F514D0" w:rsidRDefault="00BA47DB" w:rsidP="00E651CF">
            <w:pPr>
              <w:numPr>
                <w:ilvl w:val="0"/>
                <w:numId w:val="60"/>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USA uses </w:t>
            </w:r>
            <w:r w:rsidR="00EC0523" w:rsidRPr="00F514D0">
              <w:rPr>
                <w:rFonts w:ascii="Arial" w:hAnsi="Arial" w:cs="Arial"/>
                <w:color w:val="000000" w:themeColor="text1"/>
                <w:sz w:val="18"/>
                <w:szCs w:val="18"/>
                <w:highlight w:val="yellow"/>
                <w:u w:color="255FA6"/>
                <w:lang w:val="en-US"/>
              </w:rPr>
              <w:t>FIRST PAST THE POST</w:t>
            </w:r>
            <w:r w:rsidR="00EC0523"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for congress every 2 years</w:t>
            </w:r>
          </w:p>
          <w:p w14:paraId="0648A133" w14:textId="77777777" w:rsidR="00BA47DB" w:rsidRPr="00F514D0" w:rsidRDefault="00BA47DB" w:rsidP="00E651CF">
            <w:pPr>
              <w:numPr>
                <w:ilvl w:val="0"/>
                <w:numId w:val="60"/>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Used to elect both HOR and Senate as well as the President </w:t>
            </w:r>
          </w:p>
          <w:p w14:paraId="2B5CD1A2" w14:textId="77777777" w:rsidR="00BA47DB" w:rsidRPr="00F514D0" w:rsidRDefault="00BA47DB" w:rsidP="00E651CF">
            <w:pPr>
              <w:numPr>
                <w:ilvl w:val="0"/>
                <w:numId w:val="60"/>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First past the post simple and easy to understand and also achieves a high degree of political representation of the majority – but only in states that don’t suffer from Gerrymandering – not really any other positives</w:t>
            </w:r>
          </w:p>
          <w:p w14:paraId="22E2FEDB" w14:textId="22460BBA" w:rsidR="00BA47DB" w:rsidRPr="00F514D0" w:rsidRDefault="00BA47DB" w:rsidP="00E651CF">
            <w:pPr>
              <w:numPr>
                <w:ilvl w:val="0"/>
                <w:numId w:val="60"/>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USA </w:t>
            </w:r>
            <w:r w:rsidR="00EC0523" w:rsidRPr="00F514D0">
              <w:rPr>
                <w:rFonts w:ascii="Arial" w:hAnsi="Arial" w:cs="Arial"/>
                <w:color w:val="000000" w:themeColor="text1"/>
                <w:sz w:val="18"/>
                <w:szCs w:val="18"/>
                <w:highlight w:val="yellow"/>
                <w:u w:color="255FA6"/>
                <w:lang w:val="en-US"/>
              </w:rPr>
              <w:t>SHORT ELECTORAL CYCLES</w:t>
            </w:r>
            <w:r w:rsidR="00EC0523"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give more opportunity for political representation to be achieved</w:t>
            </w:r>
          </w:p>
          <w:p w14:paraId="7957EA93" w14:textId="5CA920E3" w:rsidR="00BA47DB" w:rsidRPr="00F514D0" w:rsidRDefault="00EC601D" w:rsidP="00BA47DB">
            <w:pPr>
              <w:autoSpaceDE w:val="0"/>
              <w:autoSpaceDN w:val="0"/>
              <w:adjustRightInd w:val="0"/>
              <w:rPr>
                <w:rFonts w:ascii="Arial" w:hAnsi="Arial" w:cs="Arial"/>
                <w:color w:val="000000" w:themeColor="text1"/>
                <w:sz w:val="18"/>
                <w:szCs w:val="18"/>
                <w:u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3CCF137F"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First past the post deeply flawed – wipes out any chance of minorities achieving representation</w:t>
            </w:r>
          </w:p>
          <w:p w14:paraId="6F2BBFFB" w14:textId="53961E34" w:rsidR="00BA47DB" w:rsidRPr="00F514D0" w:rsidRDefault="00EC0523"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GERRYMANDERING</w:t>
            </w:r>
            <w:r w:rsidR="00BA47DB" w:rsidRPr="00F514D0">
              <w:rPr>
                <w:rFonts w:ascii="Arial" w:hAnsi="Arial" w:cs="Arial"/>
                <w:color w:val="000000" w:themeColor="text1"/>
                <w:sz w:val="18"/>
                <w:szCs w:val="18"/>
                <w:u w:color="255FA6"/>
                <w:lang w:val="en-US"/>
              </w:rPr>
              <w:t xml:space="preserve"> is the deliberate manipulation of HOR electoral boundaries for political advantage – power in hands of self-interested state legislators – allows a minority of votes to win a majority of seats – clear breach of terms of political representation</w:t>
            </w:r>
          </w:p>
          <w:p w14:paraId="7C710002" w14:textId="0612B890"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Money in politics big issue –</w:t>
            </w:r>
            <w:r w:rsidR="00EC0523" w:rsidRPr="00F514D0">
              <w:rPr>
                <w:rFonts w:ascii="Arial" w:hAnsi="Arial" w:cs="Arial"/>
                <w:color w:val="000000" w:themeColor="text1"/>
                <w:sz w:val="18"/>
                <w:szCs w:val="18"/>
                <w:u w:color="255FA6"/>
                <w:lang w:val="en-US"/>
              </w:rPr>
              <w:t xml:space="preserve"> </w:t>
            </w:r>
            <w:r w:rsidR="00EC0523" w:rsidRPr="00F514D0">
              <w:rPr>
                <w:rFonts w:ascii="Arial" w:hAnsi="Arial" w:cs="Arial"/>
                <w:color w:val="000000" w:themeColor="text1"/>
                <w:sz w:val="18"/>
                <w:szCs w:val="18"/>
                <w:highlight w:val="yellow"/>
                <w:u w:color="255FA6"/>
                <w:lang w:val="en-US"/>
              </w:rPr>
              <w:t>CITIZENS UNITED v federal electoral commission 2010</w:t>
            </w:r>
            <w:r w:rsidR="00EC0523" w:rsidRPr="00F514D0">
              <w:rPr>
                <w:rFonts w:ascii="Arial" w:hAnsi="Arial" w:cs="Arial"/>
                <w:color w:val="000000" w:themeColor="text1"/>
                <w:sz w:val="18"/>
                <w:szCs w:val="18"/>
                <w:u w:color="255FA6"/>
                <w:lang w:val="en-US"/>
              </w:rPr>
              <w:t>, demolished the barriers to excessive donations, ruling First amendment of Bill of Rights forbids law limiting political speech – which includes political donations -</w:t>
            </w:r>
            <w:r w:rsidRPr="00F514D0">
              <w:rPr>
                <w:rFonts w:ascii="Arial" w:hAnsi="Arial" w:cs="Arial"/>
                <w:color w:val="000000" w:themeColor="text1"/>
                <w:sz w:val="18"/>
                <w:szCs w:val="18"/>
                <w:u w:color="255FA6"/>
                <w:lang w:val="en-US"/>
              </w:rPr>
              <w:t xml:space="preserve"> </w:t>
            </w:r>
            <w:r w:rsidR="00EC0523" w:rsidRPr="00F514D0">
              <w:rPr>
                <w:rFonts w:ascii="Arial" w:hAnsi="Arial" w:cs="Arial"/>
                <w:color w:val="000000" w:themeColor="text1"/>
                <w:sz w:val="18"/>
                <w:szCs w:val="18"/>
                <w:highlight w:val="yellow"/>
                <w:u w:color="255FA6"/>
                <w:lang w:val="en-US"/>
              </w:rPr>
              <w:t>2016 KOSH BROTHERS</w:t>
            </w:r>
            <w:r w:rsidR="00EC0523"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donated nearly $900 million to candidates for congress and presidency</w:t>
            </w:r>
          </w:p>
          <w:p w14:paraId="161A4870" w14:textId="5CF46DA3"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Donations lack transparency and must raise suspicions that money buys political influence at expense of political representation of ordinary people</w:t>
            </w:r>
            <w:r w:rsidR="00EC0523" w:rsidRPr="00F514D0">
              <w:rPr>
                <w:rFonts w:ascii="Arial" w:hAnsi="Arial" w:cs="Arial"/>
                <w:color w:val="000000" w:themeColor="text1"/>
                <w:sz w:val="18"/>
                <w:szCs w:val="18"/>
                <w:u w:color="255FA6"/>
                <w:lang w:val="en-US"/>
              </w:rPr>
              <w:t xml:space="preserve"> ‘</w:t>
            </w:r>
            <w:r w:rsidR="00EC0523" w:rsidRPr="00F514D0">
              <w:rPr>
                <w:rFonts w:ascii="Arial" w:hAnsi="Arial" w:cs="Arial"/>
                <w:color w:val="000000" w:themeColor="text1"/>
                <w:sz w:val="18"/>
                <w:szCs w:val="18"/>
                <w:highlight w:val="yellow"/>
                <w:u w:color="255FA6"/>
                <w:lang w:val="en-US"/>
              </w:rPr>
              <w:t>Super PACs’</w:t>
            </w:r>
          </w:p>
          <w:p w14:paraId="09599FF9" w14:textId="77777777" w:rsidR="00BA47DB" w:rsidRPr="00F514D0" w:rsidRDefault="00BA47DB" w:rsidP="00BA47DB">
            <w:pPr>
              <w:autoSpaceDE w:val="0"/>
              <w:autoSpaceDN w:val="0"/>
              <w:adjustRightInd w:val="0"/>
              <w:rPr>
                <w:rFonts w:ascii="Arial" w:hAnsi="Arial" w:cs="Arial"/>
                <w:color w:val="000000" w:themeColor="text1"/>
                <w:sz w:val="18"/>
                <w:szCs w:val="18"/>
                <w:u w:color="255FA6"/>
                <w:lang w:val="en-US"/>
              </w:rPr>
            </w:pPr>
          </w:p>
          <w:p w14:paraId="4E5AB82C" w14:textId="0661FBCB" w:rsidR="00BA47DB" w:rsidRDefault="00EC601D" w:rsidP="00BA47DB">
            <w:pPr>
              <w:autoSpaceDE w:val="0"/>
              <w:autoSpaceDN w:val="0"/>
              <w:adjustRightInd w:val="0"/>
              <w:rPr>
                <w:rFonts w:ascii="Arial" w:hAnsi="Arial" w:cs="Arial"/>
                <w:bCs/>
                <w:color w:val="000000" w:themeColor="text1"/>
                <w:sz w:val="18"/>
                <w:szCs w:val="18"/>
                <w:u w:val="single" w:color="000000"/>
                <w:lang w:val="en-US"/>
              </w:rPr>
            </w:pPr>
            <w:r w:rsidRPr="00EC601D">
              <w:rPr>
                <w:rFonts w:ascii="Arial" w:hAnsi="Arial" w:cs="Arial"/>
                <w:b/>
                <w:bCs/>
                <w:color w:val="365F91" w:themeColor="accent1" w:themeShade="BF"/>
                <w:sz w:val="18"/>
                <w:szCs w:val="18"/>
                <w:u w:val="single" w:color="000000"/>
                <w:lang w:val="en-US"/>
              </w:rPr>
              <w:t xml:space="preserve">POPULAR PARTICIPATION </w:t>
            </w:r>
            <w:r w:rsidR="00B21148" w:rsidRPr="00F514D0">
              <w:rPr>
                <w:rFonts w:ascii="Arial" w:hAnsi="Arial" w:cs="Arial"/>
                <w:bCs/>
                <w:color w:val="000000" w:themeColor="text1"/>
                <w:sz w:val="18"/>
                <w:szCs w:val="18"/>
                <w:u w:val="single" w:color="000000"/>
                <w:lang w:val="en-US"/>
              </w:rPr>
              <w:t xml:space="preserve">(think – </w:t>
            </w:r>
            <w:r w:rsidR="00B21148" w:rsidRPr="00F514D0">
              <w:rPr>
                <w:rFonts w:ascii="Arial" w:hAnsi="Arial" w:cs="Arial"/>
                <w:bCs/>
                <w:color w:val="000000" w:themeColor="text1"/>
                <w:sz w:val="18"/>
                <w:szCs w:val="18"/>
                <w:highlight w:val="yellow"/>
                <w:u w:val="single" w:color="000000"/>
                <w:lang w:val="en-US"/>
              </w:rPr>
              <w:t>ELECTIONS, POLITICAL PARTIES AND PRESSURE GROUPS</w:t>
            </w:r>
            <w:r w:rsidR="00B21148" w:rsidRPr="00F514D0">
              <w:rPr>
                <w:rFonts w:ascii="Arial" w:hAnsi="Arial" w:cs="Arial"/>
                <w:bCs/>
                <w:color w:val="000000" w:themeColor="text1"/>
                <w:sz w:val="18"/>
                <w:szCs w:val="18"/>
                <w:u w:val="single" w:color="000000"/>
                <w:lang w:val="en-US"/>
              </w:rPr>
              <w:t>)</w:t>
            </w:r>
          </w:p>
          <w:p w14:paraId="4D4D0471" w14:textId="77777777" w:rsidR="00D05A79" w:rsidRPr="00D05A79" w:rsidRDefault="00D05A79" w:rsidP="00D05A79">
            <w:pPr>
              <w:jc w:val="both"/>
              <w:rPr>
                <w:rFonts w:ascii="Arial" w:hAnsi="Arial" w:cs="Arial"/>
                <w:sz w:val="18"/>
                <w:szCs w:val="18"/>
              </w:rPr>
            </w:pPr>
            <w:r w:rsidRPr="00D05A79">
              <w:rPr>
                <w:rFonts w:ascii="Arial" w:hAnsi="Arial" w:cs="Arial"/>
                <w:sz w:val="18"/>
                <w:szCs w:val="18"/>
              </w:rPr>
              <w:t>Broad interaction (able to take part) of citizens in the direction of and operation of the democratic political system; all citizens are able to be involved and this gives them power and a sense of belonging in democracy. Seeks to ensure that all people can and do have access to participate in the democratic process.</w:t>
            </w:r>
          </w:p>
          <w:p w14:paraId="1EB04E47" w14:textId="77777777" w:rsidR="00D05A79" w:rsidRPr="00D05A79" w:rsidRDefault="00D05A79" w:rsidP="00E651CF">
            <w:pPr>
              <w:pStyle w:val="ListParagraph"/>
              <w:numPr>
                <w:ilvl w:val="1"/>
                <w:numId w:val="57"/>
              </w:numPr>
              <w:ind w:left="630" w:hanging="360"/>
              <w:jc w:val="both"/>
              <w:rPr>
                <w:rFonts w:ascii="Arial" w:hAnsi="Arial" w:cs="Arial"/>
                <w:sz w:val="18"/>
                <w:szCs w:val="18"/>
              </w:rPr>
            </w:pPr>
            <w:r w:rsidRPr="00D05A79">
              <w:rPr>
                <w:rFonts w:ascii="Arial" w:hAnsi="Arial" w:cs="Arial"/>
                <w:sz w:val="18"/>
                <w:szCs w:val="18"/>
              </w:rPr>
              <w:t xml:space="preserve">Derives from the freedom to speak out, assemble and associate, to take part in public affairs, to register as a candidate, to campaign for election and to hold office at all levels of government. </w:t>
            </w:r>
          </w:p>
          <w:p w14:paraId="6CB7AA7E" w14:textId="77777777" w:rsidR="00D05A79" w:rsidRPr="00D05A79" w:rsidRDefault="00D05A79" w:rsidP="00E651CF">
            <w:pPr>
              <w:pStyle w:val="ListParagraph"/>
              <w:numPr>
                <w:ilvl w:val="1"/>
                <w:numId w:val="57"/>
              </w:numPr>
              <w:ind w:left="630" w:hanging="360"/>
              <w:jc w:val="both"/>
              <w:rPr>
                <w:rFonts w:ascii="Arial" w:hAnsi="Arial" w:cs="Arial"/>
                <w:sz w:val="18"/>
                <w:szCs w:val="18"/>
              </w:rPr>
            </w:pPr>
            <w:r w:rsidRPr="00D05A79">
              <w:rPr>
                <w:rFonts w:ascii="Arial" w:hAnsi="Arial" w:cs="Arial"/>
                <w:sz w:val="18"/>
                <w:szCs w:val="18"/>
              </w:rPr>
              <w:t xml:space="preserve">The electoral system allows people to vote and through their elected representatives have a say in the running of the country. </w:t>
            </w:r>
          </w:p>
          <w:p w14:paraId="5D14A686" w14:textId="77777777" w:rsidR="00D05A79" w:rsidRPr="00D05A79" w:rsidRDefault="00D05A79" w:rsidP="00E651CF">
            <w:pPr>
              <w:pStyle w:val="ListParagraph"/>
              <w:numPr>
                <w:ilvl w:val="1"/>
                <w:numId w:val="57"/>
              </w:numPr>
              <w:ind w:left="630" w:hanging="360"/>
              <w:jc w:val="both"/>
              <w:rPr>
                <w:rFonts w:ascii="Arial" w:hAnsi="Arial" w:cs="Arial"/>
                <w:sz w:val="18"/>
                <w:szCs w:val="18"/>
              </w:rPr>
            </w:pPr>
            <w:r w:rsidRPr="00D05A79">
              <w:rPr>
                <w:rFonts w:ascii="Arial" w:hAnsi="Arial" w:cs="Arial"/>
                <w:sz w:val="18"/>
                <w:szCs w:val="18"/>
              </w:rPr>
              <w:t xml:space="preserve">The citizens' use all forms of social media is a key aspect of popular participation. </w:t>
            </w:r>
          </w:p>
          <w:p w14:paraId="3267A5B6" w14:textId="77777777" w:rsidR="00D05A79" w:rsidRPr="00F514D0" w:rsidRDefault="00D05A79" w:rsidP="00BA47DB">
            <w:pPr>
              <w:autoSpaceDE w:val="0"/>
              <w:autoSpaceDN w:val="0"/>
              <w:adjustRightInd w:val="0"/>
              <w:rPr>
                <w:rFonts w:ascii="Arial" w:hAnsi="Arial" w:cs="Arial"/>
                <w:b/>
                <w:bCs/>
                <w:color w:val="000000" w:themeColor="text1"/>
                <w:sz w:val="18"/>
                <w:szCs w:val="18"/>
                <w:u w:val="single" w:color="000000"/>
                <w:lang w:val="en-US"/>
              </w:rPr>
            </w:pPr>
          </w:p>
          <w:p w14:paraId="2B85C729" w14:textId="72303B4B" w:rsidR="00BA47DB" w:rsidRPr="00F514D0" w:rsidRDefault="00BA47DB" w:rsidP="00D05A79">
            <w:p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The activity of making citizens voices, opinions and perspectives present in the public policy making processes such that citizens can part</w:t>
            </w:r>
            <w:r w:rsidR="00D05A79">
              <w:rPr>
                <w:rFonts w:ascii="Arial" w:hAnsi="Arial" w:cs="Arial"/>
                <w:color w:val="000000" w:themeColor="text1"/>
                <w:sz w:val="18"/>
                <w:szCs w:val="18"/>
                <w:u w:color="000000"/>
                <w:lang w:val="en-US"/>
              </w:rPr>
              <w:t xml:space="preserve">icipate in their own government. </w:t>
            </w:r>
            <w:r w:rsidRPr="00F514D0">
              <w:rPr>
                <w:rFonts w:ascii="Arial" w:hAnsi="Arial" w:cs="Arial"/>
                <w:color w:val="000000" w:themeColor="text1"/>
                <w:sz w:val="18"/>
                <w:szCs w:val="18"/>
                <w:u w:color="000000"/>
                <w:lang w:val="en-US"/>
              </w:rPr>
              <w:t>Participation is enabled by political and civil rights – particularly freedoms of conscience, speech, press, assembly and association</w:t>
            </w:r>
            <w:r w:rsidR="00D05A79">
              <w:rPr>
                <w:rFonts w:ascii="Arial" w:hAnsi="Arial" w:cs="Arial"/>
                <w:color w:val="000000" w:themeColor="text1"/>
                <w:sz w:val="18"/>
                <w:szCs w:val="18"/>
                <w:u w:color="000000"/>
                <w:lang w:val="en-US"/>
              </w:rPr>
              <w:t xml:space="preserve">. </w:t>
            </w:r>
            <w:r w:rsidRPr="00F514D0">
              <w:rPr>
                <w:rFonts w:ascii="Arial" w:hAnsi="Arial" w:cs="Arial"/>
                <w:color w:val="000000" w:themeColor="text1"/>
                <w:sz w:val="18"/>
                <w:szCs w:val="18"/>
                <w:u w:color="000000"/>
                <w:lang w:val="en-US"/>
              </w:rPr>
              <w:t>Most popular participation occurs through elections, political parties, pressure groups</w:t>
            </w:r>
            <w:r w:rsidR="00D05A79">
              <w:rPr>
                <w:rFonts w:ascii="Arial" w:hAnsi="Arial" w:cs="Arial"/>
                <w:color w:val="000000" w:themeColor="text1"/>
                <w:sz w:val="18"/>
                <w:szCs w:val="18"/>
                <w:u w:color="000000"/>
                <w:lang w:val="en-US"/>
              </w:rPr>
              <w:t xml:space="preserve">. </w:t>
            </w:r>
            <w:r w:rsidRPr="00F514D0">
              <w:rPr>
                <w:rFonts w:ascii="Arial" w:hAnsi="Arial" w:cs="Arial"/>
                <w:color w:val="000000" w:themeColor="text1"/>
                <w:sz w:val="18"/>
                <w:szCs w:val="18"/>
                <w:u w:color="000000"/>
                <w:lang w:val="en-US"/>
              </w:rPr>
              <w:t>Major parties supported by 77% of Australians but political party membership has been in decline for decades</w:t>
            </w:r>
            <w:r w:rsidR="00D05A79">
              <w:rPr>
                <w:rFonts w:ascii="Arial" w:hAnsi="Arial" w:cs="Arial"/>
                <w:color w:val="000000" w:themeColor="text1"/>
                <w:sz w:val="18"/>
                <w:szCs w:val="18"/>
                <w:u w:color="000000"/>
                <w:lang w:val="en-US"/>
              </w:rPr>
              <w:t xml:space="preserve">. </w:t>
            </w:r>
            <w:r w:rsidRPr="00F514D0">
              <w:rPr>
                <w:rFonts w:ascii="Arial" w:hAnsi="Arial" w:cs="Arial"/>
                <w:color w:val="000000" w:themeColor="text1"/>
                <w:sz w:val="18"/>
                <w:szCs w:val="18"/>
                <w:u w:color="000000"/>
                <w:lang w:val="en-US"/>
              </w:rPr>
              <w:t>US has only 2 parties than can achieve electoral success</w:t>
            </w:r>
            <w:r w:rsidR="00D05A79">
              <w:rPr>
                <w:rFonts w:ascii="Arial" w:hAnsi="Arial" w:cs="Arial"/>
                <w:color w:val="000000" w:themeColor="text1"/>
                <w:sz w:val="18"/>
                <w:szCs w:val="18"/>
                <w:u w:color="000000"/>
                <w:lang w:val="en-US"/>
              </w:rPr>
              <w:t xml:space="preserve">. </w:t>
            </w:r>
            <w:r w:rsidRPr="00F514D0">
              <w:rPr>
                <w:rFonts w:ascii="Arial" w:hAnsi="Arial" w:cs="Arial"/>
                <w:color w:val="000000" w:themeColor="text1"/>
                <w:sz w:val="18"/>
                <w:szCs w:val="18"/>
                <w:u w:color="000000"/>
                <w:lang w:val="en-US"/>
              </w:rPr>
              <w:t>Voters who support minor parties waste their votes</w:t>
            </w:r>
          </w:p>
          <w:p w14:paraId="46362E29" w14:textId="77777777" w:rsidR="00BA47DB" w:rsidRPr="00F514D0" w:rsidRDefault="00BA47DB" w:rsidP="00BA47DB">
            <w:pPr>
              <w:autoSpaceDE w:val="0"/>
              <w:autoSpaceDN w:val="0"/>
              <w:adjustRightInd w:val="0"/>
              <w:rPr>
                <w:rFonts w:ascii="Arial" w:hAnsi="Arial" w:cs="Arial"/>
                <w:color w:val="000000" w:themeColor="text1"/>
                <w:sz w:val="18"/>
                <w:szCs w:val="18"/>
                <w:u w:color="000000"/>
                <w:lang w:val="en-US"/>
              </w:rPr>
            </w:pPr>
          </w:p>
          <w:p w14:paraId="34F005B8" w14:textId="59C74F65"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Positive</w:t>
            </w:r>
          </w:p>
          <w:p w14:paraId="089EE1B9" w14:textId="77777777" w:rsidR="00D05A79" w:rsidRDefault="00F514D0" w:rsidP="00E651CF">
            <w:pPr>
              <w:pStyle w:val="ListParagraph"/>
              <w:numPr>
                <w:ilvl w:val="0"/>
                <w:numId w:val="6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ELECTORAL PARTICIPATION</w:t>
            </w:r>
            <w:r w:rsidR="009E0BB6" w:rsidRPr="00976ACC">
              <w:rPr>
                <w:rFonts w:ascii="Arial" w:hAnsi="Arial" w:cs="Arial"/>
                <w:color w:val="000000" w:themeColor="text1"/>
                <w:sz w:val="18"/>
                <w:szCs w:val="18"/>
                <w:u w:color="255FA6"/>
                <w:lang w:val="en-US"/>
              </w:rPr>
              <w:t xml:space="preserve"> -</w:t>
            </w:r>
            <w:r w:rsidRPr="00976ACC">
              <w:rPr>
                <w:rFonts w:ascii="Arial" w:hAnsi="Arial" w:cs="Arial"/>
                <w:color w:val="000000" w:themeColor="text1"/>
                <w:sz w:val="18"/>
                <w:szCs w:val="18"/>
                <w:u w:color="255FA6"/>
                <w:lang w:val="en-US"/>
              </w:rPr>
              <w:t xml:space="preserve"> </w:t>
            </w:r>
            <w:r w:rsidR="00BA47DB" w:rsidRPr="00976ACC">
              <w:rPr>
                <w:rFonts w:ascii="Arial" w:hAnsi="Arial" w:cs="Arial"/>
                <w:color w:val="000000" w:themeColor="text1"/>
                <w:sz w:val="18"/>
                <w:szCs w:val="18"/>
                <w:u w:color="255FA6"/>
                <w:lang w:val="en-US"/>
              </w:rPr>
              <w:t>Australian elections fair</w:t>
            </w:r>
            <w:r w:rsidR="00D05A79">
              <w:rPr>
                <w:rFonts w:ascii="Arial" w:hAnsi="Arial" w:cs="Arial"/>
                <w:color w:val="000000" w:themeColor="text1"/>
                <w:sz w:val="18"/>
                <w:szCs w:val="18"/>
                <w:u w:color="255FA6"/>
                <w:lang w:val="en-US"/>
              </w:rPr>
              <w:t xml:space="preserve"> </w:t>
            </w:r>
          </w:p>
          <w:p w14:paraId="22D08112" w14:textId="336D123D" w:rsidR="00D05A79" w:rsidRPr="00D05A79" w:rsidRDefault="00D05A79" w:rsidP="00E651CF">
            <w:pPr>
              <w:pStyle w:val="ListParagraph"/>
              <w:numPr>
                <w:ilvl w:val="0"/>
                <w:numId w:val="6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D05A79">
              <w:rPr>
                <w:rFonts w:ascii="Arial" w:hAnsi="Arial" w:cs="Arial"/>
                <w:sz w:val="18"/>
                <w:szCs w:val="18"/>
              </w:rPr>
              <w:t xml:space="preserve">Roach 2004 – protects the right to vote. </w:t>
            </w:r>
          </w:p>
          <w:p w14:paraId="789B8D63" w14:textId="77777777" w:rsidR="00BA47DB" w:rsidRPr="00F514D0" w:rsidRDefault="00BA47DB" w:rsidP="00E651CF">
            <w:pPr>
              <w:numPr>
                <w:ilvl w:val="0"/>
                <w:numId w:val="6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Australia’s use of a </w:t>
            </w:r>
            <w:proofErr w:type="spellStart"/>
            <w:r w:rsidRPr="00F514D0">
              <w:rPr>
                <w:rFonts w:ascii="Arial" w:hAnsi="Arial" w:cs="Arial"/>
                <w:color w:val="000000" w:themeColor="text1"/>
                <w:sz w:val="18"/>
                <w:szCs w:val="18"/>
                <w:u w:color="255FA6"/>
                <w:lang w:val="en-US"/>
              </w:rPr>
              <w:t>centralised</w:t>
            </w:r>
            <w:proofErr w:type="spellEnd"/>
            <w:r w:rsidRPr="00F514D0">
              <w:rPr>
                <w:rFonts w:ascii="Arial" w:hAnsi="Arial" w:cs="Arial"/>
                <w:color w:val="000000" w:themeColor="text1"/>
                <w:sz w:val="18"/>
                <w:szCs w:val="18"/>
                <w:u w:color="255FA6"/>
                <w:lang w:val="en-US"/>
              </w:rPr>
              <w:t xml:space="preserve"> national electoral system administered by AEC combined with compulsory voting results in much greater popular participation through elections than in the USA</w:t>
            </w:r>
          </w:p>
          <w:p w14:paraId="73A25B27" w14:textId="580FC745" w:rsidR="00F514D0" w:rsidRPr="00F514D0" w:rsidRDefault="00F514D0" w:rsidP="00E651CF">
            <w:pPr>
              <w:numPr>
                <w:ilvl w:val="0"/>
                <w:numId w:val="61"/>
              </w:numPr>
              <w:tabs>
                <w:tab w:val="left" w:pos="360"/>
                <w:tab w:val="left" w:pos="720"/>
              </w:tabs>
              <w:autoSpaceDE w:val="0"/>
              <w:autoSpaceDN w:val="0"/>
              <w:adjustRightInd w:val="0"/>
              <w:rPr>
                <w:rFonts w:ascii="Arial" w:hAnsi="Arial" w:cs="Arial"/>
                <w:color w:val="000000" w:themeColor="text1"/>
                <w:sz w:val="18"/>
                <w:szCs w:val="18"/>
                <w:highlight w:val="yellow"/>
                <w:u w:color="255FA6"/>
                <w:lang w:val="en-US"/>
              </w:rPr>
            </w:pPr>
            <w:r w:rsidRPr="00F514D0">
              <w:rPr>
                <w:rFonts w:ascii="Arial" w:hAnsi="Arial" w:cs="Arial"/>
                <w:color w:val="000000" w:themeColor="text1"/>
                <w:sz w:val="18"/>
                <w:szCs w:val="18"/>
                <w:highlight w:val="yellow"/>
                <w:u w:color="255FA6"/>
                <w:lang w:val="en-US"/>
              </w:rPr>
              <w:t xml:space="preserve">CONSTITUTIONAL IMPLIED RIGHTS OF FREEDOM OF POLITICAL </w:t>
            </w:r>
            <w:proofErr w:type="gramStart"/>
            <w:r w:rsidRPr="00F514D0">
              <w:rPr>
                <w:rFonts w:ascii="Arial" w:hAnsi="Arial" w:cs="Arial"/>
                <w:color w:val="000000" w:themeColor="text1"/>
                <w:sz w:val="18"/>
                <w:szCs w:val="18"/>
                <w:highlight w:val="yellow"/>
                <w:u w:color="255FA6"/>
                <w:lang w:val="en-US"/>
              </w:rPr>
              <w:t>COMMUNICATION  -</w:t>
            </w:r>
            <w:proofErr w:type="gramEnd"/>
            <w:r w:rsidRPr="00F514D0">
              <w:rPr>
                <w:rFonts w:ascii="Arial" w:hAnsi="Arial" w:cs="Arial"/>
                <w:color w:val="000000" w:themeColor="text1"/>
                <w:sz w:val="18"/>
                <w:szCs w:val="18"/>
                <w:highlight w:val="yellow"/>
                <w:u w:color="255FA6"/>
                <w:lang w:val="en-US"/>
              </w:rPr>
              <w:t xml:space="preserve"> </w:t>
            </w:r>
            <w:r w:rsidRPr="00F514D0">
              <w:rPr>
                <w:rFonts w:ascii="Arial" w:hAnsi="Arial" w:cs="Arial"/>
                <w:color w:val="000000" w:themeColor="text1"/>
                <w:sz w:val="18"/>
                <w:szCs w:val="18"/>
                <w:highlight w:val="yellow"/>
                <w:lang w:val="en-GB" w:eastAsia="en-GB"/>
              </w:rPr>
              <w:t>ACTV, THEOPHANOUS &amp; LANGE CASES</w:t>
            </w:r>
          </w:p>
          <w:p w14:paraId="028C1A8F" w14:textId="3C2026B6" w:rsidR="00BA47DB" w:rsidRPr="00F514D0" w:rsidRDefault="00F514D0" w:rsidP="00E651CF">
            <w:pPr>
              <w:numPr>
                <w:ilvl w:val="0"/>
                <w:numId w:val="61"/>
              </w:numPr>
              <w:tabs>
                <w:tab w:val="left" w:pos="360"/>
                <w:tab w:val="left" w:pos="720"/>
              </w:tabs>
              <w:autoSpaceDE w:val="0"/>
              <w:autoSpaceDN w:val="0"/>
              <w:adjustRightInd w:val="0"/>
              <w:rPr>
                <w:rFonts w:ascii="Arial" w:hAnsi="Arial" w:cs="Arial"/>
                <w:color w:val="000000" w:themeColor="text1"/>
                <w:sz w:val="18"/>
                <w:szCs w:val="18"/>
                <w:highlight w:val="yellow"/>
                <w:u w:color="255FA6"/>
                <w:lang w:val="en-US"/>
              </w:rPr>
            </w:pPr>
            <w:r w:rsidRPr="00F514D0">
              <w:rPr>
                <w:rFonts w:ascii="Arial" w:hAnsi="Arial" w:cs="Arial"/>
                <w:color w:val="000000" w:themeColor="text1"/>
                <w:sz w:val="18"/>
                <w:szCs w:val="18"/>
                <w:highlight w:val="yellow"/>
                <w:u w:color="255FA6"/>
                <w:lang w:val="en-US"/>
              </w:rPr>
              <w:t>COMMONWEALTH ELECTORAL ACT 1918</w:t>
            </w:r>
          </w:p>
          <w:p w14:paraId="53E3A2B6" w14:textId="77777777" w:rsidR="00BA47DB" w:rsidRPr="00F514D0" w:rsidRDefault="00BA47DB" w:rsidP="00E651CF">
            <w:pPr>
              <w:numPr>
                <w:ilvl w:val="0"/>
                <w:numId w:val="6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Reduces need for donations and influence of money in politics</w:t>
            </w:r>
          </w:p>
          <w:p w14:paraId="5EE5F3E3" w14:textId="5F2B5FA6" w:rsidR="00BA47DB" w:rsidRPr="00976ACC" w:rsidRDefault="00F514D0" w:rsidP="00E651CF">
            <w:pPr>
              <w:pStyle w:val="ListParagraph"/>
              <w:numPr>
                <w:ilvl w:val="0"/>
                <w:numId w:val="6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POLITICAL PARTIES</w:t>
            </w:r>
            <w:r w:rsidR="009E0BB6" w:rsidRPr="00976ACC">
              <w:rPr>
                <w:rFonts w:ascii="Arial" w:hAnsi="Arial" w:cs="Arial"/>
                <w:color w:val="000000" w:themeColor="text1"/>
                <w:sz w:val="18"/>
                <w:szCs w:val="18"/>
                <w:u w:color="255FA6"/>
                <w:lang w:val="en-US"/>
              </w:rPr>
              <w:t xml:space="preserve"> -</w:t>
            </w:r>
            <w:r w:rsidRPr="00976ACC">
              <w:rPr>
                <w:rFonts w:ascii="Arial" w:hAnsi="Arial" w:cs="Arial"/>
                <w:color w:val="000000" w:themeColor="text1"/>
                <w:sz w:val="18"/>
                <w:szCs w:val="18"/>
                <w:u w:color="255FA6"/>
                <w:lang w:val="en-US"/>
              </w:rPr>
              <w:t xml:space="preserve"> </w:t>
            </w:r>
            <w:r w:rsidR="00BA47DB" w:rsidRPr="00976ACC">
              <w:rPr>
                <w:rFonts w:ascii="Arial" w:hAnsi="Arial" w:cs="Arial"/>
                <w:color w:val="000000" w:themeColor="text1"/>
                <w:sz w:val="18"/>
                <w:szCs w:val="18"/>
                <w:u w:color="255FA6"/>
                <w:lang w:val="en-US"/>
              </w:rPr>
              <w:t xml:space="preserve">The diverse range of political parties capable of winning seats demonstrates a high degree of effective participation in law making and governing for their members and supporters </w:t>
            </w:r>
            <w:r w:rsidRPr="00976ACC">
              <w:rPr>
                <w:rFonts w:ascii="Arial" w:hAnsi="Arial" w:cs="Arial"/>
                <w:color w:val="000000" w:themeColor="text1"/>
                <w:sz w:val="18"/>
                <w:szCs w:val="18"/>
                <w:u w:color="255FA6"/>
                <w:lang w:val="en-US"/>
              </w:rPr>
              <w:t>(</w:t>
            </w:r>
            <w:r w:rsidRPr="00976ACC">
              <w:rPr>
                <w:rFonts w:ascii="Arial" w:hAnsi="Arial" w:cs="Arial"/>
                <w:color w:val="000000" w:themeColor="text1"/>
                <w:sz w:val="18"/>
                <w:szCs w:val="18"/>
                <w:highlight w:val="yellow"/>
                <w:u w:color="255FA6"/>
                <w:lang w:val="en-US"/>
              </w:rPr>
              <w:t>THE GREENS, ALP, LIBERAL PARTY</w:t>
            </w:r>
            <w:r w:rsidR="009E0BB6" w:rsidRPr="00976ACC">
              <w:rPr>
                <w:rFonts w:ascii="Arial" w:hAnsi="Arial" w:cs="Arial"/>
                <w:color w:val="000000" w:themeColor="text1"/>
                <w:sz w:val="18"/>
                <w:szCs w:val="18"/>
                <w:u w:color="255FA6"/>
                <w:lang w:val="en-US"/>
              </w:rPr>
              <w:t>)</w:t>
            </w:r>
          </w:p>
          <w:p w14:paraId="36CA3F28" w14:textId="5732C3AA" w:rsidR="00BA47DB" w:rsidRPr="00976ACC" w:rsidRDefault="009E0BB6" w:rsidP="00E651CF">
            <w:pPr>
              <w:pStyle w:val="ListParagraph"/>
              <w:numPr>
                <w:ilvl w:val="0"/>
                <w:numId w:val="61"/>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lastRenderedPageBreak/>
              <w:t>PRESSURE GROUPS</w:t>
            </w:r>
            <w:r w:rsidRPr="00976ACC">
              <w:rPr>
                <w:rFonts w:ascii="Arial" w:hAnsi="Arial" w:cs="Arial"/>
                <w:color w:val="000000" w:themeColor="text1"/>
                <w:sz w:val="18"/>
                <w:szCs w:val="18"/>
                <w:u w:color="255FA6"/>
                <w:lang w:val="en-US"/>
              </w:rPr>
              <w:t xml:space="preserve"> -</w:t>
            </w:r>
            <w:r w:rsidR="00BA47DB" w:rsidRPr="00976ACC">
              <w:rPr>
                <w:rFonts w:ascii="Arial" w:hAnsi="Arial" w:cs="Arial"/>
                <w:color w:val="000000" w:themeColor="text1"/>
                <w:sz w:val="18"/>
                <w:szCs w:val="18"/>
                <w:u w:color="255FA6"/>
                <w:lang w:val="en-US"/>
              </w:rPr>
              <w:t>The wide range of pressure groups in Australia provides for pluralism in politics – that is a good thing</w:t>
            </w:r>
            <w:r w:rsidRPr="00976ACC">
              <w:rPr>
                <w:rFonts w:ascii="Arial" w:hAnsi="Arial" w:cs="Arial"/>
                <w:color w:val="000000" w:themeColor="text1"/>
                <w:sz w:val="18"/>
                <w:szCs w:val="18"/>
                <w:u w:color="255FA6"/>
                <w:lang w:val="en-US"/>
              </w:rPr>
              <w:t>. (</w:t>
            </w:r>
            <w:r w:rsidRPr="00976ACC">
              <w:rPr>
                <w:rFonts w:ascii="Arial" w:hAnsi="Arial" w:cs="Arial"/>
                <w:color w:val="000000" w:themeColor="text1"/>
                <w:sz w:val="18"/>
                <w:szCs w:val="18"/>
                <w:highlight w:val="yellow"/>
                <w:u w:color="255FA6"/>
                <w:lang w:val="en-US"/>
              </w:rPr>
              <w:t>SEE PRESSURE GROUPS AND LAW-MAKING SECTION</w:t>
            </w:r>
            <w:r w:rsidRPr="00976ACC">
              <w:rPr>
                <w:rFonts w:ascii="Arial" w:hAnsi="Arial" w:cs="Arial"/>
                <w:color w:val="000000" w:themeColor="text1"/>
                <w:sz w:val="18"/>
                <w:szCs w:val="18"/>
                <w:u w:color="255FA6"/>
                <w:lang w:val="en-US"/>
              </w:rPr>
              <w:t xml:space="preserve"> </w:t>
            </w:r>
            <w:r w:rsidRPr="00976ACC">
              <w:rPr>
                <w:rFonts w:ascii="Arial" w:hAnsi="Arial" w:cs="Arial"/>
                <w:color w:val="000000" w:themeColor="text1"/>
                <w:sz w:val="18"/>
                <w:szCs w:val="18"/>
                <w:highlight w:val="yellow"/>
                <w:u w:color="255FA6"/>
                <w:lang w:val="en-US"/>
              </w:rPr>
              <w:t>UNIT 3</w:t>
            </w:r>
            <w:r w:rsidRPr="00976ACC">
              <w:rPr>
                <w:rFonts w:ascii="Arial" w:hAnsi="Arial" w:cs="Arial"/>
                <w:color w:val="000000" w:themeColor="text1"/>
                <w:sz w:val="18"/>
                <w:szCs w:val="18"/>
                <w:u w:color="255FA6"/>
                <w:lang w:val="en-US"/>
              </w:rPr>
              <w:t>)</w:t>
            </w:r>
          </w:p>
          <w:p w14:paraId="07E5A665" w14:textId="33499AA0"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102D2166" w14:textId="51893084" w:rsidR="00BA47DB" w:rsidRPr="00976ACC" w:rsidRDefault="009E0BB6" w:rsidP="00E651CF">
            <w:pPr>
              <w:pStyle w:val="ListParagraph"/>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ELECTORAL PARTICIPATION</w:t>
            </w:r>
            <w:r w:rsidRPr="00976ACC">
              <w:rPr>
                <w:rFonts w:ascii="Arial" w:hAnsi="Arial" w:cs="Arial"/>
                <w:color w:val="000000" w:themeColor="text1"/>
                <w:sz w:val="18"/>
                <w:szCs w:val="18"/>
                <w:u w:color="255FA6"/>
                <w:lang w:val="en-US"/>
              </w:rPr>
              <w:t xml:space="preserve"> - </w:t>
            </w:r>
            <w:r w:rsidR="00BA47DB" w:rsidRPr="00976ACC">
              <w:rPr>
                <w:rFonts w:ascii="Arial" w:hAnsi="Arial" w:cs="Arial"/>
                <w:color w:val="000000" w:themeColor="text1"/>
                <w:sz w:val="18"/>
                <w:szCs w:val="18"/>
                <w:u w:color="255FA6"/>
                <w:lang w:val="en-US"/>
              </w:rPr>
              <w:t>Declining registration of younger voters and increasing tendency for voters to cast early postal and pre-votes issue</w:t>
            </w:r>
          </w:p>
          <w:p w14:paraId="2E66FC14" w14:textId="6BDBA15D"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Reinstating lower thresholds for </w:t>
            </w:r>
            <w:r w:rsidR="009E0BB6" w:rsidRPr="009E0BB6">
              <w:rPr>
                <w:rFonts w:ascii="Arial" w:hAnsi="Arial" w:cs="Arial"/>
                <w:color w:val="000000" w:themeColor="text1"/>
                <w:sz w:val="18"/>
                <w:szCs w:val="18"/>
                <w:highlight w:val="yellow"/>
                <w:u w:color="255FA6"/>
                <w:lang w:val="en-US"/>
              </w:rPr>
              <w:t>POLITICAL DONATIONS</w:t>
            </w:r>
            <w:r w:rsidR="009E0BB6"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would improve transparency of money in politics and reduce its influence</w:t>
            </w:r>
          </w:p>
          <w:p w14:paraId="3FE163AE" w14:textId="64B61AD5" w:rsidR="00BA47DB" w:rsidRPr="00976ACC" w:rsidRDefault="009E0BB6" w:rsidP="00E651CF">
            <w:pPr>
              <w:pStyle w:val="ListParagraph"/>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POLITICAL PARTIES</w:t>
            </w:r>
            <w:r w:rsidRPr="00976ACC">
              <w:rPr>
                <w:rFonts w:ascii="Arial" w:hAnsi="Arial" w:cs="Arial"/>
                <w:color w:val="000000" w:themeColor="text1"/>
                <w:sz w:val="18"/>
                <w:szCs w:val="18"/>
                <w:u w:color="255FA6"/>
                <w:lang w:val="en-US"/>
              </w:rPr>
              <w:t xml:space="preserve"> - </w:t>
            </w:r>
            <w:r w:rsidR="00BA47DB" w:rsidRPr="00976ACC">
              <w:rPr>
                <w:rFonts w:ascii="Arial" w:hAnsi="Arial" w:cs="Arial"/>
                <w:color w:val="000000" w:themeColor="text1"/>
                <w:sz w:val="18"/>
                <w:szCs w:val="18"/>
                <w:u w:color="255FA6"/>
                <w:lang w:val="en-US"/>
              </w:rPr>
              <w:t>Declining membership in political parties</w:t>
            </w:r>
            <w:r w:rsidRPr="00976ACC">
              <w:rPr>
                <w:rFonts w:ascii="Arial" w:hAnsi="Arial" w:cs="Arial"/>
                <w:color w:val="000000" w:themeColor="text1"/>
                <w:sz w:val="18"/>
                <w:szCs w:val="18"/>
                <w:u w:color="255FA6"/>
                <w:lang w:val="en-US"/>
              </w:rPr>
              <w:t xml:space="preserve"> for decades. </w:t>
            </w:r>
          </w:p>
          <w:p w14:paraId="44B9F0F0" w14:textId="7434095A" w:rsidR="00BA47DB" w:rsidRPr="00976ACC" w:rsidRDefault="009E0BB6" w:rsidP="00E651CF">
            <w:pPr>
              <w:pStyle w:val="ListParagraph"/>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PRESSURE GROUPS -</w:t>
            </w:r>
            <w:r w:rsidRPr="00976ACC">
              <w:rPr>
                <w:rFonts w:ascii="Arial" w:hAnsi="Arial" w:cs="Arial"/>
                <w:color w:val="000000" w:themeColor="text1"/>
                <w:sz w:val="18"/>
                <w:szCs w:val="18"/>
                <w:u w:color="255FA6"/>
                <w:lang w:val="en-US"/>
              </w:rPr>
              <w:t xml:space="preserve"> </w:t>
            </w:r>
            <w:r w:rsidR="00BA47DB" w:rsidRPr="00976ACC">
              <w:rPr>
                <w:rFonts w:ascii="Arial" w:hAnsi="Arial" w:cs="Arial"/>
                <w:color w:val="000000" w:themeColor="text1"/>
                <w:sz w:val="18"/>
                <w:szCs w:val="18"/>
                <w:u w:color="255FA6"/>
                <w:lang w:val="en-US"/>
              </w:rPr>
              <w:t>Few powerful corporatist sectional pressure gro</w:t>
            </w:r>
            <w:r w:rsidRPr="00976ACC">
              <w:rPr>
                <w:rFonts w:ascii="Arial" w:hAnsi="Arial" w:cs="Arial"/>
                <w:color w:val="000000" w:themeColor="text1"/>
                <w:sz w:val="18"/>
                <w:szCs w:val="18"/>
                <w:u w:color="255FA6"/>
                <w:lang w:val="en-US"/>
              </w:rPr>
              <w:t>ups distort popular participation CORPORATISM – is a danger to democracy – and that is a bad thing.</w:t>
            </w:r>
          </w:p>
          <w:p w14:paraId="2C5D0227" w14:textId="77777777" w:rsidR="00BA47DB" w:rsidRPr="00F514D0" w:rsidRDefault="00BA47DB" w:rsidP="00BA47DB">
            <w:pPr>
              <w:autoSpaceDE w:val="0"/>
              <w:autoSpaceDN w:val="0"/>
              <w:adjustRightInd w:val="0"/>
              <w:rPr>
                <w:rFonts w:ascii="Arial" w:hAnsi="Arial" w:cs="Arial"/>
                <w:color w:val="000000" w:themeColor="text1"/>
                <w:sz w:val="18"/>
                <w:szCs w:val="18"/>
                <w:u w:color="255FA6"/>
                <w:lang w:val="en-US"/>
              </w:rPr>
            </w:pPr>
          </w:p>
          <w:p w14:paraId="31F5BABB" w14:textId="6BFB292E"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Positive</w:t>
            </w:r>
          </w:p>
          <w:p w14:paraId="3B096BC7" w14:textId="7868EDFA" w:rsidR="00BA47DB" w:rsidRPr="00976ACC" w:rsidRDefault="008D1415" w:rsidP="00E651CF">
            <w:pPr>
              <w:pStyle w:val="ListParagraph"/>
              <w:numPr>
                <w:ilvl w:val="0"/>
                <w:numId w:val="62"/>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ELECTORAL PARTICIPATION</w:t>
            </w:r>
            <w:r w:rsidRPr="00976ACC">
              <w:rPr>
                <w:rFonts w:ascii="Arial" w:hAnsi="Arial" w:cs="Arial"/>
                <w:color w:val="000000" w:themeColor="text1"/>
                <w:sz w:val="18"/>
                <w:szCs w:val="18"/>
                <w:u w:color="255FA6"/>
                <w:lang w:val="en-US"/>
              </w:rPr>
              <w:t xml:space="preserve"> - </w:t>
            </w:r>
            <w:r w:rsidR="00BA47DB" w:rsidRPr="00976ACC">
              <w:rPr>
                <w:rFonts w:ascii="Arial" w:hAnsi="Arial" w:cs="Arial"/>
                <w:color w:val="000000" w:themeColor="text1"/>
                <w:sz w:val="18"/>
                <w:szCs w:val="18"/>
                <w:u w:color="255FA6"/>
                <w:lang w:val="en-US"/>
              </w:rPr>
              <w:t xml:space="preserve">USA has </w:t>
            </w:r>
            <w:r w:rsidRPr="00976ACC">
              <w:rPr>
                <w:rFonts w:ascii="Arial" w:hAnsi="Arial" w:cs="Arial"/>
                <w:color w:val="000000" w:themeColor="text1"/>
                <w:sz w:val="18"/>
                <w:szCs w:val="18"/>
                <w:highlight w:val="yellow"/>
                <w:u w:color="255FA6"/>
                <w:lang w:val="en-US"/>
              </w:rPr>
              <w:t>CONSTITUTIONALLY GUARANTEED</w:t>
            </w:r>
            <w:r w:rsidRPr="00976ACC">
              <w:rPr>
                <w:rFonts w:ascii="Arial" w:hAnsi="Arial" w:cs="Arial"/>
                <w:color w:val="000000" w:themeColor="text1"/>
                <w:sz w:val="18"/>
                <w:szCs w:val="18"/>
                <w:u w:color="255FA6"/>
                <w:lang w:val="en-US"/>
              </w:rPr>
              <w:t xml:space="preserve"> </w:t>
            </w:r>
            <w:r w:rsidR="00BA47DB" w:rsidRPr="00976ACC">
              <w:rPr>
                <w:rFonts w:ascii="Arial" w:hAnsi="Arial" w:cs="Arial"/>
                <w:color w:val="000000" w:themeColor="text1"/>
                <w:sz w:val="18"/>
                <w:szCs w:val="18"/>
                <w:u w:color="255FA6"/>
                <w:lang w:val="en-US"/>
              </w:rPr>
              <w:t>first amendment rights for popular participation</w:t>
            </w:r>
          </w:p>
          <w:p w14:paraId="737894F2" w14:textId="6C7E963D" w:rsidR="00BA47DB" w:rsidRPr="00F514D0" w:rsidRDefault="00BA47DB" w:rsidP="00E651CF">
            <w:pPr>
              <w:numPr>
                <w:ilvl w:val="0"/>
                <w:numId w:val="62"/>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Ensure equal rights to participate for all Americans</w:t>
            </w:r>
            <w:r w:rsidR="008D1415">
              <w:rPr>
                <w:rFonts w:ascii="Arial" w:hAnsi="Arial" w:cs="Arial"/>
                <w:color w:val="000000" w:themeColor="text1"/>
                <w:sz w:val="18"/>
                <w:szCs w:val="18"/>
                <w:u w:color="255FA6"/>
                <w:lang w:val="en-US"/>
              </w:rPr>
              <w:t>, voluntary voting system.</w:t>
            </w:r>
          </w:p>
          <w:p w14:paraId="73F6F814" w14:textId="4F569D44" w:rsidR="00BA47DB" w:rsidRPr="00976ACC" w:rsidRDefault="008D1415" w:rsidP="00E651CF">
            <w:pPr>
              <w:pStyle w:val="ListParagraph"/>
              <w:numPr>
                <w:ilvl w:val="0"/>
                <w:numId w:val="62"/>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POLITICAL PARTIES</w:t>
            </w:r>
            <w:r w:rsidRPr="00976ACC">
              <w:rPr>
                <w:rFonts w:ascii="Arial" w:hAnsi="Arial" w:cs="Arial"/>
                <w:color w:val="000000" w:themeColor="text1"/>
                <w:sz w:val="18"/>
                <w:szCs w:val="18"/>
                <w:u w:color="255FA6"/>
                <w:lang w:val="en-US"/>
              </w:rPr>
              <w:t xml:space="preserve"> </w:t>
            </w:r>
            <w:r w:rsidR="00BA47DB" w:rsidRPr="00976ACC">
              <w:rPr>
                <w:rFonts w:ascii="Arial" w:hAnsi="Arial" w:cs="Arial"/>
                <w:color w:val="000000" w:themeColor="text1"/>
                <w:sz w:val="18"/>
                <w:szCs w:val="18"/>
                <w:u w:color="255FA6"/>
                <w:lang w:val="en-US"/>
              </w:rPr>
              <w:t>Greater participation in the choice of candidates through primaries and caucuses makes this more democratic (rise of trump)</w:t>
            </w:r>
          </w:p>
          <w:p w14:paraId="64981452" w14:textId="743CFB95" w:rsidR="00BA47DB" w:rsidRPr="00976ACC" w:rsidRDefault="008D1415" w:rsidP="00E651CF">
            <w:pPr>
              <w:pStyle w:val="ListParagraph"/>
              <w:numPr>
                <w:ilvl w:val="0"/>
                <w:numId w:val="62"/>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PRESSURE GROUPS</w:t>
            </w:r>
            <w:r w:rsidRPr="00976ACC">
              <w:rPr>
                <w:rFonts w:ascii="Arial" w:hAnsi="Arial" w:cs="Arial"/>
                <w:color w:val="000000" w:themeColor="text1"/>
                <w:sz w:val="18"/>
                <w:szCs w:val="18"/>
                <w:u w:color="255FA6"/>
                <w:lang w:val="en-US"/>
              </w:rPr>
              <w:t xml:space="preserve"> </w:t>
            </w:r>
            <w:r w:rsidR="00BA47DB" w:rsidRPr="00976ACC">
              <w:rPr>
                <w:rFonts w:ascii="Arial" w:hAnsi="Arial" w:cs="Arial"/>
                <w:color w:val="000000" w:themeColor="text1"/>
                <w:sz w:val="18"/>
                <w:szCs w:val="18"/>
                <w:u w:color="255FA6"/>
                <w:lang w:val="en-US"/>
              </w:rPr>
              <w:t>used to offer political voice</w:t>
            </w:r>
            <w:r w:rsidR="00795C67" w:rsidRPr="00976ACC">
              <w:rPr>
                <w:rFonts w:ascii="Arial" w:hAnsi="Arial" w:cs="Arial"/>
                <w:color w:val="000000" w:themeColor="text1"/>
                <w:sz w:val="18"/>
                <w:szCs w:val="18"/>
                <w:u w:color="255FA6"/>
                <w:lang w:val="en-US"/>
              </w:rPr>
              <w:t xml:space="preserve">. BUT sectional pressure groups NATIONAL RIFLE ASSOCIATION (NRA). </w:t>
            </w:r>
          </w:p>
          <w:p w14:paraId="39506DC6" w14:textId="2FE55CC3"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5D90128E" w14:textId="24D2E207" w:rsidR="00BA47DB" w:rsidRPr="00976ACC" w:rsidRDefault="00E10B49" w:rsidP="00E651CF">
            <w:pPr>
              <w:pStyle w:val="ListParagraph"/>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ELECTORAL PARTICIPATOIN - VOLUNTARY VOTING SYSTEM</w:t>
            </w:r>
            <w:r w:rsidRPr="00976ACC">
              <w:rPr>
                <w:rFonts w:ascii="Arial" w:hAnsi="Arial" w:cs="Arial"/>
                <w:color w:val="000000" w:themeColor="text1"/>
                <w:sz w:val="18"/>
                <w:szCs w:val="18"/>
                <w:u w:color="255FA6"/>
                <w:lang w:val="en-US"/>
              </w:rPr>
              <w:t xml:space="preserve"> </w:t>
            </w:r>
            <w:r w:rsidR="00BA47DB" w:rsidRPr="00976ACC">
              <w:rPr>
                <w:rFonts w:ascii="Arial" w:hAnsi="Arial" w:cs="Arial"/>
                <w:color w:val="000000" w:themeColor="text1"/>
                <w:sz w:val="18"/>
                <w:szCs w:val="18"/>
                <w:u w:color="255FA6"/>
                <w:lang w:val="en-US"/>
              </w:rPr>
              <w:t>– only 55% voted in 2016 presidential election</w:t>
            </w:r>
          </w:p>
          <w:p w14:paraId="7B24B251"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Millions of illegals in America who have lived in USA their whole lives but cannot vote</w:t>
            </w:r>
          </w:p>
          <w:p w14:paraId="49D9BA5F" w14:textId="76BF925B" w:rsidR="00BA47DB" w:rsidRPr="00F514D0" w:rsidRDefault="00E10B49"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E10B49">
              <w:rPr>
                <w:rFonts w:ascii="Arial" w:hAnsi="Arial" w:cs="Arial"/>
                <w:color w:val="000000" w:themeColor="text1"/>
                <w:sz w:val="18"/>
                <w:szCs w:val="18"/>
                <w:highlight w:val="yellow"/>
                <w:u w:color="255FA6"/>
                <w:lang w:val="en-US"/>
              </w:rPr>
              <w:t>PROBLEMATIC ELECTORAL SYSTEM</w:t>
            </w:r>
            <w:r>
              <w:rPr>
                <w:rFonts w:ascii="Arial" w:hAnsi="Arial" w:cs="Arial"/>
                <w:color w:val="000000" w:themeColor="text1"/>
                <w:sz w:val="18"/>
                <w:szCs w:val="18"/>
                <w:u w:color="255FA6"/>
                <w:lang w:val="en-US"/>
              </w:rPr>
              <w:t xml:space="preserve"> – influence of money and partisan control of processes</w:t>
            </w:r>
          </w:p>
          <w:p w14:paraId="40CFAC8C" w14:textId="07F9BE69" w:rsidR="00BA47DB"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Not as many political parties</w:t>
            </w:r>
            <w:r w:rsidR="00E10B49">
              <w:rPr>
                <w:rFonts w:ascii="Arial" w:hAnsi="Arial" w:cs="Arial"/>
                <w:color w:val="000000" w:themeColor="text1"/>
                <w:sz w:val="18"/>
                <w:szCs w:val="18"/>
                <w:u w:color="255FA6"/>
                <w:lang w:val="en-US"/>
              </w:rPr>
              <w:t xml:space="preserve"> – presidential elections are dominated by money and the two major parties</w:t>
            </w:r>
          </w:p>
          <w:p w14:paraId="77DDDDE3" w14:textId="24C7B051" w:rsidR="00E10B49" w:rsidRPr="00976ACC" w:rsidRDefault="00E10B49" w:rsidP="00E651CF">
            <w:pPr>
              <w:pStyle w:val="ListParagraph"/>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976ACC">
              <w:rPr>
                <w:rFonts w:ascii="Arial" w:hAnsi="Arial" w:cs="Arial"/>
                <w:color w:val="000000" w:themeColor="text1"/>
                <w:sz w:val="18"/>
                <w:szCs w:val="18"/>
                <w:highlight w:val="yellow"/>
                <w:u w:color="255FA6"/>
                <w:lang w:val="en-US"/>
              </w:rPr>
              <w:t>POLITICAL PARTIES</w:t>
            </w:r>
            <w:r w:rsidRPr="00976ACC">
              <w:rPr>
                <w:rFonts w:ascii="Arial" w:hAnsi="Arial" w:cs="Arial"/>
                <w:color w:val="000000" w:themeColor="text1"/>
                <w:sz w:val="18"/>
                <w:szCs w:val="18"/>
                <w:u w:color="255FA6"/>
                <w:lang w:val="en-US"/>
              </w:rPr>
              <w:t xml:space="preserve"> – only two viable options – democrats and republicans, because of FPTP.</w:t>
            </w:r>
          </w:p>
          <w:p w14:paraId="04B7576B" w14:textId="77777777" w:rsidR="00BA47DB" w:rsidRPr="00F514D0" w:rsidRDefault="00BA47DB" w:rsidP="00BA47DB">
            <w:pPr>
              <w:autoSpaceDE w:val="0"/>
              <w:autoSpaceDN w:val="0"/>
              <w:adjustRightInd w:val="0"/>
              <w:rPr>
                <w:rFonts w:ascii="Arial" w:hAnsi="Arial" w:cs="Arial"/>
                <w:color w:val="000000" w:themeColor="text1"/>
                <w:sz w:val="18"/>
                <w:szCs w:val="18"/>
                <w:u w:color="255FA6"/>
                <w:lang w:val="en-US"/>
              </w:rPr>
            </w:pPr>
          </w:p>
          <w:p w14:paraId="08A160CB" w14:textId="01205528" w:rsidR="00BA47DB" w:rsidRPr="00EC601D" w:rsidRDefault="00EC601D" w:rsidP="00BA47DB">
            <w:pPr>
              <w:autoSpaceDE w:val="0"/>
              <w:autoSpaceDN w:val="0"/>
              <w:adjustRightInd w:val="0"/>
              <w:rPr>
                <w:rFonts w:ascii="Arial" w:hAnsi="Arial" w:cs="Arial"/>
                <w:b/>
                <w:bCs/>
                <w:color w:val="365F91" w:themeColor="accent1" w:themeShade="BF"/>
                <w:sz w:val="18"/>
                <w:szCs w:val="18"/>
                <w:u w:val="single" w:color="000000"/>
                <w:lang w:val="en-US"/>
              </w:rPr>
            </w:pPr>
            <w:r w:rsidRPr="00EC601D">
              <w:rPr>
                <w:rFonts w:ascii="Arial" w:hAnsi="Arial" w:cs="Arial"/>
                <w:b/>
                <w:bCs/>
                <w:color w:val="365F91" w:themeColor="accent1" w:themeShade="BF"/>
                <w:sz w:val="18"/>
                <w:szCs w:val="18"/>
                <w:u w:val="single" w:color="000000"/>
                <w:lang w:val="en-US"/>
              </w:rPr>
              <w:t>THE RULE OF LAW</w:t>
            </w:r>
          </w:p>
          <w:p w14:paraId="46729778" w14:textId="77777777" w:rsidR="008862C1" w:rsidRPr="008862C1" w:rsidRDefault="008862C1" w:rsidP="008862C1">
            <w:pPr>
              <w:jc w:val="both"/>
              <w:rPr>
                <w:rFonts w:ascii="Arial" w:hAnsi="Arial" w:cs="Arial"/>
                <w:sz w:val="18"/>
                <w:szCs w:val="18"/>
              </w:rPr>
            </w:pPr>
            <w:r w:rsidRPr="008862C1">
              <w:rPr>
                <w:rFonts w:ascii="Arial" w:hAnsi="Arial" w:cs="Arial"/>
                <w:sz w:val="18"/>
                <w:szCs w:val="18"/>
              </w:rPr>
              <w:t xml:space="preserve">All individuals are equal before the law and the laws apply to the actions of government as well as the actions of individuals and rejects arbitrary and absolute power. Laws are clear, consistent, transparent, predictable and accessible with the community able to participate in the law-making process. Laws are adjudicated in independent and public courts. Disputes arising from the law are settled in a fair and efficient manner using predictable and consistent practices. </w:t>
            </w:r>
          </w:p>
          <w:p w14:paraId="59CDC0CB" w14:textId="77777777" w:rsidR="00BA47DB" w:rsidRPr="00F514D0" w:rsidRDefault="00BA47DB" w:rsidP="00BA47DB">
            <w:pPr>
              <w:autoSpaceDE w:val="0"/>
              <w:autoSpaceDN w:val="0"/>
              <w:adjustRightInd w:val="0"/>
              <w:rPr>
                <w:rFonts w:ascii="Arial" w:hAnsi="Arial" w:cs="Arial"/>
                <w:color w:val="000000" w:themeColor="text1"/>
                <w:sz w:val="18"/>
                <w:szCs w:val="18"/>
                <w:u w:color="000000"/>
                <w:lang w:val="en-US"/>
              </w:rPr>
            </w:pPr>
          </w:p>
          <w:p w14:paraId="13AF2BC4" w14:textId="6FC52D62"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Positive</w:t>
            </w:r>
          </w:p>
          <w:p w14:paraId="422EAFE1" w14:textId="77777777" w:rsidR="00BA47DB" w:rsidRPr="00F514D0" w:rsidRDefault="00BA47DB" w:rsidP="00E651CF">
            <w:pPr>
              <w:numPr>
                <w:ilvl w:val="0"/>
                <w:numId w:val="63"/>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Cover rule of law fairly well</w:t>
            </w:r>
          </w:p>
          <w:p w14:paraId="141E34FD" w14:textId="649EC7AB" w:rsidR="00BA47DB" w:rsidRDefault="00AC437D" w:rsidP="00E651CF">
            <w:pPr>
              <w:numPr>
                <w:ilvl w:val="0"/>
                <w:numId w:val="63"/>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AC437D">
              <w:rPr>
                <w:rFonts w:ascii="Arial" w:hAnsi="Arial" w:cs="Arial"/>
                <w:color w:val="000000" w:themeColor="text1"/>
                <w:sz w:val="18"/>
                <w:szCs w:val="18"/>
                <w:highlight w:val="yellow"/>
                <w:u w:color="255FA6"/>
                <w:lang w:val="en-US"/>
              </w:rPr>
              <w:t>CONSTITUTIONAL FRAMEWORK</w:t>
            </w:r>
            <w:r>
              <w:rPr>
                <w:rFonts w:ascii="Arial" w:hAnsi="Arial" w:cs="Arial"/>
                <w:color w:val="000000" w:themeColor="text1"/>
                <w:sz w:val="18"/>
                <w:szCs w:val="18"/>
                <w:u w:color="255FA6"/>
                <w:lang w:val="en-US"/>
              </w:rPr>
              <w:t xml:space="preserve"> that supports SOP - </w:t>
            </w:r>
            <w:r w:rsidR="00BA47DB" w:rsidRPr="00F514D0">
              <w:rPr>
                <w:rFonts w:ascii="Arial" w:hAnsi="Arial" w:cs="Arial"/>
                <w:color w:val="000000" w:themeColor="text1"/>
                <w:sz w:val="18"/>
                <w:szCs w:val="18"/>
                <w:u w:color="255FA6"/>
                <w:lang w:val="en-US"/>
              </w:rPr>
              <w:t>A strong written constitution with fairly well observed conventions that are generally followed</w:t>
            </w:r>
          </w:p>
          <w:p w14:paraId="3A5ED67E" w14:textId="224456D5" w:rsidR="00AC437D" w:rsidRDefault="00AC437D" w:rsidP="00E651CF">
            <w:pPr>
              <w:numPr>
                <w:ilvl w:val="0"/>
                <w:numId w:val="63"/>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AC437D">
              <w:rPr>
                <w:rFonts w:ascii="Arial" w:hAnsi="Arial" w:cs="Arial"/>
                <w:color w:val="000000" w:themeColor="text1"/>
                <w:sz w:val="18"/>
                <w:szCs w:val="18"/>
                <w:highlight w:val="yellow"/>
                <w:u w:color="255FA6"/>
                <w:lang w:val="en-US"/>
              </w:rPr>
              <w:t>THE HIGHCOURT</w:t>
            </w:r>
            <w:r>
              <w:rPr>
                <w:rFonts w:ascii="Arial" w:hAnsi="Arial" w:cs="Arial"/>
                <w:color w:val="000000" w:themeColor="text1"/>
                <w:sz w:val="18"/>
                <w:szCs w:val="18"/>
                <w:u w:color="255FA6"/>
                <w:lang w:val="en-US"/>
              </w:rPr>
              <w:t xml:space="preserve"> – sections 75 and 76 (original jurisdiction)</w:t>
            </w:r>
          </w:p>
          <w:p w14:paraId="5FD24F98" w14:textId="7E8E1898" w:rsidR="00AC437D" w:rsidRPr="00F514D0" w:rsidRDefault="00AC437D" w:rsidP="00E651CF">
            <w:pPr>
              <w:numPr>
                <w:ilvl w:val="0"/>
                <w:numId w:val="63"/>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AC437D">
              <w:rPr>
                <w:rFonts w:ascii="Arial" w:hAnsi="Arial" w:cs="Arial"/>
                <w:color w:val="000000" w:themeColor="text1"/>
                <w:sz w:val="18"/>
                <w:szCs w:val="18"/>
                <w:highlight w:val="yellow"/>
                <w:u w:color="255FA6"/>
                <w:lang w:val="en-US"/>
              </w:rPr>
              <w:t>JUDICIAL REVIEW</w:t>
            </w:r>
            <w:r>
              <w:rPr>
                <w:rFonts w:ascii="Arial" w:hAnsi="Arial" w:cs="Arial"/>
                <w:color w:val="000000" w:themeColor="text1"/>
                <w:sz w:val="18"/>
                <w:szCs w:val="18"/>
                <w:u w:color="255FA6"/>
                <w:lang w:val="en-US"/>
              </w:rPr>
              <w:t xml:space="preserve"> – Williams No 1 &amp; Malaysia Solution)</w:t>
            </w:r>
          </w:p>
          <w:p w14:paraId="65E3971D" w14:textId="7607268C"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67291F21" w14:textId="2C5FE589"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Ignored international law on matters relating to </w:t>
            </w:r>
            <w:r w:rsidR="00AC437D" w:rsidRPr="00AC437D">
              <w:rPr>
                <w:rFonts w:ascii="Arial" w:hAnsi="Arial" w:cs="Arial"/>
                <w:color w:val="000000" w:themeColor="text1"/>
                <w:sz w:val="18"/>
                <w:szCs w:val="18"/>
                <w:highlight w:val="yellow"/>
                <w:u w:color="255FA6"/>
                <w:lang w:val="en-US"/>
              </w:rPr>
              <w:t>REFUGEES &amp; ASYLUM SEEKERS</w:t>
            </w:r>
          </w:p>
          <w:p w14:paraId="2F9C2EE6"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Retrospective laws breach the rule of law – found to be constitutional by HC in R v Kidman 1915</w:t>
            </w:r>
          </w:p>
          <w:p w14:paraId="15BFF557"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Migration amendment act 2015 is an example of </w:t>
            </w:r>
            <w:proofErr w:type="spellStart"/>
            <w:r w:rsidRPr="00F514D0">
              <w:rPr>
                <w:rFonts w:ascii="Arial" w:hAnsi="Arial" w:cs="Arial"/>
                <w:color w:val="000000" w:themeColor="text1"/>
                <w:sz w:val="18"/>
                <w:szCs w:val="18"/>
                <w:u w:color="255FA6"/>
                <w:lang w:val="en-US"/>
              </w:rPr>
              <w:t>reterospective</w:t>
            </w:r>
            <w:proofErr w:type="spellEnd"/>
            <w:r w:rsidRPr="00F514D0">
              <w:rPr>
                <w:rFonts w:ascii="Arial" w:hAnsi="Arial" w:cs="Arial"/>
                <w:color w:val="000000" w:themeColor="text1"/>
                <w:sz w:val="18"/>
                <w:szCs w:val="18"/>
                <w:u w:color="255FA6"/>
                <w:lang w:val="en-US"/>
              </w:rPr>
              <w:t xml:space="preserve"> law</w:t>
            </w:r>
          </w:p>
          <w:p w14:paraId="0033BE89" w14:textId="0F767FB9" w:rsidR="00BA47DB" w:rsidRPr="00AC437D" w:rsidRDefault="00AC437D"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AC437D">
              <w:rPr>
                <w:rFonts w:ascii="Arial" w:hAnsi="Arial" w:cs="Arial"/>
                <w:color w:val="000000" w:themeColor="text1"/>
                <w:sz w:val="18"/>
                <w:szCs w:val="18"/>
                <w:highlight w:val="yellow"/>
                <w:u w:color="255FA6"/>
                <w:lang w:val="en-US"/>
              </w:rPr>
              <w:t xml:space="preserve">MANDATORY SENTENCING </w:t>
            </w:r>
            <w:r w:rsidRPr="00AC437D">
              <w:rPr>
                <w:rFonts w:ascii="Arial" w:hAnsi="Arial" w:cs="Arial"/>
                <w:color w:val="000000" w:themeColor="text1"/>
                <w:sz w:val="18"/>
                <w:szCs w:val="18"/>
                <w:u w:color="255FA6"/>
                <w:lang w:val="en-US"/>
              </w:rPr>
              <w:t xml:space="preserve">– reduces judicial discretion in sentencing </w:t>
            </w:r>
          </w:p>
          <w:p w14:paraId="5C213C86" w14:textId="3F0DACD2" w:rsidR="00BA47DB" w:rsidRPr="00AC437D" w:rsidRDefault="00AC437D"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AC437D">
              <w:rPr>
                <w:rFonts w:ascii="Arial" w:hAnsi="Arial" w:cs="Arial"/>
                <w:color w:val="000000" w:themeColor="text1"/>
                <w:sz w:val="18"/>
                <w:szCs w:val="18"/>
                <w:highlight w:val="yellow"/>
                <w:u w:color="255FA6"/>
                <w:lang w:val="en-US"/>
              </w:rPr>
              <w:t>ANTI-TERROR LAWS</w:t>
            </w:r>
            <w:r w:rsidRPr="00AC437D">
              <w:rPr>
                <w:rFonts w:ascii="Arial" w:hAnsi="Arial" w:cs="Arial"/>
                <w:color w:val="000000" w:themeColor="text1"/>
                <w:sz w:val="18"/>
                <w:szCs w:val="18"/>
                <w:u w:color="255FA6"/>
                <w:lang w:val="en-US"/>
              </w:rPr>
              <w:t xml:space="preserve"> - </w:t>
            </w:r>
            <w:r w:rsidRPr="00AC437D">
              <w:rPr>
                <w:rFonts w:ascii="Arial" w:hAnsi="Arial" w:cs="Arial"/>
                <w:color w:val="000000" w:themeColor="text1"/>
                <w:sz w:val="18"/>
                <w:szCs w:val="18"/>
              </w:rPr>
              <w:t>Commonwealth law. Reverse the onus of proof, and denies the right to silence and the presumption of innocence.</w:t>
            </w:r>
          </w:p>
          <w:p w14:paraId="0AABC85D" w14:textId="64C6173A" w:rsidR="00AC437D" w:rsidRPr="00AC437D" w:rsidRDefault="00AC437D"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AC437D">
              <w:rPr>
                <w:rFonts w:ascii="Arial" w:hAnsi="Arial" w:cs="Arial"/>
                <w:color w:val="000000" w:themeColor="text1"/>
                <w:sz w:val="18"/>
                <w:szCs w:val="18"/>
                <w:highlight w:val="yellow"/>
              </w:rPr>
              <w:t>ANTI-BIKIE LAWS</w:t>
            </w:r>
            <w:r>
              <w:rPr>
                <w:rFonts w:ascii="Arial" w:hAnsi="Arial" w:cs="Arial"/>
                <w:color w:val="000000" w:themeColor="text1"/>
                <w:sz w:val="18"/>
                <w:szCs w:val="18"/>
              </w:rPr>
              <w:t xml:space="preserve"> – freedom of association.</w:t>
            </w:r>
          </w:p>
          <w:p w14:paraId="021BC7B6" w14:textId="77777777" w:rsidR="00BA47DB" w:rsidRPr="00F514D0" w:rsidRDefault="00BA47DB" w:rsidP="00BA47DB">
            <w:pPr>
              <w:autoSpaceDE w:val="0"/>
              <w:autoSpaceDN w:val="0"/>
              <w:adjustRightInd w:val="0"/>
              <w:rPr>
                <w:rFonts w:ascii="Arial" w:hAnsi="Arial" w:cs="Arial"/>
                <w:b/>
                <w:bCs/>
                <w:color w:val="000000" w:themeColor="text1"/>
                <w:sz w:val="18"/>
                <w:szCs w:val="18"/>
                <w:u w:val="single" w:color="255FA6"/>
                <w:lang w:val="en-US"/>
              </w:rPr>
            </w:pPr>
          </w:p>
          <w:p w14:paraId="0B19E43B" w14:textId="24903239"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Positive</w:t>
            </w:r>
          </w:p>
          <w:p w14:paraId="7B556DE4" w14:textId="77777777" w:rsidR="00BA47DB" w:rsidRDefault="00BA47DB" w:rsidP="00E651CF">
            <w:pPr>
              <w:numPr>
                <w:ilvl w:val="0"/>
                <w:numId w:val="64"/>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Very similar to AU</w:t>
            </w:r>
          </w:p>
          <w:p w14:paraId="083C396F" w14:textId="0973FB38" w:rsidR="003F49ED" w:rsidRPr="00F514D0" w:rsidRDefault="003F49ED" w:rsidP="00E651CF">
            <w:pPr>
              <w:numPr>
                <w:ilvl w:val="0"/>
                <w:numId w:val="64"/>
              </w:numPr>
              <w:tabs>
                <w:tab w:val="left" w:pos="360"/>
                <w:tab w:val="left" w:pos="720"/>
              </w:tabs>
              <w:autoSpaceDE w:val="0"/>
              <w:autoSpaceDN w:val="0"/>
              <w:adjustRightInd w:val="0"/>
              <w:rPr>
                <w:rFonts w:ascii="Arial" w:hAnsi="Arial" w:cs="Arial"/>
                <w:color w:val="000000" w:themeColor="text1"/>
                <w:sz w:val="18"/>
                <w:szCs w:val="18"/>
                <w:u w:color="255FA6"/>
                <w:lang w:val="en-US"/>
              </w:rPr>
            </w:pPr>
            <w:r>
              <w:rPr>
                <w:rFonts w:ascii="Arial" w:hAnsi="Arial" w:cs="Arial"/>
                <w:color w:val="000000" w:themeColor="text1"/>
                <w:sz w:val="18"/>
                <w:szCs w:val="18"/>
                <w:u w:color="255FA6"/>
                <w:lang w:val="en-US"/>
              </w:rPr>
              <w:t>STRONG RIGHTS CULTURE</w:t>
            </w:r>
          </w:p>
          <w:p w14:paraId="1765C874" w14:textId="2BFC2D94" w:rsidR="00BA47DB" w:rsidRPr="00F514D0" w:rsidRDefault="00BA47DB" w:rsidP="00E651CF">
            <w:pPr>
              <w:numPr>
                <w:ilvl w:val="0"/>
                <w:numId w:val="64"/>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But a stronger </w:t>
            </w:r>
            <w:r w:rsidR="00AC437D" w:rsidRPr="00AC437D">
              <w:rPr>
                <w:rFonts w:ascii="Arial" w:hAnsi="Arial" w:cs="Arial"/>
                <w:color w:val="000000" w:themeColor="text1"/>
                <w:sz w:val="18"/>
                <w:szCs w:val="18"/>
                <w:highlight w:val="yellow"/>
                <w:u w:color="255FA6"/>
                <w:lang w:val="en-US"/>
              </w:rPr>
              <w:t>SEPARATION OF POWERS</w:t>
            </w:r>
            <w:r w:rsidR="00AC437D"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 strong judiciary</w:t>
            </w:r>
          </w:p>
          <w:p w14:paraId="36C7D119" w14:textId="301694CC" w:rsidR="00BA47DB" w:rsidRDefault="00BA47DB" w:rsidP="00E651CF">
            <w:pPr>
              <w:numPr>
                <w:ilvl w:val="0"/>
                <w:numId w:val="64"/>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No </w:t>
            </w:r>
            <w:r w:rsidR="00AC437D">
              <w:rPr>
                <w:rFonts w:ascii="Arial" w:hAnsi="Arial" w:cs="Arial"/>
                <w:color w:val="000000" w:themeColor="text1"/>
                <w:sz w:val="18"/>
                <w:szCs w:val="18"/>
                <w:u w:color="255FA6"/>
                <w:lang w:val="en-US"/>
              </w:rPr>
              <w:t xml:space="preserve">retrospective laws – Article 1 Section </w:t>
            </w:r>
            <w:r w:rsidRPr="00F514D0">
              <w:rPr>
                <w:rFonts w:ascii="Arial" w:hAnsi="Arial" w:cs="Arial"/>
                <w:color w:val="000000" w:themeColor="text1"/>
                <w:sz w:val="18"/>
                <w:szCs w:val="18"/>
                <w:u w:color="255FA6"/>
                <w:lang w:val="en-US"/>
              </w:rPr>
              <w:t xml:space="preserve">9 </w:t>
            </w:r>
            <w:r w:rsidR="00AC437D">
              <w:rPr>
                <w:rFonts w:ascii="Arial" w:hAnsi="Arial" w:cs="Arial"/>
                <w:color w:val="000000" w:themeColor="text1"/>
                <w:sz w:val="18"/>
                <w:szCs w:val="18"/>
                <w:u w:color="255FA6"/>
                <w:lang w:val="en-US"/>
              </w:rPr>
              <w:t xml:space="preserve">Clause 3 </w:t>
            </w:r>
            <w:r w:rsidRPr="00F514D0">
              <w:rPr>
                <w:rFonts w:ascii="Arial" w:hAnsi="Arial" w:cs="Arial"/>
                <w:color w:val="000000" w:themeColor="text1"/>
                <w:sz w:val="18"/>
                <w:szCs w:val="18"/>
                <w:u w:color="255FA6"/>
                <w:lang w:val="en-US"/>
              </w:rPr>
              <w:t>prohibits congress from passing ex-post facto law</w:t>
            </w:r>
            <w:r w:rsidR="00AC437D">
              <w:rPr>
                <w:rFonts w:ascii="Arial" w:hAnsi="Arial" w:cs="Arial"/>
                <w:color w:val="000000" w:themeColor="text1"/>
                <w:sz w:val="18"/>
                <w:szCs w:val="18"/>
                <w:u w:color="255FA6"/>
                <w:lang w:val="en-US"/>
              </w:rPr>
              <w:t>.</w:t>
            </w:r>
          </w:p>
          <w:p w14:paraId="6A74122E" w14:textId="787A2176" w:rsidR="00AC437D" w:rsidRDefault="00AC437D" w:rsidP="00E651CF">
            <w:pPr>
              <w:pStyle w:val="ListParagraph"/>
              <w:numPr>
                <w:ilvl w:val="0"/>
                <w:numId w:val="64"/>
              </w:numPr>
              <w:spacing w:after="180"/>
              <w:jc w:val="both"/>
              <w:rPr>
                <w:rFonts w:ascii="Arial" w:hAnsi="Arial" w:cs="Arial"/>
                <w:color w:val="000000" w:themeColor="text1"/>
                <w:sz w:val="18"/>
                <w:szCs w:val="18"/>
                <w:highlight w:val="yellow"/>
              </w:rPr>
            </w:pPr>
            <w:r w:rsidRPr="00AC437D">
              <w:rPr>
                <w:rFonts w:ascii="Arial" w:hAnsi="Arial" w:cs="Arial"/>
                <w:color w:val="000000" w:themeColor="text1"/>
                <w:sz w:val="18"/>
                <w:szCs w:val="18"/>
              </w:rPr>
              <w:t xml:space="preserve">In the United States the President is not above the Law. This can be seen through the </w:t>
            </w:r>
            <w:r w:rsidRPr="00AC437D">
              <w:rPr>
                <w:rFonts w:ascii="Arial" w:hAnsi="Arial" w:cs="Arial"/>
                <w:color w:val="000000" w:themeColor="text1"/>
                <w:sz w:val="18"/>
                <w:szCs w:val="18"/>
                <w:highlight w:val="yellow"/>
              </w:rPr>
              <w:t>NIXON AND WATERGATE SCANDAL 1974.</w:t>
            </w:r>
          </w:p>
          <w:p w14:paraId="2DF57791" w14:textId="77777777" w:rsidR="008862C1" w:rsidRPr="008862C1" w:rsidRDefault="008862C1" w:rsidP="00E651CF">
            <w:pPr>
              <w:pStyle w:val="ListParagraph"/>
              <w:numPr>
                <w:ilvl w:val="0"/>
                <w:numId w:val="64"/>
              </w:numPr>
              <w:jc w:val="both"/>
              <w:rPr>
                <w:rFonts w:ascii="Arial" w:hAnsi="Arial" w:cs="Arial"/>
                <w:sz w:val="18"/>
                <w:szCs w:val="18"/>
              </w:rPr>
            </w:pPr>
            <w:r w:rsidRPr="008862C1">
              <w:rPr>
                <w:rFonts w:ascii="Arial" w:hAnsi="Arial" w:cs="Arial"/>
                <w:sz w:val="18"/>
                <w:szCs w:val="18"/>
              </w:rPr>
              <w:t xml:space="preserve">Supreme Court has the power to examine the constitutional validity of legislation e.g. Cooper v Aaron (1958), Stogner v California (2003) - government can't retroactively void statutes of limitations in criminal cases </w:t>
            </w:r>
          </w:p>
          <w:p w14:paraId="2AAD8672" w14:textId="164249A6" w:rsidR="00BA47DB" w:rsidRPr="00F514D0" w:rsidRDefault="00EC601D" w:rsidP="00BA47DB">
            <w:pPr>
              <w:autoSpaceDE w:val="0"/>
              <w:autoSpaceDN w:val="0"/>
              <w:adjustRightInd w:val="0"/>
              <w:rPr>
                <w:rFonts w:ascii="Arial" w:hAnsi="Arial" w:cs="Arial"/>
                <w:b/>
                <w:bCs/>
                <w:color w:val="000000" w:themeColor="text1"/>
                <w:sz w:val="18"/>
                <w:szCs w:val="18"/>
                <w:u w:val="single"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5E0B9F80"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Lack of transparency</w:t>
            </w:r>
          </w:p>
          <w:p w14:paraId="7EF2D467" w14:textId="7777777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Not as fair trials – extremely expensive</w:t>
            </w:r>
          </w:p>
          <w:p w14:paraId="58939D24" w14:textId="77777777" w:rsidR="003F49ED"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War on terror an issue – </w:t>
            </w:r>
            <w:r w:rsidR="003E3E3A" w:rsidRPr="003F49ED">
              <w:rPr>
                <w:rFonts w:ascii="Arial" w:hAnsi="Arial" w:cs="Arial"/>
                <w:color w:val="000000" w:themeColor="text1"/>
                <w:sz w:val="18"/>
                <w:szCs w:val="18"/>
                <w:highlight w:val="yellow"/>
                <w:u w:color="255FA6"/>
                <w:lang w:val="en-US"/>
              </w:rPr>
              <w:t>PATRIOT ACT</w:t>
            </w:r>
            <w:r w:rsidR="003F49ED">
              <w:rPr>
                <w:rFonts w:ascii="Arial" w:hAnsi="Arial" w:cs="Arial"/>
                <w:color w:val="000000" w:themeColor="text1"/>
                <w:sz w:val="18"/>
                <w:szCs w:val="18"/>
                <w:u w:color="255FA6"/>
                <w:lang w:val="en-US"/>
              </w:rPr>
              <w:t xml:space="preserve"> – suspects of terror offences – prevented from finding out what they are accused of + interception of communications without a warrant.</w:t>
            </w:r>
          </w:p>
          <w:p w14:paraId="44CB6AA1" w14:textId="32004B84" w:rsidR="00BA47DB" w:rsidRPr="00F514D0" w:rsidRDefault="003F49ED"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3F49ED">
              <w:rPr>
                <w:rFonts w:ascii="Arial" w:hAnsi="Arial" w:cs="Arial"/>
                <w:color w:val="000000" w:themeColor="text1"/>
                <w:sz w:val="18"/>
                <w:szCs w:val="18"/>
                <w:highlight w:val="yellow"/>
                <w:u w:color="255FA6"/>
                <w:lang w:val="en-US"/>
              </w:rPr>
              <w:t>DETAINING</w:t>
            </w:r>
            <w:r>
              <w:rPr>
                <w:rFonts w:ascii="Arial" w:hAnsi="Arial" w:cs="Arial"/>
                <w:color w:val="000000" w:themeColor="text1"/>
                <w:sz w:val="18"/>
                <w:szCs w:val="18"/>
                <w:u w:color="255FA6"/>
                <w:lang w:val="en-US"/>
              </w:rPr>
              <w:t xml:space="preserve"> – enemy combatants outside the USA so they outside the jurisdiction of courts. </w:t>
            </w:r>
          </w:p>
          <w:p w14:paraId="4AC67C07" w14:textId="2D1C3C2E" w:rsidR="00BA47DB" w:rsidRPr="00F514D0" w:rsidRDefault="003F49ED"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3F49ED">
              <w:rPr>
                <w:rFonts w:ascii="Arial" w:hAnsi="Arial" w:cs="Arial"/>
                <w:color w:val="000000" w:themeColor="text1"/>
                <w:sz w:val="18"/>
                <w:szCs w:val="18"/>
                <w:highlight w:val="yellow"/>
                <w:u w:color="255FA6"/>
                <w:lang w:val="en-US"/>
              </w:rPr>
              <w:t>BREACH OF INTERNATIONAL</w:t>
            </w:r>
            <w:r>
              <w:rPr>
                <w:rFonts w:ascii="Arial" w:hAnsi="Arial" w:cs="Arial"/>
                <w:color w:val="000000" w:themeColor="text1"/>
                <w:sz w:val="18"/>
                <w:szCs w:val="18"/>
                <w:u w:color="255FA6"/>
                <w:lang w:val="en-US"/>
              </w:rPr>
              <w:t xml:space="preserve"> law – drone strike assassinations in territory of other countries whom USA is not at war. </w:t>
            </w:r>
          </w:p>
          <w:p w14:paraId="3B90F4B5" w14:textId="77777777" w:rsidR="00BA47DB" w:rsidRPr="00F514D0" w:rsidRDefault="00BA47DB" w:rsidP="00BA47DB">
            <w:pPr>
              <w:autoSpaceDE w:val="0"/>
              <w:autoSpaceDN w:val="0"/>
              <w:adjustRightInd w:val="0"/>
              <w:rPr>
                <w:rFonts w:ascii="Arial" w:hAnsi="Arial" w:cs="Arial"/>
                <w:b/>
                <w:bCs/>
                <w:color w:val="000000" w:themeColor="text1"/>
                <w:sz w:val="18"/>
                <w:szCs w:val="18"/>
                <w:u w:val="single" w:color="000000"/>
                <w:lang w:val="en-US"/>
              </w:rPr>
            </w:pPr>
          </w:p>
          <w:p w14:paraId="43088744" w14:textId="61BE188A" w:rsidR="00BA47DB" w:rsidRPr="00EC601D" w:rsidRDefault="00EC601D" w:rsidP="00BA47DB">
            <w:pPr>
              <w:autoSpaceDE w:val="0"/>
              <w:autoSpaceDN w:val="0"/>
              <w:adjustRightInd w:val="0"/>
              <w:rPr>
                <w:rFonts w:ascii="Arial" w:hAnsi="Arial" w:cs="Arial"/>
                <w:b/>
                <w:bCs/>
                <w:color w:val="365F91" w:themeColor="accent1" w:themeShade="BF"/>
                <w:sz w:val="18"/>
                <w:szCs w:val="18"/>
                <w:u w:val="single" w:color="000000"/>
                <w:lang w:val="en-US"/>
              </w:rPr>
            </w:pPr>
            <w:r w:rsidRPr="00EC601D">
              <w:rPr>
                <w:rFonts w:ascii="Arial" w:hAnsi="Arial" w:cs="Arial"/>
                <w:b/>
                <w:bCs/>
                <w:color w:val="365F91" w:themeColor="accent1" w:themeShade="BF"/>
                <w:sz w:val="18"/>
                <w:szCs w:val="18"/>
                <w:u w:val="single" w:color="000000"/>
                <w:lang w:val="en-US"/>
              </w:rPr>
              <w:lastRenderedPageBreak/>
              <w:t xml:space="preserve">JUDICIAL INDEPENDENCE </w:t>
            </w:r>
          </w:p>
          <w:p w14:paraId="02623DCE" w14:textId="651C64E8" w:rsidR="00BA47DB" w:rsidRPr="00F514D0" w:rsidRDefault="00BA47DB" w:rsidP="00BE0865">
            <w:pPr>
              <w:tabs>
                <w:tab w:val="left" w:pos="36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Separation of the judiciary from the other arms of government and making it free from interference and intimidation</w:t>
            </w:r>
            <w:r w:rsidR="00BE0865">
              <w:rPr>
                <w:rFonts w:ascii="Arial" w:hAnsi="Arial" w:cs="Arial"/>
                <w:color w:val="000000" w:themeColor="text1"/>
                <w:sz w:val="18"/>
                <w:szCs w:val="18"/>
                <w:u w:color="000000"/>
                <w:lang w:val="en-US"/>
              </w:rPr>
              <w:t xml:space="preserve">. </w:t>
            </w:r>
            <w:r w:rsidRPr="00F514D0">
              <w:rPr>
                <w:rFonts w:ascii="Arial" w:hAnsi="Arial" w:cs="Arial"/>
                <w:color w:val="000000" w:themeColor="text1"/>
                <w:sz w:val="18"/>
                <w:szCs w:val="18"/>
                <w:u w:color="000000"/>
                <w:lang w:val="en-US"/>
              </w:rPr>
              <w:t>Essential for effective judicial review</w:t>
            </w:r>
          </w:p>
          <w:p w14:paraId="0DE9B326" w14:textId="77777777" w:rsidR="00BA47DB" w:rsidRPr="00F514D0" w:rsidRDefault="00BA47DB" w:rsidP="00BA47DB">
            <w:pPr>
              <w:autoSpaceDE w:val="0"/>
              <w:autoSpaceDN w:val="0"/>
              <w:adjustRightInd w:val="0"/>
              <w:rPr>
                <w:rFonts w:ascii="Arial" w:hAnsi="Arial" w:cs="Arial"/>
                <w:color w:val="000000" w:themeColor="text1"/>
                <w:sz w:val="18"/>
                <w:szCs w:val="18"/>
                <w:u w:color="000000"/>
                <w:lang w:val="en-US"/>
              </w:rPr>
            </w:pPr>
          </w:p>
          <w:p w14:paraId="2E57AF9C" w14:textId="4D06CB90"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Positive</w:t>
            </w:r>
          </w:p>
          <w:p w14:paraId="25A6CF97" w14:textId="111B8760" w:rsidR="00BA47DB" w:rsidRDefault="003F49ED" w:rsidP="00E651CF">
            <w:pPr>
              <w:numPr>
                <w:ilvl w:val="0"/>
                <w:numId w:val="65"/>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3F49ED">
              <w:rPr>
                <w:rFonts w:ascii="Arial" w:hAnsi="Arial" w:cs="Arial"/>
                <w:color w:val="000000" w:themeColor="text1"/>
                <w:sz w:val="18"/>
                <w:szCs w:val="18"/>
                <w:highlight w:val="yellow"/>
                <w:u w:color="255FA6"/>
                <w:lang w:val="en-US"/>
              </w:rPr>
              <w:t>STRONG INDEPENDENT JUDICIARY</w:t>
            </w:r>
            <w:r w:rsidRPr="00F514D0">
              <w:rPr>
                <w:rFonts w:ascii="Arial" w:hAnsi="Arial" w:cs="Arial"/>
                <w:color w:val="000000" w:themeColor="text1"/>
                <w:sz w:val="18"/>
                <w:szCs w:val="18"/>
                <w:u w:color="255FA6"/>
                <w:lang w:val="en-US"/>
              </w:rPr>
              <w:t xml:space="preserve"> </w:t>
            </w:r>
            <w:r w:rsidR="00BA47DB" w:rsidRPr="00F514D0">
              <w:rPr>
                <w:rFonts w:ascii="Arial" w:hAnsi="Arial" w:cs="Arial"/>
                <w:color w:val="000000" w:themeColor="text1"/>
                <w:sz w:val="18"/>
                <w:szCs w:val="18"/>
                <w:u w:color="255FA6"/>
                <w:lang w:val="en-US"/>
              </w:rPr>
              <w:t xml:space="preserve">– achieved by Chapter 3 of the constitution </w:t>
            </w:r>
            <w:r w:rsidR="00BA47DB" w:rsidRPr="003F49ED">
              <w:rPr>
                <w:rFonts w:ascii="Arial" w:hAnsi="Arial" w:cs="Arial"/>
                <w:color w:val="000000" w:themeColor="text1"/>
                <w:sz w:val="18"/>
                <w:szCs w:val="18"/>
                <w:u w:color="255FA6"/>
                <w:lang w:val="en-US"/>
              </w:rPr>
              <w:t>S71 vests judicial power in HC and S72 guarantees judicial independence by protecting judges from the arbitrary removal of reductions in their pay</w:t>
            </w:r>
            <w:r>
              <w:rPr>
                <w:rFonts w:ascii="Arial" w:hAnsi="Arial" w:cs="Arial"/>
                <w:color w:val="000000" w:themeColor="text1"/>
                <w:sz w:val="18"/>
                <w:szCs w:val="18"/>
                <w:u w:color="255FA6"/>
                <w:lang w:val="en-US"/>
              </w:rPr>
              <w:t>.</w:t>
            </w:r>
            <w:r w:rsidR="00BA47DB" w:rsidRPr="003F49ED">
              <w:rPr>
                <w:rFonts w:ascii="Arial" w:hAnsi="Arial" w:cs="Arial"/>
                <w:color w:val="000000" w:themeColor="text1"/>
                <w:sz w:val="18"/>
                <w:szCs w:val="18"/>
                <w:u w:color="255FA6"/>
                <w:lang w:val="en-US"/>
              </w:rPr>
              <w:t xml:space="preserve"> Judicial independence further enhanced by in at least 2 S71 cases </w:t>
            </w:r>
            <w:r w:rsidR="007545B2" w:rsidRPr="003F49ED">
              <w:rPr>
                <w:rFonts w:ascii="Arial" w:hAnsi="Arial" w:cs="Arial"/>
                <w:color w:val="000000" w:themeColor="text1"/>
                <w:sz w:val="18"/>
                <w:szCs w:val="18"/>
                <w:u w:color="255FA6"/>
                <w:lang w:val="en-US"/>
              </w:rPr>
              <w:t xml:space="preserve">- BOILERMAKERS CASE 1956 AND BRANDY’S CASE 1995 </w:t>
            </w:r>
            <w:r w:rsidR="00BA47DB" w:rsidRPr="003F49ED">
              <w:rPr>
                <w:rFonts w:ascii="Arial" w:hAnsi="Arial" w:cs="Arial"/>
                <w:color w:val="000000" w:themeColor="text1"/>
                <w:sz w:val="18"/>
                <w:szCs w:val="18"/>
                <w:u w:color="255FA6"/>
                <w:lang w:val="en-US"/>
              </w:rPr>
              <w:t>both narrowly defined and defended judicial power – held only ch3 courts could exercise judicial power</w:t>
            </w:r>
          </w:p>
          <w:p w14:paraId="5CA2289F" w14:textId="54A39615" w:rsidR="00CB056A" w:rsidRPr="00CB056A" w:rsidRDefault="00CB056A" w:rsidP="00E651CF">
            <w:pPr>
              <w:pStyle w:val="ListParagraph"/>
              <w:numPr>
                <w:ilvl w:val="0"/>
                <w:numId w:val="65"/>
              </w:numPr>
              <w:spacing w:after="180"/>
              <w:jc w:val="both"/>
              <w:rPr>
                <w:rFonts w:ascii="Arial" w:hAnsi="Arial" w:cs="Arial"/>
                <w:sz w:val="18"/>
                <w:szCs w:val="18"/>
              </w:rPr>
            </w:pPr>
            <w:r w:rsidRPr="00CB056A">
              <w:rPr>
                <w:rFonts w:ascii="Arial" w:hAnsi="Arial" w:cs="Arial"/>
                <w:color w:val="000000" w:themeColor="text1"/>
                <w:sz w:val="18"/>
                <w:szCs w:val="18"/>
              </w:rPr>
              <w:t xml:space="preserve">Via section 75 and 76 the High Court is the only court that can interpret and here cases related to the constitution. </w:t>
            </w:r>
            <w:r w:rsidRPr="00CB056A">
              <w:rPr>
                <w:rFonts w:ascii="Arial" w:hAnsi="Arial" w:cs="Arial"/>
                <w:color w:val="000000" w:themeColor="text1"/>
                <w:sz w:val="18"/>
                <w:szCs w:val="18"/>
                <w:highlight w:val="yellow"/>
              </w:rPr>
              <w:t>PLAINTIFF M68/2016 V. MINISTER FOR IMMIGRA</w:t>
            </w:r>
            <w:r>
              <w:rPr>
                <w:rFonts w:ascii="Arial" w:hAnsi="Arial" w:cs="Arial"/>
                <w:color w:val="000000" w:themeColor="text1"/>
                <w:sz w:val="18"/>
                <w:szCs w:val="18"/>
                <w:highlight w:val="yellow"/>
              </w:rPr>
              <w:t>TION AND BOARDER PROTECTION 201</w:t>
            </w:r>
            <w:r w:rsidRPr="00CB056A">
              <w:rPr>
                <w:rFonts w:ascii="Arial" w:hAnsi="Arial" w:cs="Arial"/>
                <w:color w:val="000000" w:themeColor="text1"/>
                <w:sz w:val="18"/>
                <w:szCs w:val="18"/>
                <w:highlight w:val="yellow"/>
              </w:rPr>
              <w:t>1</w:t>
            </w:r>
            <w:r w:rsidRPr="00CB056A">
              <w:rPr>
                <w:rFonts w:ascii="Arial" w:hAnsi="Arial" w:cs="Arial"/>
                <w:color w:val="000000" w:themeColor="text1"/>
                <w:sz w:val="18"/>
                <w:szCs w:val="18"/>
              </w:rPr>
              <w:t xml:space="preserve">. A Bangladeshi asylum seeker </w:t>
            </w:r>
            <w:r>
              <w:rPr>
                <w:rFonts w:ascii="Arial" w:hAnsi="Arial" w:cs="Arial"/>
                <w:color w:val="000000" w:themeColor="text1"/>
                <w:sz w:val="18"/>
                <w:szCs w:val="18"/>
              </w:rPr>
              <w:t xml:space="preserve">on Nauru </w:t>
            </w:r>
            <w:r w:rsidRPr="00CB056A">
              <w:rPr>
                <w:rFonts w:ascii="Arial" w:hAnsi="Arial" w:cs="Arial"/>
                <w:color w:val="000000" w:themeColor="text1"/>
                <w:sz w:val="18"/>
                <w:szCs w:val="18"/>
              </w:rPr>
              <w:t>challenged the lawfulness of her detention under the Migration Act</w:t>
            </w:r>
            <w:r>
              <w:rPr>
                <w:rFonts w:ascii="Arial" w:hAnsi="Arial" w:cs="Arial"/>
                <w:color w:val="000000" w:themeColor="text1"/>
                <w:sz w:val="18"/>
                <w:szCs w:val="18"/>
              </w:rPr>
              <w:t xml:space="preserve"> 1958</w:t>
            </w:r>
            <w:r w:rsidRPr="00CB056A">
              <w:rPr>
                <w:rFonts w:ascii="Arial" w:hAnsi="Arial" w:cs="Arial"/>
                <w:color w:val="000000" w:themeColor="text1"/>
                <w:sz w:val="18"/>
                <w:szCs w:val="18"/>
              </w:rPr>
              <w:t>, claiming that it was unconstitutional. The High Court ruled (under section 51(xix)) the Commonwealth has the legislative power to establish offshore detention</w:t>
            </w:r>
            <w:r>
              <w:rPr>
                <w:rFonts w:ascii="Arial" w:hAnsi="Arial" w:cs="Arial"/>
                <w:color w:val="000000" w:themeColor="text1"/>
                <w:sz w:val="18"/>
                <w:szCs w:val="18"/>
              </w:rPr>
              <w:t xml:space="preserve"> – under </w:t>
            </w:r>
            <w:r w:rsidRPr="00CB056A">
              <w:rPr>
                <w:rFonts w:ascii="Arial" w:hAnsi="Arial" w:cs="Arial"/>
                <w:i/>
                <w:color w:val="000000" w:themeColor="text1"/>
                <w:sz w:val="18"/>
                <w:szCs w:val="18"/>
              </w:rPr>
              <w:t>aliens’ power</w:t>
            </w:r>
            <w:r w:rsidRPr="00CB056A">
              <w:rPr>
                <w:rFonts w:ascii="Arial" w:hAnsi="Arial" w:cs="Arial"/>
                <w:color w:val="000000" w:themeColor="text1"/>
                <w:sz w:val="18"/>
                <w:szCs w:val="18"/>
              </w:rPr>
              <w:t xml:space="preserve">. </w:t>
            </w:r>
          </w:p>
          <w:p w14:paraId="0B76A861" w14:textId="53FD5153" w:rsidR="00BA47DB" w:rsidRPr="00CB056A" w:rsidRDefault="00BA47DB" w:rsidP="00E651CF">
            <w:pPr>
              <w:pStyle w:val="ListParagraph"/>
              <w:numPr>
                <w:ilvl w:val="0"/>
                <w:numId w:val="65"/>
              </w:numPr>
              <w:spacing w:after="180"/>
              <w:jc w:val="both"/>
              <w:rPr>
                <w:rFonts w:ascii="Arial" w:hAnsi="Arial" w:cs="Arial"/>
                <w:sz w:val="18"/>
                <w:szCs w:val="18"/>
              </w:rPr>
            </w:pPr>
            <w:r w:rsidRPr="00CB056A">
              <w:rPr>
                <w:rFonts w:ascii="Arial" w:hAnsi="Arial" w:cs="Arial"/>
                <w:color w:val="000000" w:themeColor="text1"/>
                <w:sz w:val="18"/>
                <w:szCs w:val="18"/>
                <w:u w:color="255FA6"/>
                <w:lang w:val="en-US"/>
              </w:rPr>
              <w:t xml:space="preserve">HC judgements are law and cannot be overturned by parliament – though they can be circumvented by legislation – as long as it is deemed constitutional – </w:t>
            </w:r>
            <w:r w:rsidR="00014F53" w:rsidRPr="00CB056A">
              <w:rPr>
                <w:rFonts w:ascii="Arial" w:hAnsi="Arial" w:cs="Arial"/>
                <w:color w:val="000000" w:themeColor="text1"/>
                <w:sz w:val="18"/>
                <w:szCs w:val="18"/>
                <w:highlight w:val="yellow"/>
                <w:u w:color="255FA6"/>
                <w:lang w:val="en-US"/>
              </w:rPr>
              <w:t>WILLIAMS 1 AND 1 AND MALAYSIA SOLUTION</w:t>
            </w:r>
          </w:p>
          <w:p w14:paraId="62264084" w14:textId="03FDBB49"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7085F964" w14:textId="72C683F9" w:rsidR="00BA47DB" w:rsidRPr="00CB056A" w:rsidRDefault="007545B2"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highlight w:val="yellow"/>
                <w:u w:color="255FA6"/>
                <w:lang w:val="en-US"/>
              </w:rPr>
            </w:pPr>
            <w:r w:rsidRPr="002979CE">
              <w:rPr>
                <w:rFonts w:ascii="Arial" w:hAnsi="Arial" w:cs="Arial"/>
                <w:color w:val="000000" w:themeColor="text1"/>
                <w:sz w:val="18"/>
                <w:szCs w:val="18"/>
                <w:highlight w:val="yellow"/>
                <w:u w:color="255FA6"/>
                <w:lang w:val="en-US"/>
              </w:rPr>
              <w:t xml:space="preserve">MANDATORY SENTENCING </w:t>
            </w:r>
            <w:r w:rsidR="00293363">
              <w:rPr>
                <w:rFonts w:ascii="Arial" w:hAnsi="Arial" w:cs="Arial"/>
                <w:color w:val="000000" w:themeColor="text1"/>
                <w:sz w:val="18"/>
                <w:szCs w:val="18"/>
                <w:highlight w:val="yellow"/>
                <w:u w:color="255FA6"/>
                <w:lang w:val="en-US"/>
              </w:rPr>
              <w:t xml:space="preserve">– </w:t>
            </w:r>
            <w:r w:rsidR="00293363" w:rsidRPr="00293363">
              <w:rPr>
                <w:rFonts w:ascii="Arial" w:hAnsi="Arial" w:cs="Arial"/>
                <w:color w:val="000000" w:themeColor="text1"/>
                <w:sz w:val="18"/>
                <w:szCs w:val="18"/>
                <w:u w:color="255FA6"/>
                <w:lang w:val="en-US"/>
              </w:rPr>
              <w:t xml:space="preserve">reduce </w:t>
            </w:r>
            <w:r w:rsidR="00293363">
              <w:rPr>
                <w:rFonts w:ascii="Arial" w:hAnsi="Arial" w:cs="Arial"/>
                <w:color w:val="000000" w:themeColor="text1"/>
                <w:sz w:val="18"/>
                <w:szCs w:val="18"/>
                <w:u w:color="255FA6"/>
                <w:lang w:val="en-US"/>
              </w:rPr>
              <w:t xml:space="preserve">the capacity of a judge to apply </w:t>
            </w:r>
            <w:r w:rsidR="00CB056A">
              <w:rPr>
                <w:rFonts w:ascii="Arial" w:hAnsi="Arial" w:cs="Arial"/>
                <w:color w:val="000000" w:themeColor="text1"/>
                <w:sz w:val="18"/>
                <w:szCs w:val="18"/>
                <w:u w:color="255FA6"/>
                <w:lang w:val="en-US"/>
              </w:rPr>
              <w:t>an appropriate sanction.</w:t>
            </w:r>
          </w:p>
          <w:p w14:paraId="22C17587" w14:textId="3F854E03" w:rsidR="00CB056A" w:rsidRPr="00CB056A" w:rsidRDefault="00CB056A"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highlight w:val="yellow"/>
                <w:u w:color="255FA6"/>
                <w:lang w:val="en-US"/>
              </w:rPr>
            </w:pPr>
            <w:r w:rsidRPr="00CB056A">
              <w:rPr>
                <w:rFonts w:ascii="Arial" w:hAnsi="Arial" w:cs="Arial"/>
                <w:color w:val="000000" w:themeColor="text1"/>
                <w:sz w:val="18"/>
                <w:szCs w:val="18"/>
                <w:highlight w:val="yellow"/>
                <w:u w:color="255FA6"/>
                <w:lang w:val="en-US"/>
              </w:rPr>
              <w:t>COMMONWEALTH STATUTORY CHARTER OF RIGHTS</w:t>
            </w:r>
            <w:r>
              <w:rPr>
                <w:rFonts w:ascii="Arial" w:hAnsi="Arial" w:cs="Arial"/>
                <w:color w:val="000000" w:themeColor="text1"/>
                <w:sz w:val="18"/>
                <w:szCs w:val="18"/>
                <w:u w:color="255FA6"/>
                <w:lang w:val="en-US"/>
              </w:rPr>
              <w:t>, would increase judiciary to defend basic freedoms and rights. Plus encourage dialogue between Parliament and Courts.</w:t>
            </w:r>
          </w:p>
          <w:p w14:paraId="78ED37DF" w14:textId="38D48101" w:rsidR="00CB056A" w:rsidRPr="001C3C69" w:rsidRDefault="00CB056A"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highlight w:val="yellow"/>
                <w:u w:color="255FA6"/>
                <w:lang w:val="en-US"/>
              </w:rPr>
            </w:pPr>
            <w:r w:rsidRPr="00CB056A">
              <w:rPr>
                <w:rFonts w:ascii="Arial" w:hAnsi="Arial" w:cs="Arial"/>
                <w:color w:val="000000" w:themeColor="text1"/>
                <w:sz w:val="18"/>
                <w:szCs w:val="18"/>
                <w:highlight w:val="yellow"/>
                <w:u w:color="255FA6"/>
                <w:lang w:val="en-US"/>
              </w:rPr>
              <w:t>ANTI-TERROR LAWS</w:t>
            </w:r>
            <w:r>
              <w:rPr>
                <w:rFonts w:ascii="Arial" w:hAnsi="Arial" w:cs="Arial"/>
                <w:color w:val="000000" w:themeColor="text1"/>
                <w:sz w:val="18"/>
                <w:szCs w:val="18"/>
                <w:u w:color="255FA6"/>
                <w:lang w:val="en-US"/>
              </w:rPr>
              <w:t xml:space="preserve"> – potentially dangerous to civil liberties. Compromise the independence of the judiciary.</w:t>
            </w:r>
          </w:p>
          <w:p w14:paraId="37982DE9" w14:textId="220A14F7" w:rsidR="001C3C69" w:rsidRPr="002979CE" w:rsidRDefault="001C3C69"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highlight w:val="yellow"/>
                <w:u w:color="255FA6"/>
                <w:lang w:val="en-US"/>
              </w:rPr>
            </w:pPr>
            <w:r>
              <w:rPr>
                <w:rFonts w:ascii="Arial" w:hAnsi="Arial" w:cs="Arial"/>
                <w:color w:val="000000" w:themeColor="text1"/>
                <w:sz w:val="18"/>
                <w:szCs w:val="18"/>
                <w:u w:color="255FA6"/>
                <w:lang w:val="en-US"/>
              </w:rPr>
              <w:t>HC justices appointed by GG on advice of PM (selection of justices based on political bias).</w:t>
            </w:r>
          </w:p>
          <w:p w14:paraId="5EBD71AE" w14:textId="77777777" w:rsidR="00BA47DB" w:rsidRPr="00F514D0" w:rsidRDefault="00BA47DB" w:rsidP="00BA47DB">
            <w:pPr>
              <w:autoSpaceDE w:val="0"/>
              <w:autoSpaceDN w:val="0"/>
              <w:adjustRightInd w:val="0"/>
              <w:rPr>
                <w:rFonts w:ascii="Arial" w:hAnsi="Arial" w:cs="Arial"/>
                <w:color w:val="000000" w:themeColor="text1"/>
                <w:sz w:val="18"/>
                <w:szCs w:val="18"/>
                <w:u w:color="255FA6"/>
                <w:lang w:val="en-US"/>
              </w:rPr>
            </w:pPr>
          </w:p>
          <w:p w14:paraId="4E6BCC4E" w14:textId="0C47CA44"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Positive</w:t>
            </w:r>
          </w:p>
          <w:p w14:paraId="5561AEEC" w14:textId="0F9A8654" w:rsidR="00976ACC" w:rsidRPr="00913BA2" w:rsidRDefault="00976ACC" w:rsidP="00E651CF">
            <w:pPr>
              <w:pStyle w:val="ListParagraph"/>
              <w:numPr>
                <w:ilvl w:val="0"/>
                <w:numId w:val="66"/>
              </w:numPr>
              <w:spacing w:after="180"/>
              <w:jc w:val="both"/>
              <w:rPr>
                <w:rFonts w:ascii="Arial" w:hAnsi="Arial" w:cs="Arial"/>
                <w:color w:val="000000" w:themeColor="text1"/>
                <w:sz w:val="18"/>
                <w:szCs w:val="18"/>
              </w:rPr>
            </w:pPr>
            <w:r w:rsidRPr="00913BA2">
              <w:rPr>
                <w:rFonts w:ascii="Arial" w:hAnsi="Arial" w:cs="Arial"/>
                <w:color w:val="000000" w:themeColor="text1"/>
                <w:sz w:val="18"/>
                <w:szCs w:val="18"/>
              </w:rPr>
              <w:t xml:space="preserve">The United States achieves judicial independence through </w:t>
            </w:r>
            <w:r w:rsidR="00913BA2" w:rsidRPr="00913BA2">
              <w:rPr>
                <w:rFonts w:ascii="Arial" w:hAnsi="Arial" w:cs="Arial"/>
                <w:color w:val="000000" w:themeColor="text1"/>
                <w:sz w:val="18"/>
                <w:szCs w:val="18"/>
                <w:highlight w:val="yellow"/>
              </w:rPr>
              <w:t>ARTICLE 3</w:t>
            </w:r>
            <w:r w:rsidRPr="00913BA2">
              <w:rPr>
                <w:rFonts w:ascii="Arial" w:hAnsi="Arial" w:cs="Arial"/>
                <w:color w:val="000000" w:themeColor="text1"/>
                <w:sz w:val="18"/>
                <w:szCs w:val="18"/>
              </w:rPr>
              <w:t xml:space="preserve"> of the constitution. Section 1 vests judicial power to the Supreme Court and other courts created by congress. It also states that judges may hold office ‘during good behaviour’. There are also other sections in this article that protect the judiciary from political pressure – lifetime appointment and salaries cannot be diminished.</w:t>
            </w:r>
          </w:p>
          <w:p w14:paraId="1F808674" w14:textId="06EC153F" w:rsidR="00976ACC" w:rsidRPr="00913BA2" w:rsidRDefault="00913BA2" w:rsidP="00E651CF">
            <w:pPr>
              <w:pStyle w:val="ListParagraph"/>
              <w:numPr>
                <w:ilvl w:val="0"/>
                <w:numId w:val="66"/>
              </w:numPr>
              <w:spacing w:after="180"/>
              <w:jc w:val="both"/>
              <w:rPr>
                <w:rFonts w:ascii="Arial" w:hAnsi="Arial" w:cs="Arial"/>
                <w:color w:val="000000" w:themeColor="text1"/>
                <w:sz w:val="18"/>
                <w:szCs w:val="18"/>
              </w:rPr>
            </w:pPr>
            <w:r w:rsidRPr="00913BA2">
              <w:rPr>
                <w:rFonts w:ascii="Arial" w:hAnsi="Arial" w:cs="Arial"/>
                <w:color w:val="000000" w:themeColor="text1"/>
                <w:sz w:val="18"/>
                <w:szCs w:val="18"/>
                <w:highlight w:val="yellow"/>
              </w:rPr>
              <w:t>ARTICLE 2</w:t>
            </w:r>
            <w:r w:rsidR="00976ACC" w:rsidRPr="00913BA2">
              <w:rPr>
                <w:rFonts w:ascii="Arial" w:hAnsi="Arial" w:cs="Arial"/>
                <w:color w:val="000000" w:themeColor="text1"/>
                <w:sz w:val="18"/>
                <w:szCs w:val="18"/>
              </w:rPr>
              <w:t>, Section 2 states that the President shall, with the advice and consent of the Senate, appoint the judges of the Supreme Court.</w:t>
            </w:r>
          </w:p>
          <w:p w14:paraId="20B2C724" w14:textId="77777777" w:rsidR="00976ACC" w:rsidRDefault="00976ACC" w:rsidP="00E651CF">
            <w:pPr>
              <w:pStyle w:val="ListParagraph"/>
              <w:numPr>
                <w:ilvl w:val="0"/>
                <w:numId w:val="66"/>
              </w:numPr>
              <w:spacing w:after="180"/>
              <w:jc w:val="both"/>
              <w:rPr>
                <w:rFonts w:ascii="Arial" w:hAnsi="Arial" w:cs="Arial"/>
                <w:color w:val="000000" w:themeColor="text1"/>
                <w:sz w:val="18"/>
                <w:szCs w:val="18"/>
              </w:rPr>
            </w:pPr>
            <w:r w:rsidRPr="00913BA2">
              <w:rPr>
                <w:rFonts w:ascii="Arial" w:hAnsi="Arial" w:cs="Arial"/>
                <w:color w:val="000000" w:themeColor="text1"/>
                <w:sz w:val="18"/>
                <w:szCs w:val="18"/>
              </w:rPr>
              <w:t>Articles 1 and 2 allow judges to be impeached in the same way as any other federal official if their conduct is deemed not of ‘good behaviour’.</w:t>
            </w:r>
          </w:p>
          <w:p w14:paraId="29F7C5BD" w14:textId="2CE8022B" w:rsidR="00913BA2" w:rsidRPr="00913BA2" w:rsidRDefault="00913BA2" w:rsidP="00E651CF">
            <w:pPr>
              <w:pStyle w:val="ListParagraph"/>
              <w:numPr>
                <w:ilvl w:val="0"/>
                <w:numId w:val="66"/>
              </w:numPr>
              <w:spacing w:after="180"/>
              <w:jc w:val="both"/>
              <w:rPr>
                <w:rFonts w:ascii="Arial" w:hAnsi="Arial" w:cs="Arial"/>
                <w:color w:val="000000" w:themeColor="text1"/>
                <w:sz w:val="18"/>
                <w:szCs w:val="18"/>
              </w:rPr>
            </w:pPr>
            <w:r w:rsidRPr="00913BA2">
              <w:rPr>
                <w:rFonts w:ascii="Arial" w:hAnsi="Arial" w:cs="Arial"/>
                <w:color w:val="000000" w:themeColor="text1"/>
                <w:sz w:val="18"/>
                <w:szCs w:val="18"/>
                <w:highlight w:val="yellow"/>
              </w:rPr>
              <w:t>SUPREME COURT</w:t>
            </w:r>
            <w:r>
              <w:rPr>
                <w:rFonts w:ascii="Arial" w:hAnsi="Arial" w:cs="Arial"/>
                <w:color w:val="000000" w:themeColor="text1"/>
                <w:sz w:val="18"/>
                <w:szCs w:val="18"/>
              </w:rPr>
              <w:t xml:space="preserve"> – asserts its own jurisdiction over detainees at Guantanamo Bay against the policy of President’s administration (asserting its independence). </w:t>
            </w:r>
          </w:p>
          <w:p w14:paraId="3554AD50" w14:textId="340C7541"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10282FCC" w14:textId="240026D1" w:rsidR="00913BA2" w:rsidRPr="00913BA2"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7 states </w:t>
            </w:r>
            <w:r w:rsidR="00913BA2" w:rsidRPr="00913BA2">
              <w:rPr>
                <w:rFonts w:ascii="Arial" w:hAnsi="Arial" w:cs="Arial"/>
                <w:color w:val="000000" w:themeColor="text1"/>
                <w:sz w:val="18"/>
                <w:szCs w:val="18"/>
                <w:highlight w:val="yellow"/>
                <w:u w:color="255FA6"/>
                <w:lang w:val="en-US"/>
              </w:rPr>
              <w:t>ELECT</w:t>
            </w:r>
            <w:r w:rsidR="00913BA2">
              <w:rPr>
                <w:rFonts w:ascii="Arial" w:hAnsi="Arial" w:cs="Arial"/>
                <w:color w:val="000000" w:themeColor="text1"/>
                <w:sz w:val="18"/>
                <w:szCs w:val="18"/>
                <w:highlight w:val="yellow"/>
                <w:u w:color="255FA6"/>
                <w:lang w:val="en-US"/>
              </w:rPr>
              <w:t>ING</w:t>
            </w:r>
            <w:r w:rsidR="00913BA2" w:rsidRPr="00913BA2">
              <w:rPr>
                <w:rFonts w:ascii="Arial" w:hAnsi="Arial" w:cs="Arial"/>
                <w:color w:val="000000" w:themeColor="text1"/>
                <w:sz w:val="18"/>
                <w:szCs w:val="18"/>
                <w:highlight w:val="yellow"/>
                <w:u w:color="255FA6"/>
                <w:lang w:val="en-US"/>
              </w:rPr>
              <w:t xml:space="preserve"> JUDGES</w:t>
            </w:r>
            <w:r w:rsidR="00913BA2"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 xml:space="preserve">– exposes them to partisan political processes – bias is an inherent part of partisanship </w:t>
            </w:r>
            <w:r w:rsidRPr="00913BA2">
              <w:rPr>
                <w:rFonts w:ascii="Arial" w:hAnsi="Arial" w:cs="Arial"/>
                <w:color w:val="000000" w:themeColor="text1"/>
                <w:sz w:val="18"/>
                <w:szCs w:val="18"/>
                <w:u w:color="255FA6"/>
                <w:lang w:val="en-US"/>
              </w:rPr>
              <w:t>his undermines the most fundamental qu</w:t>
            </w:r>
            <w:r w:rsidR="00913BA2">
              <w:rPr>
                <w:rFonts w:ascii="Arial" w:hAnsi="Arial" w:cs="Arial"/>
                <w:color w:val="000000" w:themeColor="text1"/>
                <w:sz w:val="18"/>
                <w:szCs w:val="18"/>
                <w:u w:color="255FA6"/>
                <w:lang w:val="en-US"/>
              </w:rPr>
              <w:t xml:space="preserve">ality of a judge – impartiality. </w:t>
            </w:r>
            <w:r w:rsidRPr="00913BA2">
              <w:rPr>
                <w:rFonts w:ascii="Arial" w:hAnsi="Arial" w:cs="Arial"/>
                <w:color w:val="000000" w:themeColor="text1"/>
                <w:sz w:val="18"/>
                <w:szCs w:val="18"/>
                <w:u w:color="255FA6"/>
                <w:lang w:val="en-US"/>
              </w:rPr>
              <w:t>Abolishing practice of electing judges would significantly improve the judicial independence in the US</w:t>
            </w:r>
            <w:r w:rsidR="00913BA2">
              <w:rPr>
                <w:rFonts w:ascii="Arial" w:hAnsi="Arial" w:cs="Arial"/>
                <w:color w:val="000000" w:themeColor="text1"/>
                <w:sz w:val="18"/>
                <w:szCs w:val="18"/>
                <w:u w:color="255FA6"/>
                <w:lang w:val="en-US"/>
              </w:rPr>
              <w:t xml:space="preserve"> - </w:t>
            </w:r>
            <w:r w:rsidRPr="00913BA2">
              <w:rPr>
                <w:rFonts w:ascii="Arial" w:hAnsi="Arial" w:cs="Arial"/>
                <w:color w:val="000000" w:themeColor="text1"/>
                <w:sz w:val="18"/>
                <w:szCs w:val="18"/>
                <w:u w:color="255FA6"/>
                <w:lang w:val="en-US"/>
              </w:rPr>
              <w:t>Alabama, Illinois, Louisiana, New Mexico, Pennsylvania, Texas, west Virginia</w:t>
            </w:r>
          </w:p>
          <w:p w14:paraId="2E26CCB8" w14:textId="77777777" w:rsidR="00BA47DB" w:rsidRPr="00F514D0" w:rsidRDefault="00BA47DB" w:rsidP="00BA47DB">
            <w:pPr>
              <w:autoSpaceDE w:val="0"/>
              <w:autoSpaceDN w:val="0"/>
              <w:adjustRightInd w:val="0"/>
              <w:rPr>
                <w:rFonts w:ascii="Arial" w:hAnsi="Arial" w:cs="Arial"/>
                <w:color w:val="000000" w:themeColor="text1"/>
                <w:sz w:val="18"/>
                <w:szCs w:val="18"/>
                <w:u w:color="255FA6"/>
                <w:lang w:val="en-US"/>
              </w:rPr>
            </w:pPr>
          </w:p>
          <w:p w14:paraId="21887E6B" w14:textId="6F7418D7" w:rsidR="00BA47DB" w:rsidRPr="00EC601D" w:rsidRDefault="00EC601D" w:rsidP="00BA47DB">
            <w:pPr>
              <w:autoSpaceDE w:val="0"/>
              <w:autoSpaceDN w:val="0"/>
              <w:adjustRightInd w:val="0"/>
              <w:rPr>
                <w:rFonts w:ascii="Arial" w:hAnsi="Arial" w:cs="Arial"/>
                <w:b/>
                <w:bCs/>
                <w:color w:val="365F91" w:themeColor="accent1" w:themeShade="BF"/>
                <w:sz w:val="18"/>
                <w:szCs w:val="18"/>
                <w:u w:val="single" w:color="000000"/>
                <w:lang w:val="en-US"/>
              </w:rPr>
            </w:pPr>
            <w:r w:rsidRPr="00EC601D">
              <w:rPr>
                <w:rFonts w:ascii="Arial" w:hAnsi="Arial" w:cs="Arial"/>
                <w:b/>
                <w:bCs/>
                <w:color w:val="365F91" w:themeColor="accent1" w:themeShade="BF"/>
                <w:sz w:val="18"/>
                <w:szCs w:val="18"/>
                <w:u w:val="single" w:color="000000"/>
                <w:lang w:val="en-US"/>
              </w:rPr>
              <w:t xml:space="preserve">NATURAL JUSTICE </w:t>
            </w:r>
          </w:p>
          <w:p w14:paraId="4106B33D" w14:textId="360C13B7" w:rsidR="00BA47DB" w:rsidRPr="00F514D0" w:rsidRDefault="00BA47DB" w:rsidP="00BE0865">
            <w:pPr>
              <w:tabs>
                <w:tab w:val="left" w:pos="360"/>
                <w:tab w:val="left" w:pos="720"/>
              </w:tabs>
              <w:autoSpaceDE w:val="0"/>
              <w:autoSpaceDN w:val="0"/>
              <w:adjustRightInd w:val="0"/>
              <w:rPr>
                <w:rFonts w:ascii="Arial" w:hAnsi="Arial" w:cs="Arial"/>
                <w:color w:val="000000" w:themeColor="text1"/>
                <w:sz w:val="18"/>
                <w:szCs w:val="18"/>
                <w:u w:color="000000"/>
                <w:lang w:val="en-US"/>
              </w:rPr>
            </w:pPr>
            <w:r w:rsidRPr="00F514D0">
              <w:rPr>
                <w:rFonts w:ascii="Arial" w:hAnsi="Arial" w:cs="Arial"/>
                <w:color w:val="000000" w:themeColor="text1"/>
                <w:sz w:val="18"/>
                <w:szCs w:val="18"/>
                <w:u w:color="000000"/>
                <w:lang w:val="en-US"/>
              </w:rPr>
              <w:t xml:space="preserve">Impartiality, fair hearing, transparent processes, </w:t>
            </w:r>
            <w:r w:rsidR="000C6BEF" w:rsidRPr="00F514D0">
              <w:rPr>
                <w:rFonts w:ascii="Arial" w:hAnsi="Arial" w:cs="Arial"/>
                <w:color w:val="000000" w:themeColor="text1"/>
                <w:sz w:val="18"/>
                <w:szCs w:val="18"/>
                <w:u w:color="000000"/>
                <w:lang w:val="en-US"/>
              </w:rPr>
              <w:t>evidence-based</w:t>
            </w:r>
            <w:r w:rsidRPr="00F514D0">
              <w:rPr>
                <w:rFonts w:ascii="Arial" w:hAnsi="Arial" w:cs="Arial"/>
                <w:color w:val="000000" w:themeColor="text1"/>
                <w:sz w:val="18"/>
                <w:szCs w:val="18"/>
                <w:u w:color="000000"/>
                <w:lang w:val="en-US"/>
              </w:rPr>
              <w:t xml:space="preserve"> decisions (rules of evidence)</w:t>
            </w:r>
            <w:r w:rsidR="000C6BEF">
              <w:rPr>
                <w:rFonts w:ascii="Arial" w:hAnsi="Arial" w:cs="Arial"/>
                <w:color w:val="000000" w:themeColor="text1"/>
                <w:sz w:val="18"/>
                <w:szCs w:val="18"/>
                <w:u w:color="000000"/>
                <w:lang w:val="en-US"/>
              </w:rPr>
              <w:t>. DECISIONS ARE FREE FROM BIAS.</w:t>
            </w:r>
            <w:r w:rsidR="00BE0865">
              <w:rPr>
                <w:rFonts w:ascii="Arial" w:hAnsi="Arial" w:cs="Arial"/>
                <w:color w:val="000000" w:themeColor="text1"/>
                <w:sz w:val="18"/>
                <w:szCs w:val="18"/>
                <w:u w:color="000000"/>
                <w:lang w:val="en-US"/>
              </w:rPr>
              <w:t xml:space="preserve"> </w:t>
            </w:r>
            <w:r w:rsidR="000C6BEF">
              <w:rPr>
                <w:rFonts w:ascii="Arial" w:hAnsi="Arial" w:cs="Arial"/>
                <w:color w:val="000000" w:themeColor="text1"/>
                <w:sz w:val="18"/>
                <w:szCs w:val="18"/>
                <w:u w:color="000000"/>
                <w:lang w:val="en-US"/>
              </w:rPr>
              <w:t>Right of individuals to have access to court proceedings before an unbiased judge.</w:t>
            </w:r>
            <w:r w:rsidR="00BE0865">
              <w:rPr>
                <w:rFonts w:ascii="Arial" w:hAnsi="Arial" w:cs="Arial"/>
                <w:color w:val="000000" w:themeColor="text1"/>
                <w:sz w:val="18"/>
                <w:szCs w:val="18"/>
                <w:u w:color="000000"/>
                <w:lang w:val="en-US"/>
              </w:rPr>
              <w:t xml:space="preserve"> </w:t>
            </w:r>
            <w:r w:rsidRPr="00F514D0">
              <w:rPr>
                <w:rFonts w:ascii="Arial" w:hAnsi="Arial" w:cs="Arial"/>
                <w:color w:val="000000" w:themeColor="text1"/>
                <w:sz w:val="18"/>
                <w:szCs w:val="18"/>
                <w:u w:color="000000"/>
                <w:lang w:val="en-US"/>
              </w:rPr>
              <w:t>Both Australia and the US share almost identical mechanisms to solve disputes – both use the adversarial trial system</w:t>
            </w:r>
            <w:r w:rsidR="000C6BEF">
              <w:rPr>
                <w:rFonts w:ascii="Arial" w:hAnsi="Arial" w:cs="Arial"/>
                <w:color w:val="000000" w:themeColor="text1"/>
                <w:sz w:val="18"/>
                <w:szCs w:val="18"/>
                <w:u w:color="000000"/>
                <w:lang w:val="en-US"/>
              </w:rPr>
              <w:t>.</w:t>
            </w:r>
          </w:p>
          <w:p w14:paraId="39170D04" w14:textId="77777777" w:rsidR="00BA47DB" w:rsidRPr="00F514D0" w:rsidRDefault="00BA47DB" w:rsidP="00BA47DB">
            <w:pPr>
              <w:autoSpaceDE w:val="0"/>
              <w:autoSpaceDN w:val="0"/>
              <w:adjustRightInd w:val="0"/>
              <w:rPr>
                <w:rFonts w:ascii="Arial" w:hAnsi="Arial" w:cs="Arial"/>
                <w:color w:val="000000" w:themeColor="text1"/>
                <w:sz w:val="18"/>
                <w:szCs w:val="18"/>
                <w:u w:color="000000"/>
                <w:lang w:val="en-US"/>
              </w:rPr>
            </w:pPr>
          </w:p>
          <w:p w14:paraId="7A06BC2C" w14:textId="70EE5F09"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Positive</w:t>
            </w:r>
          </w:p>
          <w:p w14:paraId="6F6DDA4B" w14:textId="4D649F69" w:rsidR="00BA47DB" w:rsidRPr="00F514D0" w:rsidRDefault="000C6BEF" w:rsidP="00E651CF">
            <w:pPr>
              <w:numPr>
                <w:ilvl w:val="0"/>
                <w:numId w:val="6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0C6BEF">
              <w:rPr>
                <w:rFonts w:ascii="Arial" w:hAnsi="Arial" w:cs="Arial"/>
                <w:color w:val="000000" w:themeColor="text1"/>
                <w:sz w:val="18"/>
                <w:szCs w:val="18"/>
                <w:highlight w:val="yellow"/>
                <w:u w:color="255FA6"/>
                <w:lang w:val="en-US"/>
              </w:rPr>
              <w:t>FORMAL AND INFORMAL DISPUTE RESOLUTION</w:t>
            </w:r>
            <w:r w:rsidRPr="00F514D0">
              <w:rPr>
                <w:rFonts w:ascii="Arial" w:hAnsi="Arial" w:cs="Arial"/>
                <w:color w:val="000000" w:themeColor="text1"/>
                <w:sz w:val="18"/>
                <w:szCs w:val="18"/>
                <w:u w:color="255FA6"/>
                <w:lang w:val="en-US"/>
              </w:rPr>
              <w:t xml:space="preserve"> </w:t>
            </w:r>
            <w:r w:rsidR="00BA47DB" w:rsidRPr="00F514D0">
              <w:rPr>
                <w:rFonts w:ascii="Arial" w:hAnsi="Arial" w:cs="Arial"/>
                <w:color w:val="000000" w:themeColor="text1"/>
                <w:sz w:val="18"/>
                <w:szCs w:val="18"/>
                <w:u w:color="255FA6"/>
                <w:lang w:val="en-US"/>
              </w:rPr>
              <w:t xml:space="preserve">both </w:t>
            </w:r>
            <w:r w:rsidRPr="00F514D0">
              <w:rPr>
                <w:rFonts w:ascii="Arial" w:hAnsi="Arial" w:cs="Arial"/>
                <w:color w:val="000000" w:themeColor="text1"/>
                <w:sz w:val="18"/>
                <w:szCs w:val="18"/>
                <w:u w:color="255FA6"/>
                <w:lang w:val="en-US"/>
              </w:rPr>
              <w:t>courts</w:t>
            </w:r>
            <w:r w:rsidR="00BA47DB" w:rsidRPr="00F514D0">
              <w:rPr>
                <w:rFonts w:ascii="Arial" w:hAnsi="Arial" w:cs="Arial"/>
                <w:color w:val="000000" w:themeColor="text1"/>
                <w:sz w:val="18"/>
                <w:szCs w:val="18"/>
                <w:u w:color="255FA6"/>
                <w:lang w:val="en-US"/>
              </w:rPr>
              <w:t xml:space="preserve"> based and ADR are excellent – firmly based on principles of natural justice</w:t>
            </w:r>
          </w:p>
          <w:p w14:paraId="645C6841" w14:textId="26020ED6" w:rsidR="00BA47DB" w:rsidRPr="00F514D0" w:rsidRDefault="00BA47DB" w:rsidP="00E651CF">
            <w:pPr>
              <w:numPr>
                <w:ilvl w:val="0"/>
                <w:numId w:val="6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Procedures of adversarial trial and mechanisms of ADR are well established and supported by legislation – </w:t>
            </w:r>
            <w:r w:rsidR="000C6BEF" w:rsidRPr="000C6BEF">
              <w:rPr>
                <w:rFonts w:ascii="Arial" w:hAnsi="Arial" w:cs="Arial"/>
                <w:color w:val="000000" w:themeColor="text1"/>
                <w:sz w:val="18"/>
                <w:szCs w:val="18"/>
                <w:highlight w:val="yellow"/>
                <w:u w:color="255FA6"/>
                <w:lang w:val="en-US"/>
              </w:rPr>
              <w:t>CW EVIDENCE ACT 1995</w:t>
            </w:r>
            <w:r w:rsidR="000C6BEF"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 xml:space="preserve">legislates the rules of evidence, </w:t>
            </w:r>
            <w:r w:rsidR="000C6BEF" w:rsidRPr="000C6BEF">
              <w:rPr>
                <w:rFonts w:ascii="Arial" w:hAnsi="Arial" w:cs="Arial"/>
                <w:color w:val="000000" w:themeColor="text1"/>
                <w:sz w:val="18"/>
                <w:szCs w:val="18"/>
                <w:highlight w:val="yellow"/>
                <w:u w:color="255FA6"/>
                <w:lang w:val="en-US"/>
              </w:rPr>
              <w:t>AUSTRALIAN HR COMMISSION ACT 1986</w:t>
            </w:r>
            <w:r w:rsidR="000C6BEF"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 xml:space="preserve">requires HR commission to use conciliation to resolve disputes, </w:t>
            </w:r>
            <w:r w:rsidR="000C6BEF" w:rsidRPr="000C6BEF">
              <w:rPr>
                <w:rFonts w:ascii="Arial" w:hAnsi="Arial" w:cs="Arial"/>
                <w:color w:val="000000" w:themeColor="text1"/>
                <w:sz w:val="18"/>
                <w:szCs w:val="18"/>
                <w:highlight w:val="yellow"/>
                <w:u w:color="255FA6"/>
                <w:lang w:val="en-US"/>
              </w:rPr>
              <w:t>THE FAMILY LAW ACT 1975</w:t>
            </w:r>
            <w:r w:rsidR="000C6BEF"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forces parents disputing custody to settle these emotional disputes through ADR before court – all these laws entrench natural justice in statute law</w:t>
            </w:r>
          </w:p>
          <w:p w14:paraId="48186CF0" w14:textId="1611C199" w:rsidR="00BA47DB" w:rsidRPr="00F514D0" w:rsidRDefault="00014F53" w:rsidP="00E651CF">
            <w:pPr>
              <w:numPr>
                <w:ilvl w:val="0"/>
                <w:numId w:val="6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DIETRICH CASE 1992</w:t>
            </w:r>
            <w:r w:rsidR="00BA47DB" w:rsidRPr="00F514D0">
              <w:rPr>
                <w:rFonts w:ascii="Arial" w:hAnsi="Arial" w:cs="Arial"/>
                <w:color w:val="000000" w:themeColor="text1"/>
                <w:sz w:val="18"/>
                <w:szCs w:val="18"/>
                <w:u w:color="255FA6"/>
                <w:lang w:val="en-US"/>
              </w:rPr>
              <w:t xml:space="preserve"> found common law right to legal representation – led to creation of legal aid for criminal cases in AU helping to improve the ‘hear both sides’ part of natural justice</w:t>
            </w:r>
          </w:p>
          <w:p w14:paraId="6C181F88" w14:textId="77777777" w:rsidR="00BA47DB" w:rsidRPr="00F514D0" w:rsidRDefault="00BA47DB" w:rsidP="00E651CF">
            <w:pPr>
              <w:numPr>
                <w:ilvl w:val="0"/>
                <w:numId w:val="6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Strong sense of trust in the courts</w:t>
            </w:r>
          </w:p>
          <w:p w14:paraId="747E9745" w14:textId="18BD00F2"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Pr>
                <w:rFonts w:ascii="Arial" w:hAnsi="Arial" w:cs="Arial"/>
                <w:b/>
                <w:bCs/>
                <w:color w:val="000000" w:themeColor="text1"/>
                <w:sz w:val="18"/>
                <w:szCs w:val="18"/>
                <w:u w:color="255FA6"/>
                <w:lang w:val="en-US"/>
              </w:rPr>
              <w:t>Australia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377E1D71" w14:textId="18073A7E"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Adversarial system </w:t>
            </w:r>
            <w:r w:rsidR="000C6BEF" w:rsidRPr="000C6BEF">
              <w:rPr>
                <w:rFonts w:ascii="Arial" w:hAnsi="Arial" w:cs="Arial"/>
                <w:color w:val="000000" w:themeColor="text1"/>
                <w:sz w:val="18"/>
                <w:szCs w:val="18"/>
                <w:highlight w:val="yellow"/>
                <w:u w:color="255FA6"/>
                <w:lang w:val="en-US"/>
              </w:rPr>
              <w:t>TIME CONSUMING AND EXPENSIVE</w:t>
            </w:r>
            <w:r w:rsidR="000C6BEF"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w:t>
            </w:r>
            <w:r w:rsidR="000C6BEF">
              <w:rPr>
                <w:rFonts w:ascii="Arial" w:hAnsi="Arial" w:cs="Arial"/>
                <w:color w:val="000000" w:themeColor="text1"/>
                <w:sz w:val="18"/>
                <w:szCs w:val="18"/>
                <w:u w:color="255FA6"/>
                <w:lang w:val="en-US"/>
              </w:rPr>
              <w:t xml:space="preserve"> barrier to achieving justice.</w:t>
            </w:r>
            <w:r w:rsidRPr="00F514D0">
              <w:rPr>
                <w:rFonts w:ascii="Arial" w:hAnsi="Arial" w:cs="Arial"/>
                <w:color w:val="000000" w:themeColor="text1"/>
                <w:sz w:val="18"/>
                <w:szCs w:val="18"/>
                <w:u w:color="255FA6"/>
                <w:lang w:val="en-US"/>
              </w:rPr>
              <w:t xml:space="preserve"> ADR aims to solve these two problems </w:t>
            </w:r>
          </w:p>
          <w:p w14:paraId="7C3C36C3" w14:textId="6DB9A0CA"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Role of </w:t>
            </w:r>
            <w:r w:rsidR="00AA6E69" w:rsidRPr="00AA6E69">
              <w:rPr>
                <w:rFonts w:ascii="Arial" w:hAnsi="Arial" w:cs="Arial"/>
                <w:color w:val="000000" w:themeColor="text1"/>
                <w:sz w:val="18"/>
                <w:szCs w:val="18"/>
                <w:highlight w:val="yellow"/>
                <w:u w:color="255FA6"/>
                <w:lang w:val="en-US"/>
              </w:rPr>
              <w:t>LEGAL AID</w:t>
            </w:r>
            <w:r w:rsidR="00AA6E69"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could be expanded –</w:t>
            </w:r>
            <w:r w:rsidR="00AA6E69">
              <w:rPr>
                <w:rFonts w:ascii="Arial" w:hAnsi="Arial" w:cs="Arial"/>
                <w:color w:val="000000" w:themeColor="text1"/>
                <w:sz w:val="18"/>
                <w:szCs w:val="18"/>
                <w:u w:color="255FA6"/>
                <w:lang w:val="en-US"/>
              </w:rPr>
              <w:t xml:space="preserve"> for those who cannot afford legal representation.</w:t>
            </w:r>
            <w:r w:rsidRPr="00F514D0">
              <w:rPr>
                <w:rFonts w:ascii="Arial" w:hAnsi="Arial" w:cs="Arial"/>
                <w:color w:val="000000" w:themeColor="text1"/>
                <w:sz w:val="18"/>
                <w:szCs w:val="18"/>
                <w:u w:color="255FA6"/>
                <w:lang w:val="en-US"/>
              </w:rPr>
              <w:t xml:space="preserve"> </w:t>
            </w:r>
            <w:r w:rsidR="00AA6E69">
              <w:rPr>
                <w:rFonts w:ascii="Arial" w:hAnsi="Arial" w:cs="Arial"/>
                <w:color w:val="000000" w:themeColor="text1"/>
                <w:sz w:val="18"/>
                <w:szCs w:val="18"/>
                <w:u w:color="255FA6"/>
                <w:lang w:val="en-US"/>
              </w:rPr>
              <w:lastRenderedPageBreak/>
              <w:t>Usually only for criminal trials and is means tested.</w:t>
            </w:r>
          </w:p>
          <w:p w14:paraId="2D0DD851" w14:textId="6B074D5C"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Natural justice for aboriginal Australians </w:t>
            </w:r>
            <w:r w:rsidR="00AA6E69">
              <w:rPr>
                <w:rFonts w:ascii="Arial" w:hAnsi="Arial" w:cs="Arial"/>
                <w:color w:val="000000" w:themeColor="text1"/>
                <w:sz w:val="18"/>
                <w:szCs w:val="18"/>
                <w:u w:color="255FA6"/>
                <w:lang w:val="en-US"/>
              </w:rPr>
              <w:t xml:space="preserve">– who reflect a disproportionately high % of criminal justice system trials and are in prisons. </w:t>
            </w:r>
          </w:p>
          <w:p w14:paraId="07307079" w14:textId="122FA04F" w:rsidR="00BA47DB" w:rsidRDefault="00014F53"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MANDATORY SENTENCING</w:t>
            </w:r>
            <w:r w:rsidRPr="00F514D0">
              <w:rPr>
                <w:rFonts w:ascii="Arial" w:hAnsi="Arial" w:cs="Arial"/>
                <w:color w:val="000000" w:themeColor="text1"/>
                <w:sz w:val="18"/>
                <w:szCs w:val="18"/>
                <w:u w:color="255FA6"/>
                <w:lang w:val="en-US"/>
              </w:rPr>
              <w:t xml:space="preserve"> </w:t>
            </w:r>
            <w:r w:rsidR="00BA47DB" w:rsidRPr="00F514D0">
              <w:rPr>
                <w:rFonts w:ascii="Arial" w:hAnsi="Arial" w:cs="Arial"/>
                <w:color w:val="000000" w:themeColor="text1"/>
                <w:sz w:val="18"/>
                <w:szCs w:val="18"/>
                <w:u w:color="255FA6"/>
                <w:lang w:val="en-US"/>
              </w:rPr>
              <w:t>extremely negative in terms of natural justice</w:t>
            </w:r>
            <w:r w:rsidR="00AA6E69">
              <w:rPr>
                <w:rFonts w:ascii="Arial" w:hAnsi="Arial" w:cs="Arial"/>
                <w:color w:val="000000" w:themeColor="text1"/>
                <w:sz w:val="18"/>
                <w:szCs w:val="18"/>
                <w:u w:color="255FA6"/>
                <w:lang w:val="en-US"/>
              </w:rPr>
              <w:t>.</w:t>
            </w:r>
          </w:p>
          <w:p w14:paraId="01955A44" w14:textId="48582C62" w:rsidR="00BA47DB" w:rsidRPr="008862C1" w:rsidRDefault="00AA6E69" w:rsidP="00E651CF">
            <w:pPr>
              <w:pStyle w:val="ListParagraph"/>
              <w:numPr>
                <w:ilvl w:val="0"/>
                <w:numId w:val="57"/>
              </w:numPr>
              <w:spacing w:after="180"/>
              <w:jc w:val="both"/>
              <w:rPr>
                <w:rFonts w:ascii="Arial" w:hAnsi="Arial" w:cs="Arial"/>
                <w:color w:val="000000" w:themeColor="text1"/>
                <w:sz w:val="18"/>
                <w:szCs w:val="18"/>
              </w:rPr>
            </w:pPr>
            <w:r w:rsidRPr="00AA6E69">
              <w:rPr>
                <w:rFonts w:ascii="Arial" w:hAnsi="Arial" w:cs="Arial"/>
                <w:color w:val="000000" w:themeColor="text1"/>
                <w:sz w:val="18"/>
                <w:szCs w:val="18"/>
              </w:rPr>
              <w:t>Arbitrary detention for terrorisms, not being told what they are accused of and the denial of the presumption of innocence. This is an undeniable breach of their right to natural justice as it is blatantly denied.</w:t>
            </w:r>
          </w:p>
          <w:p w14:paraId="005C8F9A" w14:textId="25DA039B"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sidRPr="00EC601D">
              <w:rPr>
                <w:rFonts w:ascii="Arial" w:hAnsi="Arial" w:cs="Arial"/>
                <w:b/>
                <w:bCs/>
                <w:color w:val="000000" w:themeColor="text1"/>
                <w:sz w:val="18"/>
                <w:szCs w:val="18"/>
                <w:lang w:val="en-US"/>
              </w:rPr>
              <w:t>USA</w:t>
            </w:r>
            <w:r>
              <w:rPr>
                <w:rFonts w:ascii="Arial" w:hAnsi="Arial" w:cs="Arial"/>
                <w:b/>
                <w:bCs/>
                <w:color w:val="000000" w:themeColor="text1"/>
                <w:sz w:val="18"/>
                <w:szCs w:val="18"/>
                <w:u w:val="single" w:color="255FA6"/>
                <w:lang w:val="en-US"/>
              </w:rPr>
              <w:t xml:space="preserve"> </w:t>
            </w:r>
            <w:r w:rsidR="00BA47DB" w:rsidRPr="00F514D0">
              <w:rPr>
                <w:rFonts w:ascii="Arial" w:hAnsi="Arial" w:cs="Arial"/>
                <w:b/>
                <w:bCs/>
                <w:color w:val="000000" w:themeColor="text1"/>
                <w:sz w:val="18"/>
                <w:szCs w:val="18"/>
                <w:u w:color="255FA6"/>
                <w:lang w:val="en-US"/>
              </w:rPr>
              <w:t>Positive</w:t>
            </w:r>
          </w:p>
          <w:p w14:paraId="79FDC668" w14:textId="272477AA" w:rsidR="00BA47DB" w:rsidRPr="00F514D0" w:rsidRDefault="00AA6E69" w:rsidP="00E651CF">
            <w:pPr>
              <w:numPr>
                <w:ilvl w:val="0"/>
                <w:numId w:val="68"/>
              </w:numPr>
              <w:tabs>
                <w:tab w:val="left" w:pos="360"/>
                <w:tab w:val="left" w:pos="720"/>
              </w:tabs>
              <w:autoSpaceDE w:val="0"/>
              <w:autoSpaceDN w:val="0"/>
              <w:adjustRightInd w:val="0"/>
              <w:rPr>
                <w:rFonts w:ascii="Arial" w:hAnsi="Arial" w:cs="Arial"/>
                <w:color w:val="000000" w:themeColor="text1"/>
                <w:sz w:val="18"/>
                <w:szCs w:val="18"/>
                <w:u w:color="255FA6"/>
                <w:lang w:val="en-US"/>
              </w:rPr>
            </w:pPr>
            <w:r>
              <w:rPr>
                <w:rFonts w:ascii="Arial" w:hAnsi="Arial" w:cs="Arial"/>
                <w:color w:val="000000" w:themeColor="text1"/>
                <w:sz w:val="18"/>
                <w:szCs w:val="18"/>
                <w:u w:color="255FA6"/>
                <w:lang w:val="en-US"/>
              </w:rPr>
              <w:t xml:space="preserve">The </w:t>
            </w:r>
            <w:r w:rsidRPr="00AA6E69">
              <w:rPr>
                <w:rFonts w:ascii="Arial" w:hAnsi="Arial" w:cs="Arial"/>
                <w:color w:val="000000" w:themeColor="text1"/>
                <w:sz w:val="18"/>
                <w:szCs w:val="18"/>
                <w:highlight w:val="yellow"/>
                <w:u w:color="255FA6"/>
                <w:lang w:val="en-US"/>
              </w:rPr>
              <w:t>BILL OF RIGHTS</w:t>
            </w:r>
            <w:r>
              <w:rPr>
                <w:rFonts w:ascii="Arial" w:hAnsi="Arial" w:cs="Arial"/>
                <w:color w:val="000000" w:themeColor="text1"/>
                <w:sz w:val="18"/>
                <w:szCs w:val="18"/>
                <w:u w:color="255FA6"/>
                <w:lang w:val="en-US"/>
              </w:rPr>
              <w:t xml:space="preserve"> guarantees some legal </w:t>
            </w:r>
            <w:proofErr w:type="gramStart"/>
            <w:r>
              <w:rPr>
                <w:rFonts w:ascii="Arial" w:hAnsi="Arial" w:cs="Arial"/>
                <w:color w:val="000000" w:themeColor="text1"/>
                <w:sz w:val="18"/>
                <w:szCs w:val="18"/>
                <w:u w:color="255FA6"/>
                <w:lang w:val="en-US"/>
              </w:rPr>
              <w:t>rights  -</w:t>
            </w:r>
            <w:proofErr w:type="gramEnd"/>
            <w:r>
              <w:rPr>
                <w:rFonts w:ascii="Arial" w:hAnsi="Arial" w:cs="Arial"/>
                <w:color w:val="000000" w:themeColor="text1"/>
                <w:sz w:val="18"/>
                <w:szCs w:val="18"/>
                <w:u w:color="255FA6"/>
                <w:lang w:val="en-US"/>
              </w:rPr>
              <w:t xml:space="preserve"> right to impartial jury, rules of evidence, right to silence </w:t>
            </w:r>
            <w:proofErr w:type="spellStart"/>
            <w:r>
              <w:rPr>
                <w:rFonts w:ascii="Arial" w:hAnsi="Arial" w:cs="Arial"/>
                <w:color w:val="000000" w:themeColor="text1"/>
                <w:sz w:val="18"/>
                <w:szCs w:val="18"/>
                <w:u w:color="255FA6"/>
                <w:lang w:val="en-US"/>
              </w:rPr>
              <w:t>etc</w:t>
            </w:r>
            <w:proofErr w:type="spellEnd"/>
            <w:r>
              <w:rPr>
                <w:rFonts w:ascii="Arial" w:hAnsi="Arial" w:cs="Arial"/>
                <w:color w:val="000000" w:themeColor="text1"/>
                <w:sz w:val="18"/>
                <w:szCs w:val="18"/>
                <w:u w:color="255FA6"/>
                <w:lang w:val="en-US"/>
              </w:rPr>
              <w:t xml:space="preserve">… </w:t>
            </w:r>
          </w:p>
          <w:p w14:paraId="17B17E38" w14:textId="7F6B5BA6" w:rsidR="00BA47DB" w:rsidRPr="00F514D0" w:rsidRDefault="00014F53" w:rsidP="00E651CF">
            <w:pPr>
              <w:numPr>
                <w:ilvl w:val="0"/>
                <w:numId w:val="68"/>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highlight w:val="yellow"/>
                <w:u w:color="255FA6"/>
                <w:lang w:val="en-US"/>
              </w:rPr>
              <w:t>RULES ENABLING ACT 1934</w:t>
            </w:r>
            <w:r w:rsidRPr="00F514D0">
              <w:rPr>
                <w:rFonts w:ascii="Arial" w:hAnsi="Arial" w:cs="Arial"/>
                <w:color w:val="000000" w:themeColor="text1"/>
                <w:sz w:val="18"/>
                <w:szCs w:val="18"/>
                <w:u w:color="255FA6"/>
                <w:lang w:val="en-US"/>
              </w:rPr>
              <w:t xml:space="preserve"> </w:t>
            </w:r>
            <w:r w:rsidR="00BA47DB" w:rsidRPr="00F514D0">
              <w:rPr>
                <w:rFonts w:ascii="Arial" w:hAnsi="Arial" w:cs="Arial"/>
                <w:color w:val="000000" w:themeColor="text1"/>
                <w:sz w:val="18"/>
                <w:szCs w:val="18"/>
                <w:u w:color="255FA6"/>
                <w:lang w:val="en-US"/>
              </w:rPr>
              <w:t xml:space="preserve">– </w:t>
            </w:r>
            <w:r w:rsidR="00AA6E69">
              <w:rPr>
                <w:rFonts w:ascii="Arial" w:hAnsi="Arial" w:cs="Arial"/>
                <w:color w:val="000000" w:themeColor="text1"/>
                <w:sz w:val="18"/>
                <w:szCs w:val="18"/>
                <w:u w:color="255FA6"/>
                <w:lang w:val="en-US"/>
              </w:rPr>
              <w:t xml:space="preserve">enables Supreme Court to determine processes and procedures of adversarial trial and rules of evidence. </w:t>
            </w:r>
          </w:p>
          <w:p w14:paraId="0F43E491" w14:textId="162EA406" w:rsidR="00BA47DB" w:rsidRPr="00F514D0" w:rsidRDefault="00BA47DB" w:rsidP="00E651CF">
            <w:pPr>
              <w:numPr>
                <w:ilvl w:val="0"/>
                <w:numId w:val="68"/>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ADR act passed by congress in 1988</w:t>
            </w:r>
            <w:r w:rsidR="00AA6E69">
              <w:rPr>
                <w:rFonts w:ascii="Arial" w:hAnsi="Arial" w:cs="Arial"/>
                <w:color w:val="000000" w:themeColor="text1"/>
                <w:sz w:val="18"/>
                <w:szCs w:val="18"/>
                <w:u w:color="255FA6"/>
                <w:lang w:val="en-US"/>
              </w:rPr>
              <w:t xml:space="preserve"> – for quicker and cheaper merits-based dispute resolution. </w:t>
            </w:r>
          </w:p>
          <w:p w14:paraId="3AA44752" w14:textId="77777777" w:rsidR="00BA47DB" w:rsidRPr="00F514D0" w:rsidRDefault="00BA47DB" w:rsidP="00E651CF">
            <w:pPr>
              <w:numPr>
                <w:ilvl w:val="0"/>
                <w:numId w:val="68"/>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Legal services corporation established in 1970s to provide funding to legal aid services which provide legal assistance to the poor</w:t>
            </w:r>
          </w:p>
          <w:p w14:paraId="4B50FAEA" w14:textId="70B9A47B" w:rsidR="00BA47DB" w:rsidRPr="00F514D0" w:rsidRDefault="00EC601D" w:rsidP="00BA47DB">
            <w:pPr>
              <w:autoSpaceDE w:val="0"/>
              <w:autoSpaceDN w:val="0"/>
              <w:adjustRightInd w:val="0"/>
              <w:rPr>
                <w:rFonts w:ascii="Arial" w:hAnsi="Arial" w:cs="Arial"/>
                <w:b/>
                <w:bCs/>
                <w:color w:val="000000" w:themeColor="text1"/>
                <w:sz w:val="18"/>
                <w:szCs w:val="18"/>
                <w:u w:color="255FA6"/>
                <w:lang w:val="en-US"/>
              </w:rPr>
            </w:pPr>
            <w:r w:rsidRPr="00EC601D">
              <w:rPr>
                <w:rFonts w:ascii="Arial" w:hAnsi="Arial" w:cs="Arial"/>
                <w:b/>
                <w:bCs/>
                <w:color w:val="000000" w:themeColor="text1"/>
                <w:sz w:val="18"/>
                <w:szCs w:val="18"/>
                <w:lang w:val="en-US"/>
              </w:rPr>
              <w:t>USA</w:t>
            </w:r>
            <w:r w:rsidRPr="00F514D0">
              <w:rPr>
                <w:rFonts w:ascii="Arial" w:hAnsi="Arial" w:cs="Arial"/>
                <w:b/>
                <w:bCs/>
                <w:color w:val="000000" w:themeColor="text1"/>
                <w:sz w:val="18"/>
                <w:szCs w:val="18"/>
                <w:u w:color="255FA6"/>
                <w:lang w:val="en-US"/>
              </w:rPr>
              <w:t xml:space="preserve"> </w:t>
            </w:r>
            <w:r w:rsidR="00BA47DB" w:rsidRPr="00F514D0">
              <w:rPr>
                <w:rFonts w:ascii="Arial" w:hAnsi="Arial" w:cs="Arial"/>
                <w:b/>
                <w:bCs/>
                <w:color w:val="000000" w:themeColor="text1"/>
                <w:sz w:val="18"/>
                <w:szCs w:val="18"/>
                <w:u w:color="255FA6"/>
                <w:lang w:val="en-US"/>
              </w:rPr>
              <w:t>Negative</w:t>
            </w:r>
          </w:p>
          <w:p w14:paraId="7CB6D2F3" w14:textId="28A7C167"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 xml:space="preserve">USA </w:t>
            </w:r>
            <w:r w:rsidR="00AA6E69" w:rsidRPr="00AA6E69">
              <w:rPr>
                <w:rFonts w:ascii="Arial" w:hAnsi="Arial" w:cs="Arial"/>
                <w:color w:val="000000" w:themeColor="text1"/>
                <w:sz w:val="18"/>
                <w:szCs w:val="18"/>
                <w:highlight w:val="yellow"/>
                <w:u w:color="255FA6"/>
                <w:lang w:val="en-US"/>
              </w:rPr>
              <w:t>OVER RELIANT ON LITIGATION</w:t>
            </w:r>
            <w:r w:rsidR="00AA6E69" w:rsidRPr="00F514D0">
              <w:rPr>
                <w:rFonts w:ascii="Arial" w:hAnsi="Arial" w:cs="Arial"/>
                <w:color w:val="000000" w:themeColor="text1"/>
                <w:sz w:val="18"/>
                <w:szCs w:val="18"/>
                <w:u w:color="255FA6"/>
                <w:lang w:val="en-US"/>
              </w:rPr>
              <w:t xml:space="preserve"> </w:t>
            </w:r>
            <w:r w:rsidRPr="00F514D0">
              <w:rPr>
                <w:rFonts w:ascii="Arial" w:hAnsi="Arial" w:cs="Arial"/>
                <w:color w:val="000000" w:themeColor="text1"/>
                <w:sz w:val="18"/>
                <w:szCs w:val="18"/>
                <w:u w:color="255FA6"/>
                <w:lang w:val="en-US"/>
              </w:rPr>
              <w:t>to resolve disputes – extremely expensive</w:t>
            </w:r>
          </w:p>
          <w:p w14:paraId="0CC79C5B" w14:textId="0BD2FF8E" w:rsidR="00BA47DB" w:rsidRPr="00F514D0" w:rsidRDefault="00BA47DB"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sidRPr="00F514D0">
              <w:rPr>
                <w:rFonts w:ascii="Arial" w:hAnsi="Arial" w:cs="Arial"/>
                <w:color w:val="000000" w:themeColor="text1"/>
                <w:sz w:val="18"/>
                <w:szCs w:val="18"/>
                <w:u w:color="255FA6"/>
                <w:lang w:val="en-US"/>
              </w:rPr>
              <w:t>Growing levels of income and wealth inequality mean that more people are increasingly unable to use the courts to achieve natural justice</w:t>
            </w:r>
            <w:r w:rsidR="00AA6E69">
              <w:rPr>
                <w:rFonts w:ascii="Arial" w:hAnsi="Arial" w:cs="Arial"/>
                <w:color w:val="000000" w:themeColor="text1"/>
                <w:sz w:val="18"/>
                <w:szCs w:val="18"/>
                <w:u w:color="255FA6"/>
                <w:lang w:val="en-US"/>
              </w:rPr>
              <w:t xml:space="preserve"> – legal aid services are underfunded.</w:t>
            </w:r>
          </w:p>
          <w:p w14:paraId="60C60E12" w14:textId="02F13D7D" w:rsidR="00BA47DB" w:rsidRPr="00F514D0" w:rsidRDefault="00AA6E69" w:rsidP="00E651CF">
            <w:pPr>
              <w:numPr>
                <w:ilvl w:val="0"/>
                <w:numId w:val="57"/>
              </w:numPr>
              <w:tabs>
                <w:tab w:val="left" w:pos="360"/>
                <w:tab w:val="left" w:pos="720"/>
              </w:tabs>
              <w:autoSpaceDE w:val="0"/>
              <w:autoSpaceDN w:val="0"/>
              <w:adjustRightInd w:val="0"/>
              <w:rPr>
                <w:rFonts w:ascii="Arial" w:hAnsi="Arial" w:cs="Arial"/>
                <w:color w:val="000000" w:themeColor="text1"/>
                <w:sz w:val="18"/>
                <w:szCs w:val="18"/>
                <w:u w:color="255FA6"/>
                <w:lang w:val="en-US"/>
              </w:rPr>
            </w:pPr>
            <w:r>
              <w:rPr>
                <w:rFonts w:ascii="Arial" w:hAnsi="Arial" w:cs="Arial"/>
                <w:color w:val="000000" w:themeColor="text1"/>
                <w:sz w:val="18"/>
                <w:szCs w:val="18"/>
                <w:u w:color="255FA6"/>
                <w:lang w:val="en-US"/>
              </w:rPr>
              <w:t xml:space="preserve">Terror suspects are </w:t>
            </w:r>
            <w:r w:rsidR="001B6BF6">
              <w:rPr>
                <w:rFonts w:ascii="Arial" w:hAnsi="Arial" w:cs="Arial"/>
                <w:color w:val="000000" w:themeColor="text1"/>
                <w:sz w:val="18"/>
                <w:szCs w:val="18"/>
                <w:u w:color="255FA6"/>
                <w:lang w:val="en-US"/>
              </w:rPr>
              <w:t>detained for up to 14 days without trial – 6</w:t>
            </w:r>
            <w:r w:rsidR="001B6BF6" w:rsidRPr="001B6BF6">
              <w:rPr>
                <w:rFonts w:ascii="Arial" w:hAnsi="Arial" w:cs="Arial"/>
                <w:color w:val="000000" w:themeColor="text1"/>
                <w:sz w:val="18"/>
                <w:szCs w:val="18"/>
                <w:u w:color="255FA6"/>
                <w:vertAlign w:val="superscript"/>
                <w:lang w:val="en-US"/>
              </w:rPr>
              <w:t>th</w:t>
            </w:r>
            <w:r w:rsidR="001B6BF6">
              <w:rPr>
                <w:rFonts w:ascii="Arial" w:hAnsi="Arial" w:cs="Arial"/>
                <w:color w:val="000000" w:themeColor="text1"/>
                <w:sz w:val="18"/>
                <w:szCs w:val="18"/>
                <w:u w:color="255FA6"/>
                <w:lang w:val="en-US"/>
              </w:rPr>
              <w:t xml:space="preserve"> amendment Right removed.</w:t>
            </w:r>
          </w:p>
          <w:p w14:paraId="3637AF6D" w14:textId="77777777" w:rsidR="00BA47DB" w:rsidRPr="00F514D0" w:rsidRDefault="00BA47DB" w:rsidP="00B47D05">
            <w:pPr>
              <w:rPr>
                <w:rFonts w:ascii="Arial" w:hAnsi="Arial" w:cs="Arial"/>
                <w:color w:val="000000" w:themeColor="text1"/>
                <w:sz w:val="18"/>
                <w:szCs w:val="18"/>
                <w:lang w:val="en"/>
              </w:rPr>
            </w:pPr>
          </w:p>
          <w:p w14:paraId="672FD554" w14:textId="77777777" w:rsidR="00713BB1" w:rsidRPr="00F514D0" w:rsidRDefault="00713BB1" w:rsidP="00713BB1">
            <w:pPr>
              <w:pStyle w:val="BodyText"/>
              <w:spacing w:before="0" w:after="0"/>
              <w:ind w:right="-71"/>
              <w:rPr>
                <w:rFonts w:ascii="Arial" w:hAnsi="Arial" w:cs="Arial"/>
                <w:color w:val="000000" w:themeColor="text1"/>
                <w:sz w:val="18"/>
                <w:szCs w:val="18"/>
              </w:rPr>
            </w:pPr>
            <w:r w:rsidRPr="00F514D0">
              <w:rPr>
                <w:rFonts w:ascii="Arial" w:hAnsi="Arial" w:cs="Arial"/>
                <w:b/>
                <w:color w:val="000000" w:themeColor="text1"/>
                <w:sz w:val="18"/>
                <w:szCs w:val="18"/>
              </w:rPr>
              <w:t>Define/Explain/Evaluate:</w:t>
            </w:r>
          </w:p>
          <w:p w14:paraId="21CFE0DB" w14:textId="0995EFB3" w:rsidR="001F4310" w:rsidRPr="00F514D0" w:rsidRDefault="001F4310" w:rsidP="00B47D05">
            <w:pPr>
              <w:rPr>
                <w:rFonts w:ascii="Arial" w:hAnsi="Arial" w:cs="Arial"/>
                <w:color w:val="000000" w:themeColor="text1"/>
                <w:sz w:val="18"/>
                <w:szCs w:val="18"/>
                <w:lang w:val="en"/>
              </w:rPr>
            </w:pPr>
            <w:r w:rsidRPr="00F514D0">
              <w:rPr>
                <w:rFonts w:ascii="Arial" w:hAnsi="Arial" w:cs="Arial"/>
                <w:b/>
                <w:color w:val="000000" w:themeColor="text1"/>
                <w:sz w:val="18"/>
                <w:szCs w:val="18"/>
                <w:lang w:val="en"/>
              </w:rPr>
              <w:t>Review these definitions but consider the “one other country”, probably USA, and have examples and points for each of the democratic principles.</w:t>
            </w:r>
          </w:p>
        </w:tc>
      </w:tr>
      <w:tr w:rsidR="001F4310" w14:paraId="07A49DB6" w14:textId="77777777" w:rsidTr="00D53C07">
        <w:tc>
          <w:tcPr>
            <w:tcW w:w="2448" w:type="dxa"/>
          </w:tcPr>
          <w:p w14:paraId="10BB6A27" w14:textId="77777777" w:rsidR="001F4310" w:rsidRPr="000471FF" w:rsidRDefault="001F4310" w:rsidP="000471FF">
            <w:pPr>
              <w:pStyle w:val="BodyText"/>
              <w:spacing w:before="0" w:after="0"/>
              <w:ind w:right="-62"/>
              <w:rPr>
                <w:rFonts w:ascii="Arial" w:hAnsi="Arial" w:cs="Arial"/>
                <w:b/>
                <w:color w:val="FF0000"/>
                <w:sz w:val="18"/>
                <w:szCs w:val="18"/>
              </w:rPr>
            </w:pPr>
            <w:r w:rsidRPr="000471FF">
              <w:rPr>
                <w:rFonts w:ascii="Arial" w:hAnsi="Arial" w:cs="Arial"/>
                <w:b/>
                <w:color w:val="FF0000"/>
                <w:sz w:val="18"/>
                <w:szCs w:val="18"/>
              </w:rPr>
              <w:lastRenderedPageBreak/>
              <w:t>the experience of ONE group in the Australian political and legal system.</w:t>
            </w:r>
          </w:p>
          <w:p w14:paraId="192DD9FA" w14:textId="00E4051B" w:rsidR="001F4310" w:rsidRPr="00EA6C44" w:rsidRDefault="001F4310" w:rsidP="000471FF">
            <w:pPr>
              <w:pStyle w:val="BodyText"/>
              <w:spacing w:before="0" w:after="0"/>
              <w:ind w:right="-62"/>
              <w:rPr>
                <w:rFonts w:ascii="Arial" w:hAnsi="Arial" w:cs="Arial"/>
                <w:b/>
                <w:sz w:val="18"/>
                <w:szCs w:val="18"/>
              </w:rPr>
            </w:pPr>
            <w:r w:rsidRPr="000471FF">
              <w:rPr>
                <w:rFonts w:ascii="Arial" w:hAnsi="Arial" w:cs="Arial"/>
                <w:color w:val="000000" w:themeColor="text1"/>
                <w:sz w:val="18"/>
                <w:szCs w:val="18"/>
              </w:rPr>
              <w:t xml:space="preserve">The changing experience of </w:t>
            </w:r>
            <w:r w:rsidRPr="000471FF">
              <w:rPr>
                <w:rFonts w:ascii="Arial" w:hAnsi="Arial" w:cs="Arial"/>
                <w:b/>
                <w:color w:val="000000" w:themeColor="text1"/>
                <w:sz w:val="18"/>
                <w:szCs w:val="18"/>
              </w:rPr>
              <w:t>Indigenous Australians</w:t>
            </w:r>
            <w:r w:rsidRPr="000471FF">
              <w:rPr>
                <w:rFonts w:ascii="Arial" w:hAnsi="Arial" w:cs="Arial"/>
                <w:color w:val="000000" w:themeColor="text1"/>
                <w:sz w:val="18"/>
                <w:szCs w:val="18"/>
              </w:rPr>
              <w:t xml:space="preserve"> with respect to their political and legal rights</w:t>
            </w:r>
          </w:p>
        </w:tc>
        <w:tc>
          <w:tcPr>
            <w:tcW w:w="8280" w:type="dxa"/>
          </w:tcPr>
          <w:p w14:paraId="4C0A11FF" w14:textId="77777777" w:rsidR="001F4310" w:rsidRPr="00F514D0" w:rsidRDefault="001F4310" w:rsidP="0003182F">
            <w:pPr>
              <w:jc w:val="center"/>
              <w:rPr>
                <w:rFonts w:ascii="Arial" w:hAnsi="Arial" w:cs="Arial"/>
                <w:color w:val="000000" w:themeColor="text1"/>
                <w:sz w:val="18"/>
                <w:szCs w:val="18"/>
                <w:lang w:val="en"/>
              </w:rPr>
            </w:pPr>
            <w:r w:rsidRPr="00F514D0">
              <w:rPr>
                <w:rFonts w:ascii="Arial" w:hAnsi="Arial" w:cs="Arial"/>
                <w:color w:val="000000" w:themeColor="text1"/>
                <w:sz w:val="18"/>
                <w:szCs w:val="18"/>
                <w:lang w:val="en"/>
              </w:rPr>
              <w:t>See booklet</w:t>
            </w:r>
          </w:p>
          <w:p w14:paraId="39615348" w14:textId="77777777" w:rsidR="001F4310" w:rsidRPr="00F514D0" w:rsidRDefault="001F4310" w:rsidP="000471FF">
            <w:pPr>
              <w:pStyle w:val="BodyText"/>
              <w:spacing w:before="0" w:after="0"/>
              <w:ind w:right="-71"/>
              <w:rPr>
                <w:rFonts w:ascii="Arial" w:hAnsi="Arial" w:cs="Arial"/>
                <w:b/>
                <w:i/>
                <w:color w:val="000000" w:themeColor="text1"/>
                <w:sz w:val="18"/>
                <w:szCs w:val="18"/>
              </w:rPr>
            </w:pPr>
            <w:r w:rsidRPr="00F514D0">
              <w:rPr>
                <w:rFonts w:ascii="Arial" w:hAnsi="Arial" w:cs="Arial"/>
                <w:b/>
                <w:i/>
                <w:color w:val="000000" w:themeColor="text1"/>
                <w:sz w:val="18"/>
                <w:szCs w:val="18"/>
              </w:rPr>
              <w:t>Example(s):</w:t>
            </w:r>
          </w:p>
          <w:p w14:paraId="1ECCDF37" w14:textId="1C66291A" w:rsidR="007C2D40" w:rsidRPr="00F514D0" w:rsidRDefault="007C2D40" w:rsidP="007C2D40">
            <w:pPr>
              <w:pStyle w:val="BodyText"/>
              <w:numPr>
                <w:ilvl w:val="0"/>
                <w:numId w:val="8"/>
              </w:numPr>
              <w:spacing w:before="0" w:after="0"/>
              <w:ind w:right="-62"/>
              <w:rPr>
                <w:rFonts w:ascii="Arial" w:hAnsi="Arial" w:cs="Arial"/>
                <w:color w:val="000000" w:themeColor="text1"/>
                <w:sz w:val="18"/>
                <w:szCs w:val="18"/>
              </w:rPr>
            </w:pPr>
            <w:r w:rsidRPr="00F514D0">
              <w:rPr>
                <w:rFonts w:ascii="Arial" w:hAnsi="Arial" w:cs="Arial"/>
                <w:color w:val="000000" w:themeColor="text1"/>
                <w:sz w:val="18"/>
                <w:szCs w:val="18"/>
              </w:rPr>
              <w:t xml:space="preserve">The changing experience of </w:t>
            </w:r>
            <w:r w:rsidRPr="00F514D0">
              <w:rPr>
                <w:rFonts w:ascii="Arial" w:hAnsi="Arial" w:cs="Arial"/>
                <w:b/>
                <w:color w:val="000000" w:themeColor="text1"/>
                <w:sz w:val="18"/>
                <w:szCs w:val="18"/>
              </w:rPr>
              <w:t>Indigenous Australians</w:t>
            </w:r>
            <w:r w:rsidRPr="00F514D0">
              <w:rPr>
                <w:rFonts w:ascii="Arial" w:hAnsi="Arial" w:cs="Arial"/>
                <w:color w:val="000000" w:themeColor="text1"/>
                <w:sz w:val="18"/>
                <w:szCs w:val="18"/>
              </w:rPr>
              <w:t xml:space="preserve"> with respect to their political and legal rights </w:t>
            </w:r>
          </w:p>
          <w:p w14:paraId="32F7A9F9" w14:textId="652D3491" w:rsidR="00384409" w:rsidRPr="00F514D0" w:rsidRDefault="00014F53" w:rsidP="00384409">
            <w:pPr>
              <w:rPr>
                <w:rFonts w:ascii="Arial" w:hAnsi="Arial" w:cs="Arial"/>
                <w:color w:val="000000" w:themeColor="text1"/>
                <w:sz w:val="18"/>
                <w:szCs w:val="18"/>
              </w:rPr>
            </w:pPr>
            <w:r w:rsidRPr="00F514D0">
              <w:rPr>
                <w:rFonts w:ascii="Arial" w:hAnsi="Arial" w:cs="Arial"/>
                <w:color w:val="000000" w:themeColor="text1"/>
                <w:sz w:val="18"/>
                <w:szCs w:val="18"/>
                <w:highlight w:val="yellow"/>
              </w:rPr>
              <w:t>HISTORY</w:t>
            </w:r>
            <w:r w:rsidR="00384409" w:rsidRPr="00F514D0">
              <w:rPr>
                <w:rFonts w:ascii="Arial" w:hAnsi="Arial" w:cs="Arial"/>
                <w:color w:val="000000" w:themeColor="text1"/>
                <w:sz w:val="18"/>
                <w:szCs w:val="18"/>
              </w:rPr>
              <w:t xml:space="preserve"> </w:t>
            </w:r>
            <w:r w:rsidR="007C2D40" w:rsidRPr="00F514D0">
              <w:rPr>
                <w:rFonts w:ascii="Arial" w:hAnsi="Arial" w:cs="Arial"/>
                <w:color w:val="000000" w:themeColor="text1"/>
                <w:sz w:val="18"/>
                <w:szCs w:val="18"/>
              </w:rPr>
              <w:t>- indigenous</w:t>
            </w:r>
            <w:r w:rsidR="00384409" w:rsidRPr="00F514D0">
              <w:rPr>
                <w:rFonts w:ascii="Arial" w:hAnsi="Arial" w:cs="Arial"/>
                <w:color w:val="000000" w:themeColor="text1"/>
                <w:sz w:val="18"/>
                <w:szCs w:val="18"/>
              </w:rPr>
              <w:t xml:space="preserve"> Australians – there are many inequalities and they often have a negative experience in the political and legal system in Australia.</w:t>
            </w:r>
          </w:p>
          <w:p w14:paraId="624088A0" w14:textId="77777777" w:rsidR="00384409" w:rsidRPr="00F514D0" w:rsidRDefault="00384409" w:rsidP="00E651CF">
            <w:pPr>
              <w:numPr>
                <w:ilvl w:val="0"/>
                <w:numId w:val="73"/>
              </w:numPr>
              <w:rPr>
                <w:rFonts w:ascii="Arial" w:hAnsi="Arial" w:cs="Arial"/>
                <w:color w:val="000000" w:themeColor="text1"/>
                <w:sz w:val="18"/>
                <w:szCs w:val="18"/>
              </w:rPr>
            </w:pPr>
            <w:r w:rsidRPr="00F514D0">
              <w:rPr>
                <w:rFonts w:ascii="Arial" w:hAnsi="Arial" w:cs="Arial"/>
                <w:color w:val="000000" w:themeColor="text1"/>
                <w:sz w:val="18"/>
                <w:szCs w:val="18"/>
              </w:rPr>
              <w:t>Australia federated in 1901, Aboriginal people were excluded from the census and were therefore not counted as part of the population.</w:t>
            </w:r>
          </w:p>
          <w:p w14:paraId="60C653CA" w14:textId="77777777" w:rsidR="00384409" w:rsidRPr="00F514D0" w:rsidRDefault="00384409" w:rsidP="00E651CF">
            <w:pPr>
              <w:numPr>
                <w:ilvl w:val="0"/>
                <w:numId w:val="73"/>
              </w:numPr>
              <w:rPr>
                <w:rFonts w:ascii="Arial" w:hAnsi="Arial" w:cs="Arial"/>
                <w:color w:val="000000" w:themeColor="text1"/>
                <w:sz w:val="18"/>
                <w:szCs w:val="18"/>
              </w:rPr>
            </w:pPr>
            <w:r w:rsidRPr="00F514D0">
              <w:rPr>
                <w:rFonts w:ascii="Arial" w:hAnsi="Arial" w:cs="Arial"/>
                <w:color w:val="000000" w:themeColor="text1"/>
                <w:sz w:val="18"/>
                <w:szCs w:val="18"/>
              </w:rPr>
              <w:t>The constitution also excluded Aboriginal people from the law, social service benefits and post office employment.</w:t>
            </w:r>
          </w:p>
          <w:p w14:paraId="33895B47" w14:textId="77777777" w:rsidR="00384409" w:rsidRPr="00F514D0" w:rsidRDefault="00384409" w:rsidP="00E651CF">
            <w:pPr>
              <w:numPr>
                <w:ilvl w:val="0"/>
                <w:numId w:val="73"/>
              </w:numPr>
              <w:rPr>
                <w:rFonts w:ascii="Arial" w:hAnsi="Arial" w:cs="Arial"/>
                <w:color w:val="000000" w:themeColor="text1"/>
                <w:sz w:val="18"/>
                <w:szCs w:val="18"/>
              </w:rPr>
            </w:pPr>
            <w:r w:rsidRPr="00F514D0">
              <w:rPr>
                <w:rFonts w:ascii="Arial" w:hAnsi="Arial" w:cs="Arial"/>
                <w:color w:val="000000" w:themeColor="text1"/>
                <w:sz w:val="18"/>
                <w:szCs w:val="18"/>
              </w:rPr>
              <w:t>Nor were Aboriginal people given the vote in their own land.</w:t>
            </w:r>
          </w:p>
          <w:p w14:paraId="42772BB1" w14:textId="77777777" w:rsidR="00384409" w:rsidRPr="00F514D0" w:rsidRDefault="00384409" w:rsidP="00384409">
            <w:pPr>
              <w:rPr>
                <w:rFonts w:ascii="Arial" w:hAnsi="Arial" w:cs="Arial"/>
                <w:color w:val="000000" w:themeColor="text1"/>
                <w:sz w:val="18"/>
                <w:szCs w:val="18"/>
              </w:rPr>
            </w:pPr>
          </w:p>
          <w:p w14:paraId="70D3F8EB" w14:textId="39644BD4" w:rsidR="00384409" w:rsidRPr="00F514D0" w:rsidRDefault="0003182F" w:rsidP="007C2D40">
            <w:pPr>
              <w:rPr>
                <w:rFonts w:ascii="Arial" w:hAnsi="Arial" w:cs="Arial"/>
                <w:color w:val="000000" w:themeColor="text1"/>
                <w:sz w:val="18"/>
                <w:szCs w:val="18"/>
              </w:rPr>
            </w:pPr>
            <w:r w:rsidRPr="00F514D0">
              <w:rPr>
                <w:rFonts w:ascii="Arial" w:hAnsi="Arial" w:cs="Arial"/>
                <w:b/>
                <w:color w:val="000000" w:themeColor="text1"/>
                <w:sz w:val="18"/>
                <w:szCs w:val="18"/>
                <w:highlight w:val="yellow"/>
              </w:rPr>
              <w:t>LEGAL</w:t>
            </w:r>
            <w:r w:rsidR="00384409" w:rsidRPr="00F514D0">
              <w:rPr>
                <w:rFonts w:ascii="Arial" w:hAnsi="Arial" w:cs="Arial"/>
                <w:b/>
                <w:color w:val="000000" w:themeColor="text1"/>
                <w:sz w:val="18"/>
                <w:szCs w:val="18"/>
              </w:rPr>
              <w:t xml:space="preserve"> </w:t>
            </w:r>
            <w:r w:rsidR="007C2D40" w:rsidRPr="00F514D0">
              <w:rPr>
                <w:rFonts w:ascii="Arial" w:hAnsi="Arial" w:cs="Arial"/>
                <w:color w:val="000000" w:themeColor="text1"/>
                <w:sz w:val="18"/>
                <w:szCs w:val="18"/>
              </w:rPr>
              <w:t xml:space="preserve">– </w:t>
            </w:r>
            <w:r w:rsidR="00014F53" w:rsidRPr="00F514D0">
              <w:rPr>
                <w:rFonts w:ascii="Arial" w:hAnsi="Arial" w:cs="Arial"/>
                <w:color w:val="000000" w:themeColor="text1"/>
                <w:sz w:val="18"/>
                <w:szCs w:val="18"/>
                <w:highlight w:val="yellow"/>
              </w:rPr>
              <w:t xml:space="preserve">TERRA NULLIUS </w:t>
            </w:r>
            <w:r w:rsidR="00014F53" w:rsidRPr="00F514D0">
              <w:rPr>
                <w:rFonts w:ascii="Arial" w:hAnsi="Arial" w:cs="Arial"/>
                <w:color w:val="000000" w:themeColor="text1"/>
                <w:sz w:val="18"/>
                <w:szCs w:val="18"/>
                <w:highlight w:val="yellow"/>
                <w:lang w:val="en-US"/>
              </w:rPr>
              <w:t>(</w:t>
            </w:r>
            <w:r w:rsidR="00384409" w:rsidRPr="00F514D0">
              <w:rPr>
                <w:rFonts w:ascii="Arial" w:hAnsi="Arial" w:cs="Arial"/>
                <w:color w:val="000000" w:themeColor="text1"/>
                <w:sz w:val="18"/>
                <w:szCs w:val="18"/>
                <w:lang w:val="en-US"/>
              </w:rPr>
              <w:t>struggle for native title recognition)</w:t>
            </w:r>
          </w:p>
          <w:p w14:paraId="0F01447D"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Colonial law was used to sanction the removal of Aboriginal people from their lands.</w:t>
            </w:r>
          </w:p>
          <w:p w14:paraId="3EAD1F4A" w14:textId="00F7483B"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 xml:space="preserve">This was reinforced by doctrine of terra nullius – removed Aboriginal </w:t>
            </w:r>
            <w:r w:rsidR="007C2D40" w:rsidRPr="00F514D0">
              <w:rPr>
                <w:rFonts w:ascii="Arial" w:hAnsi="Arial" w:cs="Arial"/>
                <w:color w:val="000000" w:themeColor="text1"/>
                <w:sz w:val="18"/>
                <w:szCs w:val="18"/>
                <w:lang w:val="en-US"/>
              </w:rPr>
              <w:t>people’s</w:t>
            </w:r>
            <w:r w:rsidRPr="00F514D0">
              <w:rPr>
                <w:rFonts w:ascii="Arial" w:hAnsi="Arial" w:cs="Arial"/>
                <w:color w:val="000000" w:themeColor="text1"/>
                <w:sz w:val="18"/>
                <w:szCs w:val="18"/>
                <w:lang w:val="en-US"/>
              </w:rPr>
              <w:t xml:space="preserve"> rights to the land.</w:t>
            </w:r>
          </w:p>
          <w:p w14:paraId="12963659"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In 1992 the High Court of Australia recognized that the application of the doctrine of terra nullius in Australia was based on the error of early colonial perceptions of Aboriginal people.</w:t>
            </w:r>
          </w:p>
          <w:p w14:paraId="27AFAD5B" w14:textId="7CE43F31"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 xml:space="preserve">In </w:t>
            </w:r>
            <w:r w:rsidR="006401F9" w:rsidRPr="00F514D0">
              <w:rPr>
                <w:rFonts w:ascii="Arial" w:hAnsi="Arial" w:cs="Arial"/>
                <w:color w:val="000000" w:themeColor="text1"/>
                <w:sz w:val="18"/>
                <w:szCs w:val="18"/>
                <w:highlight w:val="yellow"/>
                <w:lang w:val="en-US"/>
              </w:rPr>
              <w:t>MABO V STATE OF QUEENSLAND, NO 2 (1992)</w:t>
            </w:r>
            <w:r w:rsidR="006401F9" w:rsidRPr="00F514D0">
              <w:rPr>
                <w:rFonts w:ascii="Arial" w:hAnsi="Arial" w:cs="Arial"/>
                <w:color w:val="000000" w:themeColor="text1"/>
                <w:sz w:val="18"/>
                <w:szCs w:val="18"/>
                <w:lang w:val="en-US"/>
              </w:rPr>
              <w:t xml:space="preserve"> </w:t>
            </w:r>
          </w:p>
          <w:p w14:paraId="199A384E"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Native Title Act 1993 - is a law passed by the Australian Parliament the purpose of which is "to provide a national system for the recognition and protection of native title</w:t>
            </w:r>
          </w:p>
          <w:p w14:paraId="4C6EBD4F" w14:textId="77777777" w:rsidR="00384409" w:rsidRPr="00F514D0" w:rsidRDefault="00384409" w:rsidP="00384409">
            <w:pPr>
              <w:rPr>
                <w:rFonts w:ascii="Arial" w:hAnsi="Arial" w:cs="Arial"/>
                <w:color w:val="000000" w:themeColor="text1"/>
                <w:sz w:val="18"/>
                <w:szCs w:val="18"/>
              </w:rPr>
            </w:pPr>
          </w:p>
          <w:p w14:paraId="4F6169A6" w14:textId="77C30C78" w:rsidR="00384409" w:rsidRPr="00F514D0" w:rsidRDefault="00014F53" w:rsidP="00E651CF">
            <w:pPr>
              <w:pStyle w:val="ListParagraph"/>
              <w:numPr>
                <w:ilvl w:val="0"/>
                <w:numId w:val="44"/>
              </w:numPr>
              <w:rPr>
                <w:rFonts w:ascii="Arial" w:hAnsi="Arial" w:cs="Arial"/>
                <w:color w:val="000000" w:themeColor="text1"/>
                <w:sz w:val="18"/>
                <w:szCs w:val="18"/>
                <w:highlight w:val="yellow"/>
              </w:rPr>
            </w:pPr>
            <w:r w:rsidRPr="00F514D0">
              <w:rPr>
                <w:rFonts w:ascii="Arial" w:hAnsi="Arial" w:cs="Arial"/>
                <w:color w:val="000000" w:themeColor="text1"/>
                <w:sz w:val="18"/>
                <w:szCs w:val="18"/>
                <w:highlight w:val="yellow"/>
              </w:rPr>
              <w:t>INDIGENOUS PEOPLE AND THE AUSTRALIAN CONSTITUTION:</w:t>
            </w:r>
          </w:p>
          <w:p w14:paraId="671ED8FF"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Discrimination against Indigenous people also existed at federal level.</w:t>
            </w:r>
          </w:p>
          <w:p w14:paraId="2577AAB8"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Section 25 of the Constitution contemplates electoral disqualification based on race.</w:t>
            </w:r>
          </w:p>
          <w:p w14:paraId="7ADD26E3" w14:textId="20B59FD5"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 xml:space="preserve">Until </w:t>
            </w:r>
            <w:r w:rsidR="006401F9" w:rsidRPr="00F514D0">
              <w:rPr>
                <w:rFonts w:ascii="Arial" w:hAnsi="Arial" w:cs="Arial"/>
                <w:color w:val="000000" w:themeColor="text1"/>
                <w:sz w:val="18"/>
                <w:szCs w:val="18"/>
                <w:highlight w:val="yellow"/>
                <w:lang w:val="en-US"/>
              </w:rPr>
              <w:t>1967 REFERENDUM, S51(XXXI)</w:t>
            </w:r>
            <w:r w:rsidR="006401F9" w:rsidRPr="00F514D0">
              <w:rPr>
                <w:rFonts w:ascii="Arial" w:hAnsi="Arial" w:cs="Arial"/>
                <w:color w:val="000000" w:themeColor="text1"/>
                <w:sz w:val="18"/>
                <w:szCs w:val="18"/>
                <w:lang w:val="en-US"/>
              </w:rPr>
              <w:t xml:space="preserve"> </w:t>
            </w:r>
            <w:r w:rsidRPr="00F514D0">
              <w:rPr>
                <w:rFonts w:ascii="Arial" w:hAnsi="Arial" w:cs="Arial"/>
                <w:color w:val="000000" w:themeColor="text1"/>
                <w:sz w:val="18"/>
                <w:szCs w:val="18"/>
                <w:lang w:val="en-US"/>
              </w:rPr>
              <w:t>of the Constitution provided that the Commonwealth could make laws for “the people of any race except the Aboriginal race” (effectively leaving them in the hands of the States), and they were not counted in the census (s 127).</w:t>
            </w:r>
          </w:p>
          <w:p w14:paraId="1129CEB3"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Call for indigenous recognition in the constitution</w:t>
            </w:r>
          </w:p>
          <w:p w14:paraId="0BEB62CD" w14:textId="77777777" w:rsidR="00384409" w:rsidRPr="00F514D0" w:rsidRDefault="00384409" w:rsidP="00384409">
            <w:pPr>
              <w:rPr>
                <w:rFonts w:ascii="Arial" w:hAnsi="Arial" w:cs="Arial"/>
                <w:color w:val="000000" w:themeColor="text1"/>
                <w:sz w:val="18"/>
                <w:szCs w:val="18"/>
              </w:rPr>
            </w:pPr>
          </w:p>
          <w:p w14:paraId="603A07AC" w14:textId="7FDC7FD7" w:rsidR="00384409" w:rsidRPr="00F514D0" w:rsidRDefault="006401F9" w:rsidP="00E651CF">
            <w:pPr>
              <w:pStyle w:val="ListParagraph"/>
              <w:numPr>
                <w:ilvl w:val="0"/>
                <w:numId w:val="45"/>
              </w:numPr>
              <w:rPr>
                <w:rFonts w:ascii="Arial" w:hAnsi="Arial" w:cs="Arial"/>
                <w:color w:val="000000" w:themeColor="text1"/>
                <w:sz w:val="18"/>
                <w:szCs w:val="18"/>
                <w:highlight w:val="yellow"/>
              </w:rPr>
            </w:pPr>
            <w:r w:rsidRPr="00F514D0">
              <w:rPr>
                <w:rFonts w:ascii="Arial" w:hAnsi="Arial" w:cs="Arial"/>
                <w:color w:val="000000" w:themeColor="text1"/>
                <w:sz w:val="18"/>
                <w:szCs w:val="18"/>
                <w:highlight w:val="yellow"/>
              </w:rPr>
              <w:t>THE 1967 REFERENDUM</w:t>
            </w:r>
          </w:p>
          <w:p w14:paraId="2D4529FA" w14:textId="77777777" w:rsidR="00384409" w:rsidRPr="00F514D0" w:rsidRDefault="00384409" w:rsidP="00E651CF">
            <w:pPr>
              <w:pStyle w:val="ListParagraph"/>
              <w:numPr>
                <w:ilvl w:val="1"/>
                <w:numId w:val="69"/>
              </w:numPr>
              <w:rPr>
                <w:rFonts w:ascii="Arial" w:hAnsi="Arial" w:cs="Arial"/>
                <w:color w:val="000000" w:themeColor="text1"/>
                <w:sz w:val="18"/>
                <w:szCs w:val="18"/>
              </w:rPr>
            </w:pPr>
            <w:proofErr w:type="spellStart"/>
            <w:r w:rsidRPr="00F514D0">
              <w:rPr>
                <w:rFonts w:ascii="Arial" w:hAnsi="Arial" w:cs="Arial"/>
                <w:color w:val="000000" w:themeColor="text1"/>
                <w:sz w:val="18"/>
                <w:szCs w:val="18"/>
                <w:lang w:val="en-US"/>
              </w:rPr>
              <w:t>Recognised</w:t>
            </w:r>
            <w:proofErr w:type="spellEnd"/>
            <w:r w:rsidRPr="00F514D0">
              <w:rPr>
                <w:rFonts w:ascii="Arial" w:hAnsi="Arial" w:cs="Arial"/>
                <w:color w:val="000000" w:themeColor="text1"/>
                <w:sz w:val="18"/>
                <w:szCs w:val="18"/>
                <w:lang w:val="en-US"/>
              </w:rPr>
              <w:t xml:space="preserve"> that the interests and welfare of Australia’s Indigenous people was a national responsibility.</w:t>
            </w:r>
          </w:p>
          <w:p w14:paraId="51682327" w14:textId="77777777" w:rsidR="00384409" w:rsidRPr="00F514D0" w:rsidRDefault="00384409" w:rsidP="00E651CF">
            <w:pPr>
              <w:pStyle w:val="ListParagraph"/>
              <w:numPr>
                <w:ilvl w:val="1"/>
                <w:numId w:val="69"/>
              </w:numPr>
              <w:rPr>
                <w:rFonts w:ascii="Arial" w:hAnsi="Arial" w:cs="Arial"/>
                <w:color w:val="000000" w:themeColor="text1"/>
                <w:sz w:val="18"/>
                <w:szCs w:val="18"/>
              </w:rPr>
            </w:pPr>
            <w:r w:rsidRPr="00F514D0">
              <w:rPr>
                <w:rFonts w:ascii="Arial" w:hAnsi="Arial" w:cs="Arial"/>
                <w:color w:val="000000" w:themeColor="text1"/>
                <w:sz w:val="18"/>
                <w:szCs w:val="18"/>
                <w:lang w:val="en-US"/>
              </w:rPr>
              <w:t>Section 51(xxxi) of the constitution now provides that the Commonwealth may make laws for “people of any race”.</w:t>
            </w:r>
          </w:p>
          <w:p w14:paraId="23196603" w14:textId="77777777" w:rsidR="00384409" w:rsidRPr="00F514D0" w:rsidRDefault="00384409" w:rsidP="00E651CF">
            <w:pPr>
              <w:pStyle w:val="ListParagraph"/>
              <w:numPr>
                <w:ilvl w:val="1"/>
                <w:numId w:val="69"/>
              </w:numPr>
              <w:rPr>
                <w:rFonts w:ascii="Arial" w:hAnsi="Arial" w:cs="Arial"/>
                <w:color w:val="000000" w:themeColor="text1"/>
                <w:sz w:val="18"/>
                <w:szCs w:val="18"/>
              </w:rPr>
            </w:pPr>
            <w:proofErr w:type="gramStart"/>
            <w:r w:rsidRPr="00F514D0">
              <w:rPr>
                <w:rFonts w:ascii="Arial" w:hAnsi="Arial" w:cs="Arial"/>
                <w:color w:val="000000" w:themeColor="text1"/>
                <w:sz w:val="18"/>
                <w:szCs w:val="18"/>
                <w:lang w:val="en-US"/>
              </w:rPr>
              <w:t>So</w:t>
            </w:r>
            <w:proofErr w:type="gramEnd"/>
            <w:r w:rsidRPr="00F514D0">
              <w:rPr>
                <w:rFonts w:ascii="Arial" w:hAnsi="Arial" w:cs="Arial"/>
                <w:color w:val="000000" w:themeColor="text1"/>
                <w:sz w:val="18"/>
                <w:szCs w:val="18"/>
                <w:lang w:val="en-US"/>
              </w:rPr>
              <w:t xml:space="preserve"> 1967 referendum meant that it was the first time Aboriginal people were counted as part of the Australian population and the CW government was given powers to deal with Aboriginal issues. </w:t>
            </w:r>
          </w:p>
          <w:p w14:paraId="206B4893" w14:textId="77777777" w:rsidR="00384409" w:rsidRPr="00F514D0" w:rsidRDefault="00384409" w:rsidP="00384409">
            <w:pPr>
              <w:pStyle w:val="ListParagraph"/>
              <w:ind w:left="1440"/>
              <w:rPr>
                <w:rFonts w:ascii="Arial" w:hAnsi="Arial" w:cs="Arial"/>
                <w:color w:val="000000" w:themeColor="text1"/>
                <w:sz w:val="18"/>
                <w:szCs w:val="18"/>
              </w:rPr>
            </w:pPr>
          </w:p>
          <w:p w14:paraId="4ECBEDD1" w14:textId="77777777" w:rsidR="00384409" w:rsidRPr="0003182F" w:rsidRDefault="00384409" w:rsidP="0003182F">
            <w:pPr>
              <w:rPr>
                <w:rFonts w:ascii="Arial" w:hAnsi="Arial" w:cs="Arial"/>
                <w:color w:val="000000" w:themeColor="text1"/>
                <w:sz w:val="18"/>
                <w:szCs w:val="18"/>
                <w:lang w:val="en-US"/>
              </w:rPr>
            </w:pPr>
            <w:r w:rsidRPr="0003182F">
              <w:rPr>
                <w:rFonts w:ascii="Arial" w:hAnsi="Arial" w:cs="Arial"/>
                <w:color w:val="000000" w:themeColor="text1"/>
                <w:sz w:val="18"/>
                <w:szCs w:val="18"/>
                <w:lang w:val="en-US"/>
              </w:rPr>
              <w:t>Important federal laws which rely on the “race” power are:</w:t>
            </w:r>
          </w:p>
          <w:p w14:paraId="006F5088" w14:textId="2D9C3008" w:rsidR="00384409" w:rsidRPr="0003182F" w:rsidRDefault="00014F53" w:rsidP="0003182F">
            <w:pPr>
              <w:rPr>
                <w:rFonts w:ascii="Arial" w:hAnsi="Arial" w:cs="Arial"/>
                <w:color w:val="000000" w:themeColor="text1"/>
                <w:sz w:val="18"/>
                <w:szCs w:val="18"/>
              </w:rPr>
            </w:pPr>
            <w:r w:rsidRPr="0003182F">
              <w:rPr>
                <w:rFonts w:ascii="Arial" w:hAnsi="Arial" w:cs="Arial"/>
                <w:i/>
                <w:iCs/>
                <w:color w:val="000000" w:themeColor="text1"/>
                <w:sz w:val="18"/>
                <w:szCs w:val="18"/>
                <w:highlight w:val="yellow"/>
                <w:lang w:val="en-US"/>
              </w:rPr>
              <w:t>SECTION 51 (XXXI):</w:t>
            </w:r>
          </w:p>
          <w:p w14:paraId="49713092" w14:textId="77777777" w:rsidR="00384409" w:rsidRPr="00F514D0" w:rsidRDefault="00384409" w:rsidP="00E651CF">
            <w:pPr>
              <w:pStyle w:val="ListParagraph"/>
              <w:numPr>
                <w:ilvl w:val="0"/>
                <w:numId w:val="70"/>
              </w:numPr>
              <w:rPr>
                <w:rFonts w:ascii="Arial" w:hAnsi="Arial" w:cs="Arial"/>
                <w:color w:val="000000" w:themeColor="text1"/>
                <w:sz w:val="18"/>
                <w:szCs w:val="18"/>
              </w:rPr>
            </w:pPr>
            <w:r w:rsidRPr="00F514D0">
              <w:rPr>
                <w:rFonts w:ascii="Arial" w:hAnsi="Arial" w:cs="Arial"/>
                <w:i/>
                <w:iCs/>
                <w:color w:val="000000" w:themeColor="text1"/>
                <w:sz w:val="18"/>
                <w:szCs w:val="18"/>
                <w:lang w:val="en-US"/>
              </w:rPr>
              <w:t>Aboriginal Land Rights (Northern Territory) Act 1976</w:t>
            </w:r>
          </w:p>
          <w:p w14:paraId="16612F9A" w14:textId="77777777" w:rsidR="00384409" w:rsidRPr="00F514D0" w:rsidRDefault="00384409" w:rsidP="00E651CF">
            <w:pPr>
              <w:pStyle w:val="ListParagraph"/>
              <w:numPr>
                <w:ilvl w:val="0"/>
                <w:numId w:val="70"/>
              </w:numPr>
              <w:rPr>
                <w:rFonts w:ascii="Arial" w:hAnsi="Arial" w:cs="Arial"/>
                <w:color w:val="000000" w:themeColor="text1"/>
                <w:sz w:val="18"/>
                <w:szCs w:val="18"/>
              </w:rPr>
            </w:pPr>
            <w:r w:rsidRPr="00F514D0">
              <w:rPr>
                <w:rFonts w:ascii="Arial" w:hAnsi="Arial" w:cs="Arial"/>
                <w:i/>
                <w:iCs/>
                <w:color w:val="000000" w:themeColor="text1"/>
                <w:sz w:val="18"/>
                <w:szCs w:val="18"/>
                <w:lang w:val="en-US"/>
              </w:rPr>
              <w:t>Aboriginal and Torres Strait Islander Heritage Protection Act 1984</w:t>
            </w:r>
          </w:p>
          <w:p w14:paraId="296BEEBA" w14:textId="77777777" w:rsidR="00384409" w:rsidRPr="00F514D0" w:rsidRDefault="00384409" w:rsidP="00E651CF">
            <w:pPr>
              <w:pStyle w:val="ListParagraph"/>
              <w:numPr>
                <w:ilvl w:val="0"/>
                <w:numId w:val="70"/>
              </w:numPr>
              <w:rPr>
                <w:rFonts w:ascii="Arial" w:hAnsi="Arial" w:cs="Arial"/>
                <w:color w:val="000000" w:themeColor="text1"/>
                <w:sz w:val="18"/>
                <w:szCs w:val="18"/>
              </w:rPr>
            </w:pPr>
            <w:r w:rsidRPr="00F514D0">
              <w:rPr>
                <w:rFonts w:ascii="Arial" w:hAnsi="Arial" w:cs="Arial"/>
                <w:i/>
                <w:iCs/>
                <w:color w:val="000000" w:themeColor="text1"/>
                <w:sz w:val="18"/>
                <w:szCs w:val="18"/>
                <w:lang w:val="en-US"/>
              </w:rPr>
              <w:t>Native Title Act 1993</w:t>
            </w:r>
          </w:p>
          <w:p w14:paraId="2CB22FDC" w14:textId="77777777" w:rsidR="00384409" w:rsidRPr="00F514D0" w:rsidRDefault="00384409" w:rsidP="00E651CF">
            <w:pPr>
              <w:pStyle w:val="ListParagraph"/>
              <w:numPr>
                <w:ilvl w:val="0"/>
                <w:numId w:val="70"/>
              </w:numPr>
              <w:rPr>
                <w:rFonts w:ascii="Arial" w:hAnsi="Arial" w:cs="Arial"/>
                <w:color w:val="000000" w:themeColor="text1"/>
                <w:sz w:val="18"/>
                <w:szCs w:val="18"/>
              </w:rPr>
            </w:pPr>
            <w:r w:rsidRPr="00F514D0">
              <w:rPr>
                <w:rFonts w:ascii="Arial" w:hAnsi="Arial" w:cs="Arial"/>
                <w:i/>
                <w:iCs/>
                <w:color w:val="000000" w:themeColor="text1"/>
                <w:sz w:val="18"/>
                <w:szCs w:val="18"/>
                <w:lang w:val="en-US"/>
              </w:rPr>
              <w:t>Aboriginal and Torres Strait Islanders Peoples Recognition Act 2013</w:t>
            </w:r>
          </w:p>
          <w:p w14:paraId="4AE2E00A" w14:textId="77777777" w:rsidR="00384409" w:rsidRPr="00F514D0" w:rsidRDefault="00384409" w:rsidP="00384409">
            <w:pPr>
              <w:rPr>
                <w:rFonts w:ascii="Arial" w:hAnsi="Arial" w:cs="Arial"/>
                <w:color w:val="000000" w:themeColor="text1"/>
                <w:sz w:val="18"/>
                <w:szCs w:val="18"/>
              </w:rPr>
            </w:pPr>
          </w:p>
          <w:p w14:paraId="7CB9C6A8" w14:textId="77777777" w:rsidR="00384409" w:rsidRPr="0003182F" w:rsidRDefault="00384409" w:rsidP="0003182F">
            <w:pPr>
              <w:rPr>
                <w:rFonts w:ascii="Arial" w:hAnsi="Arial" w:cs="Arial"/>
                <w:color w:val="000000" w:themeColor="text1"/>
                <w:sz w:val="18"/>
                <w:szCs w:val="18"/>
              </w:rPr>
            </w:pPr>
            <w:r w:rsidRPr="0003182F">
              <w:rPr>
                <w:rFonts w:ascii="Arial" w:hAnsi="Arial" w:cs="Arial"/>
                <w:color w:val="000000" w:themeColor="text1"/>
                <w:sz w:val="18"/>
                <w:szCs w:val="18"/>
              </w:rPr>
              <w:t>The Aborigines Protection Board</w:t>
            </w:r>
          </w:p>
          <w:p w14:paraId="7E0711DD"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 xml:space="preserve">Aboriginal people forced to move from their traditional lands to camps on missions or </w:t>
            </w:r>
            <w:r w:rsidRPr="00F514D0">
              <w:rPr>
                <w:rFonts w:ascii="Arial" w:hAnsi="Arial" w:cs="Arial"/>
                <w:color w:val="000000" w:themeColor="text1"/>
                <w:sz w:val="18"/>
                <w:szCs w:val="18"/>
                <w:lang w:val="en-US"/>
              </w:rPr>
              <w:lastRenderedPageBreak/>
              <w:t>reserves.</w:t>
            </w:r>
          </w:p>
          <w:p w14:paraId="70454EC8"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REGULATION OF ABORIGINAL LIFE</w:t>
            </w:r>
          </w:p>
          <w:p w14:paraId="2DEC4678"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color w:val="000000" w:themeColor="text1"/>
                <w:sz w:val="18"/>
                <w:szCs w:val="18"/>
                <w:lang w:val="en-US"/>
              </w:rPr>
              <w:t xml:space="preserve">In 1909 NSW govt enacted the </w:t>
            </w:r>
            <w:r w:rsidRPr="00F514D0">
              <w:rPr>
                <w:rFonts w:ascii="Arial" w:hAnsi="Arial" w:cs="Arial"/>
                <w:i/>
                <w:iCs/>
                <w:color w:val="000000" w:themeColor="text1"/>
                <w:sz w:val="18"/>
                <w:szCs w:val="18"/>
                <w:lang w:val="en-US"/>
              </w:rPr>
              <w:t xml:space="preserve">Aborigine Protection Act </w:t>
            </w:r>
            <w:r w:rsidRPr="00F514D0">
              <w:rPr>
                <w:rFonts w:ascii="Arial" w:hAnsi="Arial" w:cs="Arial"/>
                <w:color w:val="000000" w:themeColor="text1"/>
                <w:sz w:val="18"/>
                <w:szCs w:val="18"/>
                <w:lang w:val="en-US"/>
              </w:rPr>
              <w:t>provided for a Chief Protector of Aborigines and an Aboriginal Protection Board.</w:t>
            </w:r>
          </w:p>
          <w:p w14:paraId="5C582E27"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i/>
                <w:iCs/>
                <w:color w:val="000000" w:themeColor="text1"/>
                <w:sz w:val="18"/>
                <w:szCs w:val="18"/>
                <w:lang w:val="en-US"/>
              </w:rPr>
              <w:t xml:space="preserve">These powers allowed for the regulation of Aboriginal </w:t>
            </w:r>
            <w:proofErr w:type="spellStart"/>
            <w:r w:rsidRPr="00F514D0">
              <w:rPr>
                <w:rFonts w:ascii="Arial" w:hAnsi="Arial" w:cs="Arial"/>
                <w:i/>
                <w:iCs/>
                <w:color w:val="000000" w:themeColor="text1"/>
                <w:sz w:val="18"/>
                <w:szCs w:val="18"/>
                <w:lang w:val="en-US"/>
              </w:rPr>
              <w:t>peoples</w:t>
            </w:r>
            <w:proofErr w:type="spellEnd"/>
            <w:r w:rsidRPr="00F514D0">
              <w:rPr>
                <w:rFonts w:ascii="Arial" w:hAnsi="Arial" w:cs="Arial"/>
                <w:i/>
                <w:iCs/>
                <w:color w:val="000000" w:themeColor="text1"/>
                <w:sz w:val="18"/>
                <w:szCs w:val="18"/>
                <w:lang w:val="en-US"/>
              </w:rPr>
              <w:t xml:space="preserve"> lives.</w:t>
            </w:r>
          </w:p>
          <w:p w14:paraId="3DEF6FBA"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i/>
                <w:iCs/>
                <w:color w:val="000000" w:themeColor="text1"/>
                <w:sz w:val="18"/>
                <w:szCs w:val="18"/>
                <w:lang w:val="en-US"/>
              </w:rPr>
              <w:t>Aboriginal people encountered constant restriction and humiliation through:</w:t>
            </w:r>
          </w:p>
          <w:p w14:paraId="259DF914"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i/>
                <w:iCs/>
                <w:color w:val="000000" w:themeColor="text1"/>
                <w:sz w:val="18"/>
                <w:szCs w:val="18"/>
                <w:lang w:val="en-US"/>
              </w:rPr>
              <w:t>Permission requirements – could not marry without permission</w:t>
            </w:r>
          </w:p>
          <w:p w14:paraId="38694B2F"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i/>
                <w:iCs/>
                <w:color w:val="000000" w:themeColor="text1"/>
                <w:sz w:val="18"/>
                <w:szCs w:val="18"/>
                <w:lang w:val="en-US"/>
              </w:rPr>
              <w:t xml:space="preserve">Punishment for traditional practices </w:t>
            </w:r>
          </w:p>
          <w:p w14:paraId="3A761886"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i/>
                <w:iCs/>
                <w:color w:val="000000" w:themeColor="text1"/>
                <w:sz w:val="18"/>
                <w:szCs w:val="18"/>
                <w:lang w:val="en-US"/>
              </w:rPr>
              <w:t>Requirement for corroboration of evidence</w:t>
            </w:r>
          </w:p>
          <w:p w14:paraId="5F97AD56"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i/>
                <w:iCs/>
                <w:color w:val="000000" w:themeColor="text1"/>
                <w:sz w:val="18"/>
                <w:szCs w:val="18"/>
                <w:lang w:val="en-US"/>
              </w:rPr>
              <w:t>The dog license</w:t>
            </w:r>
          </w:p>
          <w:p w14:paraId="58E1A238" w14:textId="77777777" w:rsidR="00384409" w:rsidRPr="00F514D0" w:rsidRDefault="00384409" w:rsidP="00E651CF">
            <w:pPr>
              <w:pStyle w:val="ListParagraph"/>
              <w:numPr>
                <w:ilvl w:val="1"/>
                <w:numId w:val="44"/>
              </w:numPr>
              <w:rPr>
                <w:rFonts w:ascii="Arial" w:hAnsi="Arial" w:cs="Arial"/>
                <w:color w:val="000000" w:themeColor="text1"/>
                <w:sz w:val="18"/>
                <w:szCs w:val="18"/>
              </w:rPr>
            </w:pPr>
            <w:r w:rsidRPr="00F514D0">
              <w:rPr>
                <w:rFonts w:ascii="Arial" w:hAnsi="Arial" w:cs="Arial"/>
                <w:i/>
                <w:iCs/>
                <w:color w:val="000000" w:themeColor="text1"/>
                <w:sz w:val="18"/>
                <w:szCs w:val="18"/>
                <w:lang w:val="en-US"/>
              </w:rPr>
              <w:t xml:space="preserve">Removal of children – stolen generation  </w:t>
            </w:r>
          </w:p>
          <w:p w14:paraId="63192059" w14:textId="77777777" w:rsidR="00384409" w:rsidRPr="00F514D0" w:rsidRDefault="00384409" w:rsidP="00384409">
            <w:pPr>
              <w:pStyle w:val="ListParagraph"/>
              <w:rPr>
                <w:rFonts w:ascii="Arial" w:hAnsi="Arial" w:cs="Arial"/>
                <w:color w:val="000000" w:themeColor="text1"/>
                <w:sz w:val="18"/>
                <w:szCs w:val="18"/>
              </w:rPr>
            </w:pPr>
          </w:p>
          <w:p w14:paraId="7867A949" w14:textId="0C090EAA" w:rsidR="00384409" w:rsidRPr="0003182F" w:rsidRDefault="0003182F" w:rsidP="0003182F">
            <w:pPr>
              <w:rPr>
                <w:rFonts w:ascii="Arial" w:hAnsi="Arial" w:cs="Arial"/>
                <w:b/>
                <w:color w:val="000000" w:themeColor="text1"/>
                <w:sz w:val="18"/>
                <w:szCs w:val="18"/>
              </w:rPr>
            </w:pPr>
            <w:r w:rsidRPr="00F514D0">
              <w:rPr>
                <w:rFonts w:ascii="Arial" w:hAnsi="Arial" w:cs="Arial"/>
                <w:b/>
                <w:color w:val="000000" w:themeColor="text1"/>
                <w:sz w:val="18"/>
                <w:szCs w:val="18"/>
                <w:highlight w:val="yellow"/>
              </w:rPr>
              <w:t>POLITICAL</w:t>
            </w:r>
            <w:r>
              <w:rPr>
                <w:rFonts w:ascii="Arial" w:hAnsi="Arial" w:cs="Arial"/>
                <w:b/>
                <w:color w:val="000000" w:themeColor="text1"/>
                <w:sz w:val="18"/>
                <w:szCs w:val="18"/>
              </w:rPr>
              <w:t xml:space="preserve">: </w:t>
            </w:r>
            <w:r w:rsidR="00014F53" w:rsidRPr="00F514D0">
              <w:rPr>
                <w:rFonts w:ascii="Arial" w:hAnsi="Arial" w:cs="Arial"/>
                <w:color w:val="000000" w:themeColor="text1"/>
                <w:sz w:val="18"/>
                <w:szCs w:val="18"/>
                <w:highlight w:val="yellow"/>
              </w:rPr>
              <w:t>VOTING RIGHTS</w:t>
            </w:r>
            <w:r>
              <w:rPr>
                <w:rFonts w:ascii="Arial" w:hAnsi="Arial" w:cs="Arial"/>
                <w:b/>
                <w:color w:val="000000" w:themeColor="text1"/>
                <w:sz w:val="18"/>
                <w:szCs w:val="18"/>
              </w:rPr>
              <w:t xml:space="preserve"> &amp; </w:t>
            </w:r>
            <w:r w:rsidR="00014F53" w:rsidRPr="00F514D0">
              <w:rPr>
                <w:rFonts w:ascii="Arial" w:hAnsi="Arial" w:cs="Arial"/>
                <w:color w:val="000000" w:themeColor="text1"/>
                <w:sz w:val="18"/>
                <w:szCs w:val="18"/>
                <w:highlight w:val="yellow"/>
              </w:rPr>
              <w:t xml:space="preserve">MEMBERS OF PARLIAMENT </w:t>
            </w:r>
          </w:p>
          <w:p w14:paraId="3BD65952" w14:textId="77777777" w:rsidR="00384409" w:rsidRPr="00F514D0" w:rsidRDefault="00384409" w:rsidP="00384409">
            <w:pPr>
              <w:rPr>
                <w:rFonts w:ascii="Arial" w:hAnsi="Arial" w:cs="Arial"/>
                <w:color w:val="000000" w:themeColor="text1"/>
                <w:sz w:val="18"/>
                <w:szCs w:val="18"/>
              </w:rPr>
            </w:pPr>
          </w:p>
          <w:p w14:paraId="292D65BF" w14:textId="0739A6B1" w:rsidR="00384409" w:rsidRPr="00F514D0" w:rsidRDefault="00014F53" w:rsidP="00384409">
            <w:pPr>
              <w:rPr>
                <w:rFonts w:ascii="Arial" w:hAnsi="Arial" w:cs="Arial"/>
                <w:color w:val="000000" w:themeColor="text1"/>
                <w:sz w:val="18"/>
                <w:szCs w:val="18"/>
              </w:rPr>
            </w:pPr>
            <w:r w:rsidRPr="00F514D0">
              <w:rPr>
                <w:rFonts w:ascii="Arial" w:hAnsi="Arial" w:cs="Arial"/>
                <w:color w:val="000000" w:themeColor="text1"/>
                <w:sz w:val="18"/>
                <w:szCs w:val="18"/>
                <w:highlight w:val="yellow"/>
              </w:rPr>
              <w:t>VOTING RIGHTS:</w:t>
            </w:r>
          </w:p>
          <w:p w14:paraId="4DA52AC0" w14:textId="77777777" w:rsidR="00384409" w:rsidRPr="00E651CF" w:rsidRDefault="00384409" w:rsidP="00E651CF">
            <w:pPr>
              <w:pStyle w:val="ListParagraph"/>
              <w:numPr>
                <w:ilvl w:val="0"/>
                <w:numId w:val="71"/>
              </w:numPr>
              <w:rPr>
                <w:rFonts w:ascii="Arial" w:hAnsi="Arial" w:cs="Arial"/>
                <w:color w:val="000000" w:themeColor="text1"/>
                <w:sz w:val="18"/>
                <w:szCs w:val="18"/>
              </w:rPr>
            </w:pPr>
            <w:r w:rsidRPr="00E651CF">
              <w:rPr>
                <w:rFonts w:ascii="Arial" w:hAnsi="Arial" w:cs="Arial"/>
                <w:color w:val="000000" w:themeColor="text1"/>
                <w:sz w:val="18"/>
                <w:szCs w:val="18"/>
              </w:rPr>
              <w:t>In 1949 there was a compromise – the Commonwealth Parliament granted the right to vote in federal elections to Indigenous people who had completed military service or who already had the right to vote in their state (Commonwealth Electoral Act 1949).</w:t>
            </w:r>
          </w:p>
          <w:p w14:paraId="5465E3D6" w14:textId="77777777" w:rsidR="00384409" w:rsidRPr="00E651CF" w:rsidRDefault="00384409" w:rsidP="00E651CF">
            <w:pPr>
              <w:pStyle w:val="ListParagraph"/>
              <w:numPr>
                <w:ilvl w:val="0"/>
                <w:numId w:val="71"/>
              </w:numPr>
              <w:rPr>
                <w:rFonts w:ascii="Arial" w:hAnsi="Arial" w:cs="Arial"/>
                <w:color w:val="000000" w:themeColor="text1"/>
                <w:sz w:val="18"/>
                <w:szCs w:val="18"/>
              </w:rPr>
            </w:pPr>
            <w:r w:rsidRPr="00E651CF">
              <w:rPr>
                <w:rFonts w:ascii="Arial" w:hAnsi="Arial" w:cs="Arial"/>
                <w:color w:val="000000" w:themeColor="text1"/>
                <w:sz w:val="18"/>
                <w:szCs w:val="18"/>
              </w:rPr>
              <w:t xml:space="preserve">In March 1962 the </w:t>
            </w:r>
            <w:r w:rsidRPr="00E651CF">
              <w:rPr>
                <w:rFonts w:ascii="Arial" w:hAnsi="Arial" w:cs="Arial"/>
                <w:i/>
                <w:iCs/>
                <w:color w:val="000000" w:themeColor="text1"/>
                <w:sz w:val="18"/>
                <w:szCs w:val="18"/>
              </w:rPr>
              <w:t>Commonwealth Electoral Act</w:t>
            </w:r>
            <w:r w:rsidRPr="00E651CF">
              <w:rPr>
                <w:rFonts w:ascii="Arial" w:hAnsi="Arial" w:cs="Arial"/>
                <w:color w:val="000000" w:themeColor="text1"/>
                <w:sz w:val="18"/>
                <w:szCs w:val="18"/>
              </w:rPr>
              <w:t xml:space="preserve"> was amended to provide that Indigenous people could enrol to vote in federal elections if they wished. Unlike other Australians it was not compulsory for them to enrol. It was also an offence for anyone to use undue influence or pressure to induce them to enrol. Once they enrolled, however, voting was compulsory. Only compulsory in 1983.</w:t>
            </w:r>
          </w:p>
          <w:p w14:paraId="63E26BA5" w14:textId="06DFE391" w:rsidR="00384409" w:rsidRPr="00E651CF" w:rsidRDefault="00384409" w:rsidP="00E651CF">
            <w:pPr>
              <w:pStyle w:val="ListParagraph"/>
              <w:numPr>
                <w:ilvl w:val="0"/>
                <w:numId w:val="71"/>
              </w:numPr>
              <w:rPr>
                <w:rFonts w:ascii="Arial" w:hAnsi="Arial" w:cs="Arial"/>
                <w:color w:val="000000" w:themeColor="text1"/>
                <w:sz w:val="18"/>
                <w:szCs w:val="18"/>
              </w:rPr>
            </w:pPr>
            <w:r w:rsidRPr="00E651CF">
              <w:rPr>
                <w:rFonts w:ascii="Arial" w:hAnsi="Arial" w:cs="Arial"/>
                <w:color w:val="000000" w:themeColor="text1"/>
                <w:sz w:val="18"/>
                <w:szCs w:val="18"/>
              </w:rPr>
              <w:t xml:space="preserve">In </w:t>
            </w:r>
            <w:r w:rsidR="006401F9" w:rsidRPr="00E651CF">
              <w:rPr>
                <w:rFonts w:ascii="Arial" w:hAnsi="Arial" w:cs="Arial"/>
                <w:color w:val="000000" w:themeColor="text1"/>
                <w:sz w:val="18"/>
                <w:szCs w:val="18"/>
                <w:highlight w:val="yellow"/>
              </w:rPr>
              <w:t>1962 THE RIGHT TO VOTE</w:t>
            </w:r>
            <w:r w:rsidR="006401F9" w:rsidRPr="00E651CF">
              <w:rPr>
                <w:rFonts w:ascii="Arial" w:hAnsi="Arial" w:cs="Arial"/>
                <w:color w:val="000000" w:themeColor="text1"/>
                <w:sz w:val="18"/>
                <w:szCs w:val="18"/>
              </w:rPr>
              <w:t xml:space="preserve"> </w:t>
            </w:r>
            <w:r w:rsidRPr="00E651CF">
              <w:rPr>
                <w:rFonts w:ascii="Arial" w:hAnsi="Arial" w:cs="Arial"/>
                <w:color w:val="000000" w:themeColor="text1"/>
                <w:sz w:val="18"/>
                <w:szCs w:val="18"/>
              </w:rPr>
              <w:t>in state/territory elections was also extended to Indigenous people in the Northern Territory and Western Australia.</w:t>
            </w:r>
          </w:p>
          <w:p w14:paraId="00489028" w14:textId="77777777" w:rsidR="00384409" w:rsidRPr="00E651CF" w:rsidRDefault="00384409" w:rsidP="00E651CF">
            <w:pPr>
              <w:pStyle w:val="ListParagraph"/>
              <w:numPr>
                <w:ilvl w:val="0"/>
                <w:numId w:val="71"/>
              </w:numPr>
              <w:rPr>
                <w:rFonts w:ascii="Arial" w:hAnsi="Arial" w:cs="Arial"/>
                <w:color w:val="000000" w:themeColor="text1"/>
                <w:sz w:val="18"/>
                <w:szCs w:val="18"/>
              </w:rPr>
            </w:pPr>
            <w:r w:rsidRPr="00E651CF">
              <w:rPr>
                <w:rFonts w:ascii="Arial" w:hAnsi="Arial" w:cs="Arial"/>
                <w:color w:val="000000" w:themeColor="text1"/>
                <w:sz w:val="18"/>
                <w:szCs w:val="18"/>
              </w:rPr>
              <w:t>Finally, in 1965, Indigenous people around Australia gained the same voting rights as other Australians when Queensland followed the other states and permitted Indigenous people to vote in state elections.</w:t>
            </w:r>
          </w:p>
          <w:p w14:paraId="7ACF01A1" w14:textId="77777777" w:rsidR="00384409" w:rsidRPr="00E651CF" w:rsidRDefault="00384409" w:rsidP="00E651CF">
            <w:pPr>
              <w:pStyle w:val="ListParagraph"/>
              <w:numPr>
                <w:ilvl w:val="0"/>
                <w:numId w:val="71"/>
              </w:numPr>
              <w:rPr>
                <w:rFonts w:ascii="Arial" w:hAnsi="Arial" w:cs="Arial"/>
                <w:color w:val="000000" w:themeColor="text1"/>
                <w:sz w:val="18"/>
                <w:szCs w:val="18"/>
              </w:rPr>
            </w:pPr>
            <w:r w:rsidRPr="00E651CF">
              <w:rPr>
                <w:rFonts w:ascii="Arial" w:hAnsi="Arial" w:cs="Arial"/>
                <w:color w:val="000000" w:themeColor="text1"/>
                <w:sz w:val="18"/>
                <w:szCs w:val="18"/>
              </w:rPr>
              <w:t xml:space="preserve">Low levels of voter turnout especially in remote communities. </w:t>
            </w:r>
          </w:p>
          <w:p w14:paraId="727E790B" w14:textId="77777777" w:rsidR="00384409" w:rsidRPr="00F514D0" w:rsidRDefault="00384409" w:rsidP="00384409">
            <w:pPr>
              <w:rPr>
                <w:rFonts w:ascii="Arial" w:hAnsi="Arial" w:cs="Arial"/>
                <w:color w:val="000000" w:themeColor="text1"/>
                <w:sz w:val="18"/>
                <w:szCs w:val="18"/>
              </w:rPr>
            </w:pPr>
          </w:p>
          <w:p w14:paraId="78F69773" w14:textId="7E01650C" w:rsidR="00384409" w:rsidRPr="00F514D0" w:rsidRDefault="00014F53" w:rsidP="00384409">
            <w:pPr>
              <w:rPr>
                <w:rFonts w:ascii="Arial" w:hAnsi="Arial" w:cs="Arial"/>
                <w:color w:val="000000" w:themeColor="text1"/>
                <w:sz w:val="18"/>
                <w:szCs w:val="18"/>
              </w:rPr>
            </w:pPr>
            <w:r w:rsidRPr="00F514D0">
              <w:rPr>
                <w:rFonts w:ascii="Arial" w:hAnsi="Arial" w:cs="Arial"/>
                <w:color w:val="000000" w:themeColor="text1"/>
                <w:sz w:val="18"/>
                <w:szCs w:val="18"/>
                <w:highlight w:val="yellow"/>
              </w:rPr>
              <w:t>MEMBERS OF PARLIAMENT: LACK OF LEGAL PARTICIPATION / REPRESENTATION;</w:t>
            </w:r>
          </w:p>
          <w:p w14:paraId="271D0BBE" w14:textId="1605F71E" w:rsidR="00384409" w:rsidRPr="00F514D0" w:rsidRDefault="006401F9" w:rsidP="00E651CF">
            <w:pPr>
              <w:numPr>
                <w:ilvl w:val="0"/>
                <w:numId w:val="72"/>
              </w:numPr>
              <w:rPr>
                <w:rFonts w:ascii="Arial" w:hAnsi="Arial" w:cs="Arial"/>
                <w:color w:val="000000" w:themeColor="text1"/>
                <w:sz w:val="18"/>
                <w:szCs w:val="18"/>
              </w:rPr>
            </w:pPr>
            <w:r w:rsidRPr="00F514D0">
              <w:rPr>
                <w:rFonts w:ascii="Arial" w:hAnsi="Arial" w:cs="Arial"/>
                <w:color w:val="000000" w:themeColor="text1"/>
                <w:sz w:val="18"/>
                <w:szCs w:val="18"/>
                <w:highlight w:val="yellow"/>
              </w:rPr>
              <w:t>NEVILLE BONNER</w:t>
            </w:r>
            <w:r w:rsidRPr="00F514D0">
              <w:rPr>
                <w:rFonts w:ascii="Arial" w:hAnsi="Arial" w:cs="Arial"/>
                <w:color w:val="000000" w:themeColor="text1"/>
                <w:sz w:val="18"/>
                <w:szCs w:val="18"/>
              </w:rPr>
              <w:t xml:space="preserve"> </w:t>
            </w:r>
            <w:r w:rsidR="00384409" w:rsidRPr="00F514D0">
              <w:rPr>
                <w:rFonts w:ascii="Arial" w:hAnsi="Arial" w:cs="Arial"/>
                <w:color w:val="000000" w:themeColor="text1"/>
                <w:sz w:val="18"/>
                <w:szCs w:val="18"/>
              </w:rPr>
              <w:t>became Australia's first Aboriginal parliamentarian when he was appointed to represent Queensland in the Senate in 1971.</w:t>
            </w:r>
          </w:p>
          <w:p w14:paraId="20584055" w14:textId="77777777" w:rsidR="00384409" w:rsidRPr="00F514D0" w:rsidRDefault="00384409" w:rsidP="00E651CF">
            <w:pPr>
              <w:numPr>
                <w:ilvl w:val="0"/>
                <w:numId w:val="72"/>
              </w:numPr>
              <w:rPr>
                <w:rFonts w:ascii="Arial" w:hAnsi="Arial" w:cs="Arial"/>
                <w:color w:val="000000" w:themeColor="text1"/>
                <w:sz w:val="18"/>
                <w:szCs w:val="18"/>
              </w:rPr>
            </w:pPr>
            <w:r w:rsidRPr="00F514D0">
              <w:rPr>
                <w:rFonts w:ascii="Arial" w:hAnsi="Arial" w:cs="Arial"/>
                <w:color w:val="000000" w:themeColor="text1"/>
                <w:sz w:val="18"/>
                <w:szCs w:val="18"/>
              </w:rPr>
              <w:t>Five indigenous Australian people have been members of the Parliament of Australia (the federal parliament) four in the Senate and one in the House of Representatives.</w:t>
            </w:r>
          </w:p>
          <w:p w14:paraId="74A8BB37" w14:textId="77777777" w:rsidR="00384409" w:rsidRPr="00F514D0" w:rsidRDefault="00384409" w:rsidP="00E651CF">
            <w:pPr>
              <w:numPr>
                <w:ilvl w:val="0"/>
                <w:numId w:val="72"/>
              </w:numPr>
              <w:rPr>
                <w:rFonts w:ascii="Arial" w:hAnsi="Arial" w:cs="Arial"/>
                <w:color w:val="000000" w:themeColor="text1"/>
                <w:sz w:val="18"/>
                <w:szCs w:val="18"/>
              </w:rPr>
            </w:pPr>
            <w:r w:rsidRPr="00F514D0">
              <w:rPr>
                <w:rFonts w:ascii="Arial" w:hAnsi="Arial" w:cs="Arial"/>
                <w:color w:val="000000" w:themeColor="text1"/>
                <w:sz w:val="18"/>
                <w:szCs w:val="18"/>
              </w:rPr>
              <w:t xml:space="preserve">In the legal system there has only been one Aboriginal Judge and one Magistrate. </w:t>
            </w:r>
          </w:p>
          <w:p w14:paraId="46C8279D" w14:textId="32B5ECE4" w:rsidR="001F4310" w:rsidRPr="00F514D0" w:rsidRDefault="001F4310" w:rsidP="007C2D40">
            <w:pPr>
              <w:pStyle w:val="BodyText"/>
              <w:spacing w:before="0" w:after="0"/>
              <w:ind w:right="-62"/>
              <w:rPr>
                <w:rFonts w:ascii="Arial" w:hAnsi="Arial" w:cs="Arial"/>
                <w:color w:val="000000" w:themeColor="text1"/>
                <w:sz w:val="18"/>
                <w:szCs w:val="18"/>
                <w:lang w:val="en"/>
              </w:rPr>
            </w:pPr>
          </w:p>
        </w:tc>
      </w:tr>
    </w:tbl>
    <w:p w14:paraId="51430344" w14:textId="65C3829E" w:rsidR="002D0915" w:rsidRDefault="00BF3EF0" w:rsidP="00B47D05">
      <w:pPr>
        <w:rPr>
          <w:rFonts w:ascii="Arial" w:hAnsi="Arial" w:cs="Arial"/>
          <w:b/>
          <w:sz w:val="20"/>
          <w:lang w:val="en"/>
        </w:rPr>
      </w:pPr>
      <w:r>
        <w:rPr>
          <w:rFonts w:ascii="Arial" w:hAnsi="Arial" w:cs="Arial"/>
          <w:b/>
          <w:noProof/>
          <w:sz w:val="20"/>
          <w:lang w:val="en-GB" w:eastAsia="ja-JP"/>
        </w:rPr>
        <w:lastRenderedPageBreak/>
        <w:drawing>
          <wp:anchor distT="0" distB="0" distL="114300" distR="114300" simplePos="0" relativeHeight="251668480" behindDoc="1" locked="0" layoutInCell="1" allowOverlap="1" wp14:anchorId="1E596AF9" wp14:editId="328971AC">
            <wp:simplePos x="0" y="0"/>
            <wp:positionH relativeFrom="column">
              <wp:posOffset>2042525</wp:posOffset>
            </wp:positionH>
            <wp:positionV relativeFrom="paragraph">
              <wp:posOffset>58703</wp:posOffset>
            </wp:positionV>
            <wp:extent cx="2168355" cy="1468885"/>
            <wp:effectExtent l="0" t="0" r="3810" b="4445"/>
            <wp:wrapNone/>
            <wp:docPr id="11" name="Picture 11" descr="Macintosh HD:Users:russell.manchip:Desktop:Screen Shot 2015-09-09 at 9.19.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ussell.manchip:Desktop:Screen Shot 2015-09-09 at 9.19.2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8355" cy="146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E131BB" w14:textId="574065FF" w:rsidR="002D0915" w:rsidRDefault="002D0915" w:rsidP="00B47D05">
      <w:pPr>
        <w:rPr>
          <w:rFonts w:ascii="Arial" w:hAnsi="Arial" w:cs="Arial"/>
          <w:b/>
          <w:sz w:val="20"/>
          <w:lang w:val="en"/>
        </w:rPr>
      </w:pPr>
    </w:p>
    <w:p w14:paraId="643D873B" w14:textId="5013612F" w:rsidR="002D0915" w:rsidRDefault="002D0915" w:rsidP="002D0915">
      <w:pPr>
        <w:pStyle w:val="BodyText"/>
        <w:spacing w:before="0" w:after="0"/>
        <w:ind w:left="360" w:right="-62"/>
        <w:rPr>
          <w:rFonts w:ascii="Arial" w:hAnsi="Arial" w:cs="Arial"/>
          <w:b/>
          <w:sz w:val="20"/>
        </w:rPr>
      </w:pPr>
    </w:p>
    <w:p w14:paraId="79C9602E" w14:textId="77777777" w:rsidR="00FE4262" w:rsidRDefault="00FE4262" w:rsidP="00B47D05"/>
    <w:sectPr w:rsidR="00FE4262" w:rsidSect="002716A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Ravie">
    <w:altName w:val="Wide Latin"/>
    <w:charset w:val="4D"/>
    <w:family w:val="decorative"/>
    <w:pitch w:val="variable"/>
    <w:sig w:usb0="00000003" w:usb1="00000000" w:usb2="00000000" w:usb3="00000000" w:csb0="00000001" w:csb1="00000000"/>
  </w:font>
  <w:font w:name="Comic Sans MS">
    <w:panose1 w:val="030F07020303020202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2680007"/>
    <w:multiLevelType w:val="hybridMultilevel"/>
    <w:tmpl w:val="527CE4C8"/>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74644D5"/>
    <w:multiLevelType w:val="hybridMultilevel"/>
    <w:tmpl w:val="A6D6FAC2"/>
    <w:lvl w:ilvl="0" w:tplc="08090003">
      <w:start w:val="1"/>
      <w:numFmt w:val="bullet"/>
      <w:lvlText w:val="o"/>
      <w:lvlJc w:val="left"/>
      <w:pPr>
        <w:ind w:left="720" w:hanging="360"/>
      </w:pPr>
      <w:rPr>
        <w:rFonts w:ascii="Courier New" w:hAnsi="Courier New" w:cs="Courier New" w:hint="default"/>
      </w:rPr>
    </w:lvl>
    <w:lvl w:ilvl="1" w:tplc="F3883462" w:tentative="1">
      <w:start w:val="1"/>
      <w:numFmt w:val="decimal"/>
      <w:lvlText w:val="%2."/>
      <w:lvlJc w:val="left"/>
      <w:pPr>
        <w:tabs>
          <w:tab w:val="num" w:pos="1440"/>
        </w:tabs>
        <w:ind w:left="1440" w:hanging="360"/>
      </w:pPr>
    </w:lvl>
    <w:lvl w:ilvl="2" w:tplc="EBBAF7A2" w:tentative="1">
      <w:start w:val="1"/>
      <w:numFmt w:val="decimal"/>
      <w:lvlText w:val="%3."/>
      <w:lvlJc w:val="left"/>
      <w:pPr>
        <w:tabs>
          <w:tab w:val="num" w:pos="2160"/>
        </w:tabs>
        <w:ind w:left="2160" w:hanging="360"/>
      </w:pPr>
    </w:lvl>
    <w:lvl w:ilvl="3" w:tplc="A7BC7610" w:tentative="1">
      <w:start w:val="1"/>
      <w:numFmt w:val="decimal"/>
      <w:lvlText w:val="%4."/>
      <w:lvlJc w:val="left"/>
      <w:pPr>
        <w:tabs>
          <w:tab w:val="num" w:pos="2880"/>
        </w:tabs>
        <w:ind w:left="2880" w:hanging="360"/>
      </w:pPr>
    </w:lvl>
    <w:lvl w:ilvl="4" w:tplc="B0F8870C" w:tentative="1">
      <w:start w:val="1"/>
      <w:numFmt w:val="decimal"/>
      <w:lvlText w:val="%5."/>
      <w:lvlJc w:val="left"/>
      <w:pPr>
        <w:tabs>
          <w:tab w:val="num" w:pos="3600"/>
        </w:tabs>
        <w:ind w:left="3600" w:hanging="360"/>
      </w:pPr>
    </w:lvl>
    <w:lvl w:ilvl="5" w:tplc="7A00E4C6" w:tentative="1">
      <w:start w:val="1"/>
      <w:numFmt w:val="decimal"/>
      <w:lvlText w:val="%6."/>
      <w:lvlJc w:val="left"/>
      <w:pPr>
        <w:tabs>
          <w:tab w:val="num" w:pos="4320"/>
        </w:tabs>
        <w:ind w:left="4320" w:hanging="360"/>
      </w:pPr>
    </w:lvl>
    <w:lvl w:ilvl="6" w:tplc="0E44BFA8" w:tentative="1">
      <w:start w:val="1"/>
      <w:numFmt w:val="decimal"/>
      <w:lvlText w:val="%7."/>
      <w:lvlJc w:val="left"/>
      <w:pPr>
        <w:tabs>
          <w:tab w:val="num" w:pos="5040"/>
        </w:tabs>
        <w:ind w:left="5040" w:hanging="360"/>
      </w:pPr>
    </w:lvl>
    <w:lvl w:ilvl="7" w:tplc="2D322FFA" w:tentative="1">
      <w:start w:val="1"/>
      <w:numFmt w:val="decimal"/>
      <w:lvlText w:val="%8."/>
      <w:lvlJc w:val="left"/>
      <w:pPr>
        <w:tabs>
          <w:tab w:val="num" w:pos="5760"/>
        </w:tabs>
        <w:ind w:left="5760" w:hanging="360"/>
      </w:pPr>
    </w:lvl>
    <w:lvl w:ilvl="8" w:tplc="F000C0EE" w:tentative="1">
      <w:start w:val="1"/>
      <w:numFmt w:val="decimal"/>
      <w:lvlText w:val="%9."/>
      <w:lvlJc w:val="left"/>
      <w:pPr>
        <w:tabs>
          <w:tab w:val="num" w:pos="6480"/>
        </w:tabs>
        <w:ind w:left="6480" w:hanging="360"/>
      </w:pPr>
    </w:lvl>
  </w:abstractNum>
  <w:abstractNum w:abstractNumId="11">
    <w:nsid w:val="08042B87"/>
    <w:multiLevelType w:val="hybridMultilevel"/>
    <w:tmpl w:val="4CE090B8"/>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82B168B"/>
    <w:multiLevelType w:val="hybridMultilevel"/>
    <w:tmpl w:val="28022018"/>
    <w:lvl w:ilvl="0" w:tplc="AEEADDE6">
      <w:start w:val="1"/>
      <w:numFmt w:val="bullet"/>
      <w:lvlText w:val="•"/>
      <w:lvlJc w:val="left"/>
      <w:pPr>
        <w:tabs>
          <w:tab w:val="num" w:pos="720"/>
        </w:tabs>
        <w:ind w:left="720" w:hanging="360"/>
      </w:pPr>
      <w:rPr>
        <w:rFonts w:ascii="Arial" w:hAnsi="Arial" w:hint="default"/>
      </w:rPr>
    </w:lvl>
    <w:lvl w:ilvl="1" w:tplc="5628C7AA" w:tentative="1">
      <w:start w:val="1"/>
      <w:numFmt w:val="bullet"/>
      <w:lvlText w:val="•"/>
      <w:lvlJc w:val="left"/>
      <w:pPr>
        <w:tabs>
          <w:tab w:val="num" w:pos="1440"/>
        </w:tabs>
        <w:ind w:left="1440" w:hanging="360"/>
      </w:pPr>
      <w:rPr>
        <w:rFonts w:ascii="Arial" w:hAnsi="Arial" w:hint="default"/>
      </w:rPr>
    </w:lvl>
    <w:lvl w:ilvl="2" w:tplc="81C872EA" w:tentative="1">
      <w:start w:val="1"/>
      <w:numFmt w:val="bullet"/>
      <w:lvlText w:val="•"/>
      <w:lvlJc w:val="left"/>
      <w:pPr>
        <w:tabs>
          <w:tab w:val="num" w:pos="2160"/>
        </w:tabs>
        <w:ind w:left="2160" w:hanging="360"/>
      </w:pPr>
      <w:rPr>
        <w:rFonts w:ascii="Arial" w:hAnsi="Arial" w:hint="default"/>
      </w:rPr>
    </w:lvl>
    <w:lvl w:ilvl="3" w:tplc="D5CA28DC" w:tentative="1">
      <w:start w:val="1"/>
      <w:numFmt w:val="bullet"/>
      <w:lvlText w:val="•"/>
      <w:lvlJc w:val="left"/>
      <w:pPr>
        <w:tabs>
          <w:tab w:val="num" w:pos="2880"/>
        </w:tabs>
        <w:ind w:left="2880" w:hanging="360"/>
      </w:pPr>
      <w:rPr>
        <w:rFonts w:ascii="Arial" w:hAnsi="Arial" w:hint="default"/>
      </w:rPr>
    </w:lvl>
    <w:lvl w:ilvl="4" w:tplc="C708F912" w:tentative="1">
      <w:start w:val="1"/>
      <w:numFmt w:val="bullet"/>
      <w:lvlText w:val="•"/>
      <w:lvlJc w:val="left"/>
      <w:pPr>
        <w:tabs>
          <w:tab w:val="num" w:pos="3600"/>
        </w:tabs>
        <w:ind w:left="3600" w:hanging="360"/>
      </w:pPr>
      <w:rPr>
        <w:rFonts w:ascii="Arial" w:hAnsi="Arial" w:hint="default"/>
      </w:rPr>
    </w:lvl>
    <w:lvl w:ilvl="5" w:tplc="AF8631F4" w:tentative="1">
      <w:start w:val="1"/>
      <w:numFmt w:val="bullet"/>
      <w:lvlText w:val="•"/>
      <w:lvlJc w:val="left"/>
      <w:pPr>
        <w:tabs>
          <w:tab w:val="num" w:pos="4320"/>
        </w:tabs>
        <w:ind w:left="4320" w:hanging="360"/>
      </w:pPr>
      <w:rPr>
        <w:rFonts w:ascii="Arial" w:hAnsi="Arial" w:hint="default"/>
      </w:rPr>
    </w:lvl>
    <w:lvl w:ilvl="6" w:tplc="D2161F78" w:tentative="1">
      <w:start w:val="1"/>
      <w:numFmt w:val="bullet"/>
      <w:lvlText w:val="•"/>
      <w:lvlJc w:val="left"/>
      <w:pPr>
        <w:tabs>
          <w:tab w:val="num" w:pos="5040"/>
        </w:tabs>
        <w:ind w:left="5040" w:hanging="360"/>
      </w:pPr>
      <w:rPr>
        <w:rFonts w:ascii="Arial" w:hAnsi="Arial" w:hint="default"/>
      </w:rPr>
    </w:lvl>
    <w:lvl w:ilvl="7" w:tplc="A810FB00" w:tentative="1">
      <w:start w:val="1"/>
      <w:numFmt w:val="bullet"/>
      <w:lvlText w:val="•"/>
      <w:lvlJc w:val="left"/>
      <w:pPr>
        <w:tabs>
          <w:tab w:val="num" w:pos="5760"/>
        </w:tabs>
        <w:ind w:left="5760" w:hanging="360"/>
      </w:pPr>
      <w:rPr>
        <w:rFonts w:ascii="Arial" w:hAnsi="Arial" w:hint="default"/>
      </w:rPr>
    </w:lvl>
    <w:lvl w:ilvl="8" w:tplc="CD66391E" w:tentative="1">
      <w:start w:val="1"/>
      <w:numFmt w:val="bullet"/>
      <w:lvlText w:val="•"/>
      <w:lvlJc w:val="left"/>
      <w:pPr>
        <w:tabs>
          <w:tab w:val="num" w:pos="6480"/>
        </w:tabs>
        <w:ind w:left="6480" w:hanging="360"/>
      </w:pPr>
      <w:rPr>
        <w:rFonts w:ascii="Arial" w:hAnsi="Arial" w:hint="default"/>
      </w:rPr>
    </w:lvl>
  </w:abstractNum>
  <w:abstractNum w:abstractNumId="13">
    <w:nsid w:val="0AB0243D"/>
    <w:multiLevelType w:val="hybridMultilevel"/>
    <w:tmpl w:val="C428B516"/>
    <w:lvl w:ilvl="0" w:tplc="86969876">
      <w:start w:val="1"/>
      <w:numFmt w:val="bullet"/>
      <w:lvlText w:val="•"/>
      <w:lvlJc w:val="left"/>
      <w:pPr>
        <w:tabs>
          <w:tab w:val="num" w:pos="720"/>
        </w:tabs>
        <w:ind w:left="720" w:hanging="360"/>
      </w:pPr>
      <w:rPr>
        <w:rFonts w:ascii="Arial" w:hAnsi="Arial" w:hint="default"/>
      </w:rPr>
    </w:lvl>
    <w:lvl w:ilvl="1" w:tplc="81A88536" w:tentative="1">
      <w:start w:val="1"/>
      <w:numFmt w:val="bullet"/>
      <w:lvlText w:val="•"/>
      <w:lvlJc w:val="left"/>
      <w:pPr>
        <w:tabs>
          <w:tab w:val="num" w:pos="1440"/>
        </w:tabs>
        <w:ind w:left="1440" w:hanging="360"/>
      </w:pPr>
      <w:rPr>
        <w:rFonts w:ascii="Arial" w:hAnsi="Arial" w:hint="default"/>
      </w:rPr>
    </w:lvl>
    <w:lvl w:ilvl="2" w:tplc="EFBEE50C" w:tentative="1">
      <w:start w:val="1"/>
      <w:numFmt w:val="bullet"/>
      <w:lvlText w:val="•"/>
      <w:lvlJc w:val="left"/>
      <w:pPr>
        <w:tabs>
          <w:tab w:val="num" w:pos="2160"/>
        </w:tabs>
        <w:ind w:left="2160" w:hanging="360"/>
      </w:pPr>
      <w:rPr>
        <w:rFonts w:ascii="Arial" w:hAnsi="Arial" w:hint="default"/>
      </w:rPr>
    </w:lvl>
    <w:lvl w:ilvl="3" w:tplc="A3DA677A" w:tentative="1">
      <w:start w:val="1"/>
      <w:numFmt w:val="bullet"/>
      <w:lvlText w:val="•"/>
      <w:lvlJc w:val="left"/>
      <w:pPr>
        <w:tabs>
          <w:tab w:val="num" w:pos="2880"/>
        </w:tabs>
        <w:ind w:left="2880" w:hanging="360"/>
      </w:pPr>
      <w:rPr>
        <w:rFonts w:ascii="Arial" w:hAnsi="Arial" w:hint="default"/>
      </w:rPr>
    </w:lvl>
    <w:lvl w:ilvl="4" w:tplc="1C4E5F96" w:tentative="1">
      <w:start w:val="1"/>
      <w:numFmt w:val="bullet"/>
      <w:lvlText w:val="•"/>
      <w:lvlJc w:val="left"/>
      <w:pPr>
        <w:tabs>
          <w:tab w:val="num" w:pos="3600"/>
        </w:tabs>
        <w:ind w:left="3600" w:hanging="360"/>
      </w:pPr>
      <w:rPr>
        <w:rFonts w:ascii="Arial" w:hAnsi="Arial" w:hint="default"/>
      </w:rPr>
    </w:lvl>
    <w:lvl w:ilvl="5" w:tplc="613A54B2" w:tentative="1">
      <w:start w:val="1"/>
      <w:numFmt w:val="bullet"/>
      <w:lvlText w:val="•"/>
      <w:lvlJc w:val="left"/>
      <w:pPr>
        <w:tabs>
          <w:tab w:val="num" w:pos="4320"/>
        </w:tabs>
        <w:ind w:left="4320" w:hanging="360"/>
      </w:pPr>
      <w:rPr>
        <w:rFonts w:ascii="Arial" w:hAnsi="Arial" w:hint="default"/>
      </w:rPr>
    </w:lvl>
    <w:lvl w:ilvl="6" w:tplc="A88ED08E" w:tentative="1">
      <w:start w:val="1"/>
      <w:numFmt w:val="bullet"/>
      <w:lvlText w:val="•"/>
      <w:lvlJc w:val="left"/>
      <w:pPr>
        <w:tabs>
          <w:tab w:val="num" w:pos="5040"/>
        </w:tabs>
        <w:ind w:left="5040" w:hanging="360"/>
      </w:pPr>
      <w:rPr>
        <w:rFonts w:ascii="Arial" w:hAnsi="Arial" w:hint="default"/>
      </w:rPr>
    </w:lvl>
    <w:lvl w:ilvl="7" w:tplc="5658CB98" w:tentative="1">
      <w:start w:val="1"/>
      <w:numFmt w:val="bullet"/>
      <w:lvlText w:val="•"/>
      <w:lvlJc w:val="left"/>
      <w:pPr>
        <w:tabs>
          <w:tab w:val="num" w:pos="5760"/>
        </w:tabs>
        <w:ind w:left="5760" w:hanging="360"/>
      </w:pPr>
      <w:rPr>
        <w:rFonts w:ascii="Arial" w:hAnsi="Arial" w:hint="default"/>
      </w:rPr>
    </w:lvl>
    <w:lvl w:ilvl="8" w:tplc="234A4FA4" w:tentative="1">
      <w:start w:val="1"/>
      <w:numFmt w:val="bullet"/>
      <w:lvlText w:val="•"/>
      <w:lvlJc w:val="left"/>
      <w:pPr>
        <w:tabs>
          <w:tab w:val="num" w:pos="6480"/>
        </w:tabs>
        <w:ind w:left="6480" w:hanging="360"/>
      </w:pPr>
      <w:rPr>
        <w:rFonts w:ascii="Arial" w:hAnsi="Arial" w:hint="default"/>
      </w:rPr>
    </w:lvl>
  </w:abstractNum>
  <w:abstractNum w:abstractNumId="14">
    <w:nsid w:val="0B950CD5"/>
    <w:multiLevelType w:val="hybridMultilevel"/>
    <w:tmpl w:val="4C5E19C8"/>
    <w:lvl w:ilvl="0" w:tplc="0DE2E47E">
      <w:start w:val="1"/>
      <w:numFmt w:val="bullet"/>
      <w:lvlText w:val=""/>
      <w:lvlJc w:val="left"/>
      <w:pPr>
        <w:tabs>
          <w:tab w:val="num" w:pos="227"/>
        </w:tabs>
        <w:ind w:left="227" w:hanging="227"/>
      </w:pPr>
      <w:rPr>
        <w:rFonts w:ascii="Symbol" w:hAnsi="Symbol" w:hint="default"/>
        <w:sz w:val="20"/>
        <w:szCs w:val="20"/>
      </w:rPr>
    </w:lvl>
    <w:lvl w:ilvl="1" w:tplc="8BA6C062">
      <w:start w:val="1"/>
      <w:numFmt w:val="bullet"/>
      <w:lvlText w:val=""/>
      <w:lvlJc w:val="left"/>
      <w:pPr>
        <w:tabs>
          <w:tab w:val="num" w:pos="193"/>
        </w:tabs>
        <w:ind w:left="193" w:hanging="360"/>
      </w:pPr>
      <w:rPr>
        <w:rFonts w:ascii="Wingdings" w:hAnsi="Wingdings" w:hint="default"/>
        <w:sz w:val="18"/>
        <w:szCs w:val="18"/>
      </w:rPr>
    </w:lvl>
    <w:lvl w:ilvl="2" w:tplc="04090005" w:tentative="1">
      <w:start w:val="1"/>
      <w:numFmt w:val="bullet"/>
      <w:lvlText w:val=""/>
      <w:lvlJc w:val="left"/>
      <w:pPr>
        <w:tabs>
          <w:tab w:val="num" w:pos="913"/>
        </w:tabs>
        <w:ind w:left="913" w:hanging="360"/>
      </w:pPr>
      <w:rPr>
        <w:rFonts w:ascii="Wingdings" w:hAnsi="Wingdings" w:hint="default"/>
      </w:rPr>
    </w:lvl>
    <w:lvl w:ilvl="3" w:tplc="04090001" w:tentative="1">
      <w:start w:val="1"/>
      <w:numFmt w:val="bullet"/>
      <w:lvlText w:val=""/>
      <w:lvlJc w:val="left"/>
      <w:pPr>
        <w:tabs>
          <w:tab w:val="num" w:pos="1633"/>
        </w:tabs>
        <w:ind w:left="1633" w:hanging="360"/>
      </w:pPr>
      <w:rPr>
        <w:rFonts w:ascii="Symbol" w:hAnsi="Symbol" w:hint="default"/>
      </w:rPr>
    </w:lvl>
    <w:lvl w:ilvl="4" w:tplc="04090003" w:tentative="1">
      <w:start w:val="1"/>
      <w:numFmt w:val="bullet"/>
      <w:lvlText w:val="o"/>
      <w:lvlJc w:val="left"/>
      <w:pPr>
        <w:tabs>
          <w:tab w:val="num" w:pos="2353"/>
        </w:tabs>
        <w:ind w:left="2353" w:hanging="360"/>
      </w:pPr>
      <w:rPr>
        <w:rFonts w:ascii="Courier New" w:hAnsi="Courier New" w:cs="Courier New" w:hint="default"/>
      </w:rPr>
    </w:lvl>
    <w:lvl w:ilvl="5" w:tplc="04090005" w:tentative="1">
      <w:start w:val="1"/>
      <w:numFmt w:val="bullet"/>
      <w:lvlText w:val=""/>
      <w:lvlJc w:val="left"/>
      <w:pPr>
        <w:tabs>
          <w:tab w:val="num" w:pos="3073"/>
        </w:tabs>
        <w:ind w:left="3073" w:hanging="360"/>
      </w:pPr>
      <w:rPr>
        <w:rFonts w:ascii="Wingdings" w:hAnsi="Wingdings" w:hint="default"/>
      </w:rPr>
    </w:lvl>
    <w:lvl w:ilvl="6" w:tplc="04090001" w:tentative="1">
      <w:start w:val="1"/>
      <w:numFmt w:val="bullet"/>
      <w:lvlText w:val=""/>
      <w:lvlJc w:val="left"/>
      <w:pPr>
        <w:tabs>
          <w:tab w:val="num" w:pos="3793"/>
        </w:tabs>
        <w:ind w:left="3793" w:hanging="360"/>
      </w:pPr>
      <w:rPr>
        <w:rFonts w:ascii="Symbol" w:hAnsi="Symbol" w:hint="default"/>
      </w:rPr>
    </w:lvl>
    <w:lvl w:ilvl="7" w:tplc="04090003" w:tentative="1">
      <w:start w:val="1"/>
      <w:numFmt w:val="bullet"/>
      <w:lvlText w:val="o"/>
      <w:lvlJc w:val="left"/>
      <w:pPr>
        <w:tabs>
          <w:tab w:val="num" w:pos="4513"/>
        </w:tabs>
        <w:ind w:left="4513" w:hanging="360"/>
      </w:pPr>
      <w:rPr>
        <w:rFonts w:ascii="Courier New" w:hAnsi="Courier New" w:cs="Courier New" w:hint="default"/>
      </w:rPr>
    </w:lvl>
    <w:lvl w:ilvl="8" w:tplc="04090005" w:tentative="1">
      <w:start w:val="1"/>
      <w:numFmt w:val="bullet"/>
      <w:lvlText w:val=""/>
      <w:lvlJc w:val="left"/>
      <w:pPr>
        <w:tabs>
          <w:tab w:val="num" w:pos="5233"/>
        </w:tabs>
        <w:ind w:left="5233" w:hanging="360"/>
      </w:pPr>
      <w:rPr>
        <w:rFonts w:ascii="Wingdings" w:hAnsi="Wingdings" w:hint="default"/>
      </w:rPr>
    </w:lvl>
  </w:abstractNum>
  <w:abstractNum w:abstractNumId="15">
    <w:nsid w:val="0D570609"/>
    <w:multiLevelType w:val="hybridMultilevel"/>
    <w:tmpl w:val="70500AD0"/>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E9E7FD6"/>
    <w:multiLevelType w:val="hybridMultilevel"/>
    <w:tmpl w:val="10A4C8AC"/>
    <w:lvl w:ilvl="0" w:tplc="121E6832">
      <w:start w:val="1"/>
      <w:numFmt w:val="decimal"/>
      <w:lvlText w:val="%1."/>
      <w:lvlJc w:val="left"/>
      <w:pPr>
        <w:tabs>
          <w:tab w:val="num" w:pos="720"/>
        </w:tabs>
        <w:ind w:left="720" w:hanging="360"/>
      </w:pPr>
    </w:lvl>
    <w:lvl w:ilvl="1" w:tplc="D12AE3B4" w:tentative="1">
      <w:start w:val="1"/>
      <w:numFmt w:val="decimal"/>
      <w:lvlText w:val="%2."/>
      <w:lvlJc w:val="left"/>
      <w:pPr>
        <w:tabs>
          <w:tab w:val="num" w:pos="1440"/>
        </w:tabs>
        <w:ind w:left="1440" w:hanging="360"/>
      </w:pPr>
    </w:lvl>
    <w:lvl w:ilvl="2" w:tplc="0316D8C8" w:tentative="1">
      <w:start w:val="1"/>
      <w:numFmt w:val="decimal"/>
      <w:lvlText w:val="%3."/>
      <w:lvlJc w:val="left"/>
      <w:pPr>
        <w:tabs>
          <w:tab w:val="num" w:pos="2160"/>
        </w:tabs>
        <w:ind w:left="2160" w:hanging="360"/>
      </w:pPr>
    </w:lvl>
    <w:lvl w:ilvl="3" w:tplc="F7F865C4" w:tentative="1">
      <w:start w:val="1"/>
      <w:numFmt w:val="decimal"/>
      <w:lvlText w:val="%4."/>
      <w:lvlJc w:val="left"/>
      <w:pPr>
        <w:tabs>
          <w:tab w:val="num" w:pos="2880"/>
        </w:tabs>
        <w:ind w:left="2880" w:hanging="360"/>
      </w:pPr>
    </w:lvl>
    <w:lvl w:ilvl="4" w:tplc="B07AE91E" w:tentative="1">
      <w:start w:val="1"/>
      <w:numFmt w:val="decimal"/>
      <w:lvlText w:val="%5."/>
      <w:lvlJc w:val="left"/>
      <w:pPr>
        <w:tabs>
          <w:tab w:val="num" w:pos="3600"/>
        </w:tabs>
        <w:ind w:left="3600" w:hanging="360"/>
      </w:pPr>
    </w:lvl>
    <w:lvl w:ilvl="5" w:tplc="AC92E95A" w:tentative="1">
      <w:start w:val="1"/>
      <w:numFmt w:val="decimal"/>
      <w:lvlText w:val="%6."/>
      <w:lvlJc w:val="left"/>
      <w:pPr>
        <w:tabs>
          <w:tab w:val="num" w:pos="4320"/>
        </w:tabs>
        <w:ind w:left="4320" w:hanging="360"/>
      </w:pPr>
    </w:lvl>
    <w:lvl w:ilvl="6" w:tplc="E7F438E2" w:tentative="1">
      <w:start w:val="1"/>
      <w:numFmt w:val="decimal"/>
      <w:lvlText w:val="%7."/>
      <w:lvlJc w:val="left"/>
      <w:pPr>
        <w:tabs>
          <w:tab w:val="num" w:pos="5040"/>
        </w:tabs>
        <w:ind w:left="5040" w:hanging="360"/>
      </w:pPr>
    </w:lvl>
    <w:lvl w:ilvl="7" w:tplc="AFE0C008" w:tentative="1">
      <w:start w:val="1"/>
      <w:numFmt w:val="decimal"/>
      <w:lvlText w:val="%8."/>
      <w:lvlJc w:val="left"/>
      <w:pPr>
        <w:tabs>
          <w:tab w:val="num" w:pos="5760"/>
        </w:tabs>
        <w:ind w:left="5760" w:hanging="360"/>
      </w:pPr>
    </w:lvl>
    <w:lvl w:ilvl="8" w:tplc="631216C4" w:tentative="1">
      <w:start w:val="1"/>
      <w:numFmt w:val="decimal"/>
      <w:lvlText w:val="%9."/>
      <w:lvlJc w:val="left"/>
      <w:pPr>
        <w:tabs>
          <w:tab w:val="num" w:pos="6480"/>
        </w:tabs>
        <w:ind w:left="6480" w:hanging="360"/>
      </w:pPr>
    </w:lvl>
  </w:abstractNum>
  <w:abstractNum w:abstractNumId="17">
    <w:nsid w:val="0FD874AD"/>
    <w:multiLevelType w:val="hybridMultilevel"/>
    <w:tmpl w:val="83FCF43C"/>
    <w:lvl w:ilvl="0" w:tplc="564E54EA">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147947"/>
    <w:multiLevelType w:val="hybridMultilevel"/>
    <w:tmpl w:val="EE0CC758"/>
    <w:lvl w:ilvl="0" w:tplc="EE2A6000">
      <w:start w:val="1"/>
      <w:numFmt w:val="bullet"/>
      <w:lvlText w:val=""/>
      <w:lvlJc w:val="left"/>
      <w:pPr>
        <w:tabs>
          <w:tab w:val="num" w:pos="720"/>
        </w:tabs>
        <w:ind w:left="720" w:hanging="360"/>
      </w:pPr>
      <w:rPr>
        <w:rFonts w:ascii="Wingdings" w:hAnsi="Wingdings" w:hint="default"/>
      </w:rPr>
    </w:lvl>
    <w:lvl w:ilvl="1" w:tplc="60F0394C">
      <w:numFmt w:val="bullet"/>
      <w:lvlText w:val=""/>
      <w:lvlJc w:val="left"/>
      <w:pPr>
        <w:tabs>
          <w:tab w:val="num" w:pos="1440"/>
        </w:tabs>
        <w:ind w:left="1440" w:hanging="360"/>
      </w:pPr>
      <w:rPr>
        <w:rFonts w:ascii="Wingdings" w:hAnsi="Wingdings" w:hint="default"/>
      </w:rPr>
    </w:lvl>
    <w:lvl w:ilvl="2" w:tplc="8D22C4FA" w:tentative="1">
      <w:start w:val="1"/>
      <w:numFmt w:val="bullet"/>
      <w:lvlText w:val=""/>
      <w:lvlJc w:val="left"/>
      <w:pPr>
        <w:tabs>
          <w:tab w:val="num" w:pos="2160"/>
        </w:tabs>
        <w:ind w:left="2160" w:hanging="360"/>
      </w:pPr>
      <w:rPr>
        <w:rFonts w:ascii="Wingdings" w:hAnsi="Wingdings" w:hint="default"/>
      </w:rPr>
    </w:lvl>
    <w:lvl w:ilvl="3" w:tplc="1C78A56E" w:tentative="1">
      <w:start w:val="1"/>
      <w:numFmt w:val="bullet"/>
      <w:lvlText w:val=""/>
      <w:lvlJc w:val="left"/>
      <w:pPr>
        <w:tabs>
          <w:tab w:val="num" w:pos="2880"/>
        </w:tabs>
        <w:ind w:left="2880" w:hanging="360"/>
      </w:pPr>
      <w:rPr>
        <w:rFonts w:ascii="Wingdings" w:hAnsi="Wingdings" w:hint="default"/>
      </w:rPr>
    </w:lvl>
    <w:lvl w:ilvl="4" w:tplc="13481728" w:tentative="1">
      <w:start w:val="1"/>
      <w:numFmt w:val="bullet"/>
      <w:lvlText w:val=""/>
      <w:lvlJc w:val="left"/>
      <w:pPr>
        <w:tabs>
          <w:tab w:val="num" w:pos="3600"/>
        </w:tabs>
        <w:ind w:left="3600" w:hanging="360"/>
      </w:pPr>
      <w:rPr>
        <w:rFonts w:ascii="Wingdings" w:hAnsi="Wingdings" w:hint="default"/>
      </w:rPr>
    </w:lvl>
    <w:lvl w:ilvl="5" w:tplc="E3246158" w:tentative="1">
      <w:start w:val="1"/>
      <w:numFmt w:val="bullet"/>
      <w:lvlText w:val=""/>
      <w:lvlJc w:val="left"/>
      <w:pPr>
        <w:tabs>
          <w:tab w:val="num" w:pos="4320"/>
        </w:tabs>
        <w:ind w:left="4320" w:hanging="360"/>
      </w:pPr>
      <w:rPr>
        <w:rFonts w:ascii="Wingdings" w:hAnsi="Wingdings" w:hint="default"/>
      </w:rPr>
    </w:lvl>
    <w:lvl w:ilvl="6" w:tplc="FCACE594" w:tentative="1">
      <w:start w:val="1"/>
      <w:numFmt w:val="bullet"/>
      <w:lvlText w:val=""/>
      <w:lvlJc w:val="left"/>
      <w:pPr>
        <w:tabs>
          <w:tab w:val="num" w:pos="5040"/>
        </w:tabs>
        <w:ind w:left="5040" w:hanging="360"/>
      </w:pPr>
      <w:rPr>
        <w:rFonts w:ascii="Wingdings" w:hAnsi="Wingdings" w:hint="default"/>
      </w:rPr>
    </w:lvl>
    <w:lvl w:ilvl="7" w:tplc="E7C2C19C" w:tentative="1">
      <w:start w:val="1"/>
      <w:numFmt w:val="bullet"/>
      <w:lvlText w:val=""/>
      <w:lvlJc w:val="left"/>
      <w:pPr>
        <w:tabs>
          <w:tab w:val="num" w:pos="5760"/>
        </w:tabs>
        <w:ind w:left="5760" w:hanging="360"/>
      </w:pPr>
      <w:rPr>
        <w:rFonts w:ascii="Wingdings" w:hAnsi="Wingdings" w:hint="default"/>
      </w:rPr>
    </w:lvl>
    <w:lvl w:ilvl="8" w:tplc="08C238C0" w:tentative="1">
      <w:start w:val="1"/>
      <w:numFmt w:val="bullet"/>
      <w:lvlText w:val=""/>
      <w:lvlJc w:val="left"/>
      <w:pPr>
        <w:tabs>
          <w:tab w:val="num" w:pos="6480"/>
        </w:tabs>
        <w:ind w:left="6480" w:hanging="360"/>
      </w:pPr>
      <w:rPr>
        <w:rFonts w:ascii="Wingdings" w:hAnsi="Wingdings" w:hint="default"/>
      </w:rPr>
    </w:lvl>
  </w:abstractNum>
  <w:abstractNum w:abstractNumId="19">
    <w:nsid w:val="1077570B"/>
    <w:multiLevelType w:val="multilevel"/>
    <w:tmpl w:val="044073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0D6206C"/>
    <w:multiLevelType w:val="hybridMultilevel"/>
    <w:tmpl w:val="B970A8B8"/>
    <w:lvl w:ilvl="0" w:tplc="0C090017">
      <w:start w:val="1"/>
      <w:numFmt w:val="lowerLetter"/>
      <w:lvlText w:val="%1)"/>
      <w:lvlJc w:val="left"/>
      <w:pPr>
        <w:ind w:left="2880" w:hanging="360"/>
      </w:pPr>
      <w:rPr>
        <w:rFonts w:hint="default"/>
      </w:rPr>
    </w:lvl>
    <w:lvl w:ilvl="1" w:tplc="0C090019" w:tentative="1">
      <w:start w:val="1"/>
      <w:numFmt w:val="lowerLetter"/>
      <w:lvlText w:val="%2."/>
      <w:lvlJc w:val="left"/>
      <w:pPr>
        <w:ind w:left="3600" w:hanging="360"/>
      </w:pPr>
    </w:lvl>
    <w:lvl w:ilvl="2" w:tplc="0C09001B" w:tentative="1">
      <w:start w:val="1"/>
      <w:numFmt w:val="lowerRoman"/>
      <w:lvlText w:val="%3."/>
      <w:lvlJc w:val="right"/>
      <w:pPr>
        <w:ind w:left="4320" w:hanging="180"/>
      </w:pPr>
    </w:lvl>
    <w:lvl w:ilvl="3" w:tplc="0C09000F" w:tentative="1">
      <w:start w:val="1"/>
      <w:numFmt w:val="decimal"/>
      <w:lvlText w:val="%4."/>
      <w:lvlJc w:val="left"/>
      <w:pPr>
        <w:ind w:left="5040" w:hanging="360"/>
      </w:pPr>
    </w:lvl>
    <w:lvl w:ilvl="4" w:tplc="0C090019" w:tentative="1">
      <w:start w:val="1"/>
      <w:numFmt w:val="lowerLetter"/>
      <w:lvlText w:val="%5."/>
      <w:lvlJc w:val="left"/>
      <w:pPr>
        <w:ind w:left="5760" w:hanging="360"/>
      </w:pPr>
    </w:lvl>
    <w:lvl w:ilvl="5" w:tplc="0C09001B" w:tentative="1">
      <w:start w:val="1"/>
      <w:numFmt w:val="lowerRoman"/>
      <w:lvlText w:val="%6."/>
      <w:lvlJc w:val="right"/>
      <w:pPr>
        <w:ind w:left="6480" w:hanging="180"/>
      </w:pPr>
    </w:lvl>
    <w:lvl w:ilvl="6" w:tplc="0C09000F" w:tentative="1">
      <w:start w:val="1"/>
      <w:numFmt w:val="decimal"/>
      <w:lvlText w:val="%7."/>
      <w:lvlJc w:val="left"/>
      <w:pPr>
        <w:ind w:left="7200" w:hanging="360"/>
      </w:pPr>
    </w:lvl>
    <w:lvl w:ilvl="7" w:tplc="0C090019" w:tentative="1">
      <w:start w:val="1"/>
      <w:numFmt w:val="lowerLetter"/>
      <w:lvlText w:val="%8."/>
      <w:lvlJc w:val="left"/>
      <w:pPr>
        <w:ind w:left="7920" w:hanging="360"/>
      </w:pPr>
    </w:lvl>
    <w:lvl w:ilvl="8" w:tplc="0C09001B" w:tentative="1">
      <w:start w:val="1"/>
      <w:numFmt w:val="lowerRoman"/>
      <w:lvlText w:val="%9."/>
      <w:lvlJc w:val="right"/>
      <w:pPr>
        <w:ind w:left="8640" w:hanging="180"/>
      </w:pPr>
    </w:lvl>
  </w:abstractNum>
  <w:abstractNum w:abstractNumId="21">
    <w:nsid w:val="127371C3"/>
    <w:multiLevelType w:val="multilevel"/>
    <w:tmpl w:val="4DF4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4566A53"/>
    <w:multiLevelType w:val="multilevel"/>
    <w:tmpl w:val="A6C8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4CD300A"/>
    <w:multiLevelType w:val="hybridMultilevel"/>
    <w:tmpl w:val="7DAC9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5534B5B"/>
    <w:multiLevelType w:val="hybridMultilevel"/>
    <w:tmpl w:val="B970A8B8"/>
    <w:lvl w:ilvl="0" w:tplc="0C090017">
      <w:start w:val="1"/>
      <w:numFmt w:val="lowerLetter"/>
      <w:lvlText w:val="%1)"/>
      <w:lvlJc w:val="left"/>
      <w:pPr>
        <w:ind w:left="2880" w:hanging="360"/>
      </w:pPr>
      <w:rPr>
        <w:rFonts w:hint="default"/>
      </w:rPr>
    </w:lvl>
    <w:lvl w:ilvl="1" w:tplc="0C090019" w:tentative="1">
      <w:start w:val="1"/>
      <w:numFmt w:val="lowerLetter"/>
      <w:lvlText w:val="%2."/>
      <w:lvlJc w:val="left"/>
      <w:pPr>
        <w:ind w:left="3600" w:hanging="360"/>
      </w:pPr>
    </w:lvl>
    <w:lvl w:ilvl="2" w:tplc="0C09001B" w:tentative="1">
      <w:start w:val="1"/>
      <w:numFmt w:val="lowerRoman"/>
      <w:lvlText w:val="%3."/>
      <w:lvlJc w:val="right"/>
      <w:pPr>
        <w:ind w:left="4320" w:hanging="180"/>
      </w:pPr>
    </w:lvl>
    <w:lvl w:ilvl="3" w:tplc="0C09000F" w:tentative="1">
      <w:start w:val="1"/>
      <w:numFmt w:val="decimal"/>
      <w:lvlText w:val="%4."/>
      <w:lvlJc w:val="left"/>
      <w:pPr>
        <w:ind w:left="5040" w:hanging="360"/>
      </w:pPr>
    </w:lvl>
    <w:lvl w:ilvl="4" w:tplc="0C090019" w:tentative="1">
      <w:start w:val="1"/>
      <w:numFmt w:val="lowerLetter"/>
      <w:lvlText w:val="%5."/>
      <w:lvlJc w:val="left"/>
      <w:pPr>
        <w:ind w:left="5760" w:hanging="360"/>
      </w:pPr>
    </w:lvl>
    <w:lvl w:ilvl="5" w:tplc="0C09001B" w:tentative="1">
      <w:start w:val="1"/>
      <w:numFmt w:val="lowerRoman"/>
      <w:lvlText w:val="%6."/>
      <w:lvlJc w:val="right"/>
      <w:pPr>
        <w:ind w:left="6480" w:hanging="180"/>
      </w:pPr>
    </w:lvl>
    <w:lvl w:ilvl="6" w:tplc="0C09000F" w:tentative="1">
      <w:start w:val="1"/>
      <w:numFmt w:val="decimal"/>
      <w:lvlText w:val="%7."/>
      <w:lvlJc w:val="left"/>
      <w:pPr>
        <w:ind w:left="7200" w:hanging="360"/>
      </w:pPr>
    </w:lvl>
    <w:lvl w:ilvl="7" w:tplc="0C090019" w:tentative="1">
      <w:start w:val="1"/>
      <w:numFmt w:val="lowerLetter"/>
      <w:lvlText w:val="%8."/>
      <w:lvlJc w:val="left"/>
      <w:pPr>
        <w:ind w:left="7920" w:hanging="360"/>
      </w:pPr>
    </w:lvl>
    <w:lvl w:ilvl="8" w:tplc="0C09001B" w:tentative="1">
      <w:start w:val="1"/>
      <w:numFmt w:val="lowerRoman"/>
      <w:lvlText w:val="%9."/>
      <w:lvlJc w:val="right"/>
      <w:pPr>
        <w:ind w:left="8640" w:hanging="180"/>
      </w:pPr>
    </w:lvl>
  </w:abstractNum>
  <w:abstractNum w:abstractNumId="25">
    <w:nsid w:val="15871517"/>
    <w:multiLevelType w:val="hybridMultilevel"/>
    <w:tmpl w:val="98DE06AA"/>
    <w:lvl w:ilvl="0" w:tplc="FA8EC6B6">
      <w:start w:val="1"/>
      <w:numFmt w:val="bullet"/>
      <w:lvlText w:val="•"/>
      <w:lvlJc w:val="left"/>
      <w:pPr>
        <w:tabs>
          <w:tab w:val="num" w:pos="720"/>
        </w:tabs>
        <w:ind w:left="720" w:hanging="360"/>
      </w:pPr>
      <w:rPr>
        <w:rFonts w:ascii="Arial" w:hAnsi="Arial" w:hint="default"/>
      </w:rPr>
    </w:lvl>
    <w:lvl w:ilvl="1" w:tplc="DBB899FA" w:tentative="1">
      <w:start w:val="1"/>
      <w:numFmt w:val="bullet"/>
      <w:lvlText w:val="•"/>
      <w:lvlJc w:val="left"/>
      <w:pPr>
        <w:tabs>
          <w:tab w:val="num" w:pos="1440"/>
        </w:tabs>
        <w:ind w:left="1440" w:hanging="360"/>
      </w:pPr>
      <w:rPr>
        <w:rFonts w:ascii="Arial" w:hAnsi="Arial" w:hint="default"/>
      </w:rPr>
    </w:lvl>
    <w:lvl w:ilvl="2" w:tplc="AAD2D186" w:tentative="1">
      <w:start w:val="1"/>
      <w:numFmt w:val="bullet"/>
      <w:lvlText w:val="•"/>
      <w:lvlJc w:val="left"/>
      <w:pPr>
        <w:tabs>
          <w:tab w:val="num" w:pos="2160"/>
        </w:tabs>
        <w:ind w:left="2160" w:hanging="360"/>
      </w:pPr>
      <w:rPr>
        <w:rFonts w:ascii="Arial" w:hAnsi="Arial" w:hint="default"/>
      </w:rPr>
    </w:lvl>
    <w:lvl w:ilvl="3" w:tplc="A9FA7AF4" w:tentative="1">
      <w:start w:val="1"/>
      <w:numFmt w:val="bullet"/>
      <w:lvlText w:val="•"/>
      <w:lvlJc w:val="left"/>
      <w:pPr>
        <w:tabs>
          <w:tab w:val="num" w:pos="2880"/>
        </w:tabs>
        <w:ind w:left="2880" w:hanging="360"/>
      </w:pPr>
      <w:rPr>
        <w:rFonts w:ascii="Arial" w:hAnsi="Arial" w:hint="default"/>
      </w:rPr>
    </w:lvl>
    <w:lvl w:ilvl="4" w:tplc="6F2A0EDE" w:tentative="1">
      <w:start w:val="1"/>
      <w:numFmt w:val="bullet"/>
      <w:lvlText w:val="•"/>
      <w:lvlJc w:val="left"/>
      <w:pPr>
        <w:tabs>
          <w:tab w:val="num" w:pos="3600"/>
        </w:tabs>
        <w:ind w:left="3600" w:hanging="360"/>
      </w:pPr>
      <w:rPr>
        <w:rFonts w:ascii="Arial" w:hAnsi="Arial" w:hint="default"/>
      </w:rPr>
    </w:lvl>
    <w:lvl w:ilvl="5" w:tplc="D0EA3C06" w:tentative="1">
      <w:start w:val="1"/>
      <w:numFmt w:val="bullet"/>
      <w:lvlText w:val="•"/>
      <w:lvlJc w:val="left"/>
      <w:pPr>
        <w:tabs>
          <w:tab w:val="num" w:pos="4320"/>
        </w:tabs>
        <w:ind w:left="4320" w:hanging="360"/>
      </w:pPr>
      <w:rPr>
        <w:rFonts w:ascii="Arial" w:hAnsi="Arial" w:hint="default"/>
      </w:rPr>
    </w:lvl>
    <w:lvl w:ilvl="6" w:tplc="34786980" w:tentative="1">
      <w:start w:val="1"/>
      <w:numFmt w:val="bullet"/>
      <w:lvlText w:val="•"/>
      <w:lvlJc w:val="left"/>
      <w:pPr>
        <w:tabs>
          <w:tab w:val="num" w:pos="5040"/>
        </w:tabs>
        <w:ind w:left="5040" w:hanging="360"/>
      </w:pPr>
      <w:rPr>
        <w:rFonts w:ascii="Arial" w:hAnsi="Arial" w:hint="default"/>
      </w:rPr>
    </w:lvl>
    <w:lvl w:ilvl="7" w:tplc="C89A440A" w:tentative="1">
      <w:start w:val="1"/>
      <w:numFmt w:val="bullet"/>
      <w:lvlText w:val="•"/>
      <w:lvlJc w:val="left"/>
      <w:pPr>
        <w:tabs>
          <w:tab w:val="num" w:pos="5760"/>
        </w:tabs>
        <w:ind w:left="5760" w:hanging="360"/>
      </w:pPr>
      <w:rPr>
        <w:rFonts w:ascii="Arial" w:hAnsi="Arial" w:hint="default"/>
      </w:rPr>
    </w:lvl>
    <w:lvl w:ilvl="8" w:tplc="BD84E310" w:tentative="1">
      <w:start w:val="1"/>
      <w:numFmt w:val="bullet"/>
      <w:lvlText w:val="•"/>
      <w:lvlJc w:val="left"/>
      <w:pPr>
        <w:tabs>
          <w:tab w:val="num" w:pos="6480"/>
        </w:tabs>
        <w:ind w:left="6480" w:hanging="360"/>
      </w:pPr>
      <w:rPr>
        <w:rFonts w:ascii="Arial" w:hAnsi="Arial" w:hint="default"/>
      </w:rPr>
    </w:lvl>
  </w:abstractNum>
  <w:abstractNum w:abstractNumId="26">
    <w:nsid w:val="15FD4E76"/>
    <w:multiLevelType w:val="hybridMultilevel"/>
    <w:tmpl w:val="B25C296A"/>
    <w:lvl w:ilvl="0" w:tplc="04090001">
      <w:start w:val="1"/>
      <w:numFmt w:val="bullet"/>
      <w:lvlText w:val=""/>
      <w:lvlJc w:val="left"/>
      <w:pPr>
        <w:ind w:left="720" w:hanging="360"/>
      </w:pPr>
      <w:rPr>
        <w:rFonts w:ascii="Symbol" w:hAnsi="Symbol" w:hint="default"/>
      </w:rPr>
    </w:lvl>
    <w:lvl w:ilvl="1" w:tplc="AEEADDE6">
      <w:start w:val="1"/>
      <w:numFmt w:val="bullet"/>
      <w:lvlText w:val="•"/>
      <w:lvlJc w:val="left"/>
      <w:pPr>
        <w:ind w:left="72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63E7774"/>
    <w:multiLevelType w:val="hybridMultilevel"/>
    <w:tmpl w:val="D1A6436E"/>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1850675F"/>
    <w:multiLevelType w:val="multilevel"/>
    <w:tmpl w:val="C69A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B676451"/>
    <w:multiLevelType w:val="hybridMultilevel"/>
    <w:tmpl w:val="83EEA872"/>
    <w:lvl w:ilvl="0" w:tplc="AEEADDE6">
      <w:start w:val="1"/>
      <w:numFmt w:val="bullet"/>
      <w:lvlText w:val="•"/>
      <w:lvlJc w:val="left"/>
      <w:pPr>
        <w:ind w:left="720" w:hanging="360"/>
      </w:pPr>
      <w:rPr>
        <w:rFonts w:ascii="Arial" w:hAnsi="Arial" w:hint="default"/>
      </w:rPr>
    </w:lvl>
    <w:lvl w:ilvl="1" w:tplc="35124FC6" w:tentative="1">
      <w:start w:val="1"/>
      <w:numFmt w:val="bullet"/>
      <w:lvlText w:val=""/>
      <w:lvlJc w:val="left"/>
      <w:pPr>
        <w:tabs>
          <w:tab w:val="num" w:pos="1440"/>
        </w:tabs>
        <w:ind w:left="1440" w:hanging="360"/>
      </w:pPr>
      <w:rPr>
        <w:rFonts w:ascii="Wingdings" w:hAnsi="Wingdings" w:hint="default"/>
      </w:rPr>
    </w:lvl>
    <w:lvl w:ilvl="2" w:tplc="E402D3B8" w:tentative="1">
      <w:start w:val="1"/>
      <w:numFmt w:val="bullet"/>
      <w:lvlText w:val=""/>
      <w:lvlJc w:val="left"/>
      <w:pPr>
        <w:tabs>
          <w:tab w:val="num" w:pos="2160"/>
        </w:tabs>
        <w:ind w:left="2160" w:hanging="360"/>
      </w:pPr>
      <w:rPr>
        <w:rFonts w:ascii="Wingdings" w:hAnsi="Wingdings" w:hint="default"/>
      </w:rPr>
    </w:lvl>
    <w:lvl w:ilvl="3" w:tplc="CD48BC94" w:tentative="1">
      <w:start w:val="1"/>
      <w:numFmt w:val="bullet"/>
      <w:lvlText w:val=""/>
      <w:lvlJc w:val="left"/>
      <w:pPr>
        <w:tabs>
          <w:tab w:val="num" w:pos="2880"/>
        </w:tabs>
        <w:ind w:left="2880" w:hanging="360"/>
      </w:pPr>
      <w:rPr>
        <w:rFonts w:ascii="Wingdings" w:hAnsi="Wingdings" w:hint="default"/>
      </w:rPr>
    </w:lvl>
    <w:lvl w:ilvl="4" w:tplc="2D184FA6" w:tentative="1">
      <w:start w:val="1"/>
      <w:numFmt w:val="bullet"/>
      <w:lvlText w:val=""/>
      <w:lvlJc w:val="left"/>
      <w:pPr>
        <w:tabs>
          <w:tab w:val="num" w:pos="3600"/>
        </w:tabs>
        <w:ind w:left="3600" w:hanging="360"/>
      </w:pPr>
      <w:rPr>
        <w:rFonts w:ascii="Wingdings" w:hAnsi="Wingdings" w:hint="default"/>
      </w:rPr>
    </w:lvl>
    <w:lvl w:ilvl="5" w:tplc="EED60C3A" w:tentative="1">
      <w:start w:val="1"/>
      <w:numFmt w:val="bullet"/>
      <w:lvlText w:val=""/>
      <w:lvlJc w:val="left"/>
      <w:pPr>
        <w:tabs>
          <w:tab w:val="num" w:pos="4320"/>
        </w:tabs>
        <w:ind w:left="4320" w:hanging="360"/>
      </w:pPr>
      <w:rPr>
        <w:rFonts w:ascii="Wingdings" w:hAnsi="Wingdings" w:hint="default"/>
      </w:rPr>
    </w:lvl>
    <w:lvl w:ilvl="6" w:tplc="4B4E56E0" w:tentative="1">
      <w:start w:val="1"/>
      <w:numFmt w:val="bullet"/>
      <w:lvlText w:val=""/>
      <w:lvlJc w:val="left"/>
      <w:pPr>
        <w:tabs>
          <w:tab w:val="num" w:pos="5040"/>
        </w:tabs>
        <w:ind w:left="5040" w:hanging="360"/>
      </w:pPr>
      <w:rPr>
        <w:rFonts w:ascii="Wingdings" w:hAnsi="Wingdings" w:hint="default"/>
      </w:rPr>
    </w:lvl>
    <w:lvl w:ilvl="7" w:tplc="3E3615F0" w:tentative="1">
      <w:start w:val="1"/>
      <w:numFmt w:val="bullet"/>
      <w:lvlText w:val=""/>
      <w:lvlJc w:val="left"/>
      <w:pPr>
        <w:tabs>
          <w:tab w:val="num" w:pos="5760"/>
        </w:tabs>
        <w:ind w:left="5760" w:hanging="360"/>
      </w:pPr>
      <w:rPr>
        <w:rFonts w:ascii="Wingdings" w:hAnsi="Wingdings" w:hint="default"/>
      </w:rPr>
    </w:lvl>
    <w:lvl w:ilvl="8" w:tplc="03A05A88" w:tentative="1">
      <w:start w:val="1"/>
      <w:numFmt w:val="bullet"/>
      <w:lvlText w:val=""/>
      <w:lvlJc w:val="left"/>
      <w:pPr>
        <w:tabs>
          <w:tab w:val="num" w:pos="6480"/>
        </w:tabs>
        <w:ind w:left="6480" w:hanging="360"/>
      </w:pPr>
      <w:rPr>
        <w:rFonts w:ascii="Wingdings" w:hAnsi="Wingdings" w:hint="default"/>
      </w:rPr>
    </w:lvl>
  </w:abstractNum>
  <w:abstractNum w:abstractNumId="30">
    <w:nsid w:val="1E59649F"/>
    <w:multiLevelType w:val="hybridMultilevel"/>
    <w:tmpl w:val="CD0E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2ED0FDA"/>
    <w:multiLevelType w:val="hybridMultilevel"/>
    <w:tmpl w:val="C73E4CF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nsid w:val="2A314582"/>
    <w:multiLevelType w:val="hybridMultilevel"/>
    <w:tmpl w:val="2C064E82"/>
    <w:lvl w:ilvl="0" w:tplc="645CA16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CA35BF"/>
    <w:multiLevelType w:val="hybridMultilevel"/>
    <w:tmpl w:val="5BEA9AB2"/>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2CAC6F1C"/>
    <w:multiLevelType w:val="hybridMultilevel"/>
    <w:tmpl w:val="C0643DBE"/>
    <w:lvl w:ilvl="0" w:tplc="08090003">
      <w:start w:val="1"/>
      <w:numFmt w:val="bullet"/>
      <w:lvlText w:val="o"/>
      <w:lvlJc w:val="left"/>
      <w:pPr>
        <w:ind w:left="720" w:hanging="360"/>
      </w:pPr>
      <w:rPr>
        <w:rFonts w:ascii="Courier New" w:hAnsi="Courier New" w:cs="Courier New" w:hint="default"/>
      </w:rPr>
    </w:lvl>
    <w:lvl w:ilvl="1" w:tplc="F3883462" w:tentative="1">
      <w:start w:val="1"/>
      <w:numFmt w:val="decimal"/>
      <w:lvlText w:val="%2."/>
      <w:lvlJc w:val="left"/>
      <w:pPr>
        <w:tabs>
          <w:tab w:val="num" w:pos="1440"/>
        </w:tabs>
        <w:ind w:left="1440" w:hanging="360"/>
      </w:pPr>
    </w:lvl>
    <w:lvl w:ilvl="2" w:tplc="EBBAF7A2" w:tentative="1">
      <w:start w:val="1"/>
      <w:numFmt w:val="decimal"/>
      <w:lvlText w:val="%3."/>
      <w:lvlJc w:val="left"/>
      <w:pPr>
        <w:tabs>
          <w:tab w:val="num" w:pos="2160"/>
        </w:tabs>
        <w:ind w:left="2160" w:hanging="360"/>
      </w:pPr>
    </w:lvl>
    <w:lvl w:ilvl="3" w:tplc="A7BC7610" w:tentative="1">
      <w:start w:val="1"/>
      <w:numFmt w:val="decimal"/>
      <w:lvlText w:val="%4."/>
      <w:lvlJc w:val="left"/>
      <w:pPr>
        <w:tabs>
          <w:tab w:val="num" w:pos="2880"/>
        </w:tabs>
        <w:ind w:left="2880" w:hanging="360"/>
      </w:pPr>
    </w:lvl>
    <w:lvl w:ilvl="4" w:tplc="B0F8870C" w:tentative="1">
      <w:start w:val="1"/>
      <w:numFmt w:val="decimal"/>
      <w:lvlText w:val="%5."/>
      <w:lvlJc w:val="left"/>
      <w:pPr>
        <w:tabs>
          <w:tab w:val="num" w:pos="3600"/>
        </w:tabs>
        <w:ind w:left="3600" w:hanging="360"/>
      </w:pPr>
    </w:lvl>
    <w:lvl w:ilvl="5" w:tplc="7A00E4C6" w:tentative="1">
      <w:start w:val="1"/>
      <w:numFmt w:val="decimal"/>
      <w:lvlText w:val="%6."/>
      <w:lvlJc w:val="left"/>
      <w:pPr>
        <w:tabs>
          <w:tab w:val="num" w:pos="4320"/>
        </w:tabs>
        <w:ind w:left="4320" w:hanging="360"/>
      </w:pPr>
    </w:lvl>
    <w:lvl w:ilvl="6" w:tplc="0E44BFA8" w:tentative="1">
      <w:start w:val="1"/>
      <w:numFmt w:val="decimal"/>
      <w:lvlText w:val="%7."/>
      <w:lvlJc w:val="left"/>
      <w:pPr>
        <w:tabs>
          <w:tab w:val="num" w:pos="5040"/>
        </w:tabs>
        <w:ind w:left="5040" w:hanging="360"/>
      </w:pPr>
    </w:lvl>
    <w:lvl w:ilvl="7" w:tplc="2D322FFA" w:tentative="1">
      <w:start w:val="1"/>
      <w:numFmt w:val="decimal"/>
      <w:lvlText w:val="%8."/>
      <w:lvlJc w:val="left"/>
      <w:pPr>
        <w:tabs>
          <w:tab w:val="num" w:pos="5760"/>
        </w:tabs>
        <w:ind w:left="5760" w:hanging="360"/>
      </w:pPr>
    </w:lvl>
    <w:lvl w:ilvl="8" w:tplc="F000C0EE" w:tentative="1">
      <w:start w:val="1"/>
      <w:numFmt w:val="decimal"/>
      <w:lvlText w:val="%9."/>
      <w:lvlJc w:val="left"/>
      <w:pPr>
        <w:tabs>
          <w:tab w:val="num" w:pos="6480"/>
        </w:tabs>
        <w:ind w:left="6480" w:hanging="360"/>
      </w:pPr>
    </w:lvl>
  </w:abstractNum>
  <w:abstractNum w:abstractNumId="35">
    <w:nsid w:val="2E262DD0"/>
    <w:multiLevelType w:val="hybridMultilevel"/>
    <w:tmpl w:val="FDF43BE4"/>
    <w:lvl w:ilvl="0" w:tplc="645CA16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790BA7"/>
    <w:multiLevelType w:val="hybridMultilevel"/>
    <w:tmpl w:val="88B86ADE"/>
    <w:lvl w:ilvl="0" w:tplc="645CA16C">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06F5090"/>
    <w:multiLevelType w:val="hybridMultilevel"/>
    <w:tmpl w:val="B0402586"/>
    <w:lvl w:ilvl="0" w:tplc="03845E22">
      <w:start w:val="1"/>
      <w:numFmt w:val="bullet"/>
      <w:lvlText w:val="•"/>
      <w:lvlJc w:val="left"/>
      <w:pPr>
        <w:tabs>
          <w:tab w:val="num" w:pos="720"/>
        </w:tabs>
        <w:ind w:left="720" w:hanging="360"/>
      </w:pPr>
      <w:rPr>
        <w:rFonts w:ascii="Arial" w:hAnsi="Arial" w:hint="default"/>
      </w:rPr>
    </w:lvl>
    <w:lvl w:ilvl="1" w:tplc="91980068" w:tentative="1">
      <w:start w:val="1"/>
      <w:numFmt w:val="bullet"/>
      <w:lvlText w:val="•"/>
      <w:lvlJc w:val="left"/>
      <w:pPr>
        <w:tabs>
          <w:tab w:val="num" w:pos="1440"/>
        </w:tabs>
        <w:ind w:left="1440" w:hanging="360"/>
      </w:pPr>
      <w:rPr>
        <w:rFonts w:ascii="Arial" w:hAnsi="Arial" w:hint="default"/>
      </w:rPr>
    </w:lvl>
    <w:lvl w:ilvl="2" w:tplc="CFFEDB68" w:tentative="1">
      <w:start w:val="1"/>
      <w:numFmt w:val="bullet"/>
      <w:lvlText w:val="•"/>
      <w:lvlJc w:val="left"/>
      <w:pPr>
        <w:tabs>
          <w:tab w:val="num" w:pos="2160"/>
        </w:tabs>
        <w:ind w:left="2160" w:hanging="360"/>
      </w:pPr>
      <w:rPr>
        <w:rFonts w:ascii="Arial" w:hAnsi="Arial" w:hint="default"/>
      </w:rPr>
    </w:lvl>
    <w:lvl w:ilvl="3" w:tplc="DA267B18" w:tentative="1">
      <w:start w:val="1"/>
      <w:numFmt w:val="bullet"/>
      <w:lvlText w:val="•"/>
      <w:lvlJc w:val="left"/>
      <w:pPr>
        <w:tabs>
          <w:tab w:val="num" w:pos="2880"/>
        </w:tabs>
        <w:ind w:left="2880" w:hanging="360"/>
      </w:pPr>
      <w:rPr>
        <w:rFonts w:ascii="Arial" w:hAnsi="Arial" w:hint="default"/>
      </w:rPr>
    </w:lvl>
    <w:lvl w:ilvl="4" w:tplc="BE181114" w:tentative="1">
      <w:start w:val="1"/>
      <w:numFmt w:val="bullet"/>
      <w:lvlText w:val="•"/>
      <w:lvlJc w:val="left"/>
      <w:pPr>
        <w:tabs>
          <w:tab w:val="num" w:pos="3600"/>
        </w:tabs>
        <w:ind w:left="3600" w:hanging="360"/>
      </w:pPr>
      <w:rPr>
        <w:rFonts w:ascii="Arial" w:hAnsi="Arial" w:hint="default"/>
      </w:rPr>
    </w:lvl>
    <w:lvl w:ilvl="5" w:tplc="AE9AED0E" w:tentative="1">
      <w:start w:val="1"/>
      <w:numFmt w:val="bullet"/>
      <w:lvlText w:val="•"/>
      <w:lvlJc w:val="left"/>
      <w:pPr>
        <w:tabs>
          <w:tab w:val="num" w:pos="4320"/>
        </w:tabs>
        <w:ind w:left="4320" w:hanging="360"/>
      </w:pPr>
      <w:rPr>
        <w:rFonts w:ascii="Arial" w:hAnsi="Arial" w:hint="default"/>
      </w:rPr>
    </w:lvl>
    <w:lvl w:ilvl="6" w:tplc="C046F574" w:tentative="1">
      <w:start w:val="1"/>
      <w:numFmt w:val="bullet"/>
      <w:lvlText w:val="•"/>
      <w:lvlJc w:val="left"/>
      <w:pPr>
        <w:tabs>
          <w:tab w:val="num" w:pos="5040"/>
        </w:tabs>
        <w:ind w:left="5040" w:hanging="360"/>
      </w:pPr>
      <w:rPr>
        <w:rFonts w:ascii="Arial" w:hAnsi="Arial" w:hint="default"/>
      </w:rPr>
    </w:lvl>
    <w:lvl w:ilvl="7" w:tplc="ED1AC828" w:tentative="1">
      <w:start w:val="1"/>
      <w:numFmt w:val="bullet"/>
      <w:lvlText w:val="•"/>
      <w:lvlJc w:val="left"/>
      <w:pPr>
        <w:tabs>
          <w:tab w:val="num" w:pos="5760"/>
        </w:tabs>
        <w:ind w:left="5760" w:hanging="360"/>
      </w:pPr>
      <w:rPr>
        <w:rFonts w:ascii="Arial" w:hAnsi="Arial" w:hint="default"/>
      </w:rPr>
    </w:lvl>
    <w:lvl w:ilvl="8" w:tplc="5628B980" w:tentative="1">
      <w:start w:val="1"/>
      <w:numFmt w:val="bullet"/>
      <w:lvlText w:val="•"/>
      <w:lvlJc w:val="left"/>
      <w:pPr>
        <w:tabs>
          <w:tab w:val="num" w:pos="6480"/>
        </w:tabs>
        <w:ind w:left="6480" w:hanging="360"/>
      </w:pPr>
      <w:rPr>
        <w:rFonts w:ascii="Arial" w:hAnsi="Arial" w:hint="default"/>
      </w:rPr>
    </w:lvl>
  </w:abstractNum>
  <w:abstractNum w:abstractNumId="38">
    <w:nsid w:val="3076488E"/>
    <w:multiLevelType w:val="hybridMultilevel"/>
    <w:tmpl w:val="4D24EE70"/>
    <w:lvl w:ilvl="0" w:tplc="D3E8E848">
      <w:start w:val="1"/>
      <w:numFmt w:val="bullet"/>
      <w:lvlText w:val="•"/>
      <w:lvlJc w:val="left"/>
      <w:pPr>
        <w:tabs>
          <w:tab w:val="num" w:pos="720"/>
        </w:tabs>
        <w:ind w:left="720" w:hanging="360"/>
      </w:pPr>
      <w:rPr>
        <w:rFonts w:ascii="Arial" w:hAnsi="Arial" w:hint="default"/>
      </w:rPr>
    </w:lvl>
    <w:lvl w:ilvl="1" w:tplc="96E8C030">
      <w:numFmt w:val="bullet"/>
      <w:lvlText w:val="•"/>
      <w:lvlJc w:val="left"/>
      <w:pPr>
        <w:tabs>
          <w:tab w:val="num" w:pos="1440"/>
        </w:tabs>
        <w:ind w:left="1440" w:hanging="360"/>
      </w:pPr>
      <w:rPr>
        <w:rFonts w:ascii="Arial" w:hAnsi="Arial" w:hint="default"/>
      </w:rPr>
    </w:lvl>
    <w:lvl w:ilvl="2" w:tplc="9CC6F5CA" w:tentative="1">
      <w:start w:val="1"/>
      <w:numFmt w:val="bullet"/>
      <w:lvlText w:val="•"/>
      <w:lvlJc w:val="left"/>
      <w:pPr>
        <w:tabs>
          <w:tab w:val="num" w:pos="2160"/>
        </w:tabs>
        <w:ind w:left="2160" w:hanging="360"/>
      </w:pPr>
      <w:rPr>
        <w:rFonts w:ascii="Arial" w:hAnsi="Arial" w:hint="default"/>
      </w:rPr>
    </w:lvl>
    <w:lvl w:ilvl="3" w:tplc="F89ADEDA" w:tentative="1">
      <w:start w:val="1"/>
      <w:numFmt w:val="bullet"/>
      <w:lvlText w:val="•"/>
      <w:lvlJc w:val="left"/>
      <w:pPr>
        <w:tabs>
          <w:tab w:val="num" w:pos="2880"/>
        </w:tabs>
        <w:ind w:left="2880" w:hanging="360"/>
      </w:pPr>
      <w:rPr>
        <w:rFonts w:ascii="Arial" w:hAnsi="Arial" w:hint="default"/>
      </w:rPr>
    </w:lvl>
    <w:lvl w:ilvl="4" w:tplc="EA763BE8" w:tentative="1">
      <w:start w:val="1"/>
      <w:numFmt w:val="bullet"/>
      <w:lvlText w:val="•"/>
      <w:lvlJc w:val="left"/>
      <w:pPr>
        <w:tabs>
          <w:tab w:val="num" w:pos="3600"/>
        </w:tabs>
        <w:ind w:left="3600" w:hanging="360"/>
      </w:pPr>
      <w:rPr>
        <w:rFonts w:ascii="Arial" w:hAnsi="Arial" w:hint="default"/>
      </w:rPr>
    </w:lvl>
    <w:lvl w:ilvl="5" w:tplc="9AC61F4A" w:tentative="1">
      <w:start w:val="1"/>
      <w:numFmt w:val="bullet"/>
      <w:lvlText w:val="•"/>
      <w:lvlJc w:val="left"/>
      <w:pPr>
        <w:tabs>
          <w:tab w:val="num" w:pos="4320"/>
        </w:tabs>
        <w:ind w:left="4320" w:hanging="360"/>
      </w:pPr>
      <w:rPr>
        <w:rFonts w:ascii="Arial" w:hAnsi="Arial" w:hint="default"/>
      </w:rPr>
    </w:lvl>
    <w:lvl w:ilvl="6" w:tplc="9D987328" w:tentative="1">
      <w:start w:val="1"/>
      <w:numFmt w:val="bullet"/>
      <w:lvlText w:val="•"/>
      <w:lvlJc w:val="left"/>
      <w:pPr>
        <w:tabs>
          <w:tab w:val="num" w:pos="5040"/>
        </w:tabs>
        <w:ind w:left="5040" w:hanging="360"/>
      </w:pPr>
      <w:rPr>
        <w:rFonts w:ascii="Arial" w:hAnsi="Arial" w:hint="default"/>
      </w:rPr>
    </w:lvl>
    <w:lvl w:ilvl="7" w:tplc="5A0AB63C" w:tentative="1">
      <w:start w:val="1"/>
      <w:numFmt w:val="bullet"/>
      <w:lvlText w:val="•"/>
      <w:lvlJc w:val="left"/>
      <w:pPr>
        <w:tabs>
          <w:tab w:val="num" w:pos="5760"/>
        </w:tabs>
        <w:ind w:left="5760" w:hanging="360"/>
      </w:pPr>
      <w:rPr>
        <w:rFonts w:ascii="Arial" w:hAnsi="Arial" w:hint="default"/>
      </w:rPr>
    </w:lvl>
    <w:lvl w:ilvl="8" w:tplc="BECAF394" w:tentative="1">
      <w:start w:val="1"/>
      <w:numFmt w:val="bullet"/>
      <w:lvlText w:val="•"/>
      <w:lvlJc w:val="left"/>
      <w:pPr>
        <w:tabs>
          <w:tab w:val="num" w:pos="6480"/>
        </w:tabs>
        <w:ind w:left="6480" w:hanging="360"/>
      </w:pPr>
      <w:rPr>
        <w:rFonts w:ascii="Arial" w:hAnsi="Arial" w:hint="default"/>
      </w:rPr>
    </w:lvl>
  </w:abstractNum>
  <w:abstractNum w:abstractNumId="39">
    <w:nsid w:val="30E44C55"/>
    <w:multiLevelType w:val="hybridMultilevel"/>
    <w:tmpl w:val="4D7E3B7C"/>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31E721FF"/>
    <w:multiLevelType w:val="hybridMultilevel"/>
    <w:tmpl w:val="CE482C46"/>
    <w:lvl w:ilvl="0" w:tplc="645CA16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D077EE"/>
    <w:multiLevelType w:val="hybridMultilevel"/>
    <w:tmpl w:val="839A2E08"/>
    <w:lvl w:ilvl="0" w:tplc="730E50D2">
      <w:start w:val="1"/>
      <w:numFmt w:val="bullet"/>
      <w:lvlText w:val="•"/>
      <w:lvlJc w:val="left"/>
      <w:pPr>
        <w:tabs>
          <w:tab w:val="num" w:pos="720"/>
        </w:tabs>
        <w:ind w:left="720" w:hanging="360"/>
      </w:pPr>
      <w:rPr>
        <w:rFonts w:ascii="Arial" w:hAnsi="Arial" w:hint="default"/>
      </w:rPr>
    </w:lvl>
    <w:lvl w:ilvl="1" w:tplc="F11C7216" w:tentative="1">
      <w:start w:val="1"/>
      <w:numFmt w:val="bullet"/>
      <w:lvlText w:val="•"/>
      <w:lvlJc w:val="left"/>
      <w:pPr>
        <w:tabs>
          <w:tab w:val="num" w:pos="1440"/>
        </w:tabs>
        <w:ind w:left="1440" w:hanging="360"/>
      </w:pPr>
      <w:rPr>
        <w:rFonts w:ascii="Arial" w:hAnsi="Arial" w:hint="default"/>
      </w:rPr>
    </w:lvl>
    <w:lvl w:ilvl="2" w:tplc="3A3A3AB6" w:tentative="1">
      <w:start w:val="1"/>
      <w:numFmt w:val="bullet"/>
      <w:lvlText w:val="•"/>
      <w:lvlJc w:val="left"/>
      <w:pPr>
        <w:tabs>
          <w:tab w:val="num" w:pos="2160"/>
        </w:tabs>
        <w:ind w:left="2160" w:hanging="360"/>
      </w:pPr>
      <w:rPr>
        <w:rFonts w:ascii="Arial" w:hAnsi="Arial" w:hint="default"/>
      </w:rPr>
    </w:lvl>
    <w:lvl w:ilvl="3" w:tplc="B174375E" w:tentative="1">
      <w:start w:val="1"/>
      <w:numFmt w:val="bullet"/>
      <w:lvlText w:val="•"/>
      <w:lvlJc w:val="left"/>
      <w:pPr>
        <w:tabs>
          <w:tab w:val="num" w:pos="2880"/>
        </w:tabs>
        <w:ind w:left="2880" w:hanging="360"/>
      </w:pPr>
      <w:rPr>
        <w:rFonts w:ascii="Arial" w:hAnsi="Arial" w:hint="default"/>
      </w:rPr>
    </w:lvl>
    <w:lvl w:ilvl="4" w:tplc="5C769204" w:tentative="1">
      <w:start w:val="1"/>
      <w:numFmt w:val="bullet"/>
      <w:lvlText w:val="•"/>
      <w:lvlJc w:val="left"/>
      <w:pPr>
        <w:tabs>
          <w:tab w:val="num" w:pos="3600"/>
        </w:tabs>
        <w:ind w:left="3600" w:hanging="360"/>
      </w:pPr>
      <w:rPr>
        <w:rFonts w:ascii="Arial" w:hAnsi="Arial" w:hint="default"/>
      </w:rPr>
    </w:lvl>
    <w:lvl w:ilvl="5" w:tplc="0576BEA4" w:tentative="1">
      <w:start w:val="1"/>
      <w:numFmt w:val="bullet"/>
      <w:lvlText w:val="•"/>
      <w:lvlJc w:val="left"/>
      <w:pPr>
        <w:tabs>
          <w:tab w:val="num" w:pos="4320"/>
        </w:tabs>
        <w:ind w:left="4320" w:hanging="360"/>
      </w:pPr>
      <w:rPr>
        <w:rFonts w:ascii="Arial" w:hAnsi="Arial" w:hint="default"/>
      </w:rPr>
    </w:lvl>
    <w:lvl w:ilvl="6" w:tplc="486E2064" w:tentative="1">
      <w:start w:val="1"/>
      <w:numFmt w:val="bullet"/>
      <w:lvlText w:val="•"/>
      <w:lvlJc w:val="left"/>
      <w:pPr>
        <w:tabs>
          <w:tab w:val="num" w:pos="5040"/>
        </w:tabs>
        <w:ind w:left="5040" w:hanging="360"/>
      </w:pPr>
      <w:rPr>
        <w:rFonts w:ascii="Arial" w:hAnsi="Arial" w:hint="default"/>
      </w:rPr>
    </w:lvl>
    <w:lvl w:ilvl="7" w:tplc="DCF0769E" w:tentative="1">
      <w:start w:val="1"/>
      <w:numFmt w:val="bullet"/>
      <w:lvlText w:val="•"/>
      <w:lvlJc w:val="left"/>
      <w:pPr>
        <w:tabs>
          <w:tab w:val="num" w:pos="5760"/>
        </w:tabs>
        <w:ind w:left="5760" w:hanging="360"/>
      </w:pPr>
      <w:rPr>
        <w:rFonts w:ascii="Arial" w:hAnsi="Arial" w:hint="default"/>
      </w:rPr>
    </w:lvl>
    <w:lvl w:ilvl="8" w:tplc="0870FC0E" w:tentative="1">
      <w:start w:val="1"/>
      <w:numFmt w:val="bullet"/>
      <w:lvlText w:val="•"/>
      <w:lvlJc w:val="left"/>
      <w:pPr>
        <w:tabs>
          <w:tab w:val="num" w:pos="6480"/>
        </w:tabs>
        <w:ind w:left="6480" w:hanging="360"/>
      </w:pPr>
      <w:rPr>
        <w:rFonts w:ascii="Arial" w:hAnsi="Arial" w:hint="default"/>
      </w:rPr>
    </w:lvl>
  </w:abstractNum>
  <w:abstractNum w:abstractNumId="42">
    <w:nsid w:val="3C136F72"/>
    <w:multiLevelType w:val="hybridMultilevel"/>
    <w:tmpl w:val="6B1E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AA0E59"/>
    <w:multiLevelType w:val="multilevel"/>
    <w:tmpl w:val="2E9449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D74523"/>
    <w:multiLevelType w:val="hybridMultilevel"/>
    <w:tmpl w:val="16424C30"/>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3D3C6282"/>
    <w:multiLevelType w:val="hybridMultilevel"/>
    <w:tmpl w:val="C6DC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EA74D96"/>
    <w:multiLevelType w:val="multilevel"/>
    <w:tmpl w:val="935C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F305E2D"/>
    <w:multiLevelType w:val="hybridMultilevel"/>
    <w:tmpl w:val="582E300C"/>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45965505"/>
    <w:multiLevelType w:val="hybridMultilevel"/>
    <w:tmpl w:val="B8E48602"/>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46F9053D"/>
    <w:multiLevelType w:val="multilevel"/>
    <w:tmpl w:val="358C8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8A10049"/>
    <w:multiLevelType w:val="hybridMultilevel"/>
    <w:tmpl w:val="3D904A92"/>
    <w:lvl w:ilvl="0" w:tplc="36F6FF96">
      <w:start w:val="1"/>
      <w:numFmt w:val="bullet"/>
      <w:lvlText w:val=""/>
      <w:lvlJc w:val="left"/>
      <w:pPr>
        <w:tabs>
          <w:tab w:val="num" w:pos="720"/>
        </w:tabs>
        <w:ind w:left="720" w:hanging="360"/>
      </w:pPr>
      <w:rPr>
        <w:rFonts w:ascii="Symbol" w:hAnsi="Symbol" w:hint="default"/>
        <w:color w:val="000000" w:themeColor="text1"/>
        <w:sz w:val="20"/>
        <w:szCs w:val="20"/>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start w:val="1"/>
      <w:numFmt w:val="bullet"/>
      <w:lvlText w:val=""/>
      <w:lvlJc w:val="left"/>
      <w:pPr>
        <w:tabs>
          <w:tab w:val="num" w:pos="2880"/>
        </w:tabs>
        <w:ind w:left="2880" w:hanging="360"/>
      </w:pPr>
      <w:rPr>
        <w:rFonts w:ascii="Symbol" w:hAnsi="Symbol" w:hint="default"/>
      </w:rPr>
    </w:lvl>
    <w:lvl w:ilvl="4" w:tplc="0C090003">
      <w:start w:val="1"/>
      <w:numFmt w:val="bullet"/>
      <w:lvlText w:val="o"/>
      <w:lvlJc w:val="left"/>
      <w:pPr>
        <w:tabs>
          <w:tab w:val="num" w:pos="3600"/>
        </w:tabs>
        <w:ind w:left="3600" w:hanging="360"/>
      </w:pPr>
      <w:rPr>
        <w:rFonts w:ascii="Courier New" w:hAnsi="Courier New" w:cs="Courier New"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Courier New"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51">
    <w:nsid w:val="4A5A19E4"/>
    <w:multiLevelType w:val="hybridMultilevel"/>
    <w:tmpl w:val="F3F6C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ADE5A33"/>
    <w:multiLevelType w:val="hybridMultilevel"/>
    <w:tmpl w:val="1F0C97C4"/>
    <w:lvl w:ilvl="0" w:tplc="AEEADDE6">
      <w:start w:val="1"/>
      <w:numFmt w:val="bullet"/>
      <w:lvlText w:val="•"/>
      <w:lvlJc w:val="left"/>
      <w:pPr>
        <w:ind w:left="720" w:hanging="360"/>
      </w:pPr>
      <w:rPr>
        <w:rFonts w:ascii="Arial" w:hAnsi="Arial" w:hint="default"/>
      </w:rPr>
    </w:lvl>
    <w:lvl w:ilvl="1" w:tplc="CEAA0AAE" w:tentative="1">
      <w:start w:val="1"/>
      <w:numFmt w:val="bullet"/>
      <w:lvlText w:val=""/>
      <w:lvlJc w:val="left"/>
      <w:pPr>
        <w:tabs>
          <w:tab w:val="num" w:pos="1440"/>
        </w:tabs>
        <w:ind w:left="1440" w:hanging="360"/>
      </w:pPr>
      <w:rPr>
        <w:rFonts w:ascii="Wingdings" w:hAnsi="Wingdings" w:hint="default"/>
      </w:rPr>
    </w:lvl>
    <w:lvl w:ilvl="2" w:tplc="38740B90" w:tentative="1">
      <w:start w:val="1"/>
      <w:numFmt w:val="bullet"/>
      <w:lvlText w:val=""/>
      <w:lvlJc w:val="left"/>
      <w:pPr>
        <w:tabs>
          <w:tab w:val="num" w:pos="2160"/>
        </w:tabs>
        <w:ind w:left="2160" w:hanging="360"/>
      </w:pPr>
      <w:rPr>
        <w:rFonts w:ascii="Wingdings" w:hAnsi="Wingdings" w:hint="default"/>
      </w:rPr>
    </w:lvl>
    <w:lvl w:ilvl="3" w:tplc="0486D9D2" w:tentative="1">
      <w:start w:val="1"/>
      <w:numFmt w:val="bullet"/>
      <w:lvlText w:val=""/>
      <w:lvlJc w:val="left"/>
      <w:pPr>
        <w:tabs>
          <w:tab w:val="num" w:pos="2880"/>
        </w:tabs>
        <w:ind w:left="2880" w:hanging="360"/>
      </w:pPr>
      <w:rPr>
        <w:rFonts w:ascii="Wingdings" w:hAnsi="Wingdings" w:hint="default"/>
      </w:rPr>
    </w:lvl>
    <w:lvl w:ilvl="4" w:tplc="D99CE8B2" w:tentative="1">
      <w:start w:val="1"/>
      <w:numFmt w:val="bullet"/>
      <w:lvlText w:val=""/>
      <w:lvlJc w:val="left"/>
      <w:pPr>
        <w:tabs>
          <w:tab w:val="num" w:pos="3600"/>
        </w:tabs>
        <w:ind w:left="3600" w:hanging="360"/>
      </w:pPr>
      <w:rPr>
        <w:rFonts w:ascii="Wingdings" w:hAnsi="Wingdings" w:hint="default"/>
      </w:rPr>
    </w:lvl>
    <w:lvl w:ilvl="5" w:tplc="A24CD44C" w:tentative="1">
      <w:start w:val="1"/>
      <w:numFmt w:val="bullet"/>
      <w:lvlText w:val=""/>
      <w:lvlJc w:val="left"/>
      <w:pPr>
        <w:tabs>
          <w:tab w:val="num" w:pos="4320"/>
        </w:tabs>
        <w:ind w:left="4320" w:hanging="360"/>
      </w:pPr>
      <w:rPr>
        <w:rFonts w:ascii="Wingdings" w:hAnsi="Wingdings" w:hint="default"/>
      </w:rPr>
    </w:lvl>
    <w:lvl w:ilvl="6" w:tplc="FAB0B7E8" w:tentative="1">
      <w:start w:val="1"/>
      <w:numFmt w:val="bullet"/>
      <w:lvlText w:val=""/>
      <w:lvlJc w:val="left"/>
      <w:pPr>
        <w:tabs>
          <w:tab w:val="num" w:pos="5040"/>
        </w:tabs>
        <w:ind w:left="5040" w:hanging="360"/>
      </w:pPr>
      <w:rPr>
        <w:rFonts w:ascii="Wingdings" w:hAnsi="Wingdings" w:hint="default"/>
      </w:rPr>
    </w:lvl>
    <w:lvl w:ilvl="7" w:tplc="DE8C2EFA" w:tentative="1">
      <w:start w:val="1"/>
      <w:numFmt w:val="bullet"/>
      <w:lvlText w:val=""/>
      <w:lvlJc w:val="left"/>
      <w:pPr>
        <w:tabs>
          <w:tab w:val="num" w:pos="5760"/>
        </w:tabs>
        <w:ind w:left="5760" w:hanging="360"/>
      </w:pPr>
      <w:rPr>
        <w:rFonts w:ascii="Wingdings" w:hAnsi="Wingdings" w:hint="default"/>
      </w:rPr>
    </w:lvl>
    <w:lvl w:ilvl="8" w:tplc="76DC56E6" w:tentative="1">
      <w:start w:val="1"/>
      <w:numFmt w:val="bullet"/>
      <w:lvlText w:val=""/>
      <w:lvlJc w:val="left"/>
      <w:pPr>
        <w:tabs>
          <w:tab w:val="num" w:pos="6480"/>
        </w:tabs>
        <w:ind w:left="6480" w:hanging="360"/>
      </w:pPr>
      <w:rPr>
        <w:rFonts w:ascii="Wingdings" w:hAnsi="Wingdings" w:hint="default"/>
      </w:rPr>
    </w:lvl>
  </w:abstractNum>
  <w:abstractNum w:abstractNumId="53">
    <w:nsid w:val="4AFF694A"/>
    <w:multiLevelType w:val="hybridMultilevel"/>
    <w:tmpl w:val="6624D688"/>
    <w:lvl w:ilvl="0" w:tplc="0E44B6FA">
      <w:start w:val="1"/>
      <w:numFmt w:val="bullet"/>
      <w:lvlText w:val=""/>
      <w:lvlJc w:val="left"/>
      <w:pPr>
        <w:tabs>
          <w:tab w:val="num" w:pos="340"/>
        </w:tabs>
        <w:ind w:left="340" w:hanging="340"/>
      </w:pPr>
      <w:rPr>
        <w:rFonts w:ascii="Symbol" w:hAnsi="Symbol" w:hint="default"/>
        <w:b w:val="0"/>
        <w:i w:val="0"/>
        <w:sz w:val="20"/>
        <w:szCs w:val="20"/>
      </w:rPr>
    </w:lvl>
    <w:lvl w:ilvl="1" w:tplc="837CB460">
      <w:start w:val="1"/>
      <w:numFmt w:val="bullet"/>
      <w:lvlText w:val=""/>
      <w:lvlJc w:val="left"/>
      <w:pPr>
        <w:tabs>
          <w:tab w:val="num" w:pos="720"/>
        </w:tabs>
        <w:ind w:left="720" w:hanging="360"/>
      </w:pPr>
      <w:rPr>
        <w:rFonts w:ascii="Wingdings" w:hAnsi="Wingdings" w:hint="default"/>
        <w:b w:val="0"/>
        <w:i w:val="0"/>
        <w:sz w:val="18"/>
        <w:szCs w:val="18"/>
      </w:rPr>
    </w:lvl>
    <w:lvl w:ilvl="2" w:tplc="FD74F81C">
      <w:start w:val="1"/>
      <w:numFmt w:val="bullet"/>
      <w:lvlText w:val="o"/>
      <w:lvlJc w:val="left"/>
      <w:pPr>
        <w:tabs>
          <w:tab w:val="num" w:pos="1190"/>
        </w:tabs>
        <w:ind w:left="1190" w:hanging="380"/>
      </w:pPr>
      <w:rPr>
        <w:rFonts w:ascii="Arial" w:hAnsi="Arial" w:cs="Times New Roman" w:hint="default"/>
        <w:b w:val="0"/>
        <w:i w:val="0"/>
        <w:sz w:val="12"/>
        <w:szCs w:val="12"/>
      </w:rPr>
    </w:lvl>
    <w:lvl w:ilvl="3" w:tplc="BA0270D2">
      <w:numFmt w:val="bullet"/>
      <w:lvlText w:val="-"/>
      <w:lvlJc w:val="left"/>
      <w:pPr>
        <w:tabs>
          <w:tab w:val="num" w:pos="2880"/>
        </w:tabs>
        <w:ind w:left="2880" w:hanging="360"/>
      </w:pPr>
      <w:rPr>
        <w:rFonts w:ascii="Arial" w:eastAsia="Times New Roman" w:hAnsi="Arial" w:cs="Arial" w:hint="default"/>
      </w:rPr>
    </w:lvl>
    <w:lvl w:ilvl="4" w:tplc="0C090003">
      <w:start w:val="1"/>
      <w:numFmt w:val="bullet"/>
      <w:lvlText w:val="o"/>
      <w:lvlJc w:val="left"/>
      <w:pPr>
        <w:tabs>
          <w:tab w:val="num" w:pos="3600"/>
        </w:tabs>
        <w:ind w:left="3600" w:hanging="360"/>
      </w:pPr>
      <w:rPr>
        <w:rFonts w:ascii="Courier New" w:hAnsi="Courier New" w:cs="Courier New" w:hint="default"/>
      </w:rPr>
    </w:lvl>
    <w:lvl w:ilvl="5" w:tplc="0C090005">
      <w:start w:val="1"/>
      <w:numFmt w:val="bullet"/>
      <w:lvlText w:val=""/>
      <w:lvlJc w:val="left"/>
      <w:pPr>
        <w:tabs>
          <w:tab w:val="num" w:pos="4320"/>
        </w:tabs>
        <w:ind w:left="4320" w:hanging="360"/>
      </w:pPr>
      <w:rPr>
        <w:rFonts w:ascii="Wingdings" w:hAnsi="Wingdings" w:hint="default"/>
      </w:rPr>
    </w:lvl>
    <w:lvl w:ilvl="6" w:tplc="0C090001">
      <w:start w:val="1"/>
      <w:numFmt w:val="bullet"/>
      <w:lvlText w:val=""/>
      <w:lvlJc w:val="left"/>
      <w:pPr>
        <w:tabs>
          <w:tab w:val="num" w:pos="5040"/>
        </w:tabs>
        <w:ind w:left="5040" w:hanging="360"/>
      </w:pPr>
      <w:rPr>
        <w:rFonts w:ascii="Symbol" w:hAnsi="Symbol" w:hint="default"/>
      </w:rPr>
    </w:lvl>
    <w:lvl w:ilvl="7" w:tplc="0C090003">
      <w:start w:val="1"/>
      <w:numFmt w:val="bullet"/>
      <w:lvlText w:val="o"/>
      <w:lvlJc w:val="left"/>
      <w:pPr>
        <w:tabs>
          <w:tab w:val="num" w:pos="5760"/>
        </w:tabs>
        <w:ind w:left="5760" w:hanging="360"/>
      </w:pPr>
      <w:rPr>
        <w:rFonts w:ascii="Courier New" w:hAnsi="Courier New" w:cs="Courier New" w:hint="default"/>
      </w:rPr>
    </w:lvl>
    <w:lvl w:ilvl="8" w:tplc="0C090005">
      <w:start w:val="1"/>
      <w:numFmt w:val="bullet"/>
      <w:lvlText w:val=""/>
      <w:lvlJc w:val="left"/>
      <w:pPr>
        <w:tabs>
          <w:tab w:val="num" w:pos="6480"/>
        </w:tabs>
        <w:ind w:left="6480" w:hanging="360"/>
      </w:pPr>
      <w:rPr>
        <w:rFonts w:ascii="Wingdings" w:hAnsi="Wingdings" w:hint="default"/>
      </w:rPr>
    </w:lvl>
  </w:abstractNum>
  <w:abstractNum w:abstractNumId="54">
    <w:nsid w:val="4BFF34B2"/>
    <w:multiLevelType w:val="multilevel"/>
    <w:tmpl w:val="9920D2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1C623F"/>
    <w:multiLevelType w:val="hybridMultilevel"/>
    <w:tmpl w:val="B9C41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0D95536"/>
    <w:multiLevelType w:val="hybridMultilevel"/>
    <w:tmpl w:val="8BD63934"/>
    <w:lvl w:ilvl="0" w:tplc="12EEAFD0">
      <w:start w:val="1"/>
      <w:numFmt w:val="bullet"/>
      <w:lvlText w:val="•"/>
      <w:lvlJc w:val="left"/>
      <w:pPr>
        <w:tabs>
          <w:tab w:val="num" w:pos="720"/>
        </w:tabs>
        <w:ind w:left="720" w:hanging="360"/>
      </w:pPr>
      <w:rPr>
        <w:rFonts w:ascii="Arial" w:hAnsi="Arial" w:hint="default"/>
      </w:rPr>
    </w:lvl>
    <w:lvl w:ilvl="1" w:tplc="2D6A8D82" w:tentative="1">
      <w:start w:val="1"/>
      <w:numFmt w:val="bullet"/>
      <w:lvlText w:val="•"/>
      <w:lvlJc w:val="left"/>
      <w:pPr>
        <w:tabs>
          <w:tab w:val="num" w:pos="1440"/>
        </w:tabs>
        <w:ind w:left="1440" w:hanging="360"/>
      </w:pPr>
      <w:rPr>
        <w:rFonts w:ascii="Arial" w:hAnsi="Arial" w:hint="default"/>
      </w:rPr>
    </w:lvl>
    <w:lvl w:ilvl="2" w:tplc="48B4A12C" w:tentative="1">
      <w:start w:val="1"/>
      <w:numFmt w:val="bullet"/>
      <w:lvlText w:val="•"/>
      <w:lvlJc w:val="left"/>
      <w:pPr>
        <w:tabs>
          <w:tab w:val="num" w:pos="2160"/>
        </w:tabs>
        <w:ind w:left="2160" w:hanging="360"/>
      </w:pPr>
      <w:rPr>
        <w:rFonts w:ascii="Arial" w:hAnsi="Arial" w:hint="default"/>
      </w:rPr>
    </w:lvl>
    <w:lvl w:ilvl="3" w:tplc="C286033E" w:tentative="1">
      <w:start w:val="1"/>
      <w:numFmt w:val="bullet"/>
      <w:lvlText w:val="•"/>
      <w:lvlJc w:val="left"/>
      <w:pPr>
        <w:tabs>
          <w:tab w:val="num" w:pos="2880"/>
        </w:tabs>
        <w:ind w:left="2880" w:hanging="360"/>
      </w:pPr>
      <w:rPr>
        <w:rFonts w:ascii="Arial" w:hAnsi="Arial" w:hint="default"/>
      </w:rPr>
    </w:lvl>
    <w:lvl w:ilvl="4" w:tplc="C312FD3C" w:tentative="1">
      <w:start w:val="1"/>
      <w:numFmt w:val="bullet"/>
      <w:lvlText w:val="•"/>
      <w:lvlJc w:val="left"/>
      <w:pPr>
        <w:tabs>
          <w:tab w:val="num" w:pos="3600"/>
        </w:tabs>
        <w:ind w:left="3600" w:hanging="360"/>
      </w:pPr>
      <w:rPr>
        <w:rFonts w:ascii="Arial" w:hAnsi="Arial" w:hint="default"/>
      </w:rPr>
    </w:lvl>
    <w:lvl w:ilvl="5" w:tplc="70B0A7E6" w:tentative="1">
      <w:start w:val="1"/>
      <w:numFmt w:val="bullet"/>
      <w:lvlText w:val="•"/>
      <w:lvlJc w:val="left"/>
      <w:pPr>
        <w:tabs>
          <w:tab w:val="num" w:pos="4320"/>
        </w:tabs>
        <w:ind w:left="4320" w:hanging="360"/>
      </w:pPr>
      <w:rPr>
        <w:rFonts w:ascii="Arial" w:hAnsi="Arial" w:hint="default"/>
      </w:rPr>
    </w:lvl>
    <w:lvl w:ilvl="6" w:tplc="9AC64B90" w:tentative="1">
      <w:start w:val="1"/>
      <w:numFmt w:val="bullet"/>
      <w:lvlText w:val="•"/>
      <w:lvlJc w:val="left"/>
      <w:pPr>
        <w:tabs>
          <w:tab w:val="num" w:pos="5040"/>
        </w:tabs>
        <w:ind w:left="5040" w:hanging="360"/>
      </w:pPr>
      <w:rPr>
        <w:rFonts w:ascii="Arial" w:hAnsi="Arial" w:hint="default"/>
      </w:rPr>
    </w:lvl>
    <w:lvl w:ilvl="7" w:tplc="3F284B74" w:tentative="1">
      <w:start w:val="1"/>
      <w:numFmt w:val="bullet"/>
      <w:lvlText w:val="•"/>
      <w:lvlJc w:val="left"/>
      <w:pPr>
        <w:tabs>
          <w:tab w:val="num" w:pos="5760"/>
        </w:tabs>
        <w:ind w:left="5760" w:hanging="360"/>
      </w:pPr>
      <w:rPr>
        <w:rFonts w:ascii="Arial" w:hAnsi="Arial" w:hint="default"/>
      </w:rPr>
    </w:lvl>
    <w:lvl w:ilvl="8" w:tplc="202696EE" w:tentative="1">
      <w:start w:val="1"/>
      <w:numFmt w:val="bullet"/>
      <w:lvlText w:val="•"/>
      <w:lvlJc w:val="left"/>
      <w:pPr>
        <w:tabs>
          <w:tab w:val="num" w:pos="6480"/>
        </w:tabs>
        <w:ind w:left="6480" w:hanging="360"/>
      </w:pPr>
      <w:rPr>
        <w:rFonts w:ascii="Arial" w:hAnsi="Arial" w:hint="default"/>
      </w:rPr>
    </w:lvl>
  </w:abstractNum>
  <w:abstractNum w:abstractNumId="57">
    <w:nsid w:val="52461047"/>
    <w:multiLevelType w:val="hybridMultilevel"/>
    <w:tmpl w:val="4FF25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6972E5C"/>
    <w:multiLevelType w:val="hybridMultilevel"/>
    <w:tmpl w:val="7C66E862"/>
    <w:lvl w:ilvl="0" w:tplc="0BCAA572">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nsid w:val="588F20C9"/>
    <w:multiLevelType w:val="hybridMultilevel"/>
    <w:tmpl w:val="9C1AFD4A"/>
    <w:lvl w:ilvl="0" w:tplc="B4D4DCBE">
      <w:start w:val="1"/>
      <w:numFmt w:val="decimal"/>
      <w:lvlText w:val="%1."/>
      <w:lvlJc w:val="left"/>
      <w:pPr>
        <w:tabs>
          <w:tab w:val="num" w:pos="720"/>
        </w:tabs>
        <w:ind w:left="720" w:hanging="360"/>
      </w:pPr>
    </w:lvl>
    <w:lvl w:ilvl="1" w:tplc="F3883462" w:tentative="1">
      <w:start w:val="1"/>
      <w:numFmt w:val="decimal"/>
      <w:lvlText w:val="%2."/>
      <w:lvlJc w:val="left"/>
      <w:pPr>
        <w:tabs>
          <w:tab w:val="num" w:pos="1440"/>
        </w:tabs>
        <w:ind w:left="1440" w:hanging="360"/>
      </w:pPr>
    </w:lvl>
    <w:lvl w:ilvl="2" w:tplc="EBBAF7A2" w:tentative="1">
      <w:start w:val="1"/>
      <w:numFmt w:val="decimal"/>
      <w:lvlText w:val="%3."/>
      <w:lvlJc w:val="left"/>
      <w:pPr>
        <w:tabs>
          <w:tab w:val="num" w:pos="2160"/>
        </w:tabs>
        <w:ind w:left="2160" w:hanging="360"/>
      </w:pPr>
    </w:lvl>
    <w:lvl w:ilvl="3" w:tplc="A7BC7610" w:tentative="1">
      <w:start w:val="1"/>
      <w:numFmt w:val="decimal"/>
      <w:lvlText w:val="%4."/>
      <w:lvlJc w:val="left"/>
      <w:pPr>
        <w:tabs>
          <w:tab w:val="num" w:pos="2880"/>
        </w:tabs>
        <w:ind w:left="2880" w:hanging="360"/>
      </w:pPr>
    </w:lvl>
    <w:lvl w:ilvl="4" w:tplc="B0F8870C" w:tentative="1">
      <w:start w:val="1"/>
      <w:numFmt w:val="decimal"/>
      <w:lvlText w:val="%5."/>
      <w:lvlJc w:val="left"/>
      <w:pPr>
        <w:tabs>
          <w:tab w:val="num" w:pos="3600"/>
        </w:tabs>
        <w:ind w:left="3600" w:hanging="360"/>
      </w:pPr>
    </w:lvl>
    <w:lvl w:ilvl="5" w:tplc="7A00E4C6" w:tentative="1">
      <w:start w:val="1"/>
      <w:numFmt w:val="decimal"/>
      <w:lvlText w:val="%6."/>
      <w:lvlJc w:val="left"/>
      <w:pPr>
        <w:tabs>
          <w:tab w:val="num" w:pos="4320"/>
        </w:tabs>
        <w:ind w:left="4320" w:hanging="360"/>
      </w:pPr>
    </w:lvl>
    <w:lvl w:ilvl="6" w:tplc="0E44BFA8" w:tentative="1">
      <w:start w:val="1"/>
      <w:numFmt w:val="decimal"/>
      <w:lvlText w:val="%7."/>
      <w:lvlJc w:val="left"/>
      <w:pPr>
        <w:tabs>
          <w:tab w:val="num" w:pos="5040"/>
        </w:tabs>
        <w:ind w:left="5040" w:hanging="360"/>
      </w:pPr>
    </w:lvl>
    <w:lvl w:ilvl="7" w:tplc="2D322FFA" w:tentative="1">
      <w:start w:val="1"/>
      <w:numFmt w:val="decimal"/>
      <w:lvlText w:val="%8."/>
      <w:lvlJc w:val="left"/>
      <w:pPr>
        <w:tabs>
          <w:tab w:val="num" w:pos="5760"/>
        </w:tabs>
        <w:ind w:left="5760" w:hanging="360"/>
      </w:pPr>
    </w:lvl>
    <w:lvl w:ilvl="8" w:tplc="F000C0EE" w:tentative="1">
      <w:start w:val="1"/>
      <w:numFmt w:val="decimal"/>
      <w:lvlText w:val="%9."/>
      <w:lvlJc w:val="left"/>
      <w:pPr>
        <w:tabs>
          <w:tab w:val="num" w:pos="6480"/>
        </w:tabs>
        <w:ind w:left="6480" w:hanging="360"/>
      </w:pPr>
    </w:lvl>
  </w:abstractNum>
  <w:abstractNum w:abstractNumId="60">
    <w:nsid w:val="59513397"/>
    <w:multiLevelType w:val="hybridMultilevel"/>
    <w:tmpl w:val="5AC6DE78"/>
    <w:lvl w:ilvl="0" w:tplc="645CA16C">
      <w:numFmt w:val="bullet"/>
      <w:lvlText w:val="•"/>
      <w:lvlJc w:val="left"/>
      <w:pPr>
        <w:ind w:left="450" w:hanging="360"/>
      </w:pPr>
      <w:rPr>
        <w:rFonts w:ascii="Calibri" w:eastAsiaTheme="minorHAnsi" w:hAnsi="Calibri" w:cstheme="minorBidi"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nsid w:val="598E622D"/>
    <w:multiLevelType w:val="hybridMultilevel"/>
    <w:tmpl w:val="2710E9AC"/>
    <w:lvl w:ilvl="0" w:tplc="119ABA46">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nsid w:val="5A286E03"/>
    <w:multiLevelType w:val="hybridMultilevel"/>
    <w:tmpl w:val="6A9EB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ECA3173"/>
    <w:multiLevelType w:val="hybridMultilevel"/>
    <w:tmpl w:val="85D84990"/>
    <w:lvl w:ilvl="0" w:tplc="0409000F">
      <w:start w:val="1"/>
      <w:numFmt w:val="decimal"/>
      <w:lvlText w:val="%1."/>
      <w:lvlJc w:val="left"/>
      <w:pPr>
        <w:ind w:left="36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5FB458ED"/>
    <w:multiLevelType w:val="hybridMultilevel"/>
    <w:tmpl w:val="66F0796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1E02451"/>
    <w:multiLevelType w:val="hybridMultilevel"/>
    <w:tmpl w:val="ED06B2CC"/>
    <w:lvl w:ilvl="0" w:tplc="AEEADDE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80848FF"/>
    <w:multiLevelType w:val="hybridMultilevel"/>
    <w:tmpl w:val="83A86264"/>
    <w:lvl w:ilvl="0" w:tplc="04090001">
      <w:start w:val="1"/>
      <w:numFmt w:val="bullet"/>
      <w:lvlText w:val=""/>
      <w:lvlJc w:val="left"/>
      <w:pPr>
        <w:ind w:left="720" w:hanging="360"/>
      </w:pPr>
      <w:rPr>
        <w:rFonts w:ascii="Symbol" w:hAnsi="Symbol" w:hint="default"/>
      </w:rPr>
    </w:lvl>
    <w:lvl w:ilvl="1" w:tplc="AEEADDE6">
      <w:start w:val="1"/>
      <w:numFmt w:val="bullet"/>
      <w:lvlText w:val="•"/>
      <w:lvlJc w:val="left"/>
      <w:pPr>
        <w:ind w:left="72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912289F"/>
    <w:multiLevelType w:val="hybridMultilevel"/>
    <w:tmpl w:val="9FE8FC54"/>
    <w:lvl w:ilvl="0" w:tplc="0409000F">
      <w:start w:val="1"/>
      <w:numFmt w:val="decimal"/>
      <w:lvlText w:val="%1."/>
      <w:lvlJc w:val="left"/>
      <w:pPr>
        <w:ind w:left="810" w:hanging="360"/>
      </w:pPr>
      <w:rPr>
        <w:rFonts w:hint="default"/>
      </w:rPr>
    </w:lvl>
    <w:lvl w:ilvl="1" w:tplc="AECA1094" w:tentative="1">
      <w:start w:val="1"/>
      <w:numFmt w:val="bullet"/>
      <w:lvlText w:val=""/>
      <w:lvlJc w:val="left"/>
      <w:pPr>
        <w:tabs>
          <w:tab w:val="num" w:pos="1890"/>
        </w:tabs>
        <w:ind w:left="1890" w:hanging="360"/>
      </w:pPr>
      <w:rPr>
        <w:rFonts w:ascii="Wingdings" w:hAnsi="Wingdings" w:hint="default"/>
      </w:rPr>
    </w:lvl>
    <w:lvl w:ilvl="2" w:tplc="75D28106" w:tentative="1">
      <w:start w:val="1"/>
      <w:numFmt w:val="bullet"/>
      <w:lvlText w:val=""/>
      <w:lvlJc w:val="left"/>
      <w:pPr>
        <w:tabs>
          <w:tab w:val="num" w:pos="2610"/>
        </w:tabs>
        <w:ind w:left="2610" w:hanging="360"/>
      </w:pPr>
      <w:rPr>
        <w:rFonts w:ascii="Wingdings" w:hAnsi="Wingdings" w:hint="default"/>
      </w:rPr>
    </w:lvl>
    <w:lvl w:ilvl="3" w:tplc="5CEE9524" w:tentative="1">
      <w:start w:val="1"/>
      <w:numFmt w:val="bullet"/>
      <w:lvlText w:val=""/>
      <w:lvlJc w:val="left"/>
      <w:pPr>
        <w:tabs>
          <w:tab w:val="num" w:pos="3330"/>
        </w:tabs>
        <w:ind w:left="3330" w:hanging="360"/>
      </w:pPr>
      <w:rPr>
        <w:rFonts w:ascii="Wingdings" w:hAnsi="Wingdings" w:hint="default"/>
      </w:rPr>
    </w:lvl>
    <w:lvl w:ilvl="4" w:tplc="0B9242AA" w:tentative="1">
      <w:start w:val="1"/>
      <w:numFmt w:val="bullet"/>
      <w:lvlText w:val=""/>
      <w:lvlJc w:val="left"/>
      <w:pPr>
        <w:tabs>
          <w:tab w:val="num" w:pos="4050"/>
        </w:tabs>
        <w:ind w:left="4050" w:hanging="360"/>
      </w:pPr>
      <w:rPr>
        <w:rFonts w:ascii="Wingdings" w:hAnsi="Wingdings" w:hint="default"/>
      </w:rPr>
    </w:lvl>
    <w:lvl w:ilvl="5" w:tplc="F092BFF2" w:tentative="1">
      <w:start w:val="1"/>
      <w:numFmt w:val="bullet"/>
      <w:lvlText w:val=""/>
      <w:lvlJc w:val="left"/>
      <w:pPr>
        <w:tabs>
          <w:tab w:val="num" w:pos="4770"/>
        </w:tabs>
        <w:ind w:left="4770" w:hanging="360"/>
      </w:pPr>
      <w:rPr>
        <w:rFonts w:ascii="Wingdings" w:hAnsi="Wingdings" w:hint="default"/>
      </w:rPr>
    </w:lvl>
    <w:lvl w:ilvl="6" w:tplc="52E6A930" w:tentative="1">
      <w:start w:val="1"/>
      <w:numFmt w:val="bullet"/>
      <w:lvlText w:val=""/>
      <w:lvlJc w:val="left"/>
      <w:pPr>
        <w:tabs>
          <w:tab w:val="num" w:pos="5490"/>
        </w:tabs>
        <w:ind w:left="5490" w:hanging="360"/>
      </w:pPr>
      <w:rPr>
        <w:rFonts w:ascii="Wingdings" w:hAnsi="Wingdings" w:hint="default"/>
      </w:rPr>
    </w:lvl>
    <w:lvl w:ilvl="7" w:tplc="290048F2" w:tentative="1">
      <w:start w:val="1"/>
      <w:numFmt w:val="bullet"/>
      <w:lvlText w:val=""/>
      <w:lvlJc w:val="left"/>
      <w:pPr>
        <w:tabs>
          <w:tab w:val="num" w:pos="6210"/>
        </w:tabs>
        <w:ind w:left="6210" w:hanging="360"/>
      </w:pPr>
      <w:rPr>
        <w:rFonts w:ascii="Wingdings" w:hAnsi="Wingdings" w:hint="default"/>
      </w:rPr>
    </w:lvl>
    <w:lvl w:ilvl="8" w:tplc="C2C477AE" w:tentative="1">
      <w:start w:val="1"/>
      <w:numFmt w:val="bullet"/>
      <w:lvlText w:val=""/>
      <w:lvlJc w:val="left"/>
      <w:pPr>
        <w:tabs>
          <w:tab w:val="num" w:pos="6930"/>
        </w:tabs>
        <w:ind w:left="6930" w:hanging="360"/>
      </w:pPr>
      <w:rPr>
        <w:rFonts w:ascii="Wingdings" w:hAnsi="Wingdings" w:hint="default"/>
      </w:rPr>
    </w:lvl>
  </w:abstractNum>
  <w:abstractNum w:abstractNumId="68">
    <w:nsid w:val="6D8D0434"/>
    <w:multiLevelType w:val="multilevel"/>
    <w:tmpl w:val="E87E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FDA4AA5"/>
    <w:multiLevelType w:val="hybridMultilevel"/>
    <w:tmpl w:val="C4A6C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4F245E8"/>
    <w:multiLevelType w:val="hybridMultilevel"/>
    <w:tmpl w:val="3E500F72"/>
    <w:lvl w:ilvl="0" w:tplc="F19A592E">
      <w:start w:val="1"/>
      <w:numFmt w:val="bullet"/>
      <w:lvlText w:val="•"/>
      <w:lvlJc w:val="left"/>
      <w:pPr>
        <w:tabs>
          <w:tab w:val="num" w:pos="720"/>
        </w:tabs>
        <w:ind w:left="720" w:hanging="360"/>
      </w:pPr>
      <w:rPr>
        <w:rFonts w:ascii="Arial" w:hAnsi="Arial" w:hint="default"/>
      </w:rPr>
    </w:lvl>
    <w:lvl w:ilvl="1" w:tplc="A1D4E804" w:tentative="1">
      <w:start w:val="1"/>
      <w:numFmt w:val="bullet"/>
      <w:lvlText w:val="•"/>
      <w:lvlJc w:val="left"/>
      <w:pPr>
        <w:tabs>
          <w:tab w:val="num" w:pos="1440"/>
        </w:tabs>
        <w:ind w:left="1440" w:hanging="360"/>
      </w:pPr>
      <w:rPr>
        <w:rFonts w:ascii="Arial" w:hAnsi="Arial" w:hint="default"/>
      </w:rPr>
    </w:lvl>
    <w:lvl w:ilvl="2" w:tplc="79423DCC" w:tentative="1">
      <w:start w:val="1"/>
      <w:numFmt w:val="bullet"/>
      <w:lvlText w:val="•"/>
      <w:lvlJc w:val="left"/>
      <w:pPr>
        <w:tabs>
          <w:tab w:val="num" w:pos="2160"/>
        </w:tabs>
        <w:ind w:left="2160" w:hanging="360"/>
      </w:pPr>
      <w:rPr>
        <w:rFonts w:ascii="Arial" w:hAnsi="Arial" w:hint="default"/>
      </w:rPr>
    </w:lvl>
    <w:lvl w:ilvl="3" w:tplc="3F0E64CC" w:tentative="1">
      <w:start w:val="1"/>
      <w:numFmt w:val="bullet"/>
      <w:lvlText w:val="•"/>
      <w:lvlJc w:val="left"/>
      <w:pPr>
        <w:tabs>
          <w:tab w:val="num" w:pos="2880"/>
        </w:tabs>
        <w:ind w:left="2880" w:hanging="360"/>
      </w:pPr>
      <w:rPr>
        <w:rFonts w:ascii="Arial" w:hAnsi="Arial" w:hint="default"/>
      </w:rPr>
    </w:lvl>
    <w:lvl w:ilvl="4" w:tplc="450662C2" w:tentative="1">
      <w:start w:val="1"/>
      <w:numFmt w:val="bullet"/>
      <w:lvlText w:val="•"/>
      <w:lvlJc w:val="left"/>
      <w:pPr>
        <w:tabs>
          <w:tab w:val="num" w:pos="3600"/>
        </w:tabs>
        <w:ind w:left="3600" w:hanging="360"/>
      </w:pPr>
      <w:rPr>
        <w:rFonts w:ascii="Arial" w:hAnsi="Arial" w:hint="default"/>
      </w:rPr>
    </w:lvl>
    <w:lvl w:ilvl="5" w:tplc="03FAD13C" w:tentative="1">
      <w:start w:val="1"/>
      <w:numFmt w:val="bullet"/>
      <w:lvlText w:val="•"/>
      <w:lvlJc w:val="left"/>
      <w:pPr>
        <w:tabs>
          <w:tab w:val="num" w:pos="4320"/>
        </w:tabs>
        <w:ind w:left="4320" w:hanging="360"/>
      </w:pPr>
      <w:rPr>
        <w:rFonts w:ascii="Arial" w:hAnsi="Arial" w:hint="default"/>
      </w:rPr>
    </w:lvl>
    <w:lvl w:ilvl="6" w:tplc="7216476A" w:tentative="1">
      <w:start w:val="1"/>
      <w:numFmt w:val="bullet"/>
      <w:lvlText w:val="•"/>
      <w:lvlJc w:val="left"/>
      <w:pPr>
        <w:tabs>
          <w:tab w:val="num" w:pos="5040"/>
        </w:tabs>
        <w:ind w:left="5040" w:hanging="360"/>
      </w:pPr>
      <w:rPr>
        <w:rFonts w:ascii="Arial" w:hAnsi="Arial" w:hint="default"/>
      </w:rPr>
    </w:lvl>
    <w:lvl w:ilvl="7" w:tplc="41F859B4" w:tentative="1">
      <w:start w:val="1"/>
      <w:numFmt w:val="bullet"/>
      <w:lvlText w:val="•"/>
      <w:lvlJc w:val="left"/>
      <w:pPr>
        <w:tabs>
          <w:tab w:val="num" w:pos="5760"/>
        </w:tabs>
        <w:ind w:left="5760" w:hanging="360"/>
      </w:pPr>
      <w:rPr>
        <w:rFonts w:ascii="Arial" w:hAnsi="Arial" w:hint="default"/>
      </w:rPr>
    </w:lvl>
    <w:lvl w:ilvl="8" w:tplc="CE2AA970" w:tentative="1">
      <w:start w:val="1"/>
      <w:numFmt w:val="bullet"/>
      <w:lvlText w:val="•"/>
      <w:lvlJc w:val="left"/>
      <w:pPr>
        <w:tabs>
          <w:tab w:val="num" w:pos="6480"/>
        </w:tabs>
        <w:ind w:left="6480" w:hanging="360"/>
      </w:pPr>
      <w:rPr>
        <w:rFonts w:ascii="Arial" w:hAnsi="Arial" w:hint="default"/>
      </w:rPr>
    </w:lvl>
  </w:abstractNum>
  <w:abstractNum w:abstractNumId="71">
    <w:nsid w:val="79766B85"/>
    <w:multiLevelType w:val="hybridMultilevel"/>
    <w:tmpl w:val="475E4982"/>
    <w:lvl w:ilvl="0" w:tplc="AEEADDE6">
      <w:start w:val="1"/>
      <w:numFmt w:val="bullet"/>
      <w:lvlText w:val="•"/>
      <w:lvlJc w:val="left"/>
      <w:pPr>
        <w:ind w:left="720" w:hanging="360"/>
      </w:pPr>
      <w:rPr>
        <w:rFonts w:ascii="Arial" w:hAnsi="Arial" w:hint="default"/>
      </w:rPr>
    </w:lvl>
    <w:lvl w:ilvl="1" w:tplc="B4BCFCE0" w:tentative="1">
      <w:start w:val="1"/>
      <w:numFmt w:val="bullet"/>
      <w:lvlText w:val=""/>
      <w:lvlJc w:val="left"/>
      <w:pPr>
        <w:tabs>
          <w:tab w:val="num" w:pos="1440"/>
        </w:tabs>
        <w:ind w:left="1440" w:hanging="360"/>
      </w:pPr>
      <w:rPr>
        <w:rFonts w:ascii="Wingdings" w:hAnsi="Wingdings" w:hint="default"/>
      </w:rPr>
    </w:lvl>
    <w:lvl w:ilvl="2" w:tplc="E6806AAA" w:tentative="1">
      <w:start w:val="1"/>
      <w:numFmt w:val="bullet"/>
      <w:lvlText w:val=""/>
      <w:lvlJc w:val="left"/>
      <w:pPr>
        <w:tabs>
          <w:tab w:val="num" w:pos="2160"/>
        </w:tabs>
        <w:ind w:left="2160" w:hanging="360"/>
      </w:pPr>
      <w:rPr>
        <w:rFonts w:ascii="Wingdings" w:hAnsi="Wingdings" w:hint="default"/>
      </w:rPr>
    </w:lvl>
    <w:lvl w:ilvl="3" w:tplc="8A927452" w:tentative="1">
      <w:start w:val="1"/>
      <w:numFmt w:val="bullet"/>
      <w:lvlText w:val=""/>
      <w:lvlJc w:val="left"/>
      <w:pPr>
        <w:tabs>
          <w:tab w:val="num" w:pos="2880"/>
        </w:tabs>
        <w:ind w:left="2880" w:hanging="360"/>
      </w:pPr>
      <w:rPr>
        <w:rFonts w:ascii="Wingdings" w:hAnsi="Wingdings" w:hint="default"/>
      </w:rPr>
    </w:lvl>
    <w:lvl w:ilvl="4" w:tplc="0BD2BF72" w:tentative="1">
      <w:start w:val="1"/>
      <w:numFmt w:val="bullet"/>
      <w:lvlText w:val=""/>
      <w:lvlJc w:val="left"/>
      <w:pPr>
        <w:tabs>
          <w:tab w:val="num" w:pos="3600"/>
        </w:tabs>
        <w:ind w:left="3600" w:hanging="360"/>
      </w:pPr>
      <w:rPr>
        <w:rFonts w:ascii="Wingdings" w:hAnsi="Wingdings" w:hint="default"/>
      </w:rPr>
    </w:lvl>
    <w:lvl w:ilvl="5" w:tplc="EB30411C" w:tentative="1">
      <w:start w:val="1"/>
      <w:numFmt w:val="bullet"/>
      <w:lvlText w:val=""/>
      <w:lvlJc w:val="left"/>
      <w:pPr>
        <w:tabs>
          <w:tab w:val="num" w:pos="4320"/>
        </w:tabs>
        <w:ind w:left="4320" w:hanging="360"/>
      </w:pPr>
      <w:rPr>
        <w:rFonts w:ascii="Wingdings" w:hAnsi="Wingdings" w:hint="default"/>
      </w:rPr>
    </w:lvl>
    <w:lvl w:ilvl="6" w:tplc="53FA002C" w:tentative="1">
      <w:start w:val="1"/>
      <w:numFmt w:val="bullet"/>
      <w:lvlText w:val=""/>
      <w:lvlJc w:val="left"/>
      <w:pPr>
        <w:tabs>
          <w:tab w:val="num" w:pos="5040"/>
        </w:tabs>
        <w:ind w:left="5040" w:hanging="360"/>
      </w:pPr>
      <w:rPr>
        <w:rFonts w:ascii="Wingdings" w:hAnsi="Wingdings" w:hint="default"/>
      </w:rPr>
    </w:lvl>
    <w:lvl w:ilvl="7" w:tplc="163EAAE6" w:tentative="1">
      <w:start w:val="1"/>
      <w:numFmt w:val="bullet"/>
      <w:lvlText w:val=""/>
      <w:lvlJc w:val="left"/>
      <w:pPr>
        <w:tabs>
          <w:tab w:val="num" w:pos="5760"/>
        </w:tabs>
        <w:ind w:left="5760" w:hanging="360"/>
      </w:pPr>
      <w:rPr>
        <w:rFonts w:ascii="Wingdings" w:hAnsi="Wingdings" w:hint="default"/>
      </w:rPr>
    </w:lvl>
    <w:lvl w:ilvl="8" w:tplc="C20E13C4" w:tentative="1">
      <w:start w:val="1"/>
      <w:numFmt w:val="bullet"/>
      <w:lvlText w:val=""/>
      <w:lvlJc w:val="left"/>
      <w:pPr>
        <w:tabs>
          <w:tab w:val="num" w:pos="6480"/>
        </w:tabs>
        <w:ind w:left="6480" w:hanging="360"/>
      </w:pPr>
      <w:rPr>
        <w:rFonts w:ascii="Wingdings" w:hAnsi="Wingdings" w:hint="default"/>
      </w:rPr>
    </w:lvl>
  </w:abstractNum>
  <w:abstractNum w:abstractNumId="72">
    <w:nsid w:val="7C0927DF"/>
    <w:multiLevelType w:val="multilevel"/>
    <w:tmpl w:val="7A382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53"/>
  </w:num>
  <w:num w:numId="3">
    <w:abstractNumId w:val="24"/>
  </w:num>
  <w:num w:numId="4">
    <w:abstractNumId w:val="20"/>
  </w:num>
  <w:num w:numId="5">
    <w:abstractNumId w:val="32"/>
  </w:num>
  <w:num w:numId="6">
    <w:abstractNumId w:val="40"/>
  </w:num>
  <w:num w:numId="7">
    <w:abstractNumId w:val="60"/>
  </w:num>
  <w:num w:numId="8">
    <w:abstractNumId w:val="30"/>
  </w:num>
  <w:num w:numId="9">
    <w:abstractNumId w:val="36"/>
  </w:num>
  <w:num w:numId="10">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31"/>
  </w:num>
  <w:num w:numId="13">
    <w:abstractNumId w:val="55"/>
  </w:num>
  <w:num w:numId="14">
    <w:abstractNumId w:val="63"/>
  </w:num>
  <w:num w:numId="15">
    <w:abstractNumId w:val="14"/>
  </w:num>
  <w:num w:numId="16">
    <w:abstractNumId w:val="57"/>
  </w:num>
  <w:num w:numId="17">
    <w:abstractNumId w:val="35"/>
  </w:num>
  <w:num w:numId="18">
    <w:abstractNumId w:val="23"/>
  </w:num>
  <w:num w:numId="19">
    <w:abstractNumId w:val="42"/>
  </w:num>
  <w:num w:numId="20">
    <w:abstractNumId w:val="0"/>
  </w:num>
  <w:num w:numId="21">
    <w:abstractNumId w:val="1"/>
  </w:num>
  <w:num w:numId="22">
    <w:abstractNumId w:val="59"/>
  </w:num>
  <w:num w:numId="23">
    <w:abstractNumId w:val="69"/>
  </w:num>
  <w:num w:numId="24">
    <w:abstractNumId w:val="34"/>
  </w:num>
  <w:num w:numId="25">
    <w:abstractNumId w:val="10"/>
  </w:num>
  <w:num w:numId="26">
    <w:abstractNumId w:val="64"/>
  </w:num>
  <w:num w:numId="27">
    <w:abstractNumId w:val="12"/>
  </w:num>
  <w:num w:numId="28">
    <w:abstractNumId w:val="13"/>
  </w:num>
  <w:num w:numId="29">
    <w:abstractNumId w:val="56"/>
  </w:num>
  <w:num w:numId="30">
    <w:abstractNumId w:val="41"/>
  </w:num>
  <w:num w:numId="31">
    <w:abstractNumId w:val="70"/>
  </w:num>
  <w:num w:numId="32">
    <w:abstractNumId w:val="37"/>
  </w:num>
  <w:num w:numId="33">
    <w:abstractNumId w:val="2"/>
  </w:num>
  <w:num w:numId="34">
    <w:abstractNumId w:val="3"/>
  </w:num>
  <w:num w:numId="35">
    <w:abstractNumId w:val="4"/>
  </w:num>
  <w:num w:numId="36">
    <w:abstractNumId w:val="5"/>
  </w:num>
  <w:num w:numId="37">
    <w:abstractNumId w:val="6"/>
  </w:num>
  <w:num w:numId="38">
    <w:abstractNumId w:val="16"/>
  </w:num>
  <w:num w:numId="39">
    <w:abstractNumId w:val="67"/>
  </w:num>
  <w:num w:numId="40">
    <w:abstractNumId w:val="18"/>
  </w:num>
  <w:num w:numId="41">
    <w:abstractNumId w:val="25"/>
  </w:num>
  <w:num w:numId="42">
    <w:abstractNumId w:val="7"/>
  </w:num>
  <w:num w:numId="43">
    <w:abstractNumId w:val="8"/>
  </w:num>
  <w:num w:numId="44">
    <w:abstractNumId w:val="66"/>
  </w:num>
  <w:num w:numId="45">
    <w:abstractNumId w:val="51"/>
  </w:num>
  <w:num w:numId="46">
    <w:abstractNumId w:val="46"/>
  </w:num>
  <w:num w:numId="47">
    <w:abstractNumId w:val="38"/>
  </w:num>
  <w:num w:numId="48">
    <w:abstractNumId w:val="72"/>
  </w:num>
  <w:num w:numId="49">
    <w:abstractNumId w:val="54"/>
  </w:num>
  <w:num w:numId="50">
    <w:abstractNumId w:val="43"/>
  </w:num>
  <w:num w:numId="51">
    <w:abstractNumId w:val="68"/>
  </w:num>
  <w:num w:numId="52">
    <w:abstractNumId w:val="19"/>
  </w:num>
  <w:num w:numId="53">
    <w:abstractNumId w:val="49"/>
  </w:num>
  <w:num w:numId="54">
    <w:abstractNumId w:val="21"/>
  </w:num>
  <w:num w:numId="55">
    <w:abstractNumId w:val="62"/>
  </w:num>
  <w:num w:numId="56">
    <w:abstractNumId w:val="45"/>
  </w:num>
  <w:num w:numId="57">
    <w:abstractNumId w:val="58"/>
  </w:num>
  <w:num w:numId="58">
    <w:abstractNumId w:val="17"/>
  </w:num>
  <w:num w:numId="59">
    <w:abstractNumId w:val="44"/>
  </w:num>
  <w:num w:numId="60">
    <w:abstractNumId w:val="33"/>
  </w:num>
  <w:num w:numId="61">
    <w:abstractNumId w:val="11"/>
  </w:num>
  <w:num w:numId="62">
    <w:abstractNumId w:val="47"/>
  </w:num>
  <w:num w:numId="63">
    <w:abstractNumId w:val="61"/>
  </w:num>
  <w:num w:numId="64">
    <w:abstractNumId w:val="9"/>
  </w:num>
  <w:num w:numId="65">
    <w:abstractNumId w:val="15"/>
  </w:num>
  <w:num w:numId="66">
    <w:abstractNumId w:val="27"/>
  </w:num>
  <w:num w:numId="67">
    <w:abstractNumId w:val="39"/>
  </w:num>
  <w:num w:numId="68">
    <w:abstractNumId w:val="48"/>
  </w:num>
  <w:num w:numId="69">
    <w:abstractNumId w:val="26"/>
  </w:num>
  <w:num w:numId="70">
    <w:abstractNumId w:val="29"/>
  </w:num>
  <w:num w:numId="71">
    <w:abstractNumId w:val="65"/>
  </w:num>
  <w:num w:numId="72">
    <w:abstractNumId w:val="71"/>
  </w:num>
  <w:num w:numId="73">
    <w:abstractNumId w:val="5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262"/>
    <w:rsid w:val="0001194A"/>
    <w:rsid w:val="00014F53"/>
    <w:rsid w:val="0003182F"/>
    <w:rsid w:val="000471FF"/>
    <w:rsid w:val="0005298D"/>
    <w:rsid w:val="000A4B30"/>
    <w:rsid w:val="000C6BEF"/>
    <w:rsid w:val="00104F0A"/>
    <w:rsid w:val="0010515C"/>
    <w:rsid w:val="00116725"/>
    <w:rsid w:val="001318B1"/>
    <w:rsid w:val="0015100A"/>
    <w:rsid w:val="0015364E"/>
    <w:rsid w:val="00173FFF"/>
    <w:rsid w:val="00182286"/>
    <w:rsid w:val="00185D2F"/>
    <w:rsid w:val="001B6BF6"/>
    <w:rsid w:val="001C3C69"/>
    <w:rsid w:val="001D4BD9"/>
    <w:rsid w:val="001E524E"/>
    <w:rsid w:val="001F4310"/>
    <w:rsid w:val="00203532"/>
    <w:rsid w:val="0021485E"/>
    <w:rsid w:val="00265BD7"/>
    <w:rsid w:val="002716A2"/>
    <w:rsid w:val="0028096C"/>
    <w:rsid w:val="00293363"/>
    <w:rsid w:val="002979CE"/>
    <w:rsid w:val="002C3C84"/>
    <w:rsid w:val="002D0915"/>
    <w:rsid w:val="002F2C1C"/>
    <w:rsid w:val="0030188A"/>
    <w:rsid w:val="00323480"/>
    <w:rsid w:val="00327D8B"/>
    <w:rsid w:val="00346956"/>
    <w:rsid w:val="003544F4"/>
    <w:rsid w:val="00370937"/>
    <w:rsid w:val="00384409"/>
    <w:rsid w:val="003875EB"/>
    <w:rsid w:val="003D4799"/>
    <w:rsid w:val="003E30D9"/>
    <w:rsid w:val="003E3E3A"/>
    <w:rsid w:val="003F49ED"/>
    <w:rsid w:val="00421C40"/>
    <w:rsid w:val="004248CC"/>
    <w:rsid w:val="00464684"/>
    <w:rsid w:val="00484691"/>
    <w:rsid w:val="004927C3"/>
    <w:rsid w:val="004B52C3"/>
    <w:rsid w:val="004D4808"/>
    <w:rsid w:val="004E18EC"/>
    <w:rsid w:val="004F4F74"/>
    <w:rsid w:val="005125D7"/>
    <w:rsid w:val="005358B6"/>
    <w:rsid w:val="00592D16"/>
    <w:rsid w:val="006254D4"/>
    <w:rsid w:val="00626E2A"/>
    <w:rsid w:val="00631BDE"/>
    <w:rsid w:val="00637BF6"/>
    <w:rsid w:val="006401F9"/>
    <w:rsid w:val="00660461"/>
    <w:rsid w:val="00677D87"/>
    <w:rsid w:val="006827A7"/>
    <w:rsid w:val="00682FA1"/>
    <w:rsid w:val="00683F4B"/>
    <w:rsid w:val="006A2F6D"/>
    <w:rsid w:val="006D53C2"/>
    <w:rsid w:val="006E0A6D"/>
    <w:rsid w:val="0070739F"/>
    <w:rsid w:val="00713BB1"/>
    <w:rsid w:val="00724347"/>
    <w:rsid w:val="00743F2B"/>
    <w:rsid w:val="007545B2"/>
    <w:rsid w:val="00795C67"/>
    <w:rsid w:val="007B065E"/>
    <w:rsid w:val="007C2D40"/>
    <w:rsid w:val="007F4818"/>
    <w:rsid w:val="00836E9F"/>
    <w:rsid w:val="008862C1"/>
    <w:rsid w:val="008C0836"/>
    <w:rsid w:val="008D002A"/>
    <w:rsid w:val="008D1415"/>
    <w:rsid w:val="008E5C9C"/>
    <w:rsid w:val="008F7483"/>
    <w:rsid w:val="00903B6C"/>
    <w:rsid w:val="00912B60"/>
    <w:rsid w:val="00913BA2"/>
    <w:rsid w:val="00933C30"/>
    <w:rsid w:val="00941BB4"/>
    <w:rsid w:val="009618E1"/>
    <w:rsid w:val="00972B5C"/>
    <w:rsid w:val="00976ACC"/>
    <w:rsid w:val="009D5F3C"/>
    <w:rsid w:val="009D647F"/>
    <w:rsid w:val="009E0BB6"/>
    <w:rsid w:val="00A543C8"/>
    <w:rsid w:val="00A62A01"/>
    <w:rsid w:val="00A91871"/>
    <w:rsid w:val="00A93C42"/>
    <w:rsid w:val="00AA44F4"/>
    <w:rsid w:val="00AA6E69"/>
    <w:rsid w:val="00AA7D0A"/>
    <w:rsid w:val="00AC437D"/>
    <w:rsid w:val="00AD56C8"/>
    <w:rsid w:val="00AF2385"/>
    <w:rsid w:val="00B05FD6"/>
    <w:rsid w:val="00B21148"/>
    <w:rsid w:val="00B4158A"/>
    <w:rsid w:val="00B47D05"/>
    <w:rsid w:val="00B52C8C"/>
    <w:rsid w:val="00B83C31"/>
    <w:rsid w:val="00B85F91"/>
    <w:rsid w:val="00BA47DB"/>
    <w:rsid w:val="00BA711E"/>
    <w:rsid w:val="00BB656C"/>
    <w:rsid w:val="00BC3E13"/>
    <w:rsid w:val="00BD4B9F"/>
    <w:rsid w:val="00BE0865"/>
    <w:rsid w:val="00BE2B08"/>
    <w:rsid w:val="00BF3EF0"/>
    <w:rsid w:val="00C1186A"/>
    <w:rsid w:val="00C57433"/>
    <w:rsid w:val="00C66178"/>
    <w:rsid w:val="00C86546"/>
    <w:rsid w:val="00C90740"/>
    <w:rsid w:val="00CA1AFD"/>
    <w:rsid w:val="00CB056A"/>
    <w:rsid w:val="00CC50A1"/>
    <w:rsid w:val="00CC6188"/>
    <w:rsid w:val="00CD0169"/>
    <w:rsid w:val="00CD72BB"/>
    <w:rsid w:val="00D05A79"/>
    <w:rsid w:val="00D1154B"/>
    <w:rsid w:val="00D11E75"/>
    <w:rsid w:val="00D35615"/>
    <w:rsid w:val="00D46D1D"/>
    <w:rsid w:val="00D526F5"/>
    <w:rsid w:val="00D53C07"/>
    <w:rsid w:val="00D75EF6"/>
    <w:rsid w:val="00DA1DE4"/>
    <w:rsid w:val="00DB53C2"/>
    <w:rsid w:val="00DC1AFB"/>
    <w:rsid w:val="00DE0D46"/>
    <w:rsid w:val="00DF4C38"/>
    <w:rsid w:val="00E10B49"/>
    <w:rsid w:val="00E3302A"/>
    <w:rsid w:val="00E55212"/>
    <w:rsid w:val="00E651CF"/>
    <w:rsid w:val="00E67BFC"/>
    <w:rsid w:val="00E75371"/>
    <w:rsid w:val="00E75EE8"/>
    <w:rsid w:val="00E933C3"/>
    <w:rsid w:val="00E97FE3"/>
    <w:rsid w:val="00EA5756"/>
    <w:rsid w:val="00EA6C44"/>
    <w:rsid w:val="00EB7D49"/>
    <w:rsid w:val="00EC0523"/>
    <w:rsid w:val="00EC0DEB"/>
    <w:rsid w:val="00EC5AFD"/>
    <w:rsid w:val="00EC601D"/>
    <w:rsid w:val="00EE78E6"/>
    <w:rsid w:val="00F05844"/>
    <w:rsid w:val="00F22A99"/>
    <w:rsid w:val="00F22CD3"/>
    <w:rsid w:val="00F331DD"/>
    <w:rsid w:val="00F514D0"/>
    <w:rsid w:val="00F87CC9"/>
    <w:rsid w:val="00F97EF9"/>
    <w:rsid w:val="00FA116D"/>
    <w:rsid w:val="00FB50E6"/>
    <w:rsid w:val="00FD4394"/>
    <w:rsid w:val="00FE4262"/>
    <w:rsid w:val="00FF0697"/>
    <w:rsid w:val="00FF395D"/>
  </w:rsids>
  <m:mathPr>
    <m:mathFont m:val="Cambria Math"/>
    <m:brkBin m:val="before"/>
    <m:brkBinSub m:val="--"/>
    <m:smallFrac m:val="0"/>
    <m:dispDef/>
    <m:lMargin m:val="0"/>
    <m:rMargin m:val="0"/>
    <m:defJc m:val="centerGroup"/>
    <m:wrapIndent m:val="1440"/>
    <m:intLim m:val="subSup"/>
    <m:naryLim m:val="undOvr"/>
  </m:mathPr>
  <w:themeFontLang w:val="en-AU"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9BD5E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31DD"/>
  </w:style>
  <w:style w:type="paragraph" w:styleId="Heading2">
    <w:name w:val="heading 2"/>
    <w:basedOn w:val="Normal"/>
    <w:next w:val="Normal"/>
    <w:link w:val="Heading2Char"/>
    <w:semiHidden/>
    <w:unhideWhenUsed/>
    <w:qFormat/>
    <w:rsid w:val="00FE4262"/>
    <w:pPr>
      <w:keepNext/>
      <w:spacing w:after="0" w:line="240" w:lineRule="auto"/>
      <w:outlineLvl w:val="1"/>
    </w:pPr>
    <w:rPr>
      <w:rFonts w:ascii="Times New Roman" w:eastAsia="Times New Roman" w:hAnsi="Times New Roman" w:cs="Times New Roman"/>
      <w:b/>
      <w:bCs/>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FE4262"/>
    <w:rPr>
      <w:rFonts w:ascii="Times New Roman" w:eastAsia="Times New Roman" w:hAnsi="Times New Roman" w:cs="Times New Roman"/>
      <w:b/>
      <w:bCs/>
      <w:i/>
      <w:iCs/>
      <w:sz w:val="24"/>
      <w:szCs w:val="24"/>
      <w:lang w:val="en-US"/>
    </w:rPr>
  </w:style>
  <w:style w:type="paragraph" w:styleId="BodyText">
    <w:name w:val="Body Text"/>
    <w:basedOn w:val="Normal"/>
    <w:link w:val="BodyTextChar"/>
    <w:unhideWhenUsed/>
    <w:rsid w:val="00FE4262"/>
    <w:pPr>
      <w:widowControl w:val="0"/>
      <w:spacing w:before="120" w:after="60" w:line="240" w:lineRule="auto"/>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rsid w:val="00FE4262"/>
    <w:rPr>
      <w:rFonts w:ascii="Times New Roman" w:eastAsia="Times New Roman" w:hAnsi="Times New Roman" w:cs="Times New Roman"/>
      <w:sz w:val="24"/>
      <w:szCs w:val="20"/>
      <w:lang w:val="en-US"/>
    </w:rPr>
  </w:style>
  <w:style w:type="table" w:styleId="TableGrid">
    <w:name w:val="Table Grid"/>
    <w:basedOn w:val="TableNormal"/>
    <w:uiPriority w:val="59"/>
    <w:rsid w:val="00B47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615"/>
    <w:pPr>
      <w:ind w:left="720"/>
      <w:contextualSpacing/>
    </w:pPr>
  </w:style>
  <w:style w:type="paragraph" w:styleId="BalloonText">
    <w:name w:val="Balloon Text"/>
    <w:basedOn w:val="Normal"/>
    <w:link w:val="BalloonTextChar"/>
    <w:uiPriority w:val="99"/>
    <w:semiHidden/>
    <w:unhideWhenUsed/>
    <w:rsid w:val="006254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4D4"/>
    <w:rPr>
      <w:rFonts w:ascii="Tahoma" w:hAnsi="Tahoma" w:cs="Tahoma"/>
      <w:sz w:val="16"/>
      <w:szCs w:val="16"/>
    </w:rPr>
  </w:style>
  <w:style w:type="paragraph" w:customStyle="1" w:styleId="Paragraph">
    <w:name w:val="Paragraph"/>
    <w:basedOn w:val="Normal"/>
    <w:link w:val="ParagraphChar"/>
    <w:qFormat/>
    <w:rsid w:val="00346956"/>
    <w:pPr>
      <w:spacing w:before="120" w:after="120"/>
    </w:pPr>
    <w:rPr>
      <w:rFonts w:ascii="Calibri" w:hAnsi="Calibri" w:cs="Calibri"/>
      <w:lang w:eastAsia="en-AU"/>
    </w:rPr>
  </w:style>
  <w:style w:type="character" w:customStyle="1" w:styleId="ParagraphChar">
    <w:name w:val="Paragraph Char"/>
    <w:basedOn w:val="DefaultParagraphFont"/>
    <w:link w:val="Paragraph"/>
    <w:locked/>
    <w:rsid w:val="00346956"/>
    <w:rPr>
      <w:rFonts w:ascii="Calibri" w:hAnsi="Calibri" w:cs="Calibri"/>
      <w:lang w:eastAsia="en-AU"/>
    </w:rPr>
  </w:style>
  <w:style w:type="paragraph" w:styleId="NormalWeb">
    <w:name w:val="Normal (Web)"/>
    <w:basedOn w:val="Normal"/>
    <w:uiPriority w:val="99"/>
    <w:unhideWhenUsed/>
    <w:rsid w:val="0020353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64684"/>
    <w:rPr>
      <w:color w:val="0000FF" w:themeColor="hyperlink"/>
      <w:u w:val="single"/>
    </w:rPr>
  </w:style>
  <w:style w:type="character" w:customStyle="1" w:styleId="UnresolvedMention">
    <w:name w:val="Unresolved Mention"/>
    <w:basedOn w:val="DefaultParagraphFont"/>
    <w:uiPriority w:val="99"/>
    <w:rsid w:val="00464684"/>
    <w:rPr>
      <w:color w:val="605E5C"/>
      <w:shd w:val="clear" w:color="auto" w:fill="E1DFDD"/>
    </w:rPr>
  </w:style>
  <w:style w:type="paragraph" w:customStyle="1" w:styleId="ColorfulList-Accent11">
    <w:name w:val="Colorful List - Accent 11"/>
    <w:basedOn w:val="Normal"/>
    <w:autoRedefine/>
    <w:uiPriority w:val="99"/>
    <w:rsid w:val="00FD4394"/>
    <w:pPr>
      <w:spacing w:after="0" w:line="240" w:lineRule="auto"/>
      <w:contextualSpacing/>
      <w:jc w:val="both"/>
    </w:pPr>
    <w:rPr>
      <w:rFonts w:ascii="Times New Roman" w:eastAsia="Times New Roman" w:hAnsi="Times New Roman" w:cs="Arial"/>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5476">
      <w:bodyDiv w:val="1"/>
      <w:marLeft w:val="0"/>
      <w:marRight w:val="0"/>
      <w:marTop w:val="0"/>
      <w:marBottom w:val="0"/>
      <w:divBdr>
        <w:top w:val="none" w:sz="0" w:space="0" w:color="auto"/>
        <w:left w:val="none" w:sz="0" w:space="0" w:color="auto"/>
        <w:bottom w:val="none" w:sz="0" w:space="0" w:color="auto"/>
        <w:right w:val="none" w:sz="0" w:space="0" w:color="auto"/>
      </w:divBdr>
    </w:div>
    <w:div w:id="130095052">
      <w:bodyDiv w:val="1"/>
      <w:marLeft w:val="0"/>
      <w:marRight w:val="0"/>
      <w:marTop w:val="0"/>
      <w:marBottom w:val="0"/>
      <w:divBdr>
        <w:top w:val="none" w:sz="0" w:space="0" w:color="auto"/>
        <w:left w:val="none" w:sz="0" w:space="0" w:color="auto"/>
        <w:bottom w:val="none" w:sz="0" w:space="0" w:color="auto"/>
        <w:right w:val="none" w:sz="0" w:space="0" w:color="auto"/>
      </w:divBdr>
      <w:divsChild>
        <w:div w:id="703674683">
          <w:marLeft w:val="720"/>
          <w:marRight w:val="0"/>
          <w:marTop w:val="400"/>
          <w:marBottom w:val="0"/>
          <w:divBdr>
            <w:top w:val="none" w:sz="0" w:space="0" w:color="auto"/>
            <w:left w:val="none" w:sz="0" w:space="0" w:color="auto"/>
            <w:bottom w:val="none" w:sz="0" w:space="0" w:color="auto"/>
            <w:right w:val="none" w:sz="0" w:space="0" w:color="auto"/>
          </w:divBdr>
        </w:div>
        <w:div w:id="624888581">
          <w:marLeft w:val="720"/>
          <w:marRight w:val="0"/>
          <w:marTop w:val="400"/>
          <w:marBottom w:val="0"/>
          <w:divBdr>
            <w:top w:val="none" w:sz="0" w:space="0" w:color="auto"/>
            <w:left w:val="none" w:sz="0" w:space="0" w:color="auto"/>
            <w:bottom w:val="none" w:sz="0" w:space="0" w:color="auto"/>
            <w:right w:val="none" w:sz="0" w:space="0" w:color="auto"/>
          </w:divBdr>
        </w:div>
        <w:div w:id="746537375">
          <w:marLeft w:val="720"/>
          <w:marRight w:val="0"/>
          <w:marTop w:val="400"/>
          <w:marBottom w:val="0"/>
          <w:divBdr>
            <w:top w:val="none" w:sz="0" w:space="0" w:color="auto"/>
            <w:left w:val="none" w:sz="0" w:space="0" w:color="auto"/>
            <w:bottom w:val="none" w:sz="0" w:space="0" w:color="auto"/>
            <w:right w:val="none" w:sz="0" w:space="0" w:color="auto"/>
          </w:divBdr>
        </w:div>
      </w:divsChild>
    </w:div>
    <w:div w:id="218520267">
      <w:bodyDiv w:val="1"/>
      <w:marLeft w:val="0"/>
      <w:marRight w:val="0"/>
      <w:marTop w:val="0"/>
      <w:marBottom w:val="0"/>
      <w:divBdr>
        <w:top w:val="none" w:sz="0" w:space="0" w:color="auto"/>
        <w:left w:val="none" w:sz="0" w:space="0" w:color="auto"/>
        <w:bottom w:val="none" w:sz="0" w:space="0" w:color="auto"/>
        <w:right w:val="none" w:sz="0" w:space="0" w:color="auto"/>
      </w:divBdr>
      <w:divsChild>
        <w:div w:id="64884838">
          <w:marLeft w:val="446"/>
          <w:marRight w:val="0"/>
          <w:marTop w:val="43"/>
          <w:marBottom w:val="120"/>
          <w:divBdr>
            <w:top w:val="none" w:sz="0" w:space="0" w:color="auto"/>
            <w:left w:val="none" w:sz="0" w:space="0" w:color="auto"/>
            <w:bottom w:val="none" w:sz="0" w:space="0" w:color="auto"/>
            <w:right w:val="none" w:sz="0" w:space="0" w:color="auto"/>
          </w:divBdr>
        </w:div>
        <w:div w:id="1736052657">
          <w:marLeft w:val="446"/>
          <w:marRight w:val="0"/>
          <w:marTop w:val="43"/>
          <w:marBottom w:val="120"/>
          <w:divBdr>
            <w:top w:val="none" w:sz="0" w:space="0" w:color="auto"/>
            <w:left w:val="none" w:sz="0" w:space="0" w:color="auto"/>
            <w:bottom w:val="none" w:sz="0" w:space="0" w:color="auto"/>
            <w:right w:val="none" w:sz="0" w:space="0" w:color="auto"/>
          </w:divBdr>
        </w:div>
      </w:divsChild>
    </w:div>
    <w:div w:id="266498589">
      <w:bodyDiv w:val="1"/>
      <w:marLeft w:val="0"/>
      <w:marRight w:val="0"/>
      <w:marTop w:val="0"/>
      <w:marBottom w:val="0"/>
      <w:divBdr>
        <w:top w:val="none" w:sz="0" w:space="0" w:color="auto"/>
        <w:left w:val="none" w:sz="0" w:space="0" w:color="auto"/>
        <w:bottom w:val="none" w:sz="0" w:space="0" w:color="auto"/>
        <w:right w:val="none" w:sz="0" w:space="0" w:color="auto"/>
      </w:divBdr>
      <w:divsChild>
        <w:div w:id="187449312">
          <w:marLeft w:val="360"/>
          <w:marRight w:val="0"/>
          <w:marTop w:val="200"/>
          <w:marBottom w:val="0"/>
          <w:divBdr>
            <w:top w:val="none" w:sz="0" w:space="0" w:color="auto"/>
            <w:left w:val="none" w:sz="0" w:space="0" w:color="auto"/>
            <w:bottom w:val="none" w:sz="0" w:space="0" w:color="auto"/>
            <w:right w:val="none" w:sz="0" w:space="0" w:color="auto"/>
          </w:divBdr>
        </w:div>
        <w:div w:id="2104259996">
          <w:marLeft w:val="360"/>
          <w:marRight w:val="0"/>
          <w:marTop w:val="200"/>
          <w:marBottom w:val="0"/>
          <w:divBdr>
            <w:top w:val="none" w:sz="0" w:space="0" w:color="auto"/>
            <w:left w:val="none" w:sz="0" w:space="0" w:color="auto"/>
            <w:bottom w:val="none" w:sz="0" w:space="0" w:color="auto"/>
            <w:right w:val="none" w:sz="0" w:space="0" w:color="auto"/>
          </w:divBdr>
        </w:div>
        <w:div w:id="1429808014">
          <w:marLeft w:val="360"/>
          <w:marRight w:val="0"/>
          <w:marTop w:val="200"/>
          <w:marBottom w:val="0"/>
          <w:divBdr>
            <w:top w:val="none" w:sz="0" w:space="0" w:color="auto"/>
            <w:left w:val="none" w:sz="0" w:space="0" w:color="auto"/>
            <w:bottom w:val="none" w:sz="0" w:space="0" w:color="auto"/>
            <w:right w:val="none" w:sz="0" w:space="0" w:color="auto"/>
          </w:divBdr>
        </w:div>
        <w:div w:id="467742510">
          <w:marLeft w:val="360"/>
          <w:marRight w:val="0"/>
          <w:marTop w:val="200"/>
          <w:marBottom w:val="0"/>
          <w:divBdr>
            <w:top w:val="none" w:sz="0" w:space="0" w:color="auto"/>
            <w:left w:val="none" w:sz="0" w:space="0" w:color="auto"/>
            <w:bottom w:val="none" w:sz="0" w:space="0" w:color="auto"/>
            <w:right w:val="none" w:sz="0" w:space="0" w:color="auto"/>
          </w:divBdr>
        </w:div>
      </w:divsChild>
    </w:div>
    <w:div w:id="285621213">
      <w:bodyDiv w:val="1"/>
      <w:marLeft w:val="0"/>
      <w:marRight w:val="0"/>
      <w:marTop w:val="0"/>
      <w:marBottom w:val="0"/>
      <w:divBdr>
        <w:top w:val="none" w:sz="0" w:space="0" w:color="auto"/>
        <w:left w:val="none" w:sz="0" w:space="0" w:color="auto"/>
        <w:bottom w:val="none" w:sz="0" w:space="0" w:color="auto"/>
        <w:right w:val="none" w:sz="0" w:space="0" w:color="auto"/>
      </w:divBdr>
      <w:divsChild>
        <w:div w:id="1444182748">
          <w:marLeft w:val="547"/>
          <w:marRight w:val="0"/>
          <w:marTop w:val="0"/>
          <w:marBottom w:val="0"/>
          <w:divBdr>
            <w:top w:val="none" w:sz="0" w:space="0" w:color="auto"/>
            <w:left w:val="none" w:sz="0" w:space="0" w:color="auto"/>
            <w:bottom w:val="none" w:sz="0" w:space="0" w:color="auto"/>
            <w:right w:val="none" w:sz="0" w:space="0" w:color="auto"/>
          </w:divBdr>
        </w:div>
        <w:div w:id="73089281">
          <w:marLeft w:val="547"/>
          <w:marRight w:val="0"/>
          <w:marTop w:val="0"/>
          <w:marBottom w:val="0"/>
          <w:divBdr>
            <w:top w:val="none" w:sz="0" w:space="0" w:color="auto"/>
            <w:left w:val="none" w:sz="0" w:space="0" w:color="auto"/>
            <w:bottom w:val="none" w:sz="0" w:space="0" w:color="auto"/>
            <w:right w:val="none" w:sz="0" w:space="0" w:color="auto"/>
          </w:divBdr>
        </w:div>
        <w:div w:id="1345859341">
          <w:marLeft w:val="547"/>
          <w:marRight w:val="0"/>
          <w:marTop w:val="0"/>
          <w:marBottom w:val="0"/>
          <w:divBdr>
            <w:top w:val="none" w:sz="0" w:space="0" w:color="auto"/>
            <w:left w:val="none" w:sz="0" w:space="0" w:color="auto"/>
            <w:bottom w:val="none" w:sz="0" w:space="0" w:color="auto"/>
            <w:right w:val="none" w:sz="0" w:space="0" w:color="auto"/>
          </w:divBdr>
        </w:div>
      </w:divsChild>
    </w:div>
    <w:div w:id="329526455">
      <w:bodyDiv w:val="1"/>
      <w:marLeft w:val="0"/>
      <w:marRight w:val="0"/>
      <w:marTop w:val="0"/>
      <w:marBottom w:val="0"/>
      <w:divBdr>
        <w:top w:val="none" w:sz="0" w:space="0" w:color="auto"/>
        <w:left w:val="none" w:sz="0" w:space="0" w:color="auto"/>
        <w:bottom w:val="none" w:sz="0" w:space="0" w:color="auto"/>
        <w:right w:val="none" w:sz="0" w:space="0" w:color="auto"/>
      </w:divBdr>
      <w:divsChild>
        <w:div w:id="1058359994">
          <w:marLeft w:val="547"/>
          <w:marRight w:val="0"/>
          <w:marTop w:val="0"/>
          <w:marBottom w:val="0"/>
          <w:divBdr>
            <w:top w:val="none" w:sz="0" w:space="0" w:color="auto"/>
            <w:left w:val="none" w:sz="0" w:space="0" w:color="auto"/>
            <w:bottom w:val="none" w:sz="0" w:space="0" w:color="auto"/>
            <w:right w:val="none" w:sz="0" w:space="0" w:color="auto"/>
          </w:divBdr>
        </w:div>
        <w:div w:id="410126322">
          <w:marLeft w:val="547"/>
          <w:marRight w:val="0"/>
          <w:marTop w:val="0"/>
          <w:marBottom w:val="0"/>
          <w:divBdr>
            <w:top w:val="none" w:sz="0" w:space="0" w:color="auto"/>
            <w:left w:val="none" w:sz="0" w:space="0" w:color="auto"/>
            <w:bottom w:val="none" w:sz="0" w:space="0" w:color="auto"/>
            <w:right w:val="none" w:sz="0" w:space="0" w:color="auto"/>
          </w:divBdr>
        </w:div>
        <w:div w:id="1277372900">
          <w:marLeft w:val="547"/>
          <w:marRight w:val="0"/>
          <w:marTop w:val="0"/>
          <w:marBottom w:val="0"/>
          <w:divBdr>
            <w:top w:val="none" w:sz="0" w:space="0" w:color="auto"/>
            <w:left w:val="none" w:sz="0" w:space="0" w:color="auto"/>
            <w:bottom w:val="none" w:sz="0" w:space="0" w:color="auto"/>
            <w:right w:val="none" w:sz="0" w:space="0" w:color="auto"/>
          </w:divBdr>
        </w:div>
      </w:divsChild>
    </w:div>
    <w:div w:id="413011508">
      <w:bodyDiv w:val="1"/>
      <w:marLeft w:val="0"/>
      <w:marRight w:val="0"/>
      <w:marTop w:val="0"/>
      <w:marBottom w:val="0"/>
      <w:divBdr>
        <w:top w:val="none" w:sz="0" w:space="0" w:color="auto"/>
        <w:left w:val="none" w:sz="0" w:space="0" w:color="auto"/>
        <w:bottom w:val="none" w:sz="0" w:space="0" w:color="auto"/>
        <w:right w:val="none" w:sz="0" w:space="0" w:color="auto"/>
      </w:divBdr>
      <w:divsChild>
        <w:div w:id="1899167881">
          <w:marLeft w:val="547"/>
          <w:marRight w:val="0"/>
          <w:marTop w:val="0"/>
          <w:marBottom w:val="0"/>
          <w:divBdr>
            <w:top w:val="none" w:sz="0" w:space="0" w:color="auto"/>
            <w:left w:val="none" w:sz="0" w:space="0" w:color="auto"/>
            <w:bottom w:val="none" w:sz="0" w:space="0" w:color="auto"/>
            <w:right w:val="none" w:sz="0" w:space="0" w:color="auto"/>
          </w:divBdr>
        </w:div>
      </w:divsChild>
    </w:div>
    <w:div w:id="481310027">
      <w:bodyDiv w:val="1"/>
      <w:marLeft w:val="0"/>
      <w:marRight w:val="0"/>
      <w:marTop w:val="0"/>
      <w:marBottom w:val="0"/>
      <w:divBdr>
        <w:top w:val="none" w:sz="0" w:space="0" w:color="auto"/>
        <w:left w:val="none" w:sz="0" w:space="0" w:color="auto"/>
        <w:bottom w:val="none" w:sz="0" w:space="0" w:color="auto"/>
        <w:right w:val="none" w:sz="0" w:space="0" w:color="auto"/>
      </w:divBdr>
      <w:divsChild>
        <w:div w:id="578906141">
          <w:marLeft w:val="360"/>
          <w:marRight w:val="0"/>
          <w:marTop w:val="200"/>
          <w:marBottom w:val="0"/>
          <w:divBdr>
            <w:top w:val="none" w:sz="0" w:space="0" w:color="auto"/>
            <w:left w:val="none" w:sz="0" w:space="0" w:color="auto"/>
            <w:bottom w:val="none" w:sz="0" w:space="0" w:color="auto"/>
            <w:right w:val="none" w:sz="0" w:space="0" w:color="auto"/>
          </w:divBdr>
        </w:div>
        <w:div w:id="1594898031">
          <w:marLeft w:val="360"/>
          <w:marRight w:val="0"/>
          <w:marTop w:val="200"/>
          <w:marBottom w:val="0"/>
          <w:divBdr>
            <w:top w:val="none" w:sz="0" w:space="0" w:color="auto"/>
            <w:left w:val="none" w:sz="0" w:space="0" w:color="auto"/>
            <w:bottom w:val="none" w:sz="0" w:space="0" w:color="auto"/>
            <w:right w:val="none" w:sz="0" w:space="0" w:color="auto"/>
          </w:divBdr>
        </w:div>
        <w:div w:id="22554847">
          <w:marLeft w:val="360"/>
          <w:marRight w:val="0"/>
          <w:marTop w:val="200"/>
          <w:marBottom w:val="0"/>
          <w:divBdr>
            <w:top w:val="none" w:sz="0" w:space="0" w:color="auto"/>
            <w:left w:val="none" w:sz="0" w:space="0" w:color="auto"/>
            <w:bottom w:val="none" w:sz="0" w:space="0" w:color="auto"/>
            <w:right w:val="none" w:sz="0" w:space="0" w:color="auto"/>
          </w:divBdr>
        </w:div>
        <w:div w:id="1243492872">
          <w:marLeft w:val="360"/>
          <w:marRight w:val="0"/>
          <w:marTop w:val="200"/>
          <w:marBottom w:val="0"/>
          <w:divBdr>
            <w:top w:val="none" w:sz="0" w:space="0" w:color="auto"/>
            <w:left w:val="none" w:sz="0" w:space="0" w:color="auto"/>
            <w:bottom w:val="none" w:sz="0" w:space="0" w:color="auto"/>
            <w:right w:val="none" w:sz="0" w:space="0" w:color="auto"/>
          </w:divBdr>
        </w:div>
        <w:div w:id="1110508779">
          <w:marLeft w:val="360"/>
          <w:marRight w:val="0"/>
          <w:marTop w:val="200"/>
          <w:marBottom w:val="0"/>
          <w:divBdr>
            <w:top w:val="none" w:sz="0" w:space="0" w:color="auto"/>
            <w:left w:val="none" w:sz="0" w:space="0" w:color="auto"/>
            <w:bottom w:val="none" w:sz="0" w:space="0" w:color="auto"/>
            <w:right w:val="none" w:sz="0" w:space="0" w:color="auto"/>
          </w:divBdr>
        </w:div>
        <w:div w:id="2133984478">
          <w:marLeft w:val="360"/>
          <w:marRight w:val="0"/>
          <w:marTop w:val="200"/>
          <w:marBottom w:val="0"/>
          <w:divBdr>
            <w:top w:val="none" w:sz="0" w:space="0" w:color="auto"/>
            <w:left w:val="none" w:sz="0" w:space="0" w:color="auto"/>
            <w:bottom w:val="none" w:sz="0" w:space="0" w:color="auto"/>
            <w:right w:val="none" w:sz="0" w:space="0" w:color="auto"/>
          </w:divBdr>
        </w:div>
        <w:div w:id="2144536777">
          <w:marLeft w:val="360"/>
          <w:marRight w:val="0"/>
          <w:marTop w:val="200"/>
          <w:marBottom w:val="0"/>
          <w:divBdr>
            <w:top w:val="none" w:sz="0" w:space="0" w:color="auto"/>
            <w:left w:val="none" w:sz="0" w:space="0" w:color="auto"/>
            <w:bottom w:val="none" w:sz="0" w:space="0" w:color="auto"/>
            <w:right w:val="none" w:sz="0" w:space="0" w:color="auto"/>
          </w:divBdr>
        </w:div>
      </w:divsChild>
    </w:div>
    <w:div w:id="529032410">
      <w:bodyDiv w:val="1"/>
      <w:marLeft w:val="0"/>
      <w:marRight w:val="0"/>
      <w:marTop w:val="0"/>
      <w:marBottom w:val="0"/>
      <w:divBdr>
        <w:top w:val="none" w:sz="0" w:space="0" w:color="auto"/>
        <w:left w:val="none" w:sz="0" w:space="0" w:color="auto"/>
        <w:bottom w:val="none" w:sz="0" w:space="0" w:color="auto"/>
        <w:right w:val="none" w:sz="0" w:space="0" w:color="auto"/>
      </w:divBdr>
    </w:div>
    <w:div w:id="629167577">
      <w:bodyDiv w:val="1"/>
      <w:marLeft w:val="0"/>
      <w:marRight w:val="0"/>
      <w:marTop w:val="0"/>
      <w:marBottom w:val="0"/>
      <w:divBdr>
        <w:top w:val="none" w:sz="0" w:space="0" w:color="auto"/>
        <w:left w:val="none" w:sz="0" w:space="0" w:color="auto"/>
        <w:bottom w:val="none" w:sz="0" w:space="0" w:color="auto"/>
        <w:right w:val="none" w:sz="0" w:space="0" w:color="auto"/>
      </w:divBdr>
      <w:divsChild>
        <w:div w:id="1562449222">
          <w:marLeft w:val="432"/>
          <w:marRight w:val="0"/>
          <w:marTop w:val="400"/>
          <w:marBottom w:val="0"/>
          <w:divBdr>
            <w:top w:val="none" w:sz="0" w:space="0" w:color="auto"/>
            <w:left w:val="none" w:sz="0" w:space="0" w:color="auto"/>
            <w:bottom w:val="none" w:sz="0" w:space="0" w:color="auto"/>
            <w:right w:val="none" w:sz="0" w:space="0" w:color="auto"/>
          </w:divBdr>
        </w:div>
        <w:div w:id="863786234">
          <w:marLeft w:val="432"/>
          <w:marRight w:val="0"/>
          <w:marTop w:val="400"/>
          <w:marBottom w:val="0"/>
          <w:divBdr>
            <w:top w:val="none" w:sz="0" w:space="0" w:color="auto"/>
            <w:left w:val="none" w:sz="0" w:space="0" w:color="auto"/>
            <w:bottom w:val="none" w:sz="0" w:space="0" w:color="auto"/>
            <w:right w:val="none" w:sz="0" w:space="0" w:color="auto"/>
          </w:divBdr>
        </w:div>
        <w:div w:id="1073819362">
          <w:marLeft w:val="432"/>
          <w:marRight w:val="0"/>
          <w:marTop w:val="400"/>
          <w:marBottom w:val="0"/>
          <w:divBdr>
            <w:top w:val="none" w:sz="0" w:space="0" w:color="auto"/>
            <w:left w:val="none" w:sz="0" w:space="0" w:color="auto"/>
            <w:bottom w:val="none" w:sz="0" w:space="0" w:color="auto"/>
            <w:right w:val="none" w:sz="0" w:space="0" w:color="auto"/>
          </w:divBdr>
        </w:div>
      </w:divsChild>
    </w:div>
    <w:div w:id="671614537">
      <w:bodyDiv w:val="1"/>
      <w:marLeft w:val="0"/>
      <w:marRight w:val="0"/>
      <w:marTop w:val="0"/>
      <w:marBottom w:val="0"/>
      <w:divBdr>
        <w:top w:val="none" w:sz="0" w:space="0" w:color="auto"/>
        <w:left w:val="none" w:sz="0" w:space="0" w:color="auto"/>
        <w:bottom w:val="none" w:sz="0" w:space="0" w:color="auto"/>
        <w:right w:val="none" w:sz="0" w:space="0" w:color="auto"/>
      </w:divBdr>
    </w:div>
    <w:div w:id="878860598">
      <w:bodyDiv w:val="1"/>
      <w:marLeft w:val="0"/>
      <w:marRight w:val="0"/>
      <w:marTop w:val="0"/>
      <w:marBottom w:val="0"/>
      <w:divBdr>
        <w:top w:val="none" w:sz="0" w:space="0" w:color="auto"/>
        <w:left w:val="none" w:sz="0" w:space="0" w:color="auto"/>
        <w:bottom w:val="none" w:sz="0" w:space="0" w:color="auto"/>
        <w:right w:val="none" w:sz="0" w:space="0" w:color="auto"/>
      </w:divBdr>
      <w:divsChild>
        <w:div w:id="1564175085">
          <w:marLeft w:val="965"/>
          <w:marRight w:val="0"/>
          <w:marTop w:val="400"/>
          <w:marBottom w:val="0"/>
          <w:divBdr>
            <w:top w:val="none" w:sz="0" w:space="0" w:color="auto"/>
            <w:left w:val="none" w:sz="0" w:space="0" w:color="auto"/>
            <w:bottom w:val="none" w:sz="0" w:space="0" w:color="auto"/>
            <w:right w:val="none" w:sz="0" w:space="0" w:color="auto"/>
          </w:divBdr>
        </w:div>
        <w:div w:id="887691655">
          <w:marLeft w:val="965"/>
          <w:marRight w:val="0"/>
          <w:marTop w:val="400"/>
          <w:marBottom w:val="0"/>
          <w:divBdr>
            <w:top w:val="none" w:sz="0" w:space="0" w:color="auto"/>
            <w:left w:val="none" w:sz="0" w:space="0" w:color="auto"/>
            <w:bottom w:val="none" w:sz="0" w:space="0" w:color="auto"/>
            <w:right w:val="none" w:sz="0" w:space="0" w:color="auto"/>
          </w:divBdr>
        </w:div>
        <w:div w:id="823814124">
          <w:marLeft w:val="965"/>
          <w:marRight w:val="0"/>
          <w:marTop w:val="400"/>
          <w:marBottom w:val="0"/>
          <w:divBdr>
            <w:top w:val="none" w:sz="0" w:space="0" w:color="auto"/>
            <w:left w:val="none" w:sz="0" w:space="0" w:color="auto"/>
            <w:bottom w:val="none" w:sz="0" w:space="0" w:color="auto"/>
            <w:right w:val="none" w:sz="0" w:space="0" w:color="auto"/>
          </w:divBdr>
        </w:div>
        <w:div w:id="675687799">
          <w:marLeft w:val="965"/>
          <w:marRight w:val="0"/>
          <w:marTop w:val="400"/>
          <w:marBottom w:val="0"/>
          <w:divBdr>
            <w:top w:val="none" w:sz="0" w:space="0" w:color="auto"/>
            <w:left w:val="none" w:sz="0" w:space="0" w:color="auto"/>
            <w:bottom w:val="none" w:sz="0" w:space="0" w:color="auto"/>
            <w:right w:val="none" w:sz="0" w:space="0" w:color="auto"/>
          </w:divBdr>
        </w:div>
        <w:div w:id="1991908140">
          <w:marLeft w:val="965"/>
          <w:marRight w:val="0"/>
          <w:marTop w:val="400"/>
          <w:marBottom w:val="0"/>
          <w:divBdr>
            <w:top w:val="none" w:sz="0" w:space="0" w:color="auto"/>
            <w:left w:val="none" w:sz="0" w:space="0" w:color="auto"/>
            <w:bottom w:val="none" w:sz="0" w:space="0" w:color="auto"/>
            <w:right w:val="none" w:sz="0" w:space="0" w:color="auto"/>
          </w:divBdr>
        </w:div>
        <w:div w:id="474763848">
          <w:marLeft w:val="965"/>
          <w:marRight w:val="0"/>
          <w:marTop w:val="400"/>
          <w:marBottom w:val="0"/>
          <w:divBdr>
            <w:top w:val="none" w:sz="0" w:space="0" w:color="auto"/>
            <w:left w:val="none" w:sz="0" w:space="0" w:color="auto"/>
            <w:bottom w:val="none" w:sz="0" w:space="0" w:color="auto"/>
            <w:right w:val="none" w:sz="0" w:space="0" w:color="auto"/>
          </w:divBdr>
        </w:div>
      </w:divsChild>
    </w:div>
    <w:div w:id="941181519">
      <w:bodyDiv w:val="1"/>
      <w:marLeft w:val="0"/>
      <w:marRight w:val="0"/>
      <w:marTop w:val="0"/>
      <w:marBottom w:val="0"/>
      <w:divBdr>
        <w:top w:val="none" w:sz="0" w:space="0" w:color="auto"/>
        <w:left w:val="none" w:sz="0" w:space="0" w:color="auto"/>
        <w:bottom w:val="none" w:sz="0" w:space="0" w:color="auto"/>
        <w:right w:val="none" w:sz="0" w:space="0" w:color="auto"/>
      </w:divBdr>
      <w:divsChild>
        <w:div w:id="1238396610">
          <w:marLeft w:val="432"/>
          <w:marRight w:val="0"/>
          <w:marTop w:val="400"/>
          <w:marBottom w:val="0"/>
          <w:divBdr>
            <w:top w:val="none" w:sz="0" w:space="0" w:color="auto"/>
            <w:left w:val="none" w:sz="0" w:space="0" w:color="auto"/>
            <w:bottom w:val="none" w:sz="0" w:space="0" w:color="auto"/>
            <w:right w:val="none" w:sz="0" w:space="0" w:color="auto"/>
          </w:divBdr>
        </w:div>
        <w:div w:id="1880628145">
          <w:marLeft w:val="432"/>
          <w:marRight w:val="0"/>
          <w:marTop w:val="400"/>
          <w:marBottom w:val="0"/>
          <w:divBdr>
            <w:top w:val="none" w:sz="0" w:space="0" w:color="auto"/>
            <w:left w:val="none" w:sz="0" w:space="0" w:color="auto"/>
            <w:bottom w:val="none" w:sz="0" w:space="0" w:color="auto"/>
            <w:right w:val="none" w:sz="0" w:space="0" w:color="auto"/>
          </w:divBdr>
        </w:div>
        <w:div w:id="15008820">
          <w:marLeft w:val="432"/>
          <w:marRight w:val="0"/>
          <w:marTop w:val="400"/>
          <w:marBottom w:val="0"/>
          <w:divBdr>
            <w:top w:val="none" w:sz="0" w:space="0" w:color="auto"/>
            <w:left w:val="none" w:sz="0" w:space="0" w:color="auto"/>
            <w:bottom w:val="none" w:sz="0" w:space="0" w:color="auto"/>
            <w:right w:val="none" w:sz="0" w:space="0" w:color="auto"/>
          </w:divBdr>
        </w:div>
      </w:divsChild>
    </w:div>
    <w:div w:id="942539951">
      <w:bodyDiv w:val="1"/>
      <w:marLeft w:val="0"/>
      <w:marRight w:val="0"/>
      <w:marTop w:val="0"/>
      <w:marBottom w:val="0"/>
      <w:divBdr>
        <w:top w:val="none" w:sz="0" w:space="0" w:color="auto"/>
        <w:left w:val="none" w:sz="0" w:space="0" w:color="auto"/>
        <w:bottom w:val="none" w:sz="0" w:space="0" w:color="auto"/>
        <w:right w:val="none" w:sz="0" w:space="0" w:color="auto"/>
      </w:divBdr>
    </w:div>
    <w:div w:id="1014453711">
      <w:bodyDiv w:val="1"/>
      <w:marLeft w:val="0"/>
      <w:marRight w:val="0"/>
      <w:marTop w:val="0"/>
      <w:marBottom w:val="0"/>
      <w:divBdr>
        <w:top w:val="none" w:sz="0" w:space="0" w:color="auto"/>
        <w:left w:val="none" w:sz="0" w:space="0" w:color="auto"/>
        <w:bottom w:val="none" w:sz="0" w:space="0" w:color="auto"/>
        <w:right w:val="none" w:sz="0" w:space="0" w:color="auto"/>
      </w:divBdr>
      <w:divsChild>
        <w:div w:id="558056298">
          <w:marLeft w:val="360"/>
          <w:marRight w:val="0"/>
          <w:marTop w:val="200"/>
          <w:marBottom w:val="0"/>
          <w:divBdr>
            <w:top w:val="none" w:sz="0" w:space="0" w:color="auto"/>
            <w:left w:val="none" w:sz="0" w:space="0" w:color="auto"/>
            <w:bottom w:val="none" w:sz="0" w:space="0" w:color="auto"/>
            <w:right w:val="none" w:sz="0" w:space="0" w:color="auto"/>
          </w:divBdr>
        </w:div>
        <w:div w:id="1703285849">
          <w:marLeft w:val="360"/>
          <w:marRight w:val="0"/>
          <w:marTop w:val="200"/>
          <w:marBottom w:val="0"/>
          <w:divBdr>
            <w:top w:val="none" w:sz="0" w:space="0" w:color="auto"/>
            <w:left w:val="none" w:sz="0" w:space="0" w:color="auto"/>
            <w:bottom w:val="none" w:sz="0" w:space="0" w:color="auto"/>
            <w:right w:val="none" w:sz="0" w:space="0" w:color="auto"/>
          </w:divBdr>
        </w:div>
        <w:div w:id="392313928">
          <w:marLeft w:val="360"/>
          <w:marRight w:val="0"/>
          <w:marTop w:val="200"/>
          <w:marBottom w:val="0"/>
          <w:divBdr>
            <w:top w:val="none" w:sz="0" w:space="0" w:color="auto"/>
            <w:left w:val="none" w:sz="0" w:space="0" w:color="auto"/>
            <w:bottom w:val="none" w:sz="0" w:space="0" w:color="auto"/>
            <w:right w:val="none" w:sz="0" w:space="0" w:color="auto"/>
          </w:divBdr>
        </w:div>
      </w:divsChild>
    </w:div>
    <w:div w:id="1052537334">
      <w:bodyDiv w:val="1"/>
      <w:marLeft w:val="0"/>
      <w:marRight w:val="0"/>
      <w:marTop w:val="0"/>
      <w:marBottom w:val="0"/>
      <w:divBdr>
        <w:top w:val="none" w:sz="0" w:space="0" w:color="auto"/>
        <w:left w:val="none" w:sz="0" w:space="0" w:color="auto"/>
        <w:bottom w:val="none" w:sz="0" w:space="0" w:color="auto"/>
        <w:right w:val="none" w:sz="0" w:space="0" w:color="auto"/>
      </w:divBdr>
      <w:divsChild>
        <w:div w:id="1603805431">
          <w:marLeft w:val="547"/>
          <w:marRight w:val="0"/>
          <w:marTop w:val="0"/>
          <w:marBottom w:val="0"/>
          <w:divBdr>
            <w:top w:val="none" w:sz="0" w:space="0" w:color="auto"/>
            <w:left w:val="none" w:sz="0" w:space="0" w:color="auto"/>
            <w:bottom w:val="none" w:sz="0" w:space="0" w:color="auto"/>
            <w:right w:val="none" w:sz="0" w:space="0" w:color="auto"/>
          </w:divBdr>
        </w:div>
      </w:divsChild>
    </w:div>
    <w:div w:id="1055737550">
      <w:bodyDiv w:val="1"/>
      <w:marLeft w:val="0"/>
      <w:marRight w:val="0"/>
      <w:marTop w:val="0"/>
      <w:marBottom w:val="0"/>
      <w:divBdr>
        <w:top w:val="none" w:sz="0" w:space="0" w:color="auto"/>
        <w:left w:val="none" w:sz="0" w:space="0" w:color="auto"/>
        <w:bottom w:val="none" w:sz="0" w:space="0" w:color="auto"/>
        <w:right w:val="none" w:sz="0" w:space="0" w:color="auto"/>
      </w:divBdr>
      <w:divsChild>
        <w:div w:id="1504316462">
          <w:marLeft w:val="0"/>
          <w:marRight w:val="0"/>
          <w:marTop w:val="0"/>
          <w:marBottom w:val="0"/>
          <w:divBdr>
            <w:top w:val="none" w:sz="0" w:space="0" w:color="auto"/>
            <w:left w:val="none" w:sz="0" w:space="0" w:color="auto"/>
            <w:bottom w:val="none" w:sz="0" w:space="0" w:color="auto"/>
            <w:right w:val="none" w:sz="0" w:space="0" w:color="auto"/>
          </w:divBdr>
          <w:divsChild>
            <w:div w:id="1926524094">
              <w:marLeft w:val="0"/>
              <w:marRight w:val="0"/>
              <w:marTop w:val="0"/>
              <w:marBottom w:val="0"/>
              <w:divBdr>
                <w:top w:val="none" w:sz="0" w:space="0" w:color="auto"/>
                <w:left w:val="none" w:sz="0" w:space="0" w:color="auto"/>
                <w:bottom w:val="none" w:sz="0" w:space="0" w:color="auto"/>
                <w:right w:val="none" w:sz="0" w:space="0" w:color="auto"/>
              </w:divBdr>
              <w:divsChild>
                <w:div w:id="1688755022">
                  <w:marLeft w:val="0"/>
                  <w:marRight w:val="0"/>
                  <w:marTop w:val="0"/>
                  <w:marBottom w:val="0"/>
                  <w:divBdr>
                    <w:top w:val="none" w:sz="0" w:space="0" w:color="auto"/>
                    <w:left w:val="none" w:sz="0" w:space="0" w:color="auto"/>
                    <w:bottom w:val="none" w:sz="0" w:space="0" w:color="auto"/>
                    <w:right w:val="none" w:sz="0" w:space="0" w:color="auto"/>
                  </w:divBdr>
                  <w:divsChild>
                    <w:div w:id="18238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615538">
      <w:bodyDiv w:val="1"/>
      <w:marLeft w:val="0"/>
      <w:marRight w:val="0"/>
      <w:marTop w:val="0"/>
      <w:marBottom w:val="0"/>
      <w:divBdr>
        <w:top w:val="none" w:sz="0" w:space="0" w:color="auto"/>
        <w:left w:val="none" w:sz="0" w:space="0" w:color="auto"/>
        <w:bottom w:val="none" w:sz="0" w:space="0" w:color="auto"/>
        <w:right w:val="none" w:sz="0" w:space="0" w:color="auto"/>
      </w:divBdr>
    </w:div>
    <w:div w:id="1275015948">
      <w:bodyDiv w:val="1"/>
      <w:marLeft w:val="0"/>
      <w:marRight w:val="0"/>
      <w:marTop w:val="0"/>
      <w:marBottom w:val="0"/>
      <w:divBdr>
        <w:top w:val="none" w:sz="0" w:space="0" w:color="auto"/>
        <w:left w:val="none" w:sz="0" w:space="0" w:color="auto"/>
        <w:bottom w:val="none" w:sz="0" w:space="0" w:color="auto"/>
        <w:right w:val="none" w:sz="0" w:space="0" w:color="auto"/>
      </w:divBdr>
    </w:div>
    <w:div w:id="1370691186">
      <w:bodyDiv w:val="1"/>
      <w:marLeft w:val="0"/>
      <w:marRight w:val="0"/>
      <w:marTop w:val="0"/>
      <w:marBottom w:val="0"/>
      <w:divBdr>
        <w:top w:val="none" w:sz="0" w:space="0" w:color="auto"/>
        <w:left w:val="none" w:sz="0" w:space="0" w:color="auto"/>
        <w:bottom w:val="none" w:sz="0" w:space="0" w:color="auto"/>
        <w:right w:val="none" w:sz="0" w:space="0" w:color="auto"/>
      </w:divBdr>
      <w:divsChild>
        <w:div w:id="1906649151">
          <w:marLeft w:val="360"/>
          <w:marRight w:val="0"/>
          <w:marTop w:val="200"/>
          <w:marBottom w:val="0"/>
          <w:divBdr>
            <w:top w:val="none" w:sz="0" w:space="0" w:color="auto"/>
            <w:left w:val="none" w:sz="0" w:space="0" w:color="auto"/>
            <w:bottom w:val="none" w:sz="0" w:space="0" w:color="auto"/>
            <w:right w:val="none" w:sz="0" w:space="0" w:color="auto"/>
          </w:divBdr>
        </w:div>
        <w:div w:id="1021860651">
          <w:marLeft w:val="360"/>
          <w:marRight w:val="0"/>
          <w:marTop w:val="200"/>
          <w:marBottom w:val="0"/>
          <w:divBdr>
            <w:top w:val="none" w:sz="0" w:space="0" w:color="auto"/>
            <w:left w:val="none" w:sz="0" w:space="0" w:color="auto"/>
            <w:bottom w:val="none" w:sz="0" w:space="0" w:color="auto"/>
            <w:right w:val="none" w:sz="0" w:space="0" w:color="auto"/>
          </w:divBdr>
        </w:div>
        <w:div w:id="1077173924">
          <w:marLeft w:val="360"/>
          <w:marRight w:val="0"/>
          <w:marTop w:val="200"/>
          <w:marBottom w:val="0"/>
          <w:divBdr>
            <w:top w:val="none" w:sz="0" w:space="0" w:color="auto"/>
            <w:left w:val="none" w:sz="0" w:space="0" w:color="auto"/>
            <w:bottom w:val="none" w:sz="0" w:space="0" w:color="auto"/>
            <w:right w:val="none" w:sz="0" w:space="0" w:color="auto"/>
          </w:divBdr>
        </w:div>
      </w:divsChild>
    </w:div>
    <w:div w:id="1384787651">
      <w:bodyDiv w:val="1"/>
      <w:marLeft w:val="0"/>
      <w:marRight w:val="0"/>
      <w:marTop w:val="0"/>
      <w:marBottom w:val="0"/>
      <w:divBdr>
        <w:top w:val="none" w:sz="0" w:space="0" w:color="auto"/>
        <w:left w:val="none" w:sz="0" w:space="0" w:color="auto"/>
        <w:bottom w:val="none" w:sz="0" w:space="0" w:color="auto"/>
        <w:right w:val="none" w:sz="0" w:space="0" w:color="auto"/>
      </w:divBdr>
      <w:divsChild>
        <w:div w:id="1372149035">
          <w:marLeft w:val="994"/>
          <w:marRight w:val="0"/>
          <w:marTop w:val="0"/>
          <w:marBottom w:val="0"/>
          <w:divBdr>
            <w:top w:val="none" w:sz="0" w:space="0" w:color="auto"/>
            <w:left w:val="none" w:sz="0" w:space="0" w:color="auto"/>
            <w:bottom w:val="none" w:sz="0" w:space="0" w:color="auto"/>
            <w:right w:val="none" w:sz="0" w:space="0" w:color="auto"/>
          </w:divBdr>
        </w:div>
        <w:div w:id="1220745723">
          <w:marLeft w:val="994"/>
          <w:marRight w:val="0"/>
          <w:marTop w:val="0"/>
          <w:marBottom w:val="0"/>
          <w:divBdr>
            <w:top w:val="none" w:sz="0" w:space="0" w:color="auto"/>
            <w:left w:val="none" w:sz="0" w:space="0" w:color="auto"/>
            <w:bottom w:val="none" w:sz="0" w:space="0" w:color="auto"/>
            <w:right w:val="none" w:sz="0" w:space="0" w:color="auto"/>
          </w:divBdr>
        </w:div>
        <w:div w:id="838085310">
          <w:marLeft w:val="994"/>
          <w:marRight w:val="0"/>
          <w:marTop w:val="0"/>
          <w:marBottom w:val="0"/>
          <w:divBdr>
            <w:top w:val="none" w:sz="0" w:space="0" w:color="auto"/>
            <w:left w:val="none" w:sz="0" w:space="0" w:color="auto"/>
            <w:bottom w:val="none" w:sz="0" w:space="0" w:color="auto"/>
            <w:right w:val="none" w:sz="0" w:space="0" w:color="auto"/>
          </w:divBdr>
        </w:div>
      </w:divsChild>
    </w:div>
    <w:div w:id="1476067332">
      <w:bodyDiv w:val="1"/>
      <w:marLeft w:val="0"/>
      <w:marRight w:val="0"/>
      <w:marTop w:val="0"/>
      <w:marBottom w:val="0"/>
      <w:divBdr>
        <w:top w:val="none" w:sz="0" w:space="0" w:color="auto"/>
        <w:left w:val="none" w:sz="0" w:space="0" w:color="auto"/>
        <w:bottom w:val="none" w:sz="0" w:space="0" w:color="auto"/>
        <w:right w:val="none" w:sz="0" w:space="0" w:color="auto"/>
      </w:divBdr>
      <w:divsChild>
        <w:div w:id="1498812032">
          <w:marLeft w:val="0"/>
          <w:marRight w:val="0"/>
          <w:marTop w:val="0"/>
          <w:marBottom w:val="0"/>
          <w:divBdr>
            <w:top w:val="none" w:sz="0" w:space="0" w:color="auto"/>
            <w:left w:val="none" w:sz="0" w:space="0" w:color="auto"/>
            <w:bottom w:val="none" w:sz="0" w:space="0" w:color="auto"/>
            <w:right w:val="none" w:sz="0" w:space="0" w:color="auto"/>
          </w:divBdr>
          <w:divsChild>
            <w:div w:id="909073583">
              <w:marLeft w:val="0"/>
              <w:marRight w:val="0"/>
              <w:marTop w:val="0"/>
              <w:marBottom w:val="0"/>
              <w:divBdr>
                <w:top w:val="none" w:sz="0" w:space="0" w:color="auto"/>
                <w:left w:val="none" w:sz="0" w:space="0" w:color="auto"/>
                <w:bottom w:val="none" w:sz="0" w:space="0" w:color="auto"/>
                <w:right w:val="none" w:sz="0" w:space="0" w:color="auto"/>
              </w:divBdr>
              <w:divsChild>
                <w:div w:id="2083406640">
                  <w:marLeft w:val="0"/>
                  <w:marRight w:val="0"/>
                  <w:marTop w:val="0"/>
                  <w:marBottom w:val="0"/>
                  <w:divBdr>
                    <w:top w:val="none" w:sz="0" w:space="0" w:color="auto"/>
                    <w:left w:val="none" w:sz="0" w:space="0" w:color="auto"/>
                    <w:bottom w:val="none" w:sz="0" w:space="0" w:color="auto"/>
                    <w:right w:val="none" w:sz="0" w:space="0" w:color="auto"/>
                  </w:divBdr>
                  <w:divsChild>
                    <w:div w:id="449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86412">
      <w:bodyDiv w:val="1"/>
      <w:marLeft w:val="0"/>
      <w:marRight w:val="0"/>
      <w:marTop w:val="0"/>
      <w:marBottom w:val="0"/>
      <w:divBdr>
        <w:top w:val="none" w:sz="0" w:space="0" w:color="auto"/>
        <w:left w:val="none" w:sz="0" w:space="0" w:color="auto"/>
        <w:bottom w:val="none" w:sz="0" w:space="0" w:color="auto"/>
        <w:right w:val="none" w:sz="0" w:space="0" w:color="auto"/>
      </w:divBdr>
      <w:divsChild>
        <w:div w:id="1274897621">
          <w:marLeft w:val="0"/>
          <w:marRight w:val="0"/>
          <w:marTop w:val="0"/>
          <w:marBottom w:val="0"/>
          <w:divBdr>
            <w:top w:val="none" w:sz="0" w:space="0" w:color="auto"/>
            <w:left w:val="none" w:sz="0" w:space="0" w:color="auto"/>
            <w:bottom w:val="none" w:sz="0" w:space="0" w:color="auto"/>
            <w:right w:val="none" w:sz="0" w:space="0" w:color="auto"/>
          </w:divBdr>
          <w:divsChild>
            <w:div w:id="443237396">
              <w:marLeft w:val="0"/>
              <w:marRight w:val="0"/>
              <w:marTop w:val="0"/>
              <w:marBottom w:val="0"/>
              <w:divBdr>
                <w:top w:val="none" w:sz="0" w:space="0" w:color="auto"/>
                <w:left w:val="none" w:sz="0" w:space="0" w:color="auto"/>
                <w:bottom w:val="none" w:sz="0" w:space="0" w:color="auto"/>
                <w:right w:val="none" w:sz="0" w:space="0" w:color="auto"/>
              </w:divBdr>
              <w:divsChild>
                <w:div w:id="1042748348">
                  <w:marLeft w:val="0"/>
                  <w:marRight w:val="0"/>
                  <w:marTop w:val="0"/>
                  <w:marBottom w:val="0"/>
                  <w:divBdr>
                    <w:top w:val="none" w:sz="0" w:space="0" w:color="auto"/>
                    <w:left w:val="none" w:sz="0" w:space="0" w:color="auto"/>
                    <w:bottom w:val="none" w:sz="0" w:space="0" w:color="auto"/>
                    <w:right w:val="none" w:sz="0" w:space="0" w:color="auto"/>
                  </w:divBdr>
                  <w:divsChild>
                    <w:div w:id="10543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197113">
      <w:bodyDiv w:val="1"/>
      <w:marLeft w:val="0"/>
      <w:marRight w:val="0"/>
      <w:marTop w:val="0"/>
      <w:marBottom w:val="0"/>
      <w:divBdr>
        <w:top w:val="none" w:sz="0" w:space="0" w:color="auto"/>
        <w:left w:val="none" w:sz="0" w:space="0" w:color="auto"/>
        <w:bottom w:val="none" w:sz="0" w:space="0" w:color="auto"/>
        <w:right w:val="none" w:sz="0" w:space="0" w:color="auto"/>
      </w:divBdr>
      <w:divsChild>
        <w:div w:id="658120248">
          <w:marLeft w:val="446"/>
          <w:marRight w:val="0"/>
          <w:marTop w:val="0"/>
          <w:marBottom w:val="0"/>
          <w:divBdr>
            <w:top w:val="none" w:sz="0" w:space="0" w:color="auto"/>
            <w:left w:val="none" w:sz="0" w:space="0" w:color="auto"/>
            <w:bottom w:val="none" w:sz="0" w:space="0" w:color="auto"/>
            <w:right w:val="none" w:sz="0" w:space="0" w:color="auto"/>
          </w:divBdr>
        </w:div>
        <w:div w:id="1769153084">
          <w:marLeft w:val="446"/>
          <w:marRight w:val="0"/>
          <w:marTop w:val="0"/>
          <w:marBottom w:val="0"/>
          <w:divBdr>
            <w:top w:val="none" w:sz="0" w:space="0" w:color="auto"/>
            <w:left w:val="none" w:sz="0" w:space="0" w:color="auto"/>
            <w:bottom w:val="none" w:sz="0" w:space="0" w:color="auto"/>
            <w:right w:val="none" w:sz="0" w:space="0" w:color="auto"/>
          </w:divBdr>
        </w:div>
        <w:div w:id="1856193787">
          <w:marLeft w:val="446"/>
          <w:marRight w:val="0"/>
          <w:marTop w:val="0"/>
          <w:marBottom w:val="0"/>
          <w:divBdr>
            <w:top w:val="none" w:sz="0" w:space="0" w:color="auto"/>
            <w:left w:val="none" w:sz="0" w:space="0" w:color="auto"/>
            <w:bottom w:val="none" w:sz="0" w:space="0" w:color="auto"/>
            <w:right w:val="none" w:sz="0" w:space="0" w:color="auto"/>
          </w:divBdr>
        </w:div>
      </w:divsChild>
    </w:div>
    <w:div w:id="1745957470">
      <w:bodyDiv w:val="1"/>
      <w:marLeft w:val="0"/>
      <w:marRight w:val="0"/>
      <w:marTop w:val="0"/>
      <w:marBottom w:val="0"/>
      <w:divBdr>
        <w:top w:val="none" w:sz="0" w:space="0" w:color="auto"/>
        <w:left w:val="none" w:sz="0" w:space="0" w:color="auto"/>
        <w:bottom w:val="none" w:sz="0" w:space="0" w:color="auto"/>
        <w:right w:val="none" w:sz="0" w:space="0" w:color="auto"/>
      </w:divBdr>
      <w:divsChild>
        <w:div w:id="328485000">
          <w:marLeft w:val="547"/>
          <w:marRight w:val="0"/>
          <w:marTop w:val="86"/>
          <w:marBottom w:val="0"/>
          <w:divBdr>
            <w:top w:val="none" w:sz="0" w:space="0" w:color="auto"/>
            <w:left w:val="none" w:sz="0" w:space="0" w:color="auto"/>
            <w:bottom w:val="none" w:sz="0" w:space="0" w:color="auto"/>
            <w:right w:val="none" w:sz="0" w:space="0" w:color="auto"/>
          </w:divBdr>
        </w:div>
        <w:div w:id="1114981716">
          <w:marLeft w:val="1166"/>
          <w:marRight w:val="0"/>
          <w:marTop w:val="72"/>
          <w:marBottom w:val="0"/>
          <w:divBdr>
            <w:top w:val="none" w:sz="0" w:space="0" w:color="auto"/>
            <w:left w:val="none" w:sz="0" w:space="0" w:color="auto"/>
            <w:bottom w:val="none" w:sz="0" w:space="0" w:color="auto"/>
            <w:right w:val="none" w:sz="0" w:space="0" w:color="auto"/>
          </w:divBdr>
        </w:div>
        <w:div w:id="1735354121">
          <w:marLeft w:val="1166"/>
          <w:marRight w:val="0"/>
          <w:marTop w:val="72"/>
          <w:marBottom w:val="0"/>
          <w:divBdr>
            <w:top w:val="none" w:sz="0" w:space="0" w:color="auto"/>
            <w:left w:val="none" w:sz="0" w:space="0" w:color="auto"/>
            <w:bottom w:val="none" w:sz="0" w:space="0" w:color="auto"/>
            <w:right w:val="none" w:sz="0" w:space="0" w:color="auto"/>
          </w:divBdr>
        </w:div>
        <w:div w:id="1813400539">
          <w:marLeft w:val="1166"/>
          <w:marRight w:val="0"/>
          <w:marTop w:val="72"/>
          <w:marBottom w:val="0"/>
          <w:divBdr>
            <w:top w:val="none" w:sz="0" w:space="0" w:color="auto"/>
            <w:left w:val="none" w:sz="0" w:space="0" w:color="auto"/>
            <w:bottom w:val="none" w:sz="0" w:space="0" w:color="auto"/>
            <w:right w:val="none" w:sz="0" w:space="0" w:color="auto"/>
          </w:divBdr>
        </w:div>
        <w:div w:id="1155298401">
          <w:marLeft w:val="1166"/>
          <w:marRight w:val="0"/>
          <w:marTop w:val="72"/>
          <w:marBottom w:val="0"/>
          <w:divBdr>
            <w:top w:val="none" w:sz="0" w:space="0" w:color="auto"/>
            <w:left w:val="none" w:sz="0" w:space="0" w:color="auto"/>
            <w:bottom w:val="none" w:sz="0" w:space="0" w:color="auto"/>
            <w:right w:val="none" w:sz="0" w:space="0" w:color="auto"/>
          </w:divBdr>
        </w:div>
        <w:div w:id="416875162">
          <w:marLeft w:val="1166"/>
          <w:marRight w:val="0"/>
          <w:marTop w:val="72"/>
          <w:marBottom w:val="0"/>
          <w:divBdr>
            <w:top w:val="none" w:sz="0" w:space="0" w:color="auto"/>
            <w:left w:val="none" w:sz="0" w:space="0" w:color="auto"/>
            <w:bottom w:val="none" w:sz="0" w:space="0" w:color="auto"/>
            <w:right w:val="none" w:sz="0" w:space="0" w:color="auto"/>
          </w:divBdr>
        </w:div>
        <w:div w:id="1431000080">
          <w:marLeft w:val="1166"/>
          <w:marRight w:val="0"/>
          <w:marTop w:val="72"/>
          <w:marBottom w:val="0"/>
          <w:divBdr>
            <w:top w:val="none" w:sz="0" w:space="0" w:color="auto"/>
            <w:left w:val="none" w:sz="0" w:space="0" w:color="auto"/>
            <w:bottom w:val="none" w:sz="0" w:space="0" w:color="auto"/>
            <w:right w:val="none" w:sz="0" w:space="0" w:color="auto"/>
          </w:divBdr>
        </w:div>
        <w:div w:id="190461625">
          <w:marLeft w:val="1166"/>
          <w:marRight w:val="0"/>
          <w:marTop w:val="72"/>
          <w:marBottom w:val="0"/>
          <w:divBdr>
            <w:top w:val="none" w:sz="0" w:space="0" w:color="auto"/>
            <w:left w:val="none" w:sz="0" w:space="0" w:color="auto"/>
            <w:bottom w:val="none" w:sz="0" w:space="0" w:color="auto"/>
            <w:right w:val="none" w:sz="0" w:space="0" w:color="auto"/>
          </w:divBdr>
        </w:div>
        <w:div w:id="1083062419">
          <w:marLeft w:val="1166"/>
          <w:marRight w:val="0"/>
          <w:marTop w:val="72"/>
          <w:marBottom w:val="0"/>
          <w:divBdr>
            <w:top w:val="none" w:sz="0" w:space="0" w:color="auto"/>
            <w:left w:val="none" w:sz="0" w:space="0" w:color="auto"/>
            <w:bottom w:val="none" w:sz="0" w:space="0" w:color="auto"/>
            <w:right w:val="none" w:sz="0" w:space="0" w:color="auto"/>
          </w:divBdr>
        </w:div>
      </w:divsChild>
    </w:div>
    <w:div w:id="1887837980">
      <w:bodyDiv w:val="1"/>
      <w:marLeft w:val="0"/>
      <w:marRight w:val="0"/>
      <w:marTop w:val="0"/>
      <w:marBottom w:val="0"/>
      <w:divBdr>
        <w:top w:val="none" w:sz="0" w:space="0" w:color="auto"/>
        <w:left w:val="none" w:sz="0" w:space="0" w:color="auto"/>
        <w:bottom w:val="none" w:sz="0" w:space="0" w:color="auto"/>
        <w:right w:val="none" w:sz="0" w:space="0" w:color="auto"/>
      </w:divBdr>
      <w:divsChild>
        <w:div w:id="2000495522">
          <w:marLeft w:val="720"/>
          <w:marRight w:val="0"/>
          <w:marTop w:val="400"/>
          <w:marBottom w:val="0"/>
          <w:divBdr>
            <w:top w:val="none" w:sz="0" w:space="0" w:color="auto"/>
            <w:left w:val="none" w:sz="0" w:space="0" w:color="auto"/>
            <w:bottom w:val="none" w:sz="0" w:space="0" w:color="auto"/>
            <w:right w:val="none" w:sz="0" w:space="0" w:color="auto"/>
          </w:divBdr>
        </w:div>
        <w:div w:id="2141026313">
          <w:marLeft w:val="720"/>
          <w:marRight w:val="0"/>
          <w:marTop w:val="400"/>
          <w:marBottom w:val="0"/>
          <w:divBdr>
            <w:top w:val="none" w:sz="0" w:space="0" w:color="auto"/>
            <w:left w:val="none" w:sz="0" w:space="0" w:color="auto"/>
            <w:bottom w:val="none" w:sz="0" w:space="0" w:color="auto"/>
            <w:right w:val="none" w:sz="0" w:space="0" w:color="auto"/>
          </w:divBdr>
        </w:div>
        <w:div w:id="1157527503">
          <w:marLeft w:val="1440"/>
          <w:marRight w:val="0"/>
          <w:marTop w:val="120"/>
          <w:marBottom w:val="0"/>
          <w:divBdr>
            <w:top w:val="none" w:sz="0" w:space="0" w:color="auto"/>
            <w:left w:val="none" w:sz="0" w:space="0" w:color="auto"/>
            <w:bottom w:val="none" w:sz="0" w:space="0" w:color="auto"/>
            <w:right w:val="none" w:sz="0" w:space="0" w:color="auto"/>
          </w:divBdr>
        </w:div>
        <w:div w:id="316694070">
          <w:marLeft w:val="1440"/>
          <w:marRight w:val="0"/>
          <w:marTop w:val="120"/>
          <w:marBottom w:val="0"/>
          <w:divBdr>
            <w:top w:val="none" w:sz="0" w:space="0" w:color="auto"/>
            <w:left w:val="none" w:sz="0" w:space="0" w:color="auto"/>
            <w:bottom w:val="none" w:sz="0" w:space="0" w:color="auto"/>
            <w:right w:val="none" w:sz="0" w:space="0" w:color="auto"/>
          </w:divBdr>
        </w:div>
      </w:divsChild>
    </w:div>
    <w:div w:id="1912502061">
      <w:bodyDiv w:val="1"/>
      <w:marLeft w:val="0"/>
      <w:marRight w:val="0"/>
      <w:marTop w:val="0"/>
      <w:marBottom w:val="0"/>
      <w:divBdr>
        <w:top w:val="none" w:sz="0" w:space="0" w:color="auto"/>
        <w:left w:val="none" w:sz="0" w:space="0" w:color="auto"/>
        <w:bottom w:val="none" w:sz="0" w:space="0" w:color="auto"/>
        <w:right w:val="none" w:sz="0" w:space="0" w:color="auto"/>
      </w:divBdr>
      <w:divsChild>
        <w:div w:id="1315597780">
          <w:marLeft w:val="547"/>
          <w:marRight w:val="0"/>
          <w:marTop w:val="0"/>
          <w:marBottom w:val="0"/>
          <w:divBdr>
            <w:top w:val="none" w:sz="0" w:space="0" w:color="auto"/>
            <w:left w:val="none" w:sz="0" w:space="0" w:color="auto"/>
            <w:bottom w:val="none" w:sz="0" w:space="0" w:color="auto"/>
            <w:right w:val="none" w:sz="0" w:space="0" w:color="auto"/>
          </w:divBdr>
        </w:div>
        <w:div w:id="867648545">
          <w:marLeft w:val="547"/>
          <w:marRight w:val="0"/>
          <w:marTop w:val="0"/>
          <w:marBottom w:val="0"/>
          <w:divBdr>
            <w:top w:val="none" w:sz="0" w:space="0" w:color="auto"/>
            <w:left w:val="none" w:sz="0" w:space="0" w:color="auto"/>
            <w:bottom w:val="none" w:sz="0" w:space="0" w:color="auto"/>
            <w:right w:val="none" w:sz="0" w:space="0" w:color="auto"/>
          </w:divBdr>
        </w:div>
        <w:div w:id="134886579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australianpolitics.com/text/68.shtml"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www.theguardian.com/australia-news/nick-xenopho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728</TotalTime>
  <Pages>31</Pages>
  <Words>17367</Words>
  <Characters>98998</Characters>
  <Application>Microsoft Macintosh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Technical Support</dc:creator>
  <cp:lastModifiedBy>Rose Scott</cp:lastModifiedBy>
  <cp:revision>136</cp:revision>
  <cp:lastPrinted>2015-09-09T01:31:00Z</cp:lastPrinted>
  <dcterms:created xsi:type="dcterms:W3CDTF">2012-09-05T01:07:00Z</dcterms:created>
  <dcterms:modified xsi:type="dcterms:W3CDTF">2018-09-05T11:06:00Z</dcterms:modified>
</cp:coreProperties>
</file>