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1C5" w:rsidRDefault="00457A4D">
      <w:pPr>
        <w:pStyle w:val="Body"/>
        <w:jc w:val="center"/>
        <w:outlineLvl w:val="0"/>
        <w:rPr>
          <w:b/>
          <w:bCs/>
          <w:color w:val="C00000"/>
          <w:sz w:val="28"/>
          <w:szCs w:val="28"/>
          <w:u w:val="single" w:color="C00000"/>
        </w:rPr>
      </w:pPr>
      <w:bookmarkStart w:id="0" w:name="_GoBack"/>
      <w:bookmarkEnd w:id="0"/>
      <w:r>
        <w:rPr>
          <w:b/>
          <w:bCs/>
          <w:color w:val="C00000"/>
          <w:sz w:val="28"/>
          <w:szCs w:val="28"/>
          <w:u w:val="single" w:color="C00000"/>
        </w:rPr>
        <w:t>Year 12</w:t>
      </w:r>
    </w:p>
    <w:p w:rsidR="007D71C5" w:rsidRDefault="00457A4D">
      <w:pPr>
        <w:pStyle w:val="Body"/>
        <w:jc w:val="center"/>
        <w:outlineLvl w:val="0"/>
        <w:rPr>
          <w:b/>
          <w:bCs/>
          <w:color w:val="C00000"/>
          <w:sz w:val="28"/>
          <w:szCs w:val="28"/>
          <w:u w:val="single" w:color="C00000"/>
        </w:rPr>
      </w:pPr>
      <w:r>
        <w:rPr>
          <w:b/>
          <w:bCs/>
          <w:color w:val="C00000"/>
          <w:sz w:val="28"/>
          <w:szCs w:val="28"/>
          <w:u w:val="single" w:color="C00000"/>
        </w:rPr>
        <w:t xml:space="preserve">Politics &amp; Law </w:t>
      </w:r>
    </w:p>
    <w:p w:rsidR="007D71C5" w:rsidRDefault="007D71C5">
      <w:pPr>
        <w:pStyle w:val="Body"/>
        <w:jc w:val="center"/>
        <w:rPr>
          <w:b/>
          <w:bCs/>
          <w:color w:val="C00000"/>
          <w:sz w:val="28"/>
          <w:szCs w:val="28"/>
          <w:u w:color="C00000"/>
        </w:rPr>
      </w:pPr>
    </w:p>
    <w:p w:rsidR="007D71C5" w:rsidRDefault="00457A4D">
      <w:pPr>
        <w:pStyle w:val="Body"/>
        <w:jc w:val="center"/>
        <w:outlineLvl w:val="0"/>
        <w:rPr>
          <w:b/>
          <w:bCs/>
          <w:i/>
          <w:iCs/>
          <w:color w:val="C00000"/>
          <w:sz w:val="28"/>
          <w:szCs w:val="28"/>
          <w:u w:color="C00000"/>
        </w:rPr>
      </w:pPr>
      <w:r>
        <w:rPr>
          <w:b/>
          <w:bCs/>
          <w:i/>
          <w:iCs/>
          <w:color w:val="C00000"/>
          <w:sz w:val="28"/>
          <w:szCs w:val="28"/>
          <w:u w:color="C00000"/>
        </w:rPr>
        <w:t xml:space="preserve">UNIT 3 </w:t>
      </w:r>
    </w:p>
    <w:p w:rsidR="007D71C5" w:rsidRDefault="007D71C5">
      <w:pPr>
        <w:pStyle w:val="Body"/>
        <w:jc w:val="center"/>
        <w:rPr>
          <w:b/>
          <w:bCs/>
          <w:i/>
          <w:iCs/>
          <w:color w:val="C00000"/>
          <w:sz w:val="28"/>
          <w:szCs w:val="28"/>
          <w:u w:color="C00000"/>
        </w:rPr>
      </w:pPr>
    </w:p>
    <w:p w:rsidR="007D71C5" w:rsidRDefault="00457A4D">
      <w:pPr>
        <w:pStyle w:val="Body"/>
        <w:outlineLvl w:val="0"/>
        <w:rPr>
          <w:b/>
          <w:bCs/>
          <w:sz w:val="28"/>
          <w:szCs w:val="28"/>
        </w:rPr>
      </w:pPr>
      <w:r>
        <w:rPr>
          <w:b/>
          <w:bCs/>
          <w:sz w:val="28"/>
          <w:szCs w:val="28"/>
        </w:rPr>
        <w:t xml:space="preserve">Federalism </w:t>
      </w:r>
    </w:p>
    <w:p w:rsidR="007D71C5" w:rsidRDefault="00457A4D">
      <w:pPr>
        <w:pStyle w:val="Body"/>
        <w:rPr>
          <w:sz w:val="22"/>
          <w:szCs w:val="22"/>
        </w:rPr>
      </w:pPr>
      <w:r>
        <w:rPr>
          <w:sz w:val="22"/>
          <w:szCs w:val="22"/>
        </w:rPr>
        <w:t xml:space="preserve">Sovereignty- is the supreme authority of a state- no higher political or legal power exists </w:t>
      </w:r>
    </w:p>
    <w:p w:rsidR="007D71C5" w:rsidRDefault="00457A4D">
      <w:pPr>
        <w:pStyle w:val="Body"/>
        <w:rPr>
          <w:sz w:val="22"/>
          <w:szCs w:val="22"/>
        </w:rPr>
      </w:pPr>
      <w:r>
        <w:rPr>
          <w:sz w:val="22"/>
          <w:szCs w:val="22"/>
        </w:rPr>
        <w:t xml:space="preserve">Federalism- “a system of government in which the sovereignty is divided between a central government and two or more regional governments” </w:t>
      </w:r>
    </w:p>
    <w:p w:rsidR="007D71C5" w:rsidRDefault="007D71C5">
      <w:pPr>
        <w:pStyle w:val="Body"/>
        <w:rPr>
          <w:sz w:val="22"/>
          <w:szCs w:val="22"/>
        </w:rPr>
      </w:pPr>
    </w:p>
    <w:p w:rsidR="007D71C5" w:rsidRDefault="00457A4D">
      <w:pPr>
        <w:pStyle w:val="Body"/>
        <w:outlineLvl w:val="0"/>
        <w:rPr>
          <w:color w:val="0070C0"/>
          <w:sz w:val="22"/>
          <w:szCs w:val="22"/>
          <w:u w:val="single" w:color="0070C0"/>
        </w:rPr>
      </w:pPr>
      <w:r>
        <w:rPr>
          <w:color w:val="0070C0"/>
          <w:sz w:val="22"/>
          <w:szCs w:val="22"/>
          <w:u w:val="single" w:color="0070C0"/>
        </w:rPr>
        <w:t xml:space="preserve">Separation of powers </w:t>
      </w:r>
    </w:p>
    <w:p w:rsidR="007D71C5" w:rsidRDefault="00457A4D">
      <w:pPr>
        <w:pStyle w:val="Body"/>
        <w:rPr>
          <w:sz w:val="22"/>
          <w:szCs w:val="22"/>
        </w:rPr>
      </w:pPr>
      <w:r>
        <w:rPr>
          <w:sz w:val="22"/>
          <w:szCs w:val="22"/>
        </w:rPr>
        <w:t xml:space="preserve">S.O.P is a concept brought about by philosophe Montesquieu in the 1700’s, who proposed that government shall be separated into independent bodies to prevent arbitrary government.  </w:t>
      </w:r>
    </w:p>
    <w:p w:rsidR="007D71C5" w:rsidRDefault="007D71C5">
      <w:pPr>
        <w:pStyle w:val="Body"/>
        <w:rPr>
          <w:sz w:val="22"/>
          <w:szCs w:val="22"/>
        </w:rPr>
      </w:pPr>
    </w:p>
    <w:p w:rsidR="007D71C5" w:rsidRDefault="00457A4D">
      <w:pPr>
        <w:pStyle w:val="ListParagraph"/>
        <w:numPr>
          <w:ilvl w:val="0"/>
          <w:numId w:val="2"/>
        </w:numPr>
        <w:rPr>
          <w:sz w:val="22"/>
          <w:szCs w:val="22"/>
        </w:rPr>
      </w:pPr>
      <w:r>
        <w:rPr>
          <w:color w:val="0070C0"/>
          <w:sz w:val="22"/>
          <w:szCs w:val="22"/>
          <w:u w:color="0070C0"/>
        </w:rPr>
        <w:t>legislative:</w:t>
      </w:r>
      <w:r>
        <w:rPr>
          <w:sz w:val="22"/>
          <w:szCs w:val="22"/>
        </w:rPr>
        <w:t xml:space="preserve"> Is bicameral and is the law-making parliament  </w:t>
      </w:r>
    </w:p>
    <w:p w:rsidR="007D71C5" w:rsidRDefault="00457A4D">
      <w:pPr>
        <w:pStyle w:val="ListParagraph"/>
        <w:numPr>
          <w:ilvl w:val="0"/>
          <w:numId w:val="2"/>
        </w:numPr>
        <w:rPr>
          <w:sz w:val="22"/>
          <w:szCs w:val="22"/>
        </w:rPr>
      </w:pPr>
      <w:r>
        <w:rPr>
          <w:color w:val="0070C0"/>
          <w:sz w:val="22"/>
          <w:szCs w:val="22"/>
          <w:u w:color="0070C0"/>
        </w:rPr>
        <w:t xml:space="preserve">executive: </w:t>
      </w:r>
      <w:r>
        <w:rPr>
          <w:sz w:val="22"/>
          <w:szCs w:val="22"/>
        </w:rPr>
        <w:t xml:space="preserve">Makes policy and controls government administration </w:t>
      </w:r>
    </w:p>
    <w:p w:rsidR="007D71C5" w:rsidRDefault="00457A4D">
      <w:pPr>
        <w:pStyle w:val="ListParagraph"/>
        <w:numPr>
          <w:ilvl w:val="0"/>
          <w:numId w:val="2"/>
        </w:numPr>
        <w:rPr>
          <w:sz w:val="22"/>
          <w:szCs w:val="22"/>
        </w:rPr>
      </w:pPr>
      <w:r>
        <w:rPr>
          <w:color w:val="0070C0"/>
          <w:sz w:val="22"/>
          <w:szCs w:val="22"/>
          <w:u w:color="0070C0"/>
        </w:rPr>
        <w:t xml:space="preserve">Judiciary: </w:t>
      </w:r>
      <w:r>
        <w:rPr>
          <w:sz w:val="22"/>
          <w:szCs w:val="22"/>
        </w:rPr>
        <w:t xml:space="preserve">courts that interpret the law and administer penalties </w:t>
      </w:r>
    </w:p>
    <w:p w:rsidR="007D71C5" w:rsidRDefault="007D71C5">
      <w:pPr>
        <w:pStyle w:val="Body"/>
        <w:rPr>
          <w:sz w:val="22"/>
          <w:szCs w:val="22"/>
        </w:rPr>
      </w:pPr>
    </w:p>
    <w:p w:rsidR="007D71C5" w:rsidRDefault="00457A4D">
      <w:pPr>
        <w:pStyle w:val="Body"/>
        <w:rPr>
          <w:sz w:val="22"/>
          <w:szCs w:val="22"/>
        </w:rPr>
      </w:pPr>
      <w:r>
        <w:rPr>
          <w:sz w:val="22"/>
          <w:szCs w:val="22"/>
        </w:rPr>
        <w:t xml:space="preserve">These powers are outlined in the chapters of the constitution- chapter 1 outlines legislative power, 2 outlines executive and 3 outlines judicial power.  </w:t>
      </w:r>
    </w:p>
    <w:p w:rsidR="007D71C5" w:rsidRDefault="007D71C5">
      <w:pPr>
        <w:pStyle w:val="Body"/>
        <w:rPr>
          <w:sz w:val="22"/>
          <w:szCs w:val="22"/>
        </w:rPr>
      </w:pPr>
    </w:p>
    <w:p w:rsidR="007D71C5" w:rsidRDefault="00457A4D">
      <w:pPr>
        <w:pStyle w:val="Body"/>
        <w:outlineLvl w:val="0"/>
        <w:rPr>
          <w:color w:val="0070C0"/>
          <w:sz w:val="22"/>
          <w:szCs w:val="22"/>
          <w:u w:val="single" w:color="0070C0"/>
        </w:rPr>
      </w:pPr>
      <w:r>
        <w:rPr>
          <w:color w:val="0070C0"/>
          <w:sz w:val="22"/>
          <w:szCs w:val="22"/>
          <w:u w:val="single" w:color="0070C0"/>
        </w:rPr>
        <w:t xml:space="preserve">Federal systems </w:t>
      </w:r>
    </w:p>
    <w:p w:rsidR="007D71C5" w:rsidRDefault="00457A4D">
      <w:pPr>
        <w:pStyle w:val="Body"/>
        <w:rPr>
          <w:sz w:val="22"/>
          <w:szCs w:val="22"/>
        </w:rPr>
      </w:pPr>
      <w:r>
        <w:rPr>
          <w:noProof/>
          <w:sz w:val="22"/>
          <w:szCs w:val="22"/>
        </w:rPr>
        <mc:AlternateContent>
          <mc:Choice Requires="wps">
            <w:drawing>
              <wp:anchor distT="57150" distB="57150" distL="57150" distR="57150" simplePos="0" relativeHeight="251661312" behindDoc="0" locked="0" layoutInCell="1" allowOverlap="1">
                <wp:simplePos x="0" y="0"/>
                <wp:positionH relativeFrom="column">
                  <wp:posOffset>965834</wp:posOffset>
                </wp:positionH>
                <wp:positionV relativeFrom="line">
                  <wp:posOffset>123189</wp:posOffset>
                </wp:positionV>
                <wp:extent cx="2745106" cy="361316"/>
                <wp:effectExtent l="0" t="0" r="0" b="0"/>
                <wp:wrapThrough wrapText="bothSides" distL="57150" distR="57150">
                  <wp:wrapPolygon edited="1">
                    <wp:start x="-50" y="-380"/>
                    <wp:lineTo x="-50" y="0"/>
                    <wp:lineTo x="-50" y="20499"/>
                    <wp:lineTo x="-50" y="20879"/>
                    <wp:lineTo x="0" y="20879"/>
                    <wp:lineTo x="21601" y="20879"/>
                    <wp:lineTo x="21651" y="20879"/>
                    <wp:lineTo x="21651" y="20499"/>
                    <wp:lineTo x="21651" y="0"/>
                    <wp:lineTo x="21651" y="-380"/>
                    <wp:lineTo x="21601" y="-380"/>
                    <wp:lineTo x="0" y="-380"/>
                    <wp:lineTo x="-50" y="-380"/>
                  </wp:wrapPolygon>
                </wp:wrapThrough>
                <wp:docPr id="1073741825" name="officeArt object" descr="Rectangle 6"/>
                <wp:cNvGraphicFramePr/>
                <a:graphic xmlns:a="http://schemas.openxmlformats.org/drawingml/2006/main">
                  <a:graphicData uri="http://schemas.microsoft.com/office/word/2010/wordprocessingShape">
                    <wps:wsp>
                      <wps:cNvSpPr/>
                      <wps:spPr>
                        <a:xfrm>
                          <a:off x="0" y="0"/>
                          <a:ext cx="2745106" cy="361316"/>
                        </a:xfrm>
                        <a:prstGeom prst="rect">
                          <a:avLst/>
                        </a:prstGeom>
                        <a:solidFill>
                          <a:srgbClr val="FFFFFF"/>
                        </a:solidFill>
                        <a:ln w="12700" cap="flat">
                          <a:solidFill>
                            <a:schemeClr val="accent5"/>
                          </a:solidFill>
                          <a:prstDash val="solid"/>
                          <a:miter lim="800000"/>
                        </a:ln>
                        <a:effectLst/>
                      </wps:spPr>
                      <wps:txbx>
                        <w:txbxContent>
                          <w:p w:rsidR="00C40A58" w:rsidRDefault="00C40A58">
                            <w:pPr>
                              <w:pStyle w:val="Body"/>
                            </w:pPr>
                            <w:r>
                              <w:rPr>
                                <w:sz w:val="18"/>
                                <w:szCs w:val="18"/>
                              </w:rPr>
                              <w:t>Little cooperation between the levels of government</w:t>
                            </w:r>
                          </w:p>
                        </w:txbxContent>
                      </wps:txbx>
                      <wps:bodyPr wrap="square" lIns="45719" tIns="45719" rIns="45719" bIns="45719" numCol="1" anchor="ctr">
                        <a:noAutofit/>
                      </wps:bodyPr>
                    </wps:wsp>
                  </a:graphicData>
                </a:graphic>
              </wp:anchor>
            </w:drawing>
          </mc:Choice>
          <mc:Fallback>
            <w:pict>
              <v:rect id="officeArt object" o:spid="_x0000_s1026" alt="Rectangle 6" style="position:absolute;margin-left:76.05pt;margin-top:9.7pt;width:216.15pt;height:28.45pt;z-index:251661312;visibility:visible;mso-wrap-style:square;mso-wrap-distance-left:4.5pt;mso-wrap-distance-top:4.5pt;mso-wrap-distance-right:4.5pt;mso-wrap-distance-bottom:4.5pt;mso-position-horizontal:absolute;mso-position-horizontal-relative:text;mso-position-vertical:absolute;mso-position-vertical-relative:line;v-text-anchor:middle" wrapcoords="-55 -418 -55 -38 -55 20461 -55 20841 -5 20841 21596 20841 21646 20841 21646 20461 21646 -38 21646 -418 21596 -418 -5 -418 -55 -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" strokecolor="#5b9bd5 [3208]" strokeweight="1pt">
                <v:textbox inset="1.27mm,1.27mm,1.27mm,1.27mm">
                  <w:txbxContent>
                    <w:p w:rsidR="00C40A58" w:rsidRDefault="00C40A58">
                      <w:pPr>
                        <w:pStyle w:val="Body"/>
                      </w:pPr>
                      <w:r>
                        <w:rPr>
                          <w:sz w:val="18"/>
                          <w:szCs w:val="18"/>
                        </w:rPr>
                        <w:t>Little cooperation between the levels of government</w:t>
                      </w:r>
                    </w:p>
                  </w:txbxContent>
                </v:textbox>
                <w10:wrap type="through" anchory="line"/>
              </v:rect>
            </w:pict>
          </mc:Fallback>
        </mc:AlternateContent>
      </w:r>
      <w:r>
        <w:rPr>
          <w:noProof/>
          <w:sz w:val="22"/>
          <w:szCs w:val="22"/>
        </w:rPr>
        <mc:AlternateContent>
          <mc:Choice Requires="wps">
            <w:drawing>
              <wp:anchor distT="57150" distB="57150" distL="57150" distR="57150" simplePos="0" relativeHeight="251662336" behindDoc="0" locked="0" layoutInCell="1" allowOverlap="1">
                <wp:simplePos x="0" y="0"/>
                <wp:positionH relativeFrom="column">
                  <wp:posOffset>-62230</wp:posOffset>
                </wp:positionH>
                <wp:positionV relativeFrom="line">
                  <wp:posOffset>122554</wp:posOffset>
                </wp:positionV>
                <wp:extent cx="1028700" cy="361316"/>
                <wp:effectExtent l="0" t="0" r="0" b="0"/>
                <wp:wrapThrough wrapText="bothSides" distL="57150" distR="57150">
                  <wp:wrapPolygon edited="1">
                    <wp:start x="-133" y="-380"/>
                    <wp:lineTo x="-133" y="0"/>
                    <wp:lineTo x="-133" y="20499"/>
                    <wp:lineTo x="-133" y="20879"/>
                    <wp:lineTo x="0" y="20879"/>
                    <wp:lineTo x="21600" y="20879"/>
                    <wp:lineTo x="21733" y="20879"/>
                    <wp:lineTo x="21733" y="20499"/>
                    <wp:lineTo x="21733" y="0"/>
                    <wp:lineTo x="21733" y="-380"/>
                    <wp:lineTo x="21600" y="-380"/>
                    <wp:lineTo x="0" y="-380"/>
                    <wp:lineTo x="-133" y="-380"/>
                  </wp:wrapPolygon>
                </wp:wrapThrough>
                <wp:docPr id="1073741826" name="officeArt object" descr="Rectangle 7"/>
                <wp:cNvGraphicFramePr/>
                <a:graphic xmlns:a="http://schemas.openxmlformats.org/drawingml/2006/main">
                  <a:graphicData uri="http://schemas.microsoft.com/office/word/2010/wordprocessingShape">
                    <wps:wsp>
                      <wps:cNvSpPr/>
                      <wps:spPr>
                        <a:xfrm>
                          <a:off x="0" y="0"/>
                          <a:ext cx="1028700" cy="361316"/>
                        </a:xfrm>
                        <a:prstGeom prst="rect">
                          <a:avLst/>
                        </a:prstGeom>
                        <a:solidFill>
                          <a:schemeClr val="accent1"/>
                        </a:solidFill>
                        <a:ln w="12700" cap="flat">
                          <a:solidFill>
                            <a:srgbClr val="32538F"/>
                          </a:solidFill>
                          <a:prstDash val="solid"/>
                          <a:miter lim="800000"/>
                        </a:ln>
                        <a:effectLst/>
                      </wps:spPr>
                      <wps:txbx>
                        <w:txbxContent>
                          <w:p w:rsidR="00C40A58" w:rsidRDefault="00C40A58">
                            <w:pPr>
                              <w:pStyle w:val="Body"/>
                              <w:jc w:val="center"/>
                            </w:pPr>
                            <w:r>
                              <w:rPr>
                                <w:sz w:val="16"/>
                                <w:szCs w:val="16"/>
                              </w:rPr>
                              <w:t xml:space="preserve">Coordinate federalism </w:t>
                            </w:r>
                          </w:p>
                        </w:txbxContent>
                      </wps:txbx>
                      <wps:bodyPr wrap="square" lIns="45719" tIns="45719" rIns="45719" bIns="45719" numCol="1" anchor="ctr">
                        <a:noAutofit/>
                      </wps:bodyPr>
                    </wps:wsp>
                  </a:graphicData>
                </a:graphic>
              </wp:anchor>
            </w:drawing>
          </mc:Choice>
          <mc:Fallback>
            <w:pict>
              <v:rect id="_x0000_s1027" alt="Rectangle 7" style="position:absolute;margin-left:-4.9pt;margin-top:9.65pt;width:81pt;height:28.45pt;z-index:251662336;visibility:visible;mso-wrap-style:square;mso-wrap-distance-left:4.5pt;mso-wrap-distance-top:4.5pt;mso-wrap-distance-right:4.5pt;mso-wrap-distance-bottom:4.5pt;mso-position-horizontal:absolute;mso-position-horizontal-relative:text;mso-position-vertical:absolute;mso-position-vertical-relative:line;v-text-anchor:middle" wrapcoords="-133 -418 -133 -38 -133 20461 -133 20841 0 20841 21600 20841 21733 20841 21733 20461 21733 -38 21733 -418 21600 -418 0 -418 -133 -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" fillcolor="#4472c4 [3204]" strokecolor="#32538f" strokeweight="1pt">
                <v:textbox inset="1.27mm,1.27mm,1.27mm,1.27mm">
                  <w:txbxContent>
                    <w:p w:rsidR="00C40A58" w:rsidRDefault="00C40A58">
                      <w:pPr>
                        <w:pStyle w:val="Body"/>
                        <w:jc w:val="center"/>
                      </w:pPr>
                      <w:r>
                        <w:rPr>
                          <w:sz w:val="16"/>
                          <w:szCs w:val="16"/>
                        </w:rPr>
                        <w:t xml:space="preserve">Coordinate federalism </w:t>
                      </w:r>
                    </w:p>
                  </w:txbxContent>
                </v:textbox>
                <w10:wrap type="through" anchory="line"/>
              </v:rect>
            </w:pict>
          </mc:Fallback>
        </mc:AlternateContent>
      </w:r>
    </w:p>
    <w:p w:rsidR="007D71C5" w:rsidRDefault="007D71C5">
      <w:pPr>
        <w:pStyle w:val="Body"/>
        <w:rPr>
          <w:sz w:val="22"/>
          <w:szCs w:val="22"/>
        </w:rPr>
      </w:pPr>
    </w:p>
    <w:p w:rsidR="007D71C5" w:rsidRDefault="00457A4D">
      <w:pPr>
        <w:pStyle w:val="Body"/>
        <w:rPr>
          <w:sz w:val="22"/>
          <w:szCs w:val="22"/>
        </w:rPr>
      </w:pPr>
      <w:r>
        <w:rPr>
          <w:noProof/>
          <w:sz w:val="22"/>
          <w:szCs w:val="22"/>
        </w:rPr>
        <mc:AlternateContent>
          <mc:Choice Requires="wps">
            <w:drawing>
              <wp:anchor distT="57150" distB="57150" distL="57150" distR="57150" simplePos="0" relativeHeight="251659264" behindDoc="0" locked="0" layoutInCell="1" allowOverlap="1">
                <wp:simplePos x="0" y="0"/>
                <wp:positionH relativeFrom="column">
                  <wp:posOffset>962659</wp:posOffset>
                </wp:positionH>
                <wp:positionV relativeFrom="line">
                  <wp:posOffset>127000</wp:posOffset>
                </wp:positionV>
                <wp:extent cx="2745106" cy="461010"/>
                <wp:effectExtent l="0" t="0" r="0" b="0"/>
                <wp:wrapThrough wrapText="bothSides" distL="57150" distR="57150">
                  <wp:wrapPolygon edited="1">
                    <wp:start x="-50" y="-298"/>
                    <wp:lineTo x="-50" y="0"/>
                    <wp:lineTo x="-50" y="21607"/>
                    <wp:lineTo x="-50" y="21905"/>
                    <wp:lineTo x="0" y="21905"/>
                    <wp:lineTo x="21601" y="21905"/>
                    <wp:lineTo x="21651" y="21905"/>
                    <wp:lineTo x="21651" y="21607"/>
                    <wp:lineTo x="21651" y="0"/>
                    <wp:lineTo x="21651" y="-298"/>
                    <wp:lineTo x="21601" y="-298"/>
                    <wp:lineTo x="0" y="-298"/>
                    <wp:lineTo x="-50" y="-298"/>
                  </wp:wrapPolygon>
                </wp:wrapThrough>
                <wp:docPr id="1073741827" name="officeArt object" descr="Rectangle 2"/>
                <wp:cNvGraphicFramePr/>
                <a:graphic xmlns:a="http://schemas.openxmlformats.org/drawingml/2006/main">
                  <a:graphicData uri="http://schemas.microsoft.com/office/word/2010/wordprocessingShape">
                    <wps:wsp>
                      <wps:cNvSpPr/>
                      <wps:spPr>
                        <a:xfrm>
                          <a:off x="0" y="0"/>
                          <a:ext cx="2745106" cy="461010"/>
                        </a:xfrm>
                        <a:prstGeom prst="rect">
                          <a:avLst/>
                        </a:prstGeom>
                        <a:solidFill>
                          <a:srgbClr val="FFFFFF"/>
                        </a:solidFill>
                        <a:ln w="12700" cap="flat">
                          <a:solidFill>
                            <a:schemeClr val="accent5"/>
                          </a:solidFill>
                          <a:prstDash val="solid"/>
                          <a:miter lim="800000"/>
                        </a:ln>
                        <a:effectLst/>
                        <a:extLst>
                          <a:ext uri="{C572A759-6A51-4108-AA02-DFA0A04FC94B}">
                            <ma14:wrappingTextBoxFlag xmlns:arto="http://schemas.microsoft.com/office/word/2006/arto"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C40A58" w:rsidRDefault="00C40A58">
                            <w:pPr>
                              <w:pStyle w:val="Body"/>
                            </w:pPr>
                            <w:r>
                              <w:rPr>
                                <w:sz w:val="18"/>
                                <w:szCs w:val="18"/>
                              </w:rPr>
                              <w:t xml:space="preserve">Aka dual federalism- even balance of power between central and regional governments </w:t>
                            </w:r>
                          </w:p>
                        </w:txbxContent>
                      </wps:txbx>
                      <wps:bodyPr wrap="square" lIns="45719" tIns="45719" rIns="45719" bIns="45719" numCol="1" anchor="ctr">
                        <a:noAutofit/>
                      </wps:bodyPr>
                    </wps:wsp>
                  </a:graphicData>
                </a:graphic>
              </wp:anchor>
            </w:drawing>
          </mc:Choice>
          <mc:Fallback>
            <w:pict>
              <v:rect id="_x0000_s1028" alt="Rectangle 2" style="position:absolute;margin-left:75.8pt;margin-top:10pt;width:216.15pt;height:36.3pt;z-index:251659264;visibility:visible;mso-wrap-style:square;mso-wrap-distance-left:4.5pt;mso-wrap-distance-top:4.5pt;mso-wrap-distance-right:4.5pt;mso-wrap-distance-bottom:4.5pt;mso-position-horizontal:absolute;mso-position-horizontal-relative:text;mso-position-vertical:absolute;mso-position-vertical-relative:line;v-text-anchor:middle" wrapcoords="-55 -298 -55 0 -55 21607 -55 21905 -5 21905 21596 21905 21646 21905 21646 21607 21646 0 21646 -298 21596 -298 -5 -298 -55 -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" strokecolor="#5b9bd5 [3208]" strokeweight="1pt">
                <v:textbox inset="1.27mm,1.27mm,1.27mm,1.27mm">
                  <w:txbxContent>
                    <w:p w:rsidR="00C40A58" w:rsidRDefault="00C40A58">
                      <w:pPr>
                        <w:pStyle w:val="Body"/>
                      </w:pPr>
                      <w:r>
                        <w:rPr>
                          <w:sz w:val="18"/>
                          <w:szCs w:val="18"/>
                        </w:rPr>
                        <w:t xml:space="preserve">Aka dual federalism- even balance of power between central and regional governments </w:t>
                      </w:r>
                    </w:p>
                  </w:txbxContent>
                </v:textbox>
                <w10:wrap type="through" anchory="line"/>
              </v:rect>
            </w:pict>
          </mc:Fallback>
        </mc:AlternateContent>
      </w:r>
      <w:r>
        <w:rPr>
          <w:noProof/>
          <w:sz w:val="22"/>
          <w:szCs w:val="22"/>
        </w:rPr>
        <mc:AlternateContent>
          <mc:Choice Requires="wps">
            <w:drawing>
              <wp:anchor distT="57150" distB="57150" distL="57150" distR="57150" simplePos="0" relativeHeight="251660288" behindDoc="0" locked="0" layoutInCell="1" allowOverlap="1">
                <wp:simplePos x="0" y="0"/>
                <wp:positionH relativeFrom="column">
                  <wp:posOffset>-61594</wp:posOffset>
                </wp:positionH>
                <wp:positionV relativeFrom="line">
                  <wp:posOffset>127000</wp:posOffset>
                </wp:positionV>
                <wp:extent cx="1028700" cy="461010"/>
                <wp:effectExtent l="0" t="0" r="0" b="0"/>
                <wp:wrapThrough wrapText="bothSides" distL="57150" distR="57150">
                  <wp:wrapPolygon edited="1">
                    <wp:start x="-133" y="-298"/>
                    <wp:lineTo x="-133" y="0"/>
                    <wp:lineTo x="-133" y="21607"/>
                    <wp:lineTo x="-133" y="21905"/>
                    <wp:lineTo x="0" y="21905"/>
                    <wp:lineTo x="21600" y="21905"/>
                    <wp:lineTo x="21733" y="21905"/>
                    <wp:lineTo x="21733" y="21607"/>
                    <wp:lineTo x="21733" y="0"/>
                    <wp:lineTo x="21733" y="-298"/>
                    <wp:lineTo x="21600" y="-298"/>
                    <wp:lineTo x="0" y="-298"/>
                    <wp:lineTo x="-133" y="-298"/>
                  </wp:wrapPolygon>
                </wp:wrapThrough>
                <wp:docPr id="1073741828" name="officeArt object" descr="Rectangle 3"/>
                <wp:cNvGraphicFramePr/>
                <a:graphic xmlns:a="http://schemas.openxmlformats.org/drawingml/2006/main">
                  <a:graphicData uri="http://schemas.microsoft.com/office/word/2010/wordprocessingShape">
                    <wps:wsp>
                      <wps:cNvSpPr/>
                      <wps:spPr>
                        <a:xfrm>
                          <a:off x="0" y="0"/>
                          <a:ext cx="1028700" cy="461010"/>
                        </a:xfrm>
                        <a:prstGeom prst="rect">
                          <a:avLst/>
                        </a:prstGeom>
                        <a:solidFill>
                          <a:schemeClr val="accent1"/>
                        </a:solidFill>
                        <a:ln w="12700" cap="flat">
                          <a:solidFill>
                            <a:srgbClr val="32538F"/>
                          </a:solidFill>
                          <a:prstDash val="solid"/>
                          <a:miter lim="800000"/>
                        </a:ln>
                        <a:effectLst/>
                        <a:extLst>
                          <a:ext uri="{C572A759-6A51-4108-AA02-DFA0A04FC94B}">
                            <ma14:wrappingTextBoxFlag xmlns:arto="http://schemas.microsoft.com/office/word/2006/arto"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C40A58" w:rsidRDefault="00C40A58">
                            <w:pPr>
                              <w:pStyle w:val="Body"/>
                              <w:jc w:val="center"/>
                            </w:pPr>
                            <w:r>
                              <w:rPr>
                                <w:sz w:val="16"/>
                                <w:szCs w:val="16"/>
                              </w:rPr>
                              <w:t xml:space="preserve">Cooperative federalism </w:t>
                            </w:r>
                          </w:p>
                        </w:txbxContent>
                      </wps:txbx>
                      <wps:bodyPr wrap="square" lIns="45719" tIns="45719" rIns="45719" bIns="45719" numCol="1" anchor="ctr">
                        <a:noAutofit/>
                      </wps:bodyPr>
                    </wps:wsp>
                  </a:graphicData>
                </a:graphic>
              </wp:anchor>
            </w:drawing>
          </mc:Choice>
          <mc:Fallback>
            <w:pict>
              <v:rect id="_x0000_s1029" alt="Rectangle 3" style="position:absolute;margin-left:-4.85pt;margin-top:10pt;width:81pt;height:36.3pt;z-index:251660288;visibility:visible;mso-wrap-style:square;mso-wrap-distance-left:4.5pt;mso-wrap-distance-top:4.5pt;mso-wrap-distance-right:4.5pt;mso-wrap-distance-bottom:4.5pt;mso-position-horizontal:absolute;mso-position-horizontal-relative:text;mso-position-vertical:absolute;mso-position-vertical-relative:line;v-text-anchor:middle" wrapcoords="-120 -298 -120 0 -120 21607 -120 21905 13 21905 21613 21905 21746 21905 21746 21607 21746 0 21746 -298 21613 -298 13 -298 -120 -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" fillcolor="#4472c4 [3204]" strokecolor="#32538f" strokeweight="1pt">
                <v:textbox inset="1.27mm,1.27mm,1.27mm,1.27mm">
                  <w:txbxContent>
                    <w:p w:rsidR="00C40A58" w:rsidRDefault="00C40A58">
                      <w:pPr>
                        <w:pStyle w:val="Body"/>
                        <w:jc w:val="center"/>
                      </w:pPr>
                      <w:r>
                        <w:rPr>
                          <w:sz w:val="16"/>
                          <w:szCs w:val="16"/>
                        </w:rPr>
                        <w:t xml:space="preserve">Cooperative federalism </w:t>
                      </w:r>
                    </w:p>
                  </w:txbxContent>
                </v:textbox>
                <w10:wrap type="through" anchory="line"/>
              </v:rect>
            </w:pict>
          </mc:Fallback>
        </mc:AlternateContent>
      </w:r>
    </w:p>
    <w:p w:rsidR="007D71C5" w:rsidRDefault="007D71C5">
      <w:pPr>
        <w:pStyle w:val="Body"/>
        <w:rPr>
          <w:sz w:val="22"/>
          <w:szCs w:val="22"/>
        </w:rPr>
      </w:pPr>
    </w:p>
    <w:p w:rsidR="007D71C5" w:rsidRDefault="007D71C5">
      <w:pPr>
        <w:pStyle w:val="Body"/>
        <w:rPr>
          <w:sz w:val="22"/>
          <w:szCs w:val="22"/>
        </w:rPr>
      </w:pPr>
    </w:p>
    <w:p w:rsidR="007D71C5" w:rsidRDefault="00457A4D">
      <w:pPr>
        <w:pStyle w:val="Body"/>
        <w:rPr>
          <w:sz w:val="22"/>
          <w:szCs w:val="22"/>
        </w:rPr>
      </w:pPr>
      <w:r>
        <w:rPr>
          <w:noProof/>
          <w:sz w:val="22"/>
          <w:szCs w:val="22"/>
        </w:rPr>
        <mc:AlternateContent>
          <mc:Choice Requires="wps">
            <w:drawing>
              <wp:anchor distT="57150" distB="57150" distL="57150" distR="57150" simplePos="0" relativeHeight="251663360" behindDoc="0" locked="0" layoutInCell="1" allowOverlap="1">
                <wp:simplePos x="0" y="0"/>
                <wp:positionH relativeFrom="column">
                  <wp:posOffset>967739</wp:posOffset>
                </wp:positionH>
                <wp:positionV relativeFrom="line">
                  <wp:posOffset>67945</wp:posOffset>
                </wp:positionV>
                <wp:extent cx="2745106" cy="454660"/>
                <wp:effectExtent l="0" t="0" r="0" b="0"/>
                <wp:wrapThrough wrapText="bothSides" distL="57150" distR="57150">
                  <wp:wrapPolygon edited="1">
                    <wp:start x="-50" y="-302"/>
                    <wp:lineTo x="-50" y="0"/>
                    <wp:lineTo x="-50" y="21608"/>
                    <wp:lineTo x="-50" y="21909"/>
                    <wp:lineTo x="0" y="21909"/>
                    <wp:lineTo x="21601" y="21909"/>
                    <wp:lineTo x="21651" y="21909"/>
                    <wp:lineTo x="21651" y="21608"/>
                    <wp:lineTo x="21651" y="0"/>
                    <wp:lineTo x="21651" y="-302"/>
                    <wp:lineTo x="21601" y="-302"/>
                    <wp:lineTo x="0" y="-302"/>
                    <wp:lineTo x="-50" y="-302"/>
                  </wp:wrapPolygon>
                </wp:wrapThrough>
                <wp:docPr id="1073741829" name="officeArt object" descr="Rectangle 8"/>
                <wp:cNvGraphicFramePr/>
                <a:graphic xmlns:a="http://schemas.openxmlformats.org/drawingml/2006/main">
                  <a:graphicData uri="http://schemas.microsoft.com/office/word/2010/wordprocessingShape">
                    <wps:wsp>
                      <wps:cNvSpPr/>
                      <wps:spPr>
                        <a:xfrm>
                          <a:off x="0" y="0"/>
                          <a:ext cx="2745106" cy="454660"/>
                        </a:xfrm>
                        <a:prstGeom prst="rect">
                          <a:avLst/>
                        </a:prstGeom>
                        <a:solidFill>
                          <a:srgbClr val="FFFFFF"/>
                        </a:solidFill>
                        <a:ln w="12700" cap="flat">
                          <a:solidFill>
                            <a:schemeClr val="accent5"/>
                          </a:solidFill>
                          <a:prstDash val="solid"/>
                          <a:miter lim="800000"/>
                        </a:ln>
                        <a:effectLst/>
                      </wps:spPr>
                      <wps:txbx>
                        <w:txbxContent>
                          <w:p w:rsidR="00C40A58" w:rsidRDefault="00C40A58">
                            <w:pPr>
                              <w:pStyle w:val="Body"/>
                            </w:pPr>
                            <w:r>
                              <w:rPr>
                                <w:sz w:val="18"/>
                                <w:szCs w:val="18"/>
                              </w:rPr>
                              <w:t>Strong central governments and regional lacks autonomy</w:t>
                            </w:r>
                          </w:p>
                        </w:txbxContent>
                      </wps:txbx>
                      <wps:bodyPr wrap="square" lIns="45719" tIns="45719" rIns="45719" bIns="45719" numCol="1" anchor="ctr">
                        <a:noAutofit/>
                      </wps:bodyPr>
                    </wps:wsp>
                  </a:graphicData>
                </a:graphic>
              </wp:anchor>
            </w:drawing>
          </mc:Choice>
          <mc:Fallback>
            <w:pict>
              <v:rect id="_x0000_s1030" alt="Rectangle 8" style="position:absolute;margin-left:76.2pt;margin-top:5.35pt;width:216.15pt;height:35.8pt;z-index:251663360;visibility:visible;mso-wrap-style:square;mso-wrap-distance-left:4.5pt;mso-wrap-distance-top:4.5pt;mso-wrap-distance-right:4.5pt;mso-wrap-distance-bottom:4.5pt;mso-position-horizontal:absolute;mso-position-horizontal-relative:text;mso-position-vertical:absolute;mso-position-vertical-relative:line;v-text-anchor:middle" wrapcoords="-55 -302 -55 0 -55 21608 -55 21909 -5 21909 21596 21909 21646 21909 21646 21608 21646 0 21646 -302 21596 -302 -5 -302 -55 -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" strokecolor="#5b9bd5 [3208]" strokeweight="1pt">
                <v:textbox inset="1.27mm,1.27mm,1.27mm,1.27mm">
                  <w:txbxContent>
                    <w:p w:rsidR="00C40A58" w:rsidRDefault="00C40A58">
                      <w:pPr>
                        <w:pStyle w:val="Body"/>
                      </w:pPr>
                      <w:r>
                        <w:rPr>
                          <w:sz w:val="18"/>
                          <w:szCs w:val="18"/>
                        </w:rPr>
                        <w:t>Strong central governments and regional lacks autonomy</w:t>
                      </w:r>
                    </w:p>
                  </w:txbxContent>
                </v:textbox>
                <w10:wrap type="through" anchory="line"/>
              </v:rect>
            </w:pict>
          </mc:Fallback>
        </mc:AlternateContent>
      </w:r>
      <w:r>
        <w:rPr>
          <w:noProof/>
          <w:sz w:val="22"/>
          <w:szCs w:val="22"/>
        </w:rPr>
        <mc:AlternateContent>
          <mc:Choice Requires="wps">
            <w:drawing>
              <wp:anchor distT="57150" distB="57150" distL="57150" distR="57150" simplePos="0" relativeHeight="251664384" behindDoc="0" locked="0" layoutInCell="1" allowOverlap="1">
                <wp:simplePos x="0" y="0"/>
                <wp:positionH relativeFrom="column">
                  <wp:posOffset>-61594</wp:posOffset>
                </wp:positionH>
                <wp:positionV relativeFrom="line">
                  <wp:posOffset>72390</wp:posOffset>
                </wp:positionV>
                <wp:extent cx="1028700" cy="454660"/>
                <wp:effectExtent l="0" t="0" r="0" b="0"/>
                <wp:wrapThrough wrapText="bothSides" distL="57150" distR="57150">
                  <wp:wrapPolygon edited="1">
                    <wp:start x="-133" y="-302"/>
                    <wp:lineTo x="-133" y="0"/>
                    <wp:lineTo x="-133" y="21608"/>
                    <wp:lineTo x="-133" y="21909"/>
                    <wp:lineTo x="0" y="21909"/>
                    <wp:lineTo x="21600" y="21909"/>
                    <wp:lineTo x="21733" y="21909"/>
                    <wp:lineTo x="21733" y="21608"/>
                    <wp:lineTo x="21733" y="0"/>
                    <wp:lineTo x="21733" y="-302"/>
                    <wp:lineTo x="21600" y="-302"/>
                    <wp:lineTo x="0" y="-302"/>
                    <wp:lineTo x="-133" y="-302"/>
                  </wp:wrapPolygon>
                </wp:wrapThrough>
                <wp:docPr id="1073741830" name="officeArt object" descr="Rectangle 9"/>
                <wp:cNvGraphicFramePr/>
                <a:graphic xmlns:a="http://schemas.openxmlformats.org/drawingml/2006/main">
                  <a:graphicData uri="http://schemas.microsoft.com/office/word/2010/wordprocessingShape">
                    <wps:wsp>
                      <wps:cNvSpPr/>
                      <wps:spPr>
                        <a:xfrm>
                          <a:off x="0" y="0"/>
                          <a:ext cx="1028700" cy="454660"/>
                        </a:xfrm>
                        <a:prstGeom prst="rect">
                          <a:avLst/>
                        </a:prstGeom>
                        <a:solidFill>
                          <a:schemeClr val="accent1"/>
                        </a:solidFill>
                        <a:ln w="12700" cap="flat">
                          <a:solidFill>
                            <a:srgbClr val="32538F"/>
                          </a:solidFill>
                          <a:prstDash val="solid"/>
                          <a:miter lim="800000"/>
                        </a:ln>
                        <a:effectLst/>
                      </wps:spPr>
                      <wps:txbx>
                        <w:txbxContent>
                          <w:p w:rsidR="00C40A58" w:rsidRDefault="00C40A58">
                            <w:pPr>
                              <w:pStyle w:val="Body"/>
                              <w:jc w:val="center"/>
                              <w:rPr>
                                <w:sz w:val="16"/>
                                <w:szCs w:val="16"/>
                              </w:rPr>
                            </w:pPr>
                            <w:r>
                              <w:rPr>
                                <w:sz w:val="16"/>
                                <w:szCs w:val="16"/>
                              </w:rPr>
                              <w:t xml:space="preserve">Coercive </w:t>
                            </w:r>
                          </w:p>
                          <w:p w:rsidR="00C40A58" w:rsidRDefault="00C40A58">
                            <w:pPr>
                              <w:pStyle w:val="Body"/>
                              <w:jc w:val="center"/>
                            </w:pPr>
                            <w:r>
                              <w:rPr>
                                <w:sz w:val="16"/>
                                <w:szCs w:val="16"/>
                              </w:rPr>
                              <w:t xml:space="preserve">federalism </w:t>
                            </w:r>
                          </w:p>
                        </w:txbxContent>
                      </wps:txbx>
                      <wps:bodyPr wrap="square" lIns="45719" tIns="45719" rIns="45719" bIns="45719" numCol="1" anchor="ctr">
                        <a:noAutofit/>
                      </wps:bodyPr>
                    </wps:wsp>
                  </a:graphicData>
                </a:graphic>
              </wp:anchor>
            </w:drawing>
          </mc:Choice>
          <mc:Fallback>
            <w:pict>
              <v:rect id="_x0000_s1031" alt="Rectangle 9" style="position:absolute;margin-left:-4.85pt;margin-top:5.7pt;width:81pt;height:35.8pt;z-index:251664384;visibility:visible;mso-wrap-style:square;mso-wrap-distance-left:4.5pt;mso-wrap-distance-top:4.5pt;mso-wrap-distance-right:4.5pt;mso-wrap-distance-bottom:4.5pt;mso-position-horizontal:absolute;mso-position-horizontal-relative:text;mso-position-vertical:absolute;mso-position-vertical-relative:line;v-text-anchor:middle" wrapcoords="-120 -302 -120 0 -120 21608 -120 21909 13 21909 21613 21909 21746 21909 21746 21608 21746 0 21746 -302 21613 -302 13 -302 -120 -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" fillcolor="#4472c4 [3204]" strokecolor="#32538f" strokeweight="1pt">
                <v:textbox inset="1.27mm,1.27mm,1.27mm,1.27mm">
                  <w:txbxContent>
                    <w:p w:rsidR="00C40A58" w:rsidRDefault="00C40A58">
                      <w:pPr>
                        <w:pStyle w:val="Body"/>
                        <w:jc w:val="center"/>
                        <w:rPr>
                          <w:sz w:val="16"/>
                          <w:szCs w:val="16"/>
                        </w:rPr>
                      </w:pPr>
                      <w:r>
                        <w:rPr>
                          <w:sz w:val="16"/>
                          <w:szCs w:val="16"/>
                        </w:rPr>
                        <w:t xml:space="preserve">Coercive </w:t>
                      </w:r>
                    </w:p>
                    <w:p w:rsidR="00C40A58" w:rsidRDefault="00C40A58">
                      <w:pPr>
                        <w:pStyle w:val="Body"/>
                        <w:jc w:val="center"/>
                      </w:pPr>
                      <w:r>
                        <w:rPr>
                          <w:sz w:val="16"/>
                          <w:szCs w:val="16"/>
                        </w:rPr>
                        <w:t xml:space="preserve">federalism </w:t>
                      </w:r>
                    </w:p>
                  </w:txbxContent>
                </v:textbox>
                <w10:wrap type="through" anchory="line"/>
              </v:rect>
            </w:pict>
          </mc:Fallback>
        </mc:AlternateContent>
      </w:r>
    </w:p>
    <w:p w:rsidR="007D71C5" w:rsidRDefault="007D71C5">
      <w:pPr>
        <w:pStyle w:val="Body"/>
        <w:rPr>
          <w:sz w:val="22"/>
          <w:szCs w:val="22"/>
        </w:rPr>
      </w:pPr>
    </w:p>
    <w:p w:rsidR="007D71C5" w:rsidRDefault="007D71C5">
      <w:pPr>
        <w:pStyle w:val="Body"/>
        <w:rPr>
          <w:b/>
          <w:bCs/>
          <w:sz w:val="28"/>
          <w:szCs w:val="28"/>
        </w:rPr>
      </w:pPr>
    </w:p>
    <w:p w:rsidR="007D71C5" w:rsidRDefault="007D71C5">
      <w:pPr>
        <w:pStyle w:val="Body"/>
        <w:jc w:val="center"/>
        <w:rPr>
          <w:b/>
          <w:bCs/>
          <w:color w:val="C00000"/>
          <w:sz w:val="28"/>
          <w:szCs w:val="28"/>
          <w:u w:color="C00000"/>
        </w:rPr>
      </w:pPr>
    </w:p>
    <w:p w:rsidR="007D71C5" w:rsidRDefault="00457A4D">
      <w:pPr>
        <w:pStyle w:val="Body"/>
        <w:outlineLvl w:val="0"/>
        <w:rPr>
          <w:color w:val="0070C0"/>
          <w:u w:val="single" w:color="0070C0"/>
        </w:rPr>
      </w:pPr>
      <w:r>
        <w:rPr>
          <w:color w:val="0070C0"/>
          <w:u w:val="single" w:color="0070C0"/>
        </w:rPr>
        <w:t xml:space="preserve">Australian Federalism </w:t>
      </w:r>
    </w:p>
    <w:p w:rsidR="007D71C5" w:rsidRDefault="00457A4D">
      <w:pPr>
        <w:pStyle w:val="Body"/>
      </w:pPr>
      <w:r>
        <w:t>The Founding Fathers intended for Australian federalism to be coordinate or cooperative however over time it has become more coercive. Australian federalism operates through a division of powers between the commonwealth and 6 states. Allocating powers to each level of government achieves a division of powers…</w:t>
      </w:r>
    </w:p>
    <w:p w:rsidR="007D71C5" w:rsidRDefault="00457A4D">
      <w:pPr>
        <w:pStyle w:val="Body"/>
        <w:rPr>
          <w:sz w:val="22"/>
          <w:szCs w:val="22"/>
        </w:rPr>
      </w:pPr>
      <w:r>
        <w:rPr>
          <w:sz w:val="22"/>
          <w:szCs w:val="22"/>
        </w:rPr>
        <w:t>3 levels of government:</w:t>
      </w:r>
    </w:p>
    <w:p w:rsidR="007D71C5" w:rsidRDefault="00457A4D">
      <w:pPr>
        <w:pStyle w:val="Body"/>
        <w:rPr>
          <w:sz w:val="22"/>
          <w:szCs w:val="22"/>
        </w:rPr>
      </w:pPr>
      <w:r>
        <w:rPr>
          <w:color w:val="0070C0"/>
          <w:sz w:val="22"/>
          <w:szCs w:val="22"/>
          <w:u w:color="0070C0"/>
        </w:rPr>
        <w:t xml:space="preserve">Local- </w:t>
      </w:r>
      <w:r>
        <w:rPr>
          <w:sz w:val="22"/>
          <w:szCs w:val="22"/>
        </w:rPr>
        <w:t>Responsible for rubbish, footpaths and parks</w:t>
      </w:r>
    </w:p>
    <w:p w:rsidR="007D71C5" w:rsidRDefault="00457A4D">
      <w:pPr>
        <w:pStyle w:val="Body"/>
        <w:rPr>
          <w:sz w:val="22"/>
          <w:szCs w:val="22"/>
        </w:rPr>
      </w:pPr>
      <w:r>
        <w:rPr>
          <w:color w:val="0070C0"/>
          <w:sz w:val="22"/>
          <w:szCs w:val="22"/>
          <w:u w:color="0070C0"/>
        </w:rPr>
        <w:t xml:space="preserve">State- </w:t>
      </w:r>
      <w:r>
        <w:rPr>
          <w:sz w:val="22"/>
          <w:szCs w:val="22"/>
        </w:rPr>
        <w:t>Transport, education and health</w:t>
      </w:r>
    </w:p>
    <w:p w:rsidR="007D71C5" w:rsidRDefault="00457A4D">
      <w:pPr>
        <w:pStyle w:val="Body"/>
        <w:rPr>
          <w:sz w:val="22"/>
          <w:szCs w:val="22"/>
        </w:rPr>
      </w:pPr>
      <w:r>
        <w:rPr>
          <w:color w:val="0070C0"/>
          <w:sz w:val="22"/>
          <w:szCs w:val="22"/>
          <w:u w:color="0070C0"/>
        </w:rPr>
        <w:t xml:space="preserve">Federal- </w:t>
      </w:r>
      <w:proofErr w:type="spellStart"/>
      <w:r>
        <w:rPr>
          <w:sz w:val="22"/>
          <w:szCs w:val="22"/>
        </w:rPr>
        <w:t>Defence</w:t>
      </w:r>
      <w:proofErr w:type="spellEnd"/>
      <w:r>
        <w:rPr>
          <w:sz w:val="22"/>
          <w:szCs w:val="22"/>
        </w:rPr>
        <w:t>, Immigration &amp; Trade</w:t>
      </w:r>
    </w:p>
    <w:p w:rsidR="007D71C5" w:rsidRDefault="00457A4D">
      <w:pPr>
        <w:pStyle w:val="Body"/>
        <w:rPr>
          <w:sz w:val="22"/>
          <w:szCs w:val="22"/>
        </w:rPr>
      </w:pPr>
      <w:r>
        <w:rPr>
          <w:sz w:val="22"/>
          <w:szCs w:val="22"/>
        </w:rPr>
        <w:t xml:space="preserve">The constitution divides the power within the constitution by making them exclusive, concurrent or residual… </w:t>
      </w:r>
    </w:p>
    <w:p w:rsidR="007D71C5" w:rsidRDefault="00457A4D">
      <w:pPr>
        <w:pStyle w:val="Body"/>
        <w:rPr>
          <w:sz w:val="22"/>
          <w:szCs w:val="22"/>
        </w:rPr>
      </w:pPr>
      <w:r>
        <w:rPr>
          <w:noProof/>
          <w:sz w:val="22"/>
          <w:szCs w:val="22"/>
        </w:rPr>
        <mc:AlternateContent>
          <mc:Choice Requires="wps">
            <w:drawing>
              <wp:anchor distT="57150" distB="57150" distL="57150" distR="57150" simplePos="0" relativeHeight="251667456" behindDoc="0" locked="0" layoutInCell="1" allowOverlap="1">
                <wp:simplePos x="0" y="0"/>
                <wp:positionH relativeFrom="column">
                  <wp:posOffset>967740</wp:posOffset>
                </wp:positionH>
                <wp:positionV relativeFrom="line">
                  <wp:posOffset>126364</wp:posOffset>
                </wp:positionV>
                <wp:extent cx="4340860" cy="342900"/>
                <wp:effectExtent l="0" t="0" r="0" b="0"/>
                <wp:wrapThrough wrapText="bothSides" distL="57150" distR="57150">
                  <wp:wrapPolygon edited="1">
                    <wp:start x="-32" y="-400"/>
                    <wp:lineTo x="-32" y="0"/>
                    <wp:lineTo x="-32" y="21600"/>
                    <wp:lineTo x="-32" y="22000"/>
                    <wp:lineTo x="0" y="22000"/>
                    <wp:lineTo x="21601" y="22000"/>
                    <wp:lineTo x="21632" y="22000"/>
                    <wp:lineTo x="21632" y="21600"/>
                    <wp:lineTo x="21632" y="0"/>
                    <wp:lineTo x="21632" y="-400"/>
                    <wp:lineTo x="21601" y="-400"/>
                    <wp:lineTo x="0" y="-400"/>
                    <wp:lineTo x="-32" y="-400"/>
                  </wp:wrapPolygon>
                </wp:wrapThrough>
                <wp:docPr id="1073741831" name="officeArt object" descr="Rectangle 10"/>
                <wp:cNvGraphicFramePr/>
                <a:graphic xmlns:a="http://schemas.openxmlformats.org/drawingml/2006/main">
                  <a:graphicData uri="http://schemas.microsoft.com/office/word/2010/wordprocessingShape">
                    <wps:wsp>
                      <wps:cNvSpPr/>
                      <wps:spPr>
                        <a:xfrm>
                          <a:off x="0" y="0"/>
                          <a:ext cx="4340860" cy="342900"/>
                        </a:xfrm>
                        <a:prstGeom prst="rect">
                          <a:avLst/>
                        </a:prstGeom>
                        <a:solidFill>
                          <a:srgbClr val="FFFFFF"/>
                        </a:solidFill>
                        <a:ln w="12700" cap="flat">
                          <a:solidFill>
                            <a:schemeClr val="accent5"/>
                          </a:solidFill>
                          <a:prstDash val="solid"/>
                          <a:miter lim="800000"/>
                        </a:ln>
                        <a:effectLst/>
                      </wps:spPr>
                      <wps:txbx>
                        <w:txbxContent>
                          <w:p w:rsidR="00C40A58" w:rsidRDefault="00C40A58">
                            <w:pPr>
                              <w:pStyle w:val="Body"/>
                            </w:pPr>
                            <w:r>
                              <w:rPr>
                                <w:sz w:val="18"/>
                                <w:szCs w:val="18"/>
                              </w:rPr>
                              <w:t>Belong only to the commonwealth and are found in section 52 of the constitution</w:t>
                            </w:r>
                          </w:p>
                        </w:txbxContent>
                      </wps:txbx>
                      <wps:bodyPr wrap="square" lIns="45719" tIns="45719" rIns="45719" bIns="45719" numCol="1" anchor="ctr">
                        <a:noAutofit/>
                      </wps:bodyPr>
                    </wps:wsp>
                  </a:graphicData>
                </a:graphic>
              </wp:anchor>
            </w:drawing>
          </mc:Choice>
          <mc:Fallback>
            <w:pict>
              <v:rect id="_x0000_s1032" alt="Rectangle 10" style="position:absolute;margin-left:76.2pt;margin-top:9.95pt;width:341.8pt;height:27pt;z-index:251667456;visibility:visible;mso-wrap-style:square;mso-wrap-distance-left:4.5pt;mso-wrap-distance-top:4.5pt;mso-wrap-distance-right:4.5pt;mso-wrap-distance-bottom:4.5pt;mso-position-horizontal:absolute;mso-position-horizontal-relative:text;mso-position-vertical:absolute;mso-position-vertical-relative:line;v-text-anchor:middle" wrapcoords="-32 -440 -32 -40 -32 21560 -32 21960 0 21960 21601 21960 21632 21960 21632 21560 21632 -40 21632 -440 21601 -440 0 -440 -32 -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" strokecolor="#5b9bd5 [3208]" strokeweight="1pt">
                <v:textbox inset="1.27mm,1.27mm,1.27mm,1.27mm">
                  <w:txbxContent>
                    <w:p w:rsidR="00C40A58" w:rsidRDefault="00C40A58">
                      <w:pPr>
                        <w:pStyle w:val="Body"/>
                      </w:pPr>
                      <w:r>
                        <w:rPr>
                          <w:sz w:val="18"/>
                          <w:szCs w:val="18"/>
                        </w:rPr>
                        <w:t>Belong only to the commonwealth and are found in section 52 of the constitution</w:t>
                      </w:r>
                    </w:p>
                  </w:txbxContent>
                </v:textbox>
                <w10:wrap type="through" anchory="line"/>
              </v:rect>
            </w:pict>
          </mc:Fallback>
        </mc:AlternateContent>
      </w:r>
      <w:r>
        <w:rPr>
          <w:noProof/>
          <w:sz w:val="22"/>
          <w:szCs w:val="22"/>
        </w:rPr>
        <mc:AlternateContent>
          <mc:Choice Requires="wps">
            <w:drawing>
              <wp:anchor distT="57150" distB="57150" distL="57150" distR="57150" simplePos="0" relativeHeight="251668480" behindDoc="0" locked="0" layoutInCell="1" allowOverlap="1">
                <wp:simplePos x="0" y="0"/>
                <wp:positionH relativeFrom="column">
                  <wp:posOffset>-62230</wp:posOffset>
                </wp:positionH>
                <wp:positionV relativeFrom="line">
                  <wp:posOffset>122554</wp:posOffset>
                </wp:positionV>
                <wp:extent cx="1028700" cy="342900"/>
                <wp:effectExtent l="0" t="0" r="0" b="0"/>
                <wp:wrapThrough wrapText="bothSides" distL="57150" distR="57150">
                  <wp:wrapPolygon edited="1">
                    <wp:start x="-133" y="-400"/>
                    <wp:lineTo x="-133" y="0"/>
                    <wp:lineTo x="-133" y="21600"/>
                    <wp:lineTo x="-133" y="22000"/>
                    <wp:lineTo x="0" y="22000"/>
                    <wp:lineTo x="21600" y="22000"/>
                    <wp:lineTo x="21733" y="22000"/>
                    <wp:lineTo x="21733" y="21600"/>
                    <wp:lineTo x="21733" y="0"/>
                    <wp:lineTo x="21733" y="-400"/>
                    <wp:lineTo x="21600" y="-400"/>
                    <wp:lineTo x="0" y="-400"/>
                    <wp:lineTo x="-133" y="-400"/>
                  </wp:wrapPolygon>
                </wp:wrapThrough>
                <wp:docPr id="1073741832" name="officeArt object" descr="Rectangle 11"/>
                <wp:cNvGraphicFramePr/>
                <a:graphic xmlns:a="http://schemas.openxmlformats.org/drawingml/2006/main">
                  <a:graphicData uri="http://schemas.microsoft.com/office/word/2010/wordprocessingShape">
                    <wps:wsp>
                      <wps:cNvSpPr/>
                      <wps:spPr>
                        <a:xfrm>
                          <a:off x="0" y="0"/>
                          <a:ext cx="1028700" cy="342900"/>
                        </a:xfrm>
                        <a:prstGeom prst="rect">
                          <a:avLst/>
                        </a:prstGeom>
                        <a:solidFill>
                          <a:schemeClr val="accent1"/>
                        </a:solidFill>
                        <a:ln w="12700" cap="flat">
                          <a:solidFill>
                            <a:srgbClr val="32538F"/>
                          </a:solidFill>
                          <a:prstDash val="solid"/>
                          <a:miter lim="800000"/>
                        </a:ln>
                        <a:effectLst/>
                      </wps:spPr>
                      <wps:txbx>
                        <w:txbxContent>
                          <w:p w:rsidR="00C40A58" w:rsidRDefault="00C40A58">
                            <w:pPr>
                              <w:pStyle w:val="Body"/>
                              <w:jc w:val="center"/>
                            </w:pPr>
                            <w:r>
                              <w:rPr>
                                <w:sz w:val="16"/>
                                <w:szCs w:val="16"/>
                              </w:rPr>
                              <w:t>Exclusive Powers</w:t>
                            </w:r>
                          </w:p>
                        </w:txbxContent>
                      </wps:txbx>
                      <wps:bodyPr wrap="square" lIns="45719" tIns="45719" rIns="45719" bIns="45719" numCol="1" anchor="ctr">
                        <a:noAutofit/>
                      </wps:bodyPr>
                    </wps:wsp>
                  </a:graphicData>
                </a:graphic>
              </wp:anchor>
            </w:drawing>
          </mc:Choice>
          <mc:Fallback>
            <w:pict>
              <v:rect id="_x0000_s1033" alt="Rectangle 11" style="position:absolute;margin-left:-4.9pt;margin-top:9.65pt;width:81pt;height:27pt;z-index:251668480;visibility:visible;mso-wrap-style:square;mso-wrap-distance-left:4.5pt;mso-wrap-distance-top:4.5pt;mso-wrap-distance-right:4.5pt;mso-wrap-distance-bottom:4.5pt;mso-position-horizontal:absolute;mso-position-horizontal-relative:text;mso-position-vertical:absolute;mso-position-vertical-relative:line;v-text-anchor:middle" wrapcoords="-133 -440 -133 -40 -133 21560 -133 21960 0 21960 21600 21960 21733 21960 21733 21560 21733 -40 21733 -440 21600 -440 0 -440 -133 -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" fillcolor="#4472c4 [3204]" strokecolor="#32538f" strokeweight="1pt">
                <v:textbox inset="1.27mm,1.27mm,1.27mm,1.27mm">
                  <w:txbxContent>
                    <w:p w:rsidR="00C40A58" w:rsidRDefault="00C40A58">
                      <w:pPr>
                        <w:pStyle w:val="Body"/>
                        <w:jc w:val="center"/>
                      </w:pPr>
                      <w:r>
                        <w:rPr>
                          <w:sz w:val="16"/>
                          <w:szCs w:val="16"/>
                        </w:rPr>
                        <w:t>Exclusive Powers</w:t>
                      </w:r>
                    </w:p>
                  </w:txbxContent>
                </v:textbox>
                <w10:wrap type="through" anchory="line"/>
              </v:rect>
            </w:pict>
          </mc:Fallback>
        </mc:AlternateContent>
      </w:r>
    </w:p>
    <w:p w:rsidR="007D71C5" w:rsidRDefault="007D71C5">
      <w:pPr>
        <w:pStyle w:val="Body"/>
        <w:rPr>
          <w:sz w:val="22"/>
          <w:szCs w:val="22"/>
        </w:rPr>
      </w:pPr>
    </w:p>
    <w:p w:rsidR="007D71C5" w:rsidRDefault="00457A4D">
      <w:pPr>
        <w:pStyle w:val="Body"/>
        <w:rPr>
          <w:sz w:val="22"/>
          <w:szCs w:val="22"/>
        </w:rPr>
      </w:pPr>
      <w:r>
        <w:rPr>
          <w:noProof/>
          <w:sz w:val="22"/>
          <w:szCs w:val="22"/>
        </w:rPr>
        <mc:AlternateContent>
          <mc:Choice Requires="wps">
            <w:drawing>
              <wp:anchor distT="57150" distB="57150" distL="57150" distR="57150" simplePos="0" relativeHeight="251666432" behindDoc="0" locked="0" layoutInCell="1" allowOverlap="1">
                <wp:simplePos x="0" y="0"/>
                <wp:positionH relativeFrom="column">
                  <wp:posOffset>-59689</wp:posOffset>
                </wp:positionH>
                <wp:positionV relativeFrom="line">
                  <wp:posOffset>128905</wp:posOffset>
                </wp:positionV>
                <wp:extent cx="1028700" cy="294640"/>
                <wp:effectExtent l="0" t="0" r="0" b="0"/>
                <wp:wrapThrough wrapText="bothSides" distL="57150" distR="57150">
                  <wp:wrapPolygon edited="1">
                    <wp:start x="-133" y="-466"/>
                    <wp:lineTo x="-133" y="0"/>
                    <wp:lineTo x="-133" y="21588"/>
                    <wp:lineTo x="-133" y="22054"/>
                    <wp:lineTo x="0" y="22054"/>
                    <wp:lineTo x="21600" y="22054"/>
                    <wp:lineTo x="21733" y="22054"/>
                    <wp:lineTo x="21733" y="21588"/>
                    <wp:lineTo x="21733" y="0"/>
                    <wp:lineTo x="21733" y="-466"/>
                    <wp:lineTo x="21600" y="-466"/>
                    <wp:lineTo x="0" y="-466"/>
                    <wp:lineTo x="-133" y="-466"/>
                  </wp:wrapPolygon>
                </wp:wrapThrough>
                <wp:docPr id="1073741833" name="officeArt object" descr="Rectangle 13"/>
                <wp:cNvGraphicFramePr/>
                <a:graphic xmlns:a="http://schemas.openxmlformats.org/drawingml/2006/main">
                  <a:graphicData uri="http://schemas.microsoft.com/office/word/2010/wordprocessingShape">
                    <wps:wsp>
                      <wps:cNvSpPr/>
                      <wps:spPr>
                        <a:xfrm>
                          <a:off x="0" y="0"/>
                          <a:ext cx="1028700" cy="294640"/>
                        </a:xfrm>
                        <a:prstGeom prst="rect">
                          <a:avLst/>
                        </a:prstGeom>
                        <a:solidFill>
                          <a:schemeClr val="accent1"/>
                        </a:solidFill>
                        <a:ln w="12700" cap="flat">
                          <a:solidFill>
                            <a:srgbClr val="32538F"/>
                          </a:solidFill>
                          <a:prstDash val="solid"/>
                          <a:miter lim="800000"/>
                        </a:ln>
                        <a:effectLst/>
                        <a:extLst>
                          <a:ext uri="{C572A759-6A51-4108-AA02-DFA0A04FC94B}">
                            <ma14:wrappingTextBoxFlag xmlns:arto="http://schemas.microsoft.com/office/word/2006/arto"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C40A58" w:rsidRDefault="00C40A58">
                            <w:pPr>
                              <w:pStyle w:val="Body"/>
                              <w:jc w:val="center"/>
                            </w:pPr>
                            <w:r>
                              <w:rPr>
                                <w:sz w:val="16"/>
                                <w:szCs w:val="16"/>
                              </w:rPr>
                              <w:t>Concurrent Powers</w:t>
                            </w:r>
                          </w:p>
                        </w:txbxContent>
                      </wps:txbx>
                      <wps:bodyPr wrap="square" lIns="45719" tIns="45719" rIns="45719" bIns="45719" numCol="1" anchor="ctr">
                        <a:noAutofit/>
                      </wps:bodyPr>
                    </wps:wsp>
                  </a:graphicData>
                </a:graphic>
              </wp:anchor>
            </w:drawing>
          </mc:Choice>
          <mc:Fallback>
            <w:pict>
              <v:rect id="_x0000_s1034" alt="Rectangle 13" style="position:absolute;margin-left:-4.7pt;margin-top:10.15pt;width:81pt;height:23.2pt;z-index:251666432;visibility:visible;mso-wrap-style:square;mso-wrap-distance-left:4.5pt;mso-wrap-distance-top:4.5pt;mso-wrap-distance-right:4.5pt;mso-wrap-distance-bottom:4.5pt;mso-position-horizontal:absolute;mso-position-horizontal-relative:text;mso-position-vertical:absolute;mso-position-vertical-relative:line;v-text-anchor:middle" wrapcoords="-120 -466 -120 0 -120 21588 -120 22054 13 22054 21613 22054 21746 22054 21746 21588 21746 0 21746 -466 21613 -466 13 -466 -120 -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" fillcolor="#4472c4 [3204]" strokecolor="#32538f" strokeweight="1pt">
                <v:textbox inset="1.27mm,1.27mm,1.27mm,1.27mm">
                  <w:txbxContent>
                    <w:p w:rsidR="00C40A58" w:rsidRDefault="00C40A58">
                      <w:pPr>
                        <w:pStyle w:val="Body"/>
                        <w:jc w:val="center"/>
                      </w:pPr>
                      <w:r>
                        <w:rPr>
                          <w:sz w:val="16"/>
                          <w:szCs w:val="16"/>
                        </w:rPr>
                        <w:t>Concurrent Powers</w:t>
                      </w:r>
                    </w:p>
                  </w:txbxContent>
                </v:textbox>
                <w10:wrap type="through" anchory="line"/>
              </v:rect>
            </w:pict>
          </mc:Fallback>
        </mc:AlternateContent>
      </w:r>
      <w:r>
        <w:rPr>
          <w:noProof/>
          <w:sz w:val="22"/>
          <w:szCs w:val="22"/>
        </w:rPr>
        <mc:AlternateContent>
          <mc:Choice Requires="wps">
            <w:drawing>
              <wp:anchor distT="57150" distB="57150" distL="57150" distR="57150" simplePos="0" relativeHeight="251665408" behindDoc="0" locked="0" layoutInCell="1" allowOverlap="1">
                <wp:simplePos x="0" y="0"/>
                <wp:positionH relativeFrom="column">
                  <wp:posOffset>961390</wp:posOffset>
                </wp:positionH>
                <wp:positionV relativeFrom="line">
                  <wp:posOffset>128905</wp:posOffset>
                </wp:positionV>
                <wp:extent cx="4347210" cy="294640"/>
                <wp:effectExtent l="0" t="0" r="0" b="0"/>
                <wp:wrapThrough wrapText="bothSides" distL="57150" distR="57150">
                  <wp:wrapPolygon edited="1">
                    <wp:start x="-32" y="-466"/>
                    <wp:lineTo x="-32" y="0"/>
                    <wp:lineTo x="-32" y="21588"/>
                    <wp:lineTo x="-32" y="22054"/>
                    <wp:lineTo x="0" y="22054"/>
                    <wp:lineTo x="21601" y="22054"/>
                    <wp:lineTo x="21632" y="22054"/>
                    <wp:lineTo x="21632" y="21588"/>
                    <wp:lineTo x="21632" y="0"/>
                    <wp:lineTo x="21632" y="-466"/>
                    <wp:lineTo x="21601" y="-466"/>
                    <wp:lineTo x="0" y="-466"/>
                    <wp:lineTo x="-32" y="-466"/>
                  </wp:wrapPolygon>
                </wp:wrapThrough>
                <wp:docPr id="1073741834" name="officeArt object" descr="Rectangle 12"/>
                <wp:cNvGraphicFramePr/>
                <a:graphic xmlns:a="http://schemas.openxmlformats.org/drawingml/2006/main">
                  <a:graphicData uri="http://schemas.microsoft.com/office/word/2010/wordprocessingShape">
                    <wps:wsp>
                      <wps:cNvSpPr/>
                      <wps:spPr>
                        <a:xfrm>
                          <a:off x="0" y="0"/>
                          <a:ext cx="4347210" cy="294640"/>
                        </a:xfrm>
                        <a:prstGeom prst="rect">
                          <a:avLst/>
                        </a:prstGeom>
                        <a:solidFill>
                          <a:srgbClr val="FFFFFF"/>
                        </a:solidFill>
                        <a:ln w="12700" cap="flat">
                          <a:solidFill>
                            <a:schemeClr val="accent5"/>
                          </a:solidFill>
                          <a:prstDash val="solid"/>
                          <a:miter lim="800000"/>
                        </a:ln>
                        <a:effectLst/>
                        <a:extLst>
                          <a:ext uri="{C572A759-6A51-4108-AA02-DFA0A04FC94B}">
                            <ma14:wrappingTextBoxFlag xmlns:arto="http://schemas.microsoft.com/office/word/2006/arto"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C40A58" w:rsidRDefault="00C40A58">
                            <w:pPr>
                              <w:pStyle w:val="Body"/>
                            </w:pPr>
                            <w:r>
                              <w:rPr>
                                <w:sz w:val="18"/>
                                <w:szCs w:val="18"/>
                              </w:rPr>
                              <w:t xml:space="preserve">Are those specified in section 51, they belong to both the states and commonwealth </w:t>
                            </w:r>
                          </w:p>
                        </w:txbxContent>
                      </wps:txbx>
                      <wps:bodyPr wrap="square" lIns="45719" tIns="45719" rIns="45719" bIns="45719" numCol="1" anchor="ctr">
                        <a:noAutofit/>
                      </wps:bodyPr>
                    </wps:wsp>
                  </a:graphicData>
                </a:graphic>
              </wp:anchor>
            </w:drawing>
          </mc:Choice>
          <mc:Fallback>
            <w:pict>
              <v:rect id="_x0000_s1035" alt="Rectangle 12" style="position:absolute;margin-left:75.7pt;margin-top:10.15pt;width:342.3pt;height:23.2pt;z-index:251665408;visibility:visible;mso-wrap-style:square;mso-wrap-distance-left:4.5pt;mso-wrap-distance-top:4.5pt;mso-wrap-distance-right:4.5pt;mso-wrap-distance-bottom:4.5pt;mso-position-horizontal:absolute;mso-position-horizontal-relative:text;mso-position-vertical:absolute;mso-position-vertical-relative:line;v-text-anchor:middle" wrapcoords="-32 -466 -32 0 -32 21588 -32 22054 0 22054 21601 22054 21632 22054 21632 21588 21632 0 21632 -466 21601 -466 0 -466 -32 -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" strokecolor="#5b9bd5 [3208]" strokeweight="1pt">
                <v:textbox inset="1.27mm,1.27mm,1.27mm,1.27mm">
                  <w:txbxContent>
                    <w:p w:rsidR="00C40A58" w:rsidRDefault="00C40A58">
                      <w:pPr>
                        <w:pStyle w:val="Body"/>
                      </w:pPr>
                      <w:r>
                        <w:rPr>
                          <w:sz w:val="18"/>
                          <w:szCs w:val="18"/>
                        </w:rPr>
                        <w:t xml:space="preserve">Are those specified in section 51, they belong to both the states and commonwealth </w:t>
                      </w:r>
                    </w:p>
                  </w:txbxContent>
                </v:textbox>
                <w10:wrap type="through" anchory="line"/>
              </v:rect>
            </w:pict>
          </mc:Fallback>
        </mc:AlternateContent>
      </w:r>
    </w:p>
    <w:p w:rsidR="007D71C5" w:rsidRDefault="007D71C5">
      <w:pPr>
        <w:pStyle w:val="Body"/>
        <w:rPr>
          <w:sz w:val="22"/>
          <w:szCs w:val="22"/>
        </w:rPr>
      </w:pPr>
    </w:p>
    <w:p w:rsidR="007D71C5" w:rsidRDefault="00457A4D">
      <w:pPr>
        <w:pStyle w:val="Body"/>
        <w:rPr>
          <w:sz w:val="22"/>
          <w:szCs w:val="22"/>
        </w:rPr>
      </w:pPr>
      <w:r>
        <w:rPr>
          <w:noProof/>
          <w:sz w:val="22"/>
          <w:szCs w:val="22"/>
        </w:rPr>
        <mc:AlternateContent>
          <mc:Choice Requires="wps">
            <w:drawing>
              <wp:anchor distT="57150" distB="57150" distL="57150" distR="57150" simplePos="0" relativeHeight="251669504" behindDoc="0" locked="0" layoutInCell="1" allowOverlap="1">
                <wp:simplePos x="0" y="0"/>
                <wp:positionH relativeFrom="column">
                  <wp:posOffset>967740</wp:posOffset>
                </wp:positionH>
                <wp:positionV relativeFrom="line">
                  <wp:posOffset>85090</wp:posOffset>
                </wp:positionV>
                <wp:extent cx="4340860" cy="234316"/>
                <wp:effectExtent l="0" t="0" r="0" b="0"/>
                <wp:wrapThrough wrapText="bothSides" distL="57150" distR="57150">
                  <wp:wrapPolygon edited="1">
                    <wp:start x="-32" y="-585"/>
                    <wp:lineTo x="-32" y="0"/>
                    <wp:lineTo x="-32" y="20854"/>
                    <wp:lineTo x="-32" y="21439"/>
                    <wp:lineTo x="0" y="21439"/>
                    <wp:lineTo x="21601" y="21439"/>
                    <wp:lineTo x="21632" y="21439"/>
                    <wp:lineTo x="21632" y="20854"/>
                    <wp:lineTo x="21632" y="0"/>
                    <wp:lineTo x="21632" y="-585"/>
                    <wp:lineTo x="21601" y="-585"/>
                    <wp:lineTo x="0" y="-585"/>
                    <wp:lineTo x="-32" y="-585"/>
                  </wp:wrapPolygon>
                </wp:wrapThrough>
                <wp:docPr id="1073741835" name="officeArt object" descr="Rectangle 14"/>
                <wp:cNvGraphicFramePr/>
                <a:graphic xmlns:a="http://schemas.openxmlformats.org/drawingml/2006/main">
                  <a:graphicData uri="http://schemas.microsoft.com/office/word/2010/wordprocessingShape">
                    <wps:wsp>
                      <wps:cNvSpPr/>
                      <wps:spPr>
                        <a:xfrm>
                          <a:off x="0" y="0"/>
                          <a:ext cx="4340860" cy="234316"/>
                        </a:xfrm>
                        <a:prstGeom prst="rect">
                          <a:avLst/>
                        </a:prstGeom>
                        <a:solidFill>
                          <a:srgbClr val="FFFFFF"/>
                        </a:solidFill>
                        <a:ln w="12700" cap="flat">
                          <a:solidFill>
                            <a:schemeClr val="accent5"/>
                          </a:solidFill>
                          <a:prstDash val="solid"/>
                          <a:miter lim="800000"/>
                        </a:ln>
                        <a:effectLst/>
                      </wps:spPr>
                      <wps:txbx>
                        <w:txbxContent>
                          <w:p w:rsidR="00C40A58" w:rsidRDefault="00C40A58">
                            <w:pPr>
                              <w:pStyle w:val="Body"/>
                            </w:pPr>
                            <w:r>
                              <w:rPr>
                                <w:sz w:val="18"/>
                                <w:szCs w:val="18"/>
                              </w:rPr>
                              <w:t xml:space="preserve">Belong to the states and are unspecified in the constitution. </w:t>
                            </w:r>
                          </w:p>
                        </w:txbxContent>
                      </wps:txbx>
                      <wps:bodyPr wrap="square" lIns="45719" tIns="45719" rIns="45719" bIns="45719" numCol="1" anchor="ctr">
                        <a:noAutofit/>
                      </wps:bodyPr>
                    </wps:wsp>
                  </a:graphicData>
                </a:graphic>
              </wp:anchor>
            </w:drawing>
          </mc:Choice>
          <mc:Fallback>
            <w:pict>
              <v:rect id="_x0000_s1036" alt="Rectangle 14" style="position:absolute;margin-left:76.2pt;margin-top:6.7pt;width:341.8pt;height:18.45pt;z-index:251669504;visibility:visible;mso-wrap-style:square;mso-wrap-distance-left:4.5pt;mso-wrap-distance-top:4.5pt;mso-wrap-distance-right:4.5pt;mso-wrap-distance-bottom:4.5pt;mso-position-horizontal:absolute;mso-position-horizontal-relative:text;mso-position-vertical:absolute;mso-position-vertical-relative:line;v-text-anchor:middle" wrapcoords="-32 -585 -32 0 -32 20854 -32 21439 0 21439 21601 21439 21632 21439 21632 20854 21632 0 21632 -585 21601 -585 0 -585 -32 -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" strokecolor="#5b9bd5 [3208]" strokeweight="1pt">
                <v:textbox inset="1.27mm,1.27mm,1.27mm,1.27mm">
                  <w:txbxContent>
                    <w:p w:rsidR="00C40A58" w:rsidRDefault="00C40A58">
                      <w:pPr>
                        <w:pStyle w:val="Body"/>
                      </w:pPr>
                      <w:r>
                        <w:rPr>
                          <w:sz w:val="18"/>
                          <w:szCs w:val="18"/>
                        </w:rPr>
                        <w:t xml:space="preserve">Belong to the states and are unspecified in the constitution. </w:t>
                      </w:r>
                    </w:p>
                  </w:txbxContent>
                </v:textbox>
                <w10:wrap type="through" anchory="line"/>
              </v:rect>
            </w:pict>
          </mc:Fallback>
        </mc:AlternateContent>
      </w:r>
      <w:r>
        <w:rPr>
          <w:noProof/>
          <w:sz w:val="22"/>
          <w:szCs w:val="22"/>
        </w:rPr>
        <mc:AlternateContent>
          <mc:Choice Requires="wps">
            <w:drawing>
              <wp:anchor distT="57150" distB="57150" distL="57150" distR="57150" simplePos="0" relativeHeight="251670528" behindDoc="0" locked="0" layoutInCell="1" allowOverlap="1">
                <wp:simplePos x="0" y="0"/>
                <wp:positionH relativeFrom="column">
                  <wp:posOffset>-65405</wp:posOffset>
                </wp:positionH>
                <wp:positionV relativeFrom="line">
                  <wp:posOffset>85090</wp:posOffset>
                </wp:positionV>
                <wp:extent cx="1028700" cy="226059"/>
                <wp:effectExtent l="0" t="0" r="0" b="0"/>
                <wp:wrapThrough wrapText="bothSides" distL="57150" distR="57150">
                  <wp:wrapPolygon edited="1">
                    <wp:start x="-133" y="-607"/>
                    <wp:lineTo x="-133" y="0"/>
                    <wp:lineTo x="-133" y="21615"/>
                    <wp:lineTo x="-133" y="22222"/>
                    <wp:lineTo x="0" y="22222"/>
                    <wp:lineTo x="21600" y="22222"/>
                    <wp:lineTo x="21733" y="22222"/>
                    <wp:lineTo x="21733" y="21615"/>
                    <wp:lineTo x="21733" y="0"/>
                    <wp:lineTo x="21733" y="-607"/>
                    <wp:lineTo x="21600" y="-607"/>
                    <wp:lineTo x="0" y="-607"/>
                    <wp:lineTo x="-133" y="-607"/>
                  </wp:wrapPolygon>
                </wp:wrapThrough>
                <wp:docPr id="1073741836" name="officeArt object" descr="Rectangle 15"/>
                <wp:cNvGraphicFramePr/>
                <a:graphic xmlns:a="http://schemas.openxmlformats.org/drawingml/2006/main">
                  <a:graphicData uri="http://schemas.microsoft.com/office/word/2010/wordprocessingShape">
                    <wps:wsp>
                      <wps:cNvSpPr/>
                      <wps:spPr>
                        <a:xfrm>
                          <a:off x="0" y="0"/>
                          <a:ext cx="1028700" cy="226059"/>
                        </a:xfrm>
                        <a:prstGeom prst="rect">
                          <a:avLst/>
                        </a:prstGeom>
                        <a:solidFill>
                          <a:schemeClr val="accent1"/>
                        </a:solidFill>
                        <a:ln w="12700" cap="flat">
                          <a:solidFill>
                            <a:srgbClr val="32538F"/>
                          </a:solidFill>
                          <a:prstDash val="solid"/>
                          <a:miter lim="800000"/>
                        </a:ln>
                        <a:effectLst/>
                      </wps:spPr>
                      <wps:txbx>
                        <w:txbxContent>
                          <w:p w:rsidR="00C40A58" w:rsidRDefault="00C40A58">
                            <w:pPr>
                              <w:pStyle w:val="Body"/>
                              <w:jc w:val="center"/>
                            </w:pPr>
                            <w:r>
                              <w:rPr>
                                <w:sz w:val="16"/>
                                <w:szCs w:val="16"/>
                              </w:rPr>
                              <w:t xml:space="preserve">Residual Powers </w:t>
                            </w:r>
                          </w:p>
                        </w:txbxContent>
                      </wps:txbx>
                      <wps:bodyPr wrap="square" lIns="45719" tIns="45719" rIns="45719" bIns="45719" numCol="1" anchor="ctr">
                        <a:noAutofit/>
                      </wps:bodyPr>
                    </wps:wsp>
                  </a:graphicData>
                </a:graphic>
              </wp:anchor>
            </w:drawing>
          </mc:Choice>
          <mc:Fallback>
            <w:pict>
              <v:rect id="_x0000_s1037" alt="Rectangle 15" style="position:absolute;margin-left:-5.15pt;margin-top:6.7pt;width:81pt;height:17.8pt;z-index:251670528;visibility:visible;mso-wrap-style:square;mso-wrap-distance-left:4.5pt;mso-wrap-distance-top:4.5pt;mso-wrap-distance-right:4.5pt;mso-wrap-distance-bottom:4.5pt;mso-position-horizontal:absolute;mso-position-horizontal-relative:text;mso-position-vertical:absolute;mso-position-vertical-relative:line;v-text-anchor:middle" wrapcoords="-133 -605 -133 0 -133 21554 -133 22160 0 22160 21600 22160 21733 22160 21733 21554 21733 0 21733 -605 21600 -605 0 -605 -133 -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" fillcolor="#4472c4 [3204]" strokecolor="#32538f" strokeweight="1pt">
                <v:textbox inset="1.27mm,1.27mm,1.27mm,1.27mm">
                  <w:txbxContent>
                    <w:p w:rsidR="00C40A58" w:rsidRDefault="00C40A58">
                      <w:pPr>
                        <w:pStyle w:val="Body"/>
                        <w:jc w:val="center"/>
                      </w:pPr>
                      <w:r>
                        <w:rPr>
                          <w:sz w:val="16"/>
                          <w:szCs w:val="16"/>
                        </w:rPr>
                        <w:t xml:space="preserve">Residual Powers </w:t>
                      </w:r>
                    </w:p>
                  </w:txbxContent>
                </v:textbox>
                <w10:wrap type="through" anchory="line"/>
              </v:rect>
            </w:pict>
          </mc:Fallback>
        </mc:AlternateContent>
      </w:r>
    </w:p>
    <w:p w:rsidR="007D71C5" w:rsidRDefault="007D71C5">
      <w:pPr>
        <w:pStyle w:val="Body"/>
        <w:rPr>
          <w:sz w:val="22"/>
          <w:szCs w:val="22"/>
        </w:rPr>
      </w:pPr>
    </w:p>
    <w:p w:rsidR="007D71C5" w:rsidRDefault="007D71C5">
      <w:pPr>
        <w:pStyle w:val="Body"/>
        <w:rPr>
          <w:sz w:val="22"/>
          <w:szCs w:val="22"/>
        </w:rPr>
      </w:pPr>
    </w:p>
    <w:p w:rsidR="007D71C5" w:rsidRDefault="00457A4D">
      <w:pPr>
        <w:pStyle w:val="Body"/>
        <w:outlineLvl w:val="0"/>
        <w:rPr>
          <w:color w:val="0070C0"/>
          <w:u w:val="single" w:color="0070C0"/>
        </w:rPr>
      </w:pPr>
      <w:r>
        <w:rPr>
          <w:color w:val="0070C0"/>
          <w:u w:val="single" w:color="0070C0"/>
        </w:rPr>
        <w:lastRenderedPageBreak/>
        <w:t xml:space="preserve">Commonwealth Financial Powers </w:t>
      </w:r>
    </w:p>
    <w:p w:rsidR="007D71C5" w:rsidRDefault="00457A4D">
      <w:pPr>
        <w:pStyle w:val="Body"/>
      </w:pPr>
      <w:r>
        <w:t xml:space="preserve">The financial powers of the commonwealth are major reasoning behind the balance of power </w:t>
      </w:r>
      <w:proofErr w:type="spellStart"/>
      <w:r>
        <w:t>favouring</w:t>
      </w:r>
      <w:proofErr w:type="spellEnd"/>
      <w:r>
        <w:t xml:space="preserve"> the commonwealth. </w:t>
      </w:r>
    </w:p>
    <w:p w:rsidR="007D71C5" w:rsidRDefault="007D71C5">
      <w:pPr>
        <w:pStyle w:val="ListParagraph"/>
        <w:rPr>
          <w:sz w:val="22"/>
          <w:szCs w:val="22"/>
        </w:rPr>
      </w:pPr>
    </w:p>
    <w:p w:rsidR="007D71C5" w:rsidRDefault="00457A4D">
      <w:pPr>
        <w:pStyle w:val="ListParagraph"/>
        <w:numPr>
          <w:ilvl w:val="0"/>
          <w:numId w:val="4"/>
        </w:numPr>
        <w:rPr>
          <w:color w:val="0070C0"/>
          <w:sz w:val="22"/>
          <w:szCs w:val="22"/>
          <w:u w:color="0070C0"/>
        </w:rPr>
      </w:pPr>
      <w:r>
        <w:rPr>
          <w:color w:val="0070C0"/>
          <w:sz w:val="22"/>
          <w:szCs w:val="22"/>
          <w:u w:color="0070C0"/>
        </w:rPr>
        <w:t>Section 51 (2)- Taxation</w:t>
      </w:r>
    </w:p>
    <w:p w:rsidR="007D71C5" w:rsidRDefault="00457A4D">
      <w:pPr>
        <w:pStyle w:val="Body"/>
        <w:rPr>
          <w:sz w:val="22"/>
          <w:szCs w:val="22"/>
        </w:rPr>
      </w:pPr>
      <w:r>
        <w:rPr>
          <w:sz w:val="22"/>
          <w:szCs w:val="22"/>
        </w:rPr>
        <w:t>This power allows the central government to raise taxes- since the second world war, through the Uniform Tax Case 1942 the commonwealth has been the sole collector of income tax</w:t>
      </w:r>
    </w:p>
    <w:p w:rsidR="007D71C5" w:rsidRDefault="007D71C5">
      <w:pPr>
        <w:pStyle w:val="Body"/>
        <w:rPr>
          <w:sz w:val="22"/>
          <w:szCs w:val="22"/>
        </w:rPr>
      </w:pPr>
    </w:p>
    <w:p w:rsidR="007D71C5" w:rsidRDefault="00457A4D">
      <w:pPr>
        <w:pStyle w:val="ListParagraph"/>
        <w:numPr>
          <w:ilvl w:val="0"/>
          <w:numId w:val="4"/>
        </w:numPr>
        <w:rPr>
          <w:color w:val="0070C0"/>
          <w:sz w:val="22"/>
          <w:szCs w:val="22"/>
          <w:u w:color="0070C0"/>
        </w:rPr>
      </w:pPr>
      <w:r>
        <w:rPr>
          <w:color w:val="0070C0"/>
          <w:sz w:val="22"/>
          <w:szCs w:val="22"/>
          <w:u w:color="0070C0"/>
        </w:rPr>
        <w:t>Section 90- customs, duties and excise power</w:t>
      </w:r>
    </w:p>
    <w:p w:rsidR="007D71C5" w:rsidRDefault="00457A4D">
      <w:pPr>
        <w:pStyle w:val="Body"/>
        <w:rPr>
          <w:sz w:val="22"/>
          <w:szCs w:val="22"/>
        </w:rPr>
      </w:pPr>
      <w:r>
        <w:rPr>
          <w:sz w:val="22"/>
          <w:szCs w:val="22"/>
        </w:rPr>
        <w:t xml:space="preserve">Establishes that the collection of custom and excise duties was tan exclusive power of the commonwealth to prevent states introducing border taxes. </w:t>
      </w:r>
    </w:p>
    <w:p w:rsidR="007D71C5" w:rsidRDefault="007D71C5">
      <w:pPr>
        <w:pStyle w:val="Body"/>
        <w:rPr>
          <w:sz w:val="22"/>
          <w:szCs w:val="22"/>
        </w:rPr>
      </w:pPr>
    </w:p>
    <w:p w:rsidR="007D71C5" w:rsidRDefault="00457A4D">
      <w:pPr>
        <w:pStyle w:val="ListParagraph"/>
        <w:numPr>
          <w:ilvl w:val="0"/>
          <w:numId w:val="4"/>
        </w:numPr>
        <w:rPr>
          <w:color w:val="0070C0"/>
          <w:sz w:val="22"/>
          <w:szCs w:val="22"/>
          <w:u w:color="0070C0"/>
        </w:rPr>
      </w:pPr>
      <w:r>
        <w:rPr>
          <w:color w:val="0070C0"/>
          <w:sz w:val="22"/>
          <w:szCs w:val="22"/>
          <w:u w:color="0070C0"/>
        </w:rPr>
        <w:t>Section 96- The Grants Power</w:t>
      </w:r>
    </w:p>
    <w:p w:rsidR="007D71C5" w:rsidRDefault="00457A4D">
      <w:pPr>
        <w:pStyle w:val="Body"/>
        <w:rPr>
          <w:sz w:val="22"/>
          <w:szCs w:val="22"/>
        </w:rPr>
      </w:pPr>
      <w:r>
        <w:rPr>
          <w:sz w:val="22"/>
          <w:szCs w:val="22"/>
        </w:rPr>
        <w:t xml:space="preserve">This allows the commonwealth to add conditions they believe are fit, to any grants given to the states. These are called tied or special purpose grants. E.g. in 2013 Julia Gillard offered Tasmania 400 million in education if they agreed to sign to the </w:t>
      </w:r>
      <w:proofErr w:type="spellStart"/>
      <w:r>
        <w:rPr>
          <w:sz w:val="22"/>
          <w:szCs w:val="22"/>
        </w:rPr>
        <w:t>Gonski</w:t>
      </w:r>
      <w:proofErr w:type="spellEnd"/>
      <w:r>
        <w:rPr>
          <w:sz w:val="22"/>
          <w:szCs w:val="22"/>
        </w:rPr>
        <w:t xml:space="preserve"> education </w:t>
      </w:r>
      <w:proofErr w:type="spellStart"/>
      <w:r>
        <w:rPr>
          <w:sz w:val="22"/>
          <w:szCs w:val="22"/>
        </w:rPr>
        <w:t>programme</w:t>
      </w:r>
      <w:proofErr w:type="spellEnd"/>
      <w:r>
        <w:rPr>
          <w:sz w:val="22"/>
          <w:szCs w:val="22"/>
        </w:rPr>
        <w:t xml:space="preserve"> </w:t>
      </w:r>
    </w:p>
    <w:p w:rsidR="007D71C5" w:rsidRDefault="007D71C5">
      <w:pPr>
        <w:pStyle w:val="Body"/>
        <w:rPr>
          <w:b/>
          <w:bCs/>
          <w:sz w:val="28"/>
          <w:szCs w:val="28"/>
        </w:rPr>
      </w:pPr>
    </w:p>
    <w:p w:rsidR="007D71C5" w:rsidRDefault="00457A4D">
      <w:pPr>
        <w:pStyle w:val="ListParagraph"/>
        <w:numPr>
          <w:ilvl w:val="0"/>
          <w:numId w:val="4"/>
        </w:numPr>
        <w:rPr>
          <w:sz w:val="22"/>
          <w:szCs w:val="22"/>
        </w:rPr>
      </w:pPr>
      <w:r>
        <w:rPr>
          <w:color w:val="0070C0"/>
          <w:sz w:val="22"/>
          <w:szCs w:val="22"/>
          <w:u w:color="0070C0"/>
        </w:rPr>
        <w:t>Section 87- The ‘Braddon Blot’</w:t>
      </w:r>
    </w:p>
    <w:p w:rsidR="007D71C5" w:rsidRDefault="00457A4D">
      <w:pPr>
        <w:pStyle w:val="Body"/>
        <w:rPr>
          <w:sz w:val="22"/>
          <w:szCs w:val="22"/>
        </w:rPr>
      </w:pPr>
      <w:r>
        <w:rPr>
          <w:sz w:val="22"/>
          <w:szCs w:val="22"/>
        </w:rPr>
        <w:t xml:space="preserve">For a period of ten years following federation, the commonwealth were required to pay the states 75% surplus revenue from its collection of taxes established in section 90. However, following the ten years they were not required to do so. </w:t>
      </w:r>
    </w:p>
    <w:p w:rsidR="007D71C5" w:rsidRDefault="007D71C5">
      <w:pPr>
        <w:pStyle w:val="Body"/>
        <w:rPr>
          <w:sz w:val="22"/>
          <w:szCs w:val="22"/>
        </w:rPr>
      </w:pPr>
    </w:p>
    <w:p w:rsidR="007D71C5" w:rsidRDefault="00457A4D">
      <w:pPr>
        <w:pStyle w:val="ListParagraph"/>
        <w:numPr>
          <w:ilvl w:val="0"/>
          <w:numId w:val="4"/>
        </w:numPr>
        <w:rPr>
          <w:color w:val="0070C0"/>
          <w:sz w:val="22"/>
          <w:szCs w:val="22"/>
          <w:u w:color="0070C0"/>
        </w:rPr>
      </w:pPr>
      <w:r>
        <w:rPr>
          <w:color w:val="0070C0"/>
          <w:sz w:val="22"/>
          <w:szCs w:val="22"/>
          <w:u w:color="0070C0"/>
        </w:rPr>
        <w:t xml:space="preserve">Section 92- trade between states shall be absolutely free </w:t>
      </w:r>
    </w:p>
    <w:p w:rsidR="007D71C5" w:rsidRDefault="00457A4D">
      <w:pPr>
        <w:pStyle w:val="Body"/>
        <w:rPr>
          <w:sz w:val="22"/>
          <w:szCs w:val="22"/>
        </w:rPr>
      </w:pPr>
      <w:r>
        <w:rPr>
          <w:sz w:val="22"/>
          <w:szCs w:val="22"/>
        </w:rPr>
        <w:t xml:space="preserve">Prevents states from making laws to introduce tax that would advantage themselves and disadvantage other states. </w:t>
      </w:r>
    </w:p>
    <w:p w:rsidR="007D71C5" w:rsidRDefault="007D71C5">
      <w:pPr>
        <w:pStyle w:val="Body"/>
        <w:rPr>
          <w:sz w:val="22"/>
          <w:szCs w:val="22"/>
        </w:rPr>
      </w:pPr>
    </w:p>
    <w:p w:rsidR="007D71C5" w:rsidRDefault="00457A4D">
      <w:pPr>
        <w:pStyle w:val="ListParagraph"/>
        <w:numPr>
          <w:ilvl w:val="0"/>
          <w:numId w:val="4"/>
        </w:numPr>
        <w:rPr>
          <w:color w:val="0070C0"/>
          <w:sz w:val="22"/>
          <w:szCs w:val="22"/>
          <w:u w:color="0070C0"/>
        </w:rPr>
      </w:pPr>
      <w:r>
        <w:rPr>
          <w:color w:val="0070C0"/>
          <w:sz w:val="22"/>
          <w:szCs w:val="22"/>
          <w:u w:color="0070C0"/>
        </w:rPr>
        <w:t>Vertical Fiscal Imbalance</w:t>
      </w:r>
    </w:p>
    <w:p w:rsidR="007D71C5" w:rsidRDefault="00457A4D">
      <w:pPr>
        <w:pStyle w:val="Body"/>
        <w:rPr>
          <w:sz w:val="22"/>
          <w:szCs w:val="22"/>
        </w:rPr>
      </w:pPr>
      <w:r>
        <w:rPr>
          <w:sz w:val="22"/>
          <w:szCs w:val="22"/>
        </w:rPr>
        <w:t xml:space="preserve">VFI is a term used to describe inequality between expenditure and revenue meaning the commonwealth collects more revenue than it needs and the state spend more than the revenue they collect.  Horizontal Fiscal </w:t>
      </w:r>
      <w:proofErr w:type="spellStart"/>
      <w:r>
        <w:rPr>
          <w:sz w:val="22"/>
          <w:szCs w:val="22"/>
        </w:rPr>
        <w:t>Equalisation</w:t>
      </w:r>
      <w:proofErr w:type="spellEnd"/>
      <w:r>
        <w:rPr>
          <w:sz w:val="22"/>
          <w:szCs w:val="22"/>
        </w:rPr>
        <w:t xml:space="preserve"> is what assists in reducing VFI.</w:t>
      </w:r>
      <w:r>
        <w:rPr>
          <w:b/>
          <w:bCs/>
          <w:sz w:val="22"/>
          <w:szCs w:val="22"/>
        </w:rPr>
        <w:t xml:space="preserve"> </w:t>
      </w:r>
      <w:r>
        <w:rPr>
          <w:sz w:val="22"/>
          <w:szCs w:val="22"/>
        </w:rPr>
        <w:t xml:space="preserve">State governments should receive funding from the pool of GST from the commonwealth grants commission with the amount being given on consideration of the state’s ability to provide facilities and service. It is used to balance VFI and ensure each state has the same standards of facilities </w:t>
      </w:r>
    </w:p>
    <w:p w:rsidR="007D71C5" w:rsidRDefault="007D71C5">
      <w:pPr>
        <w:pStyle w:val="Body"/>
        <w:rPr>
          <w:color w:val="0070C0"/>
          <w:sz w:val="22"/>
          <w:szCs w:val="22"/>
          <w:u w:val="single" w:color="0070C0"/>
        </w:rPr>
      </w:pPr>
    </w:p>
    <w:p w:rsidR="007D71C5" w:rsidRDefault="00457A4D">
      <w:pPr>
        <w:pStyle w:val="Body"/>
        <w:outlineLvl w:val="0"/>
        <w:rPr>
          <w:color w:val="0070C0"/>
          <w:sz w:val="22"/>
          <w:szCs w:val="22"/>
          <w:u w:val="single" w:color="0070C0"/>
        </w:rPr>
      </w:pPr>
      <w:r>
        <w:rPr>
          <w:color w:val="0070C0"/>
          <w:sz w:val="22"/>
          <w:szCs w:val="22"/>
          <w:u w:val="single" w:color="0070C0"/>
        </w:rPr>
        <w:t xml:space="preserve">Other sources of Commonwealth Power </w:t>
      </w:r>
    </w:p>
    <w:p w:rsidR="007D71C5" w:rsidRDefault="00457A4D">
      <w:pPr>
        <w:pStyle w:val="ListParagraph"/>
        <w:numPr>
          <w:ilvl w:val="0"/>
          <w:numId w:val="6"/>
        </w:numPr>
        <w:rPr>
          <w:color w:val="0070C0"/>
          <w:sz w:val="22"/>
          <w:szCs w:val="22"/>
          <w:u w:color="0070C0"/>
        </w:rPr>
      </w:pPr>
      <w:r>
        <w:rPr>
          <w:color w:val="0070C0"/>
          <w:sz w:val="22"/>
          <w:szCs w:val="22"/>
          <w:u w:color="0070C0"/>
        </w:rPr>
        <w:t xml:space="preserve">Commonwealth Grants Commission </w:t>
      </w:r>
    </w:p>
    <w:p w:rsidR="007D71C5" w:rsidRDefault="00457A4D">
      <w:pPr>
        <w:pStyle w:val="Body"/>
        <w:rPr>
          <w:sz w:val="22"/>
          <w:szCs w:val="22"/>
        </w:rPr>
      </w:pPr>
      <w:r>
        <w:rPr>
          <w:sz w:val="22"/>
          <w:szCs w:val="22"/>
        </w:rPr>
        <w:t xml:space="preserve">The CGC is to distribute commonwealth funds under section 96- they administer the grants. A key purpose of the CGC is to achieve Horizontal Fiscal </w:t>
      </w:r>
      <w:proofErr w:type="spellStart"/>
      <w:r>
        <w:rPr>
          <w:sz w:val="22"/>
          <w:szCs w:val="22"/>
        </w:rPr>
        <w:t>Equalisation</w:t>
      </w:r>
      <w:proofErr w:type="spellEnd"/>
      <w:r>
        <w:rPr>
          <w:sz w:val="22"/>
          <w:szCs w:val="22"/>
        </w:rPr>
        <w:t xml:space="preserve"> (HFE) They are also responsible for the distribution of GST (Goods and services tax) </w:t>
      </w:r>
    </w:p>
    <w:p w:rsidR="007D71C5" w:rsidRDefault="007D71C5">
      <w:pPr>
        <w:pStyle w:val="Body"/>
        <w:rPr>
          <w:sz w:val="22"/>
          <w:szCs w:val="22"/>
        </w:rPr>
      </w:pPr>
    </w:p>
    <w:p w:rsidR="007D71C5" w:rsidRDefault="007D71C5">
      <w:pPr>
        <w:pStyle w:val="Body"/>
        <w:rPr>
          <w:sz w:val="22"/>
          <w:szCs w:val="22"/>
        </w:rPr>
      </w:pPr>
    </w:p>
    <w:p w:rsidR="007D71C5" w:rsidRDefault="00457A4D">
      <w:pPr>
        <w:pStyle w:val="ListParagraph"/>
        <w:numPr>
          <w:ilvl w:val="0"/>
          <w:numId w:val="6"/>
        </w:numPr>
        <w:rPr>
          <w:color w:val="0070C0"/>
          <w:sz w:val="22"/>
          <w:szCs w:val="22"/>
          <w:u w:color="0070C0"/>
        </w:rPr>
      </w:pPr>
      <w:r>
        <w:rPr>
          <w:color w:val="0070C0"/>
          <w:sz w:val="22"/>
          <w:szCs w:val="22"/>
          <w:u w:color="0070C0"/>
        </w:rPr>
        <w:t xml:space="preserve">Referral of powers </w:t>
      </w:r>
    </w:p>
    <w:p w:rsidR="007D71C5" w:rsidRDefault="00457A4D">
      <w:pPr>
        <w:pStyle w:val="ListBullet"/>
        <w:ind w:left="397" w:hanging="397"/>
        <w:rPr>
          <w:sz w:val="24"/>
          <w:szCs w:val="24"/>
        </w:rPr>
      </w:pPr>
      <w:r>
        <w:rPr>
          <w:sz w:val="24"/>
          <w:szCs w:val="24"/>
        </w:rPr>
        <w:t xml:space="preserve">The transfer of an area of authority of a state parliament to the Commonwealth parliament </w:t>
      </w:r>
    </w:p>
    <w:p w:rsidR="007D71C5" w:rsidRDefault="00457A4D">
      <w:pPr>
        <w:pStyle w:val="ListBullet"/>
        <w:ind w:left="397" w:hanging="397"/>
        <w:rPr>
          <w:sz w:val="24"/>
          <w:szCs w:val="24"/>
        </w:rPr>
      </w:pPr>
      <w:r>
        <w:rPr>
          <w:sz w:val="24"/>
          <w:szCs w:val="24"/>
        </w:rPr>
        <w:t xml:space="preserve">under provisions of s. 51 (xxxvii) of the Commonwealth Constitution (Australia). This is the </w:t>
      </w:r>
    </w:p>
    <w:p w:rsidR="007D71C5" w:rsidRDefault="00457A4D">
      <w:pPr>
        <w:pStyle w:val="ListBullet"/>
        <w:ind w:left="397" w:hanging="397"/>
        <w:rPr>
          <w:sz w:val="24"/>
          <w:szCs w:val="24"/>
        </w:rPr>
      </w:pPr>
      <w:r>
        <w:rPr>
          <w:sz w:val="24"/>
          <w:szCs w:val="24"/>
        </w:rPr>
        <w:t xml:space="preserve">only one way (Commonwealth cannot refer powers to the States) and it is not </w:t>
      </w:r>
    </w:p>
    <w:p w:rsidR="007D71C5" w:rsidRDefault="00457A4D">
      <w:pPr>
        <w:pStyle w:val="ListBullet"/>
        <w:ind w:left="397" w:hanging="397"/>
        <w:rPr>
          <w:sz w:val="24"/>
          <w:szCs w:val="24"/>
        </w:rPr>
      </w:pPr>
      <w:r>
        <w:rPr>
          <w:sz w:val="24"/>
          <w:szCs w:val="24"/>
        </w:rPr>
        <w:t>reversible.”</w:t>
      </w:r>
    </w:p>
    <w:p w:rsidR="007D71C5" w:rsidRDefault="00457A4D">
      <w:pPr>
        <w:pStyle w:val="ListBullet"/>
        <w:ind w:left="397" w:hanging="397"/>
        <w:rPr>
          <w:sz w:val="24"/>
          <w:szCs w:val="24"/>
        </w:rPr>
      </w:pPr>
      <w:r>
        <w:rPr>
          <w:sz w:val="24"/>
          <w:szCs w:val="24"/>
        </w:rPr>
        <w:t xml:space="preserve">Eg; transfer of power for non-metropolitan railways in TAS and SA in 1975 </w:t>
      </w:r>
    </w:p>
    <w:p w:rsidR="007D71C5" w:rsidRDefault="00457A4D">
      <w:pPr>
        <w:pStyle w:val="ListBullet"/>
        <w:ind w:left="397" w:hanging="397"/>
        <w:rPr>
          <w:sz w:val="24"/>
          <w:szCs w:val="24"/>
        </w:rPr>
      </w:pPr>
      <w:r>
        <w:rPr>
          <w:sz w:val="24"/>
          <w:szCs w:val="24"/>
        </w:rPr>
        <w:lastRenderedPageBreak/>
        <w:t xml:space="preserve">because the states could not afford it, and it was not important for the government </w:t>
      </w:r>
    </w:p>
    <w:p w:rsidR="007D71C5" w:rsidRDefault="007D71C5">
      <w:pPr>
        <w:pStyle w:val="ListBullet"/>
        <w:ind w:left="397" w:hanging="397"/>
        <w:rPr>
          <w:sz w:val="24"/>
          <w:szCs w:val="24"/>
        </w:rPr>
      </w:pPr>
    </w:p>
    <w:p w:rsidR="007D71C5" w:rsidRDefault="00457A4D">
      <w:pPr>
        <w:pStyle w:val="ListBullet"/>
        <w:ind w:left="397" w:hanging="397"/>
        <w:outlineLvl w:val="0"/>
        <w:rPr>
          <w:color w:val="0070C0"/>
          <w:sz w:val="24"/>
          <w:szCs w:val="24"/>
          <w:u w:val="single" w:color="0070C0"/>
        </w:rPr>
      </w:pPr>
      <w:r>
        <w:rPr>
          <w:color w:val="0070C0"/>
          <w:sz w:val="24"/>
          <w:szCs w:val="24"/>
          <w:u w:val="single" w:color="0070C0"/>
        </w:rPr>
        <w:t>Council of Australian Governments</w:t>
      </w:r>
    </w:p>
    <w:p w:rsidR="007D71C5" w:rsidRDefault="00457A4D">
      <w:pPr>
        <w:pStyle w:val="ListBullet"/>
        <w:ind w:left="397" w:hanging="397"/>
        <w:rPr>
          <w:sz w:val="24"/>
          <w:szCs w:val="24"/>
        </w:rPr>
      </w:pPr>
      <w:r>
        <w:rPr>
          <w:sz w:val="24"/>
          <w:szCs w:val="24"/>
        </w:rPr>
        <w:t xml:space="preserve">“The Council of Australian Governments is the peak intergovernmental forum in Australia. </w:t>
      </w:r>
    </w:p>
    <w:p w:rsidR="007D71C5" w:rsidRDefault="00457A4D">
      <w:pPr>
        <w:pStyle w:val="ListBullet"/>
        <w:ind w:left="397" w:hanging="397"/>
        <w:rPr>
          <w:sz w:val="24"/>
          <w:szCs w:val="24"/>
        </w:rPr>
      </w:pPr>
      <w:r>
        <w:rPr>
          <w:sz w:val="24"/>
          <w:szCs w:val="24"/>
        </w:rPr>
        <w:t xml:space="preserve">COAG comprises the Prime Minister, State Premiers, Territory Chief Ministers and the </w:t>
      </w:r>
    </w:p>
    <w:p w:rsidR="007D71C5" w:rsidRDefault="00457A4D">
      <w:pPr>
        <w:pStyle w:val="ListBullet"/>
        <w:ind w:left="397" w:hanging="397"/>
        <w:rPr>
          <w:sz w:val="24"/>
          <w:szCs w:val="24"/>
        </w:rPr>
      </w:pPr>
      <w:r>
        <w:rPr>
          <w:sz w:val="24"/>
          <w:szCs w:val="24"/>
        </w:rPr>
        <w:t>President of the Australian Local Government Association.</w:t>
      </w:r>
      <w:r>
        <w:t xml:space="preserve"> </w:t>
      </w:r>
      <w:r>
        <w:rPr>
          <w:sz w:val="24"/>
          <w:szCs w:val="24"/>
        </w:rPr>
        <w:t xml:space="preserve">COAG can be used to </w:t>
      </w:r>
    </w:p>
    <w:p w:rsidR="007D71C5" w:rsidRDefault="00457A4D">
      <w:pPr>
        <w:pStyle w:val="ListBullet"/>
        <w:ind w:left="397" w:hanging="397"/>
        <w:rPr>
          <w:sz w:val="24"/>
          <w:szCs w:val="24"/>
        </w:rPr>
      </w:pPr>
      <w:r>
        <w:rPr>
          <w:sz w:val="24"/>
          <w:szCs w:val="24"/>
        </w:rPr>
        <w:t xml:space="preserve">demonstrate cooperation between the Commonwealth and the States (cooperative </w:t>
      </w:r>
    </w:p>
    <w:p w:rsidR="007D71C5" w:rsidRDefault="00457A4D">
      <w:pPr>
        <w:pStyle w:val="ListBullet"/>
        <w:ind w:left="397" w:hanging="397"/>
        <w:rPr>
          <w:sz w:val="24"/>
          <w:szCs w:val="24"/>
        </w:rPr>
      </w:pPr>
      <w:r>
        <w:rPr>
          <w:sz w:val="24"/>
          <w:szCs w:val="24"/>
        </w:rPr>
        <w:t>federalism)</w:t>
      </w:r>
    </w:p>
    <w:p w:rsidR="007D71C5" w:rsidRDefault="007D71C5">
      <w:pPr>
        <w:pStyle w:val="ListBullet"/>
        <w:ind w:left="397" w:hanging="397"/>
        <w:rPr>
          <w:sz w:val="24"/>
          <w:szCs w:val="24"/>
        </w:rPr>
      </w:pPr>
    </w:p>
    <w:p w:rsidR="007D71C5" w:rsidRDefault="00457A4D">
      <w:pPr>
        <w:pStyle w:val="ListBullet"/>
        <w:ind w:left="397" w:hanging="397"/>
        <w:rPr>
          <w:sz w:val="24"/>
          <w:szCs w:val="24"/>
        </w:rPr>
      </w:pPr>
      <w:r>
        <w:rPr>
          <w:sz w:val="24"/>
          <w:szCs w:val="24"/>
        </w:rPr>
        <w:t xml:space="preserve">E.g.- </w:t>
      </w:r>
      <w:r>
        <w:rPr>
          <w:color w:val="0070C0"/>
          <w:sz w:val="24"/>
          <w:szCs w:val="24"/>
          <w:u w:color="0070C0"/>
        </w:rPr>
        <w:t xml:space="preserve">Intergovernmental agreement on national counter-terrorism arrangements </w:t>
      </w:r>
    </w:p>
    <w:p w:rsidR="007D71C5" w:rsidRDefault="00457A4D">
      <w:pPr>
        <w:pStyle w:val="ListBullet"/>
        <w:rPr>
          <w:sz w:val="24"/>
          <w:szCs w:val="24"/>
        </w:rPr>
      </w:pPr>
      <w:r>
        <w:rPr>
          <w:sz w:val="24"/>
          <w:szCs w:val="24"/>
        </w:rPr>
        <w:t xml:space="preserve">On </w:t>
      </w:r>
      <w:r>
        <w:rPr>
          <w:color w:val="0070C0"/>
          <w:sz w:val="24"/>
          <w:szCs w:val="24"/>
          <w:u w:color="0070C0"/>
        </w:rPr>
        <w:t>October 5</w:t>
      </w:r>
      <w:r>
        <w:rPr>
          <w:color w:val="0070C0"/>
          <w:sz w:val="24"/>
          <w:szCs w:val="24"/>
          <w:u w:color="0070C0"/>
          <w:vertAlign w:val="superscript"/>
        </w:rPr>
        <w:t>th</w:t>
      </w:r>
      <w:r>
        <w:rPr>
          <w:color w:val="0070C0"/>
          <w:sz w:val="24"/>
          <w:szCs w:val="24"/>
          <w:u w:color="0070C0"/>
        </w:rPr>
        <w:t xml:space="preserve"> 2017 </w:t>
      </w:r>
      <w:r>
        <w:rPr>
          <w:sz w:val="24"/>
          <w:szCs w:val="24"/>
        </w:rPr>
        <w:t xml:space="preserve">leaders agreed to establish a National Facial Biometric Matching capability. They signed an agreement on identity matching services under which the agreement agencies of jurisdiction will be able to access passport, visa, citizenship and </w:t>
      </w:r>
      <w:proofErr w:type="spellStart"/>
      <w:r>
        <w:rPr>
          <w:sz w:val="24"/>
          <w:szCs w:val="24"/>
        </w:rPr>
        <w:t>drivers</w:t>
      </w:r>
      <w:proofErr w:type="spellEnd"/>
      <w:r>
        <w:rPr>
          <w:sz w:val="24"/>
          <w:szCs w:val="24"/>
        </w:rPr>
        <w:t xml:space="preserve"> license images</w:t>
      </w:r>
    </w:p>
    <w:p w:rsidR="007D71C5" w:rsidRDefault="007D71C5">
      <w:pPr>
        <w:pStyle w:val="ListBullet"/>
        <w:ind w:left="397" w:hanging="397"/>
        <w:rPr>
          <w:color w:val="0070C0"/>
          <w:sz w:val="24"/>
          <w:szCs w:val="24"/>
          <w:u w:color="0070C0"/>
        </w:rPr>
      </w:pPr>
    </w:p>
    <w:p w:rsidR="007D71C5" w:rsidRDefault="007D71C5">
      <w:pPr>
        <w:pStyle w:val="ListBullet"/>
        <w:ind w:left="397" w:hanging="397"/>
        <w:rPr>
          <w:color w:val="0070C0"/>
          <w:sz w:val="24"/>
          <w:szCs w:val="24"/>
          <w:u w:color="0070C0"/>
        </w:rPr>
      </w:pPr>
    </w:p>
    <w:p w:rsidR="007D71C5" w:rsidRDefault="00457A4D">
      <w:pPr>
        <w:pStyle w:val="Body"/>
        <w:outlineLvl w:val="0"/>
        <w:rPr>
          <w:color w:val="0070C0"/>
          <w:u w:val="single" w:color="0070C0"/>
        </w:rPr>
      </w:pPr>
      <w:r>
        <w:rPr>
          <w:color w:val="0070C0"/>
          <w:u w:val="single" w:color="0070C0"/>
        </w:rPr>
        <w:t>High Court Interpretation</w:t>
      </w:r>
    </w:p>
    <w:p w:rsidR="007D71C5" w:rsidRDefault="00457A4D">
      <w:pPr>
        <w:pStyle w:val="ListParagraph"/>
        <w:numPr>
          <w:ilvl w:val="0"/>
          <w:numId w:val="8"/>
        </w:numPr>
      </w:pPr>
      <w:r>
        <w:t xml:space="preserve">High Court of Australia is the single most important agent of constitutional change since federation </w:t>
      </w:r>
    </w:p>
    <w:p w:rsidR="007D71C5" w:rsidRDefault="00457A4D">
      <w:pPr>
        <w:pStyle w:val="ListParagraph"/>
        <w:numPr>
          <w:ilvl w:val="0"/>
          <w:numId w:val="8"/>
        </w:numPr>
      </w:pPr>
      <w:r>
        <w:t xml:space="preserve">The High Court’s decisions have fundamentally altered the way the constitution operates </w:t>
      </w:r>
    </w:p>
    <w:p w:rsidR="007D71C5" w:rsidRDefault="00457A4D">
      <w:pPr>
        <w:pStyle w:val="ListParagraph"/>
        <w:numPr>
          <w:ilvl w:val="0"/>
          <w:numId w:val="8"/>
        </w:numPr>
      </w:pPr>
      <w:r>
        <w:t xml:space="preserve">Section 71 establishes the High Court and Section 76 grants its jurisdiction </w:t>
      </w:r>
    </w:p>
    <w:p w:rsidR="007D71C5" w:rsidRDefault="007D71C5">
      <w:pPr>
        <w:pStyle w:val="Body"/>
        <w:rPr>
          <w:i/>
          <w:iCs/>
          <w:u w:val="single"/>
        </w:rPr>
      </w:pPr>
    </w:p>
    <w:p w:rsidR="007D71C5" w:rsidRDefault="00457A4D">
      <w:pPr>
        <w:pStyle w:val="Body"/>
        <w:outlineLvl w:val="0"/>
        <w:rPr>
          <w:i/>
          <w:iCs/>
          <w:color w:val="0070C0"/>
          <w:u w:color="0070C0"/>
        </w:rPr>
      </w:pPr>
      <w:r>
        <w:rPr>
          <w:i/>
          <w:iCs/>
          <w:color w:val="0070C0"/>
          <w:u w:color="0070C0"/>
        </w:rPr>
        <w:t xml:space="preserve">Why is it so influential? </w:t>
      </w:r>
    </w:p>
    <w:p w:rsidR="007D71C5" w:rsidRDefault="00457A4D">
      <w:pPr>
        <w:pStyle w:val="ListParagraph"/>
        <w:numPr>
          <w:ilvl w:val="0"/>
          <w:numId w:val="10"/>
        </w:numPr>
      </w:pPr>
      <w:r>
        <w:t xml:space="preserve">When the High Court interprets a case in which any of the exclusive or concurrent powers are in dispute the outcome can redefine the powers and so change the balance of powers between levels of government. </w:t>
      </w:r>
    </w:p>
    <w:p w:rsidR="007D71C5" w:rsidRDefault="007D71C5">
      <w:pPr>
        <w:pStyle w:val="Body"/>
      </w:pPr>
    </w:p>
    <w:p w:rsidR="007D71C5" w:rsidRDefault="00457A4D">
      <w:pPr>
        <w:pStyle w:val="Body"/>
        <w:outlineLvl w:val="0"/>
        <w:rPr>
          <w:i/>
          <w:iCs/>
          <w:color w:val="0070C0"/>
          <w:u w:color="0070C0"/>
        </w:rPr>
      </w:pPr>
      <w:r>
        <w:rPr>
          <w:i/>
          <w:iCs/>
          <w:color w:val="0070C0"/>
          <w:u w:color="0070C0"/>
        </w:rPr>
        <w:t>History of High Court Interpretation</w:t>
      </w:r>
    </w:p>
    <w:p w:rsidR="007D71C5" w:rsidRDefault="00457A4D">
      <w:pPr>
        <w:pStyle w:val="Body"/>
        <w:rPr>
          <w:i/>
          <w:iCs/>
          <w:color w:val="0070C0"/>
          <w:u w:color="0070C0"/>
        </w:rPr>
      </w:pPr>
      <w:r>
        <w:rPr>
          <w:i/>
          <w:iCs/>
          <w:color w:val="0070C0"/>
          <w:u w:color="0070C0"/>
        </w:rPr>
        <w:t>Defending states power:</w:t>
      </w:r>
    </w:p>
    <w:p w:rsidR="007D71C5" w:rsidRDefault="00457A4D">
      <w:pPr>
        <w:pStyle w:val="ListParagraph"/>
        <w:numPr>
          <w:ilvl w:val="0"/>
          <w:numId w:val="10"/>
        </w:numPr>
      </w:pPr>
      <w:r>
        <w:t xml:space="preserve">Doctrines of interpretation- Rules, guidelines and policies that court use when deciding the meaning of a statute or constitution </w:t>
      </w:r>
    </w:p>
    <w:p w:rsidR="007D71C5" w:rsidRDefault="00457A4D">
      <w:pPr>
        <w:pStyle w:val="ListParagraph"/>
        <w:numPr>
          <w:ilvl w:val="0"/>
          <w:numId w:val="10"/>
        </w:numPr>
      </w:pPr>
      <w:r>
        <w:t xml:space="preserve">Avoids the </w:t>
      </w:r>
      <w:proofErr w:type="spellStart"/>
      <w:r>
        <w:t>centralising</w:t>
      </w:r>
      <w:proofErr w:type="spellEnd"/>
      <w:r>
        <w:t xml:space="preserve"> tendencies in the constitution </w:t>
      </w:r>
    </w:p>
    <w:p w:rsidR="007D71C5" w:rsidRDefault="00457A4D">
      <w:pPr>
        <w:pStyle w:val="ListParagraph"/>
        <w:numPr>
          <w:ilvl w:val="0"/>
          <w:numId w:val="10"/>
        </w:numPr>
      </w:pPr>
      <w:r>
        <w:t xml:space="preserve">Ensures consistency between successive decisions and that court decisions are coherent </w:t>
      </w:r>
    </w:p>
    <w:p w:rsidR="007D71C5" w:rsidRDefault="007D71C5">
      <w:pPr>
        <w:pStyle w:val="Body"/>
      </w:pPr>
    </w:p>
    <w:p w:rsidR="007D71C5" w:rsidRDefault="00457A4D">
      <w:pPr>
        <w:pStyle w:val="Body"/>
        <w:rPr>
          <w:i/>
          <w:iCs/>
        </w:rPr>
      </w:pPr>
      <w:r>
        <w:rPr>
          <w:i/>
          <w:iCs/>
          <w:color w:val="0070C0"/>
          <w:u w:color="0070C0"/>
        </w:rPr>
        <w:t>Protecting the states concurrent powers during the High Court’s early period:</w:t>
      </w:r>
    </w:p>
    <w:p w:rsidR="007D71C5" w:rsidRDefault="00457A4D">
      <w:pPr>
        <w:pStyle w:val="ListParagraph"/>
        <w:numPr>
          <w:ilvl w:val="0"/>
          <w:numId w:val="12"/>
        </w:numPr>
      </w:pPr>
      <w:r>
        <w:t xml:space="preserve">Doctrine of reserved powers-  Assumed that the constitution intended to reserve the residual powers of the states because it was a ‘federal constitution’ and thus implied the states would have substantial power </w:t>
      </w:r>
    </w:p>
    <w:p w:rsidR="007D71C5" w:rsidRDefault="007D71C5">
      <w:pPr>
        <w:pStyle w:val="Body"/>
      </w:pPr>
    </w:p>
    <w:p w:rsidR="007D71C5" w:rsidRDefault="00457A4D">
      <w:pPr>
        <w:pStyle w:val="Body"/>
        <w:rPr>
          <w:i/>
          <w:iCs/>
          <w:color w:val="0070C0"/>
          <w:u w:color="0070C0"/>
        </w:rPr>
      </w:pPr>
      <w:r>
        <w:rPr>
          <w:i/>
          <w:iCs/>
          <w:color w:val="0070C0"/>
          <w:u w:color="0070C0"/>
        </w:rPr>
        <w:t>Protecting the states residual powers during the High Court’s early period:</w:t>
      </w:r>
    </w:p>
    <w:p w:rsidR="007D71C5" w:rsidRDefault="00457A4D">
      <w:pPr>
        <w:pStyle w:val="ListParagraph"/>
        <w:numPr>
          <w:ilvl w:val="0"/>
          <w:numId w:val="12"/>
        </w:numPr>
        <w:rPr>
          <w:i/>
          <w:iCs/>
        </w:rPr>
      </w:pPr>
      <w:r>
        <w:t xml:space="preserve">Doctrine of Implied Immunities of Instrumentalities protects the powers of the states </w:t>
      </w:r>
    </w:p>
    <w:p w:rsidR="007D71C5" w:rsidRDefault="007D71C5">
      <w:pPr>
        <w:pStyle w:val="Body"/>
        <w:rPr>
          <w:i/>
          <w:iCs/>
        </w:rPr>
      </w:pPr>
    </w:p>
    <w:p w:rsidR="007D71C5" w:rsidRDefault="007D71C5">
      <w:pPr>
        <w:pStyle w:val="Body"/>
        <w:rPr>
          <w:i/>
          <w:iCs/>
        </w:rPr>
      </w:pPr>
    </w:p>
    <w:p w:rsidR="007D71C5" w:rsidRDefault="007D71C5">
      <w:pPr>
        <w:pStyle w:val="Body"/>
        <w:rPr>
          <w:i/>
          <w:iCs/>
        </w:rPr>
      </w:pPr>
    </w:p>
    <w:p w:rsidR="007D71C5" w:rsidRDefault="00457A4D">
      <w:pPr>
        <w:pStyle w:val="Body"/>
        <w:rPr>
          <w:i/>
          <w:iCs/>
          <w:color w:val="0070C0"/>
          <w:u w:color="0070C0"/>
        </w:rPr>
      </w:pPr>
      <w:r>
        <w:rPr>
          <w:i/>
          <w:iCs/>
          <w:color w:val="0070C0"/>
          <w:u w:color="0070C0"/>
        </w:rPr>
        <w:t xml:space="preserve">Cases defending State power from 1903 to 1920: </w:t>
      </w:r>
    </w:p>
    <w:p w:rsidR="007D71C5" w:rsidRDefault="00457A4D">
      <w:pPr>
        <w:pStyle w:val="ListParagraph"/>
        <w:numPr>
          <w:ilvl w:val="0"/>
          <w:numId w:val="12"/>
        </w:numPr>
      </w:pPr>
      <w:r>
        <w:rPr>
          <w:color w:val="0070C0"/>
          <w:u w:color="0070C0"/>
        </w:rPr>
        <w:t xml:space="preserve">Railway Servants Case 1906- </w:t>
      </w:r>
      <w:r>
        <w:t xml:space="preserve">Dispute between WA and the commonwealth about the right to legislate working conditions for workers employed by WA government. The court applied the doctrine of implied immunities of instrumentalities, found that commonwealth industrial laws passed under S.51 (xxxv) could not apply to state government railway employees. </w:t>
      </w:r>
    </w:p>
    <w:p w:rsidR="007D71C5" w:rsidRDefault="007D71C5">
      <w:pPr>
        <w:pStyle w:val="Body"/>
      </w:pPr>
    </w:p>
    <w:p w:rsidR="007D71C5" w:rsidRDefault="00457A4D">
      <w:pPr>
        <w:pStyle w:val="Body"/>
        <w:rPr>
          <w:i/>
          <w:iCs/>
          <w:color w:val="0070C0"/>
          <w:u w:color="0070C0"/>
        </w:rPr>
      </w:pPr>
      <w:r>
        <w:rPr>
          <w:i/>
          <w:iCs/>
          <w:color w:val="0070C0"/>
          <w:u w:color="0070C0"/>
        </w:rPr>
        <w:t xml:space="preserve">Increasing commonwealth power: 1920-1971: </w:t>
      </w:r>
    </w:p>
    <w:p w:rsidR="007D71C5" w:rsidRDefault="00457A4D">
      <w:pPr>
        <w:pStyle w:val="ListParagraph"/>
        <w:numPr>
          <w:ilvl w:val="0"/>
          <w:numId w:val="14"/>
        </w:numPr>
        <w:rPr>
          <w:i/>
          <w:iCs/>
        </w:rPr>
      </w:pPr>
      <w:r>
        <w:t xml:space="preserve">The wording of the constitution </w:t>
      </w:r>
      <w:proofErr w:type="spellStart"/>
      <w:r>
        <w:t>centralises</w:t>
      </w:r>
      <w:proofErr w:type="spellEnd"/>
      <w:r>
        <w:t xml:space="preserve"> power in Canberra this is primarily because state powers are unspecified and cannot be interpreted by the High Court </w:t>
      </w:r>
    </w:p>
    <w:p w:rsidR="007D71C5" w:rsidRDefault="007D71C5">
      <w:pPr>
        <w:pStyle w:val="Body"/>
        <w:rPr>
          <w:i/>
          <w:iCs/>
        </w:rPr>
      </w:pPr>
    </w:p>
    <w:p w:rsidR="007D71C5" w:rsidRDefault="00457A4D">
      <w:pPr>
        <w:pStyle w:val="Body"/>
        <w:rPr>
          <w:i/>
          <w:iCs/>
          <w:color w:val="0070C0"/>
          <w:u w:color="0070C0"/>
        </w:rPr>
      </w:pPr>
      <w:r>
        <w:rPr>
          <w:i/>
          <w:iCs/>
          <w:color w:val="0070C0"/>
          <w:u w:color="0070C0"/>
        </w:rPr>
        <w:t xml:space="preserve">A case eroding state legislative powers: </w:t>
      </w:r>
    </w:p>
    <w:p w:rsidR="007D71C5" w:rsidRDefault="00457A4D">
      <w:pPr>
        <w:pStyle w:val="ListParagraph"/>
        <w:numPr>
          <w:ilvl w:val="0"/>
          <w:numId w:val="14"/>
        </w:numPr>
      </w:pPr>
      <w:r>
        <w:rPr>
          <w:color w:val="0070C0"/>
          <w:u w:color="0070C0"/>
        </w:rPr>
        <w:t xml:space="preserve">The Engineers Case 1920- </w:t>
      </w:r>
      <w:r>
        <w:t xml:space="preserve">A trade union was involved in an industrial dispute with a sawmilling factory owned by the WA govt. The commonwealth sought to legislate because it felt it had the power under section 51 (xxxv) to make laws for state businesses when a dispute crossed state borders. The HC agreed to give a much wider interpretation of the section which reversed the precedent of the Railway Servants Case </w:t>
      </w:r>
    </w:p>
    <w:p w:rsidR="007D71C5" w:rsidRDefault="007D71C5">
      <w:pPr>
        <w:pStyle w:val="Body"/>
        <w:rPr>
          <w:u w:val="single"/>
        </w:rPr>
      </w:pPr>
    </w:p>
    <w:p w:rsidR="007D71C5" w:rsidRDefault="00457A4D">
      <w:pPr>
        <w:pStyle w:val="ListBullet"/>
        <w:outlineLvl w:val="0"/>
        <w:rPr>
          <w:rFonts w:ascii="Calibri Light" w:eastAsia="Calibri Light" w:hAnsi="Calibri Light" w:cs="Calibri Light"/>
          <w:b/>
          <w:bCs/>
          <w:color w:val="0070C0"/>
          <w:sz w:val="24"/>
          <w:szCs w:val="24"/>
          <w:u w:color="0070C0"/>
        </w:rPr>
      </w:pPr>
      <w:r>
        <w:rPr>
          <w:rFonts w:ascii="Calibri Light" w:eastAsia="Calibri Light" w:hAnsi="Calibri Light" w:cs="Calibri Light"/>
          <w:b/>
          <w:bCs/>
          <w:color w:val="0070C0"/>
          <w:sz w:val="24"/>
          <w:szCs w:val="24"/>
          <w:u w:color="0070C0"/>
        </w:rPr>
        <w:t>Taxation powers</w:t>
      </w:r>
    </w:p>
    <w:p w:rsidR="007D71C5" w:rsidRDefault="00457A4D">
      <w:pPr>
        <w:pStyle w:val="ListBullet"/>
        <w:rPr>
          <w:rFonts w:ascii="Calibri Light" w:eastAsia="Calibri Light" w:hAnsi="Calibri Light" w:cs="Calibri Light"/>
          <w:b/>
          <w:bCs/>
          <w:color w:val="0070C0"/>
          <w:sz w:val="24"/>
          <w:szCs w:val="24"/>
          <w:u w:color="0070C0"/>
        </w:rPr>
      </w:pPr>
      <w:r>
        <w:rPr>
          <w:i/>
          <w:iCs/>
          <w:color w:val="0070C0"/>
          <w:u w:color="0070C0"/>
        </w:rPr>
        <w:t xml:space="preserve">A case increasing commonwealth financial power: </w:t>
      </w:r>
    </w:p>
    <w:p w:rsidR="007D71C5" w:rsidRDefault="00457A4D">
      <w:pPr>
        <w:pStyle w:val="ListParagraph"/>
        <w:numPr>
          <w:ilvl w:val="0"/>
          <w:numId w:val="14"/>
        </w:numPr>
      </w:pPr>
      <w:r>
        <w:rPr>
          <w:color w:val="0070C0"/>
          <w:u w:color="0070C0"/>
        </w:rPr>
        <w:t>The Uniform Tax Case 1942- S.51 (ii)-</w:t>
      </w:r>
      <w:r>
        <w:t xml:space="preserve"> the taxation power is a concurrent power that allows both levels of government to raise revenue by various taxes. The uniform tax case 1942 allowed the commonwealth to be the sole collector of income tax. During the WWII the states passed over their collection of income tax to the commonwealth to pay for war effort, however following the war the states did not receive the right to collect the tax back. The states attempted to challenge the act however the High Court found it constitutional and therefor the states have been forced to levy a range of smaller taxes to make up the shortfall of revenue. </w:t>
      </w:r>
    </w:p>
    <w:p w:rsidR="007D71C5" w:rsidRDefault="007D71C5">
      <w:pPr>
        <w:pStyle w:val="Body"/>
      </w:pPr>
    </w:p>
    <w:p w:rsidR="007D71C5" w:rsidRDefault="00457A4D">
      <w:pPr>
        <w:pStyle w:val="Body"/>
        <w:rPr>
          <w:i/>
          <w:iCs/>
          <w:color w:val="0070C0"/>
          <w:u w:color="0070C0"/>
        </w:rPr>
      </w:pPr>
      <w:r>
        <w:rPr>
          <w:i/>
          <w:iCs/>
          <w:color w:val="0070C0"/>
          <w:u w:color="0070C0"/>
        </w:rPr>
        <w:t>Section 109 and ‘covering the field’:</w:t>
      </w:r>
    </w:p>
    <w:p w:rsidR="007D71C5" w:rsidRDefault="00457A4D">
      <w:pPr>
        <w:pStyle w:val="Body"/>
      </w:pPr>
      <w:r>
        <w:t xml:space="preserve">The section states that if state and commonwealth law conflict state law becomes invalid. Later on the high court began </w:t>
      </w:r>
      <w:proofErr w:type="spellStart"/>
      <w:r>
        <w:t>interpretating</w:t>
      </w:r>
      <w:proofErr w:type="spellEnd"/>
      <w:r>
        <w:t xml:space="preserve"> section 109 more widely, the court accepted that when legislating under s.51 concurrent head of power commonwealth could specify within an act that its law intends to be the only law in that field, meaning it ‘covers the field’. </w:t>
      </w:r>
    </w:p>
    <w:p w:rsidR="007D71C5" w:rsidRDefault="007D71C5">
      <w:pPr>
        <w:pStyle w:val="Body"/>
      </w:pPr>
    </w:p>
    <w:p w:rsidR="007D71C5" w:rsidRDefault="00457A4D">
      <w:pPr>
        <w:pStyle w:val="Body"/>
        <w:rPr>
          <w:i/>
          <w:iCs/>
          <w:color w:val="0070C0"/>
          <w:u w:color="0070C0"/>
        </w:rPr>
      </w:pPr>
      <w:r>
        <w:rPr>
          <w:i/>
          <w:iCs/>
          <w:color w:val="0070C0"/>
          <w:u w:color="0070C0"/>
        </w:rPr>
        <w:t xml:space="preserve">Cases that limited commonwealth power: </w:t>
      </w:r>
    </w:p>
    <w:p w:rsidR="007D71C5" w:rsidRDefault="00457A4D">
      <w:pPr>
        <w:pStyle w:val="Body"/>
      </w:pPr>
      <w:r>
        <w:rPr>
          <w:color w:val="0070C0"/>
          <w:u w:color="0070C0"/>
        </w:rPr>
        <w:lastRenderedPageBreak/>
        <w:t xml:space="preserve">Communist Party Case 1951- </w:t>
      </w:r>
      <w:r>
        <w:t xml:space="preserve">The liberal Menzies government attempted to ban the communist party however this was struck down as it was unconstitutional. </w:t>
      </w:r>
    </w:p>
    <w:p w:rsidR="007D71C5" w:rsidRDefault="007D71C5">
      <w:pPr>
        <w:pStyle w:val="Body"/>
      </w:pPr>
    </w:p>
    <w:p w:rsidR="007D71C5" w:rsidRDefault="00457A4D">
      <w:pPr>
        <w:pStyle w:val="Body"/>
        <w:rPr>
          <w:i/>
          <w:iCs/>
          <w:color w:val="0070C0"/>
          <w:u w:color="0070C0"/>
        </w:rPr>
      </w:pPr>
      <w:r>
        <w:rPr>
          <w:i/>
          <w:iCs/>
          <w:color w:val="0070C0"/>
          <w:u w:color="0070C0"/>
        </w:rPr>
        <w:t xml:space="preserve">Cases that </w:t>
      </w:r>
      <w:proofErr w:type="spellStart"/>
      <w:r>
        <w:rPr>
          <w:i/>
          <w:iCs/>
          <w:color w:val="0070C0"/>
          <w:u w:color="0070C0"/>
        </w:rPr>
        <w:t>favoured</w:t>
      </w:r>
      <w:proofErr w:type="spellEnd"/>
      <w:r>
        <w:rPr>
          <w:i/>
          <w:iCs/>
          <w:color w:val="0070C0"/>
          <w:u w:color="0070C0"/>
        </w:rPr>
        <w:t xml:space="preserve"> the Commonwealth:</w:t>
      </w:r>
    </w:p>
    <w:p w:rsidR="007D71C5" w:rsidRDefault="00457A4D">
      <w:pPr>
        <w:pStyle w:val="Body"/>
      </w:pPr>
      <w:r>
        <w:rPr>
          <w:color w:val="0070C0"/>
          <w:u w:color="0070C0"/>
          <w:lang w:val="it-IT"/>
        </w:rPr>
        <w:t xml:space="preserve">Uniform Tax Case 1957- </w:t>
      </w:r>
      <w:r>
        <w:t xml:space="preserve">The states attempted to challenge the tax laws that the commonwealth used to seize income tax however the high court </w:t>
      </w:r>
      <w:proofErr w:type="spellStart"/>
      <w:r>
        <w:t>uphekd</w:t>
      </w:r>
      <w:proofErr w:type="spellEnd"/>
      <w:r>
        <w:t xml:space="preserve"> most of its decisions in the uniform tax case 1942 </w:t>
      </w:r>
    </w:p>
    <w:p w:rsidR="007D71C5" w:rsidRDefault="00457A4D">
      <w:pPr>
        <w:pStyle w:val="Body"/>
        <w:rPr>
          <w:rFonts w:ascii="Calibri Light" w:eastAsia="Calibri Light" w:hAnsi="Calibri Light" w:cs="Calibri Light"/>
          <w:b/>
          <w:bCs/>
        </w:rPr>
      </w:pPr>
      <w:r>
        <w:rPr>
          <w:rFonts w:ascii="Calibri Light" w:eastAsia="Calibri Light" w:hAnsi="Calibri Light" w:cs="Calibri Light"/>
          <w:b/>
          <w:bCs/>
        </w:rPr>
        <w:t>external affairs power Section 51(xxix)</w:t>
      </w:r>
    </w:p>
    <w:p w:rsidR="007D71C5" w:rsidRDefault="007D71C5">
      <w:pPr>
        <w:pStyle w:val="Body"/>
        <w:rPr>
          <w:u w:val="single"/>
        </w:rPr>
      </w:pPr>
    </w:p>
    <w:p w:rsidR="007D71C5" w:rsidRDefault="00457A4D">
      <w:pPr>
        <w:pStyle w:val="Body"/>
        <w:rPr>
          <w:i/>
          <w:iCs/>
          <w:color w:val="0070C0"/>
          <w:u w:color="0070C0"/>
        </w:rPr>
      </w:pPr>
      <w:r>
        <w:rPr>
          <w:i/>
          <w:iCs/>
          <w:color w:val="0070C0"/>
          <w:u w:color="0070C0"/>
        </w:rPr>
        <w:t>Expansion of commonwealth power- section 51 (xxix) external affair:</w:t>
      </w:r>
    </w:p>
    <w:p w:rsidR="007D71C5" w:rsidRDefault="00457A4D">
      <w:pPr>
        <w:pStyle w:val="Body"/>
      </w:pPr>
      <w:r>
        <w:rPr>
          <w:color w:val="0070C0"/>
          <w:u w:color="0070C0"/>
        </w:rPr>
        <w:t>External affairs power</w:t>
      </w:r>
      <w:proofErr w:type="gramStart"/>
      <w:r>
        <w:rPr>
          <w:color w:val="0070C0"/>
          <w:u w:color="0070C0"/>
        </w:rPr>
        <w:t>-  S.51</w:t>
      </w:r>
      <w:proofErr w:type="gramEnd"/>
      <w:r>
        <w:rPr>
          <w:color w:val="0070C0"/>
          <w:u w:color="0070C0"/>
        </w:rPr>
        <w:t xml:space="preserve"> (xxix) </w:t>
      </w:r>
      <w:r>
        <w:t xml:space="preserve">allows the commonwealth to sign treaties or </w:t>
      </w:r>
      <w:proofErr w:type="spellStart"/>
      <w:r>
        <w:t>internation</w:t>
      </w:r>
      <w:proofErr w:type="spellEnd"/>
      <w:r>
        <w:t xml:space="preserve"> agreements with other countries and then ratify these by passing a statute through commonwealth parliament. S.109 then makes any state laws in conflict with the treaty invalid. </w:t>
      </w:r>
    </w:p>
    <w:p w:rsidR="007D71C5" w:rsidRDefault="007D71C5">
      <w:pPr>
        <w:pStyle w:val="Body"/>
      </w:pPr>
    </w:p>
    <w:p w:rsidR="007D71C5" w:rsidRDefault="00457A4D">
      <w:pPr>
        <w:pStyle w:val="Body"/>
      </w:pPr>
      <w:r>
        <w:rPr>
          <w:color w:val="0070C0"/>
          <w:u w:color="0070C0"/>
        </w:rPr>
        <w:t xml:space="preserve">Tasmanian Dams 1983- </w:t>
      </w:r>
      <w:r>
        <w:t xml:space="preserve">This case used the </w:t>
      </w:r>
      <w:proofErr w:type="spellStart"/>
      <w:r>
        <w:t>Koowarta</w:t>
      </w:r>
      <w:proofErr w:type="spellEnd"/>
      <w:r>
        <w:t xml:space="preserve"> as precedent </w:t>
      </w:r>
      <w:proofErr w:type="gramStart"/>
      <w:r>
        <w:t>( prevented</w:t>
      </w:r>
      <w:proofErr w:type="gramEnd"/>
      <w:r>
        <w:t xml:space="preserve"> QLD govt from stopping an aboriginal man purchasing a lease on land because he was aboriginal- 1982) to prevent the Tasmanian government damming the Gordon-below- Franklin River. Using s.51 (xxix) it passed the World Heritage Properties conservation act 1983. </w:t>
      </w:r>
    </w:p>
    <w:p w:rsidR="007D71C5" w:rsidRDefault="007D71C5">
      <w:pPr>
        <w:pStyle w:val="Body"/>
      </w:pPr>
    </w:p>
    <w:p w:rsidR="007D71C5" w:rsidRDefault="00457A4D">
      <w:pPr>
        <w:pStyle w:val="Body"/>
        <w:rPr>
          <w:i/>
          <w:iCs/>
          <w:color w:val="0070C0"/>
          <w:u w:color="0070C0"/>
        </w:rPr>
      </w:pPr>
      <w:r>
        <w:rPr>
          <w:i/>
          <w:iCs/>
          <w:color w:val="0070C0"/>
          <w:u w:color="0070C0"/>
        </w:rPr>
        <w:t xml:space="preserve">Case concerning financial powers: </w:t>
      </w:r>
    </w:p>
    <w:p w:rsidR="007D71C5" w:rsidRDefault="00457A4D">
      <w:pPr>
        <w:pStyle w:val="Body"/>
      </w:pPr>
      <w:r>
        <w:rPr>
          <w:color w:val="0070C0"/>
          <w:u w:color="0070C0"/>
        </w:rPr>
        <w:t xml:space="preserve">Ha and Hammond v NSW cases 1997- </w:t>
      </w:r>
      <w:r>
        <w:t xml:space="preserve">State governments had levied fees on the sale of tobacco and business franchise fees. In these cases the High court found these fees </w:t>
      </w:r>
      <w:proofErr w:type="spellStart"/>
      <w:r>
        <w:t>ti</w:t>
      </w:r>
      <w:proofErr w:type="spellEnd"/>
      <w:r>
        <w:t xml:space="preserve"> be excise which are exclusive to the commonwealth under s.90. </w:t>
      </w:r>
    </w:p>
    <w:p w:rsidR="007D71C5" w:rsidRDefault="007D71C5">
      <w:pPr>
        <w:pStyle w:val="Body"/>
      </w:pPr>
    </w:p>
    <w:p w:rsidR="007D71C5" w:rsidRDefault="007D71C5">
      <w:pPr>
        <w:pStyle w:val="Body"/>
      </w:pPr>
    </w:p>
    <w:p w:rsidR="007D71C5" w:rsidRDefault="00457A4D">
      <w:pPr>
        <w:pStyle w:val="Body"/>
        <w:rPr>
          <w:rFonts w:ascii="Calibri Light" w:eastAsia="Calibri Light" w:hAnsi="Calibri Light" w:cs="Calibri Light"/>
          <w:b/>
          <w:bCs/>
          <w:color w:val="0070C0"/>
          <w:u w:color="0070C0"/>
        </w:rPr>
      </w:pPr>
      <w:proofErr w:type="gramStart"/>
      <w:r>
        <w:rPr>
          <w:rFonts w:ascii="Calibri Light" w:eastAsia="Calibri Light" w:hAnsi="Calibri Light" w:cs="Calibri Light"/>
          <w:b/>
          <w:bCs/>
          <w:color w:val="0070C0"/>
          <w:u w:color="0070C0"/>
        </w:rPr>
        <w:t>corporations</w:t>
      </w:r>
      <w:proofErr w:type="gramEnd"/>
      <w:r>
        <w:rPr>
          <w:rFonts w:ascii="Calibri Light" w:eastAsia="Calibri Light" w:hAnsi="Calibri Light" w:cs="Calibri Light"/>
          <w:b/>
          <w:bCs/>
          <w:color w:val="0070C0"/>
          <w:u w:color="0070C0"/>
        </w:rPr>
        <w:t xml:space="preserve"> power, Section 51(xx)</w:t>
      </w:r>
    </w:p>
    <w:p w:rsidR="007D71C5" w:rsidRDefault="00457A4D">
      <w:pPr>
        <w:pStyle w:val="Body"/>
        <w:rPr>
          <w:rFonts w:ascii="Calibri Light" w:eastAsia="Calibri Light" w:hAnsi="Calibri Light" w:cs="Calibri Light"/>
          <w:b/>
          <w:bCs/>
          <w:color w:val="0070C0"/>
          <w:u w:color="0070C0"/>
        </w:rPr>
      </w:pPr>
      <w:r>
        <w:rPr>
          <w:i/>
          <w:iCs/>
          <w:color w:val="0070C0"/>
          <w:u w:color="0070C0"/>
        </w:rPr>
        <w:t xml:space="preserve">Expansion of Commonwealth power- Section 51(xx) </w:t>
      </w:r>
      <w:proofErr w:type="gramStart"/>
      <w:r>
        <w:rPr>
          <w:i/>
          <w:iCs/>
          <w:color w:val="0070C0"/>
          <w:u w:color="0070C0"/>
        </w:rPr>
        <w:t>corporations</w:t>
      </w:r>
      <w:proofErr w:type="gramEnd"/>
      <w:r>
        <w:rPr>
          <w:i/>
          <w:iCs/>
          <w:color w:val="0070C0"/>
          <w:u w:color="0070C0"/>
        </w:rPr>
        <w:t xml:space="preserve"> power: </w:t>
      </w:r>
    </w:p>
    <w:p w:rsidR="007D71C5" w:rsidRDefault="00457A4D">
      <w:pPr>
        <w:pStyle w:val="Body"/>
      </w:pPr>
      <w:r>
        <w:rPr>
          <w:color w:val="0070C0"/>
          <w:u w:color="0070C0"/>
        </w:rPr>
        <w:t xml:space="preserve">Corporations power- s.51 (xx) </w:t>
      </w:r>
      <w:r>
        <w:t xml:space="preserve">provides the commonwealth with power to legislate anything relating to incorporated bodies such as companies, charities, non-profit </w:t>
      </w:r>
      <w:proofErr w:type="spellStart"/>
      <w:r>
        <w:t>organisations</w:t>
      </w:r>
      <w:proofErr w:type="spellEnd"/>
      <w:r>
        <w:t xml:space="preserve"> etc. </w:t>
      </w:r>
    </w:p>
    <w:p w:rsidR="007D71C5" w:rsidRDefault="007D71C5">
      <w:pPr>
        <w:pStyle w:val="Body"/>
      </w:pPr>
    </w:p>
    <w:p w:rsidR="007D71C5" w:rsidRDefault="00457A4D">
      <w:pPr>
        <w:pStyle w:val="Body"/>
      </w:pPr>
      <w:proofErr w:type="spellStart"/>
      <w:r>
        <w:rPr>
          <w:color w:val="0070C0"/>
          <w:u w:color="0070C0"/>
        </w:rPr>
        <w:t>WorkChoice</w:t>
      </w:r>
      <w:proofErr w:type="spellEnd"/>
      <w:r>
        <w:rPr>
          <w:color w:val="0070C0"/>
          <w:u w:color="0070C0"/>
        </w:rPr>
        <w:t xml:space="preserve"> 2006- </w:t>
      </w:r>
      <w:r>
        <w:t xml:space="preserve">commonwealth industrial relations law introduced by the Howard govt. The industrial relations power in s.51 (xxxv) limits the commonwealth’s involvement in interstate industrial disputes and makes conciliation and arbitration the only ways to resolve disputes. Therefor </w:t>
      </w:r>
      <w:proofErr w:type="spellStart"/>
      <w:r>
        <w:t>WorkChoice</w:t>
      </w:r>
      <w:proofErr w:type="spellEnd"/>
      <w:r>
        <w:t xml:space="preserve"> which was an industrial law was passed using s.51 (xx) the corporations power instead which states that foreign corporations and trading or financial corporations formed within the limits of the commonwealth. This was challenged by the states and unions in the high court in May of 2006- in which the states lost. </w:t>
      </w:r>
    </w:p>
    <w:p w:rsidR="007D71C5" w:rsidRDefault="007D71C5">
      <w:pPr>
        <w:pStyle w:val="Body"/>
      </w:pPr>
    </w:p>
    <w:p w:rsidR="007D71C5" w:rsidRDefault="007D71C5">
      <w:pPr>
        <w:pStyle w:val="Body"/>
      </w:pPr>
    </w:p>
    <w:p w:rsidR="007D71C5" w:rsidRDefault="007D71C5">
      <w:pPr>
        <w:pStyle w:val="ListItem"/>
        <w:spacing w:line="240" w:lineRule="auto"/>
        <w:ind w:left="360"/>
        <w:rPr>
          <w:sz w:val="24"/>
          <w:szCs w:val="24"/>
        </w:rPr>
      </w:pPr>
    </w:p>
    <w:p w:rsidR="007D71C5" w:rsidRDefault="007D71C5">
      <w:pPr>
        <w:pStyle w:val="ListItem"/>
        <w:spacing w:line="240" w:lineRule="auto"/>
        <w:ind w:left="360"/>
        <w:rPr>
          <w:sz w:val="24"/>
          <w:szCs w:val="24"/>
        </w:rPr>
      </w:pPr>
    </w:p>
    <w:p w:rsidR="007D71C5" w:rsidRDefault="007D71C5">
      <w:pPr>
        <w:pStyle w:val="ListItem"/>
        <w:spacing w:line="240" w:lineRule="auto"/>
        <w:ind w:left="360"/>
        <w:rPr>
          <w:sz w:val="24"/>
          <w:szCs w:val="24"/>
        </w:rPr>
      </w:pPr>
    </w:p>
    <w:p w:rsidR="007D71C5" w:rsidRDefault="007D71C5">
      <w:pPr>
        <w:pStyle w:val="ListItem"/>
        <w:spacing w:line="240" w:lineRule="auto"/>
        <w:ind w:left="360"/>
        <w:rPr>
          <w:sz w:val="24"/>
          <w:szCs w:val="24"/>
        </w:rPr>
      </w:pPr>
    </w:p>
    <w:p w:rsidR="00457A4D" w:rsidRDefault="00457A4D">
      <w:pPr>
        <w:pStyle w:val="Body"/>
        <w:outlineLvl w:val="0"/>
      </w:pPr>
    </w:p>
    <w:p w:rsidR="007D71C5" w:rsidRDefault="00457A4D">
      <w:pPr>
        <w:pStyle w:val="Body"/>
        <w:outlineLvl w:val="0"/>
        <w:rPr>
          <w:b/>
          <w:bCs/>
          <w:sz w:val="28"/>
          <w:szCs w:val="28"/>
        </w:rPr>
      </w:pPr>
      <w:r>
        <w:rPr>
          <w:b/>
          <w:bCs/>
          <w:sz w:val="28"/>
          <w:szCs w:val="28"/>
        </w:rPr>
        <w:lastRenderedPageBreak/>
        <w:t>Changing the constitution</w:t>
      </w:r>
    </w:p>
    <w:p w:rsidR="007D71C5" w:rsidRDefault="00457A4D">
      <w:pPr>
        <w:pStyle w:val="Body"/>
        <w:outlineLvl w:val="0"/>
        <w:rPr>
          <w:i/>
          <w:iCs/>
          <w:color w:val="0070C0"/>
          <w:sz w:val="28"/>
          <w:szCs w:val="28"/>
          <w:u w:val="single" w:color="0070C0"/>
        </w:rPr>
      </w:pPr>
      <w:r>
        <w:rPr>
          <w:i/>
          <w:iCs/>
          <w:color w:val="0070C0"/>
          <w:sz w:val="28"/>
          <w:szCs w:val="28"/>
          <w:u w:val="single" w:color="0070C0"/>
        </w:rPr>
        <w:t xml:space="preserve">Referendum </w:t>
      </w:r>
    </w:p>
    <w:p w:rsidR="007D71C5" w:rsidRDefault="00457A4D">
      <w:pPr>
        <w:pStyle w:val="Body"/>
      </w:pPr>
      <w:r>
        <w:t>A referendum is the only formal means of changing the wording of the constitution. It is a nationwide vote that requires a double majority (50% + 1 of the peoples votes and 4/6 states) to pass and is outlined in section 128 of the constitution</w:t>
      </w:r>
    </w:p>
    <w:p w:rsidR="007D71C5" w:rsidRDefault="007D71C5">
      <w:pPr>
        <w:pStyle w:val="Body"/>
      </w:pPr>
    </w:p>
    <w:p w:rsidR="007D71C5" w:rsidRDefault="00457A4D">
      <w:pPr>
        <w:pStyle w:val="ListParagraph"/>
        <w:numPr>
          <w:ilvl w:val="0"/>
          <w:numId w:val="16"/>
        </w:numPr>
      </w:pPr>
      <w:r>
        <w:t xml:space="preserve">Directly involves the people in the process of government </w:t>
      </w:r>
    </w:p>
    <w:p w:rsidR="007D71C5" w:rsidRDefault="00457A4D">
      <w:pPr>
        <w:pStyle w:val="ListParagraph"/>
        <w:numPr>
          <w:ilvl w:val="0"/>
          <w:numId w:val="16"/>
        </w:numPr>
      </w:pPr>
      <w:r>
        <w:t xml:space="preserve">They do not lead to rapid or radical change </w:t>
      </w:r>
    </w:p>
    <w:p w:rsidR="007D71C5" w:rsidRDefault="00457A4D">
      <w:pPr>
        <w:pStyle w:val="ListParagraph"/>
        <w:numPr>
          <w:ilvl w:val="0"/>
          <w:numId w:val="16"/>
        </w:numPr>
      </w:pPr>
      <w:r>
        <w:t xml:space="preserve">They are difficult to pass as the need for a double majority which therefor makes </w:t>
      </w:r>
    </w:p>
    <w:p w:rsidR="007D71C5" w:rsidRDefault="00457A4D">
      <w:pPr>
        <w:pStyle w:val="ListParagraph"/>
        <w:numPr>
          <w:ilvl w:val="0"/>
          <w:numId w:val="16"/>
        </w:numPr>
      </w:pPr>
      <w:r>
        <w:t xml:space="preserve">The proposal must be passed by both houses of parliament, receive a double majority and then receive royal assent (parliamentary approval, approval by the people and vice regal approval) </w:t>
      </w:r>
    </w:p>
    <w:p w:rsidR="007D71C5" w:rsidRDefault="00457A4D">
      <w:pPr>
        <w:pStyle w:val="ListParagraph"/>
        <w:numPr>
          <w:ilvl w:val="0"/>
          <w:numId w:val="16"/>
        </w:numPr>
      </w:pPr>
      <w:r>
        <w:t>The vote must be put to the people no earlier than 2 months or no later than 6 months after it has been passed through parliament</w:t>
      </w:r>
    </w:p>
    <w:p w:rsidR="007D71C5" w:rsidRDefault="007D71C5">
      <w:pPr>
        <w:pStyle w:val="Body"/>
      </w:pPr>
    </w:p>
    <w:p w:rsidR="007D71C5" w:rsidRDefault="00457A4D">
      <w:pPr>
        <w:pStyle w:val="Body"/>
        <w:rPr>
          <w:color w:val="0070C0"/>
          <w:u w:color="0070C0"/>
        </w:rPr>
      </w:pPr>
      <w:r>
        <w:rPr>
          <w:color w:val="0070C0"/>
          <w:u w:color="0070C0"/>
        </w:rPr>
        <w:t xml:space="preserve">Since federation only 8/44 referendums have been successful: </w:t>
      </w:r>
    </w:p>
    <w:p w:rsidR="007D71C5" w:rsidRDefault="00457A4D">
      <w:pPr>
        <w:pStyle w:val="ListItem"/>
        <w:ind w:left="360"/>
        <w:rPr>
          <w:sz w:val="24"/>
          <w:szCs w:val="24"/>
        </w:rPr>
      </w:pPr>
      <w:r>
        <w:rPr>
          <w:color w:val="0070C0"/>
          <w:sz w:val="24"/>
          <w:szCs w:val="24"/>
          <w:u w:color="0070C0"/>
        </w:rPr>
        <w:t xml:space="preserve">1. </w:t>
      </w:r>
      <w:r>
        <w:rPr>
          <w:color w:val="0070C0"/>
          <w:sz w:val="24"/>
          <w:szCs w:val="24"/>
          <w:u w:color="0070C0"/>
        </w:rPr>
        <w:tab/>
        <w:t xml:space="preserve">1906 Senate Elections </w:t>
      </w:r>
      <w:r>
        <w:rPr>
          <w:rFonts w:ascii="Wingdings" w:hAnsi="Wingdings"/>
          <w:color w:val="0070C0"/>
          <w:sz w:val="24"/>
          <w:szCs w:val="24"/>
          <w:u w:color="0070C0"/>
        </w:rPr>
        <w:sym w:font="Wingdings" w:char="F0E0"/>
      </w:r>
      <w:r>
        <w:rPr>
          <w:color w:val="0070C0"/>
          <w:sz w:val="24"/>
          <w:szCs w:val="24"/>
          <w:u w:color="0070C0"/>
        </w:rPr>
        <w:t xml:space="preserve"> </w:t>
      </w:r>
      <w:r>
        <w:rPr>
          <w:sz w:val="24"/>
          <w:szCs w:val="24"/>
        </w:rPr>
        <w:t>changed sitting days of the Senate under section 13</w:t>
      </w:r>
      <w:r>
        <w:rPr>
          <w:sz w:val="24"/>
          <w:szCs w:val="24"/>
        </w:rPr>
        <w:br/>
      </w:r>
      <w:r>
        <w:rPr>
          <w:color w:val="0070C0"/>
          <w:sz w:val="24"/>
          <w:szCs w:val="24"/>
          <w:u w:color="0070C0"/>
        </w:rPr>
        <w:t xml:space="preserve">2. </w:t>
      </w:r>
      <w:r>
        <w:rPr>
          <w:color w:val="0070C0"/>
          <w:sz w:val="24"/>
          <w:szCs w:val="24"/>
          <w:u w:color="0070C0"/>
        </w:rPr>
        <w:tab/>
        <w:t xml:space="preserve">1910 State Debts </w:t>
      </w:r>
      <w:r>
        <w:rPr>
          <w:rFonts w:ascii="Wingdings" w:hAnsi="Wingdings"/>
          <w:color w:val="0070C0"/>
          <w:sz w:val="24"/>
          <w:szCs w:val="24"/>
          <w:u w:color="0070C0"/>
        </w:rPr>
        <w:sym w:font="Wingdings" w:char="F0E0"/>
      </w:r>
      <w:r>
        <w:rPr>
          <w:color w:val="0070C0"/>
          <w:sz w:val="24"/>
          <w:szCs w:val="24"/>
          <w:u w:color="0070C0"/>
        </w:rPr>
        <w:t xml:space="preserve"> </w:t>
      </w:r>
      <w:r>
        <w:rPr>
          <w:sz w:val="24"/>
          <w:szCs w:val="24"/>
        </w:rPr>
        <w:t>expanded Commonwealth power to take over state debts (altered section 105)</w:t>
      </w:r>
      <w:r>
        <w:rPr>
          <w:sz w:val="24"/>
          <w:szCs w:val="24"/>
        </w:rPr>
        <w:br/>
      </w:r>
      <w:r>
        <w:rPr>
          <w:color w:val="0070C0"/>
          <w:sz w:val="24"/>
          <w:szCs w:val="24"/>
          <w:u w:color="0070C0"/>
        </w:rPr>
        <w:t xml:space="preserve">3. </w:t>
      </w:r>
      <w:r>
        <w:rPr>
          <w:color w:val="0070C0"/>
          <w:sz w:val="24"/>
          <w:szCs w:val="24"/>
          <w:u w:color="0070C0"/>
        </w:rPr>
        <w:tab/>
        <w:t xml:space="preserve">1928 State Debts </w:t>
      </w:r>
      <w:r>
        <w:rPr>
          <w:rFonts w:ascii="Wingdings" w:hAnsi="Wingdings"/>
          <w:color w:val="0070C0"/>
          <w:sz w:val="24"/>
          <w:szCs w:val="24"/>
          <w:u w:color="0070C0"/>
        </w:rPr>
        <w:sym w:font="Wingdings" w:char="F0E0"/>
      </w:r>
      <w:r>
        <w:rPr>
          <w:color w:val="0070C0"/>
          <w:sz w:val="24"/>
          <w:szCs w:val="24"/>
          <w:u w:color="0070C0"/>
        </w:rPr>
        <w:t xml:space="preserve"> </w:t>
      </w:r>
      <w:r>
        <w:rPr>
          <w:sz w:val="24"/>
          <w:szCs w:val="24"/>
        </w:rPr>
        <w:t>established Loans Council; added 105A</w:t>
      </w:r>
      <w:r>
        <w:rPr>
          <w:sz w:val="24"/>
          <w:szCs w:val="24"/>
        </w:rPr>
        <w:br/>
      </w:r>
      <w:r>
        <w:rPr>
          <w:color w:val="0070C0"/>
          <w:sz w:val="24"/>
          <w:szCs w:val="24"/>
          <w:u w:color="0070C0"/>
        </w:rPr>
        <w:t xml:space="preserve">4. </w:t>
      </w:r>
      <w:r>
        <w:rPr>
          <w:color w:val="0070C0"/>
          <w:sz w:val="24"/>
          <w:szCs w:val="24"/>
          <w:u w:color="0070C0"/>
        </w:rPr>
        <w:tab/>
        <w:t xml:space="preserve">1946 Social Services </w:t>
      </w:r>
      <w:r>
        <w:rPr>
          <w:rFonts w:ascii="Wingdings" w:hAnsi="Wingdings"/>
          <w:color w:val="0070C0"/>
          <w:sz w:val="24"/>
          <w:szCs w:val="24"/>
          <w:u w:color="0070C0"/>
        </w:rPr>
        <w:sym w:font="Wingdings" w:char="F0E0"/>
      </w:r>
      <w:r>
        <w:rPr>
          <w:color w:val="0070C0"/>
          <w:sz w:val="24"/>
          <w:szCs w:val="24"/>
          <w:u w:color="0070C0"/>
        </w:rPr>
        <w:t xml:space="preserve"> </w:t>
      </w:r>
      <w:r>
        <w:rPr>
          <w:sz w:val="24"/>
          <w:szCs w:val="24"/>
        </w:rPr>
        <w:t>after World War Two; gave the Commonwealth power to legislative to create welfare (eg; maternity allowances)</w:t>
      </w:r>
      <w:r>
        <w:rPr>
          <w:sz w:val="24"/>
          <w:szCs w:val="24"/>
        </w:rPr>
        <w:br/>
      </w:r>
      <w:r>
        <w:rPr>
          <w:color w:val="0070C0"/>
          <w:sz w:val="24"/>
          <w:szCs w:val="24"/>
          <w:u w:color="0070C0"/>
        </w:rPr>
        <w:t xml:space="preserve">5. </w:t>
      </w:r>
      <w:r>
        <w:rPr>
          <w:color w:val="0070C0"/>
          <w:sz w:val="24"/>
          <w:szCs w:val="24"/>
          <w:u w:color="0070C0"/>
        </w:rPr>
        <w:tab/>
        <w:t xml:space="preserve">1967 Aborigines </w:t>
      </w:r>
      <w:r>
        <w:rPr>
          <w:rFonts w:ascii="Wingdings" w:hAnsi="Wingdings"/>
          <w:color w:val="0070C0"/>
          <w:sz w:val="24"/>
          <w:szCs w:val="24"/>
          <w:u w:color="0070C0"/>
        </w:rPr>
        <w:sym w:font="Wingdings" w:char="F0E0"/>
      </w:r>
      <w:r>
        <w:rPr>
          <w:color w:val="0070C0"/>
          <w:sz w:val="24"/>
          <w:szCs w:val="24"/>
          <w:u w:color="0070C0"/>
        </w:rPr>
        <w:t xml:space="preserve"> </w:t>
      </w:r>
      <w:r>
        <w:rPr>
          <w:sz w:val="24"/>
          <w:szCs w:val="24"/>
        </w:rPr>
        <w:t>allowed the Commonwealth to make laws about Aborigines and count them in the census (removed section 127 and altered section 51 (xxvi))</w:t>
      </w:r>
      <w:r>
        <w:rPr>
          <w:sz w:val="24"/>
          <w:szCs w:val="24"/>
        </w:rPr>
        <w:br/>
      </w:r>
      <w:r>
        <w:rPr>
          <w:color w:val="0070C0"/>
          <w:sz w:val="24"/>
          <w:szCs w:val="24"/>
          <w:u w:color="0070C0"/>
        </w:rPr>
        <w:t xml:space="preserve">6. </w:t>
      </w:r>
      <w:r>
        <w:rPr>
          <w:color w:val="0070C0"/>
          <w:sz w:val="24"/>
          <w:szCs w:val="24"/>
          <w:u w:color="0070C0"/>
        </w:rPr>
        <w:tab/>
        <w:t xml:space="preserve">1977 Casual Vacancies </w:t>
      </w:r>
      <w:r>
        <w:rPr>
          <w:rFonts w:ascii="Wingdings" w:hAnsi="Wingdings"/>
          <w:color w:val="0070C0"/>
          <w:sz w:val="24"/>
          <w:szCs w:val="24"/>
          <w:u w:color="0070C0"/>
        </w:rPr>
        <w:sym w:font="Wingdings" w:char="F0E0"/>
      </w:r>
      <w:r>
        <w:rPr>
          <w:sz w:val="24"/>
          <w:szCs w:val="24"/>
        </w:rPr>
        <w:t>altered section 15; if a death occurs in the Senate the seat is to be filled by a member of the same party</w:t>
      </w:r>
      <w:r>
        <w:rPr>
          <w:sz w:val="24"/>
          <w:szCs w:val="24"/>
        </w:rPr>
        <w:br/>
      </w:r>
      <w:r>
        <w:rPr>
          <w:color w:val="0070C0"/>
          <w:sz w:val="24"/>
          <w:szCs w:val="24"/>
          <w:u w:color="0070C0"/>
        </w:rPr>
        <w:t xml:space="preserve">7. </w:t>
      </w:r>
      <w:r>
        <w:rPr>
          <w:color w:val="0070C0"/>
          <w:sz w:val="24"/>
          <w:szCs w:val="24"/>
          <w:u w:color="0070C0"/>
        </w:rPr>
        <w:tab/>
        <w:t xml:space="preserve">1977 Territorial Vote </w:t>
      </w:r>
      <w:r>
        <w:rPr>
          <w:rFonts w:ascii="Wingdings" w:hAnsi="Wingdings"/>
          <w:color w:val="0070C0"/>
          <w:sz w:val="24"/>
          <w:szCs w:val="24"/>
          <w:u w:color="0070C0"/>
        </w:rPr>
        <w:sym w:font="Wingdings" w:char="F0E0"/>
      </w:r>
      <w:r>
        <w:rPr>
          <w:color w:val="0070C0"/>
          <w:sz w:val="24"/>
          <w:szCs w:val="24"/>
          <w:u w:color="0070C0"/>
        </w:rPr>
        <w:t xml:space="preserve"> </w:t>
      </w:r>
      <w:r>
        <w:rPr>
          <w:sz w:val="24"/>
          <w:szCs w:val="24"/>
        </w:rPr>
        <w:t>included territory electors as part of the majority of electors (altered section 128)</w:t>
      </w:r>
      <w:r>
        <w:rPr>
          <w:sz w:val="24"/>
          <w:szCs w:val="24"/>
        </w:rPr>
        <w:br/>
      </w:r>
      <w:r>
        <w:rPr>
          <w:color w:val="0070C0"/>
          <w:sz w:val="24"/>
          <w:szCs w:val="24"/>
          <w:u w:color="0070C0"/>
        </w:rPr>
        <w:t xml:space="preserve">8. </w:t>
      </w:r>
      <w:r>
        <w:rPr>
          <w:color w:val="0070C0"/>
          <w:sz w:val="24"/>
          <w:szCs w:val="24"/>
          <w:u w:color="0070C0"/>
        </w:rPr>
        <w:tab/>
        <w:t xml:space="preserve">1977 Retirement of Judges </w:t>
      </w:r>
      <w:r>
        <w:rPr>
          <w:rFonts w:ascii="Wingdings" w:hAnsi="Wingdings"/>
          <w:color w:val="0070C0"/>
          <w:sz w:val="24"/>
          <w:szCs w:val="24"/>
          <w:u w:color="0070C0"/>
        </w:rPr>
        <w:sym w:font="Wingdings" w:char="F0E0"/>
      </w:r>
      <w:r>
        <w:rPr>
          <w:color w:val="0070C0"/>
          <w:sz w:val="24"/>
          <w:szCs w:val="24"/>
          <w:u w:color="0070C0"/>
        </w:rPr>
        <w:t xml:space="preserve"> </w:t>
      </w:r>
      <w:r>
        <w:rPr>
          <w:sz w:val="24"/>
          <w:szCs w:val="24"/>
        </w:rPr>
        <w:t>set retirement age to 70 (altered section 72)</w:t>
      </w:r>
    </w:p>
    <w:p w:rsidR="007D71C5" w:rsidRDefault="00457A4D">
      <w:pPr>
        <w:pStyle w:val="ListItem"/>
        <w:ind w:left="360" w:hanging="360"/>
        <w:rPr>
          <w:color w:val="0070C0"/>
          <w:sz w:val="24"/>
          <w:szCs w:val="24"/>
          <w:u w:color="0070C0"/>
        </w:rPr>
      </w:pPr>
      <w:r>
        <w:rPr>
          <w:color w:val="0070C0"/>
          <w:sz w:val="24"/>
          <w:szCs w:val="24"/>
          <w:u w:color="0070C0"/>
        </w:rPr>
        <w:t xml:space="preserve">Reasons for referendum failure: </w:t>
      </w:r>
    </w:p>
    <w:p w:rsidR="007D71C5" w:rsidRDefault="00457A4D">
      <w:pPr>
        <w:pStyle w:val="ListItem"/>
        <w:numPr>
          <w:ilvl w:val="0"/>
          <w:numId w:val="18"/>
        </w:numPr>
        <w:spacing w:line="240" w:lineRule="auto"/>
        <w:rPr>
          <w:color w:val="0070C0"/>
          <w:sz w:val="24"/>
          <w:szCs w:val="24"/>
          <w:u w:color="0070C0"/>
        </w:rPr>
      </w:pPr>
      <w:r>
        <w:rPr>
          <w:color w:val="0070C0"/>
          <w:sz w:val="24"/>
          <w:szCs w:val="24"/>
          <w:u w:val="single" w:color="0070C0"/>
        </w:rPr>
        <w:t>Institutional Factors</w:t>
      </w:r>
    </w:p>
    <w:p w:rsidR="007D71C5" w:rsidRDefault="00457A4D">
      <w:pPr>
        <w:pStyle w:val="ListBullet"/>
        <w:numPr>
          <w:ilvl w:val="0"/>
          <w:numId w:val="20"/>
        </w:numPr>
        <w:rPr>
          <w:sz w:val="24"/>
          <w:szCs w:val="24"/>
        </w:rPr>
      </w:pPr>
      <w:r>
        <w:rPr>
          <w:sz w:val="24"/>
          <w:szCs w:val="24"/>
        </w:rPr>
        <w:t xml:space="preserve">Result from the rules and structure of the referendum process </w:t>
      </w:r>
    </w:p>
    <w:p w:rsidR="007D71C5" w:rsidRDefault="00457A4D">
      <w:pPr>
        <w:pStyle w:val="ListBullet"/>
        <w:numPr>
          <w:ilvl w:val="0"/>
          <w:numId w:val="20"/>
        </w:numPr>
        <w:rPr>
          <w:sz w:val="24"/>
          <w:szCs w:val="24"/>
        </w:rPr>
      </w:pPr>
      <w:r>
        <w:rPr>
          <w:sz w:val="24"/>
          <w:szCs w:val="24"/>
        </w:rPr>
        <w:t>Double majority requirement; a referendum in 1977 got 62.2% but only 3 states</w:t>
      </w:r>
    </w:p>
    <w:p w:rsidR="007D71C5" w:rsidRDefault="00457A4D">
      <w:pPr>
        <w:pStyle w:val="ListBullet"/>
        <w:numPr>
          <w:ilvl w:val="0"/>
          <w:numId w:val="20"/>
        </w:numPr>
        <w:rPr>
          <w:sz w:val="24"/>
          <w:szCs w:val="24"/>
        </w:rPr>
      </w:pPr>
      <w:r>
        <w:rPr>
          <w:sz w:val="24"/>
          <w:szCs w:val="24"/>
        </w:rPr>
        <w:t xml:space="preserve">Yes or no question; complex issues attract a no vote, the 1999 Republic Referendum was made deliberately complex by conservative John Howard, there is often a suspicion that proposals are for the benefit of the federal government </w:t>
      </w:r>
    </w:p>
    <w:p w:rsidR="007D71C5" w:rsidRDefault="00457A4D">
      <w:pPr>
        <w:pStyle w:val="ListBullet"/>
        <w:numPr>
          <w:ilvl w:val="0"/>
          <w:numId w:val="22"/>
        </w:numPr>
        <w:rPr>
          <w:color w:val="0070C0"/>
          <w:sz w:val="24"/>
          <w:szCs w:val="24"/>
          <w:u w:color="0070C0"/>
        </w:rPr>
      </w:pPr>
      <w:r>
        <w:rPr>
          <w:color w:val="0070C0"/>
          <w:sz w:val="24"/>
          <w:szCs w:val="24"/>
          <w:u w:val="single" w:color="0070C0"/>
        </w:rPr>
        <w:t>Political Factors</w:t>
      </w:r>
    </w:p>
    <w:p w:rsidR="007D71C5" w:rsidRDefault="00457A4D">
      <w:pPr>
        <w:pStyle w:val="ListBullet"/>
        <w:numPr>
          <w:ilvl w:val="0"/>
          <w:numId w:val="24"/>
        </w:numPr>
        <w:rPr>
          <w:sz w:val="24"/>
          <w:szCs w:val="24"/>
        </w:rPr>
      </w:pPr>
      <w:r>
        <w:rPr>
          <w:sz w:val="24"/>
          <w:szCs w:val="24"/>
        </w:rPr>
        <w:t>Difficult to achieve bipartisan support</w:t>
      </w:r>
    </w:p>
    <w:p w:rsidR="007D71C5" w:rsidRDefault="00457A4D">
      <w:pPr>
        <w:pStyle w:val="ListBullet"/>
        <w:numPr>
          <w:ilvl w:val="0"/>
          <w:numId w:val="24"/>
        </w:numPr>
        <w:rPr>
          <w:sz w:val="24"/>
          <w:szCs w:val="24"/>
        </w:rPr>
      </w:pPr>
      <w:r>
        <w:rPr>
          <w:sz w:val="24"/>
          <w:szCs w:val="24"/>
        </w:rPr>
        <w:t>Support needed by government, opposition and state premiers (who often receive ‘political points’ for standing up against the government)</w:t>
      </w:r>
    </w:p>
    <w:p w:rsidR="007D71C5" w:rsidRDefault="00457A4D">
      <w:pPr>
        <w:pStyle w:val="ListBullet"/>
        <w:numPr>
          <w:ilvl w:val="0"/>
          <w:numId w:val="24"/>
        </w:numPr>
        <w:rPr>
          <w:sz w:val="24"/>
          <w:szCs w:val="24"/>
        </w:rPr>
      </w:pPr>
      <w:r>
        <w:rPr>
          <w:sz w:val="24"/>
          <w:szCs w:val="24"/>
        </w:rPr>
        <w:lastRenderedPageBreak/>
        <w:t>People will often vote with their political party</w:t>
      </w:r>
    </w:p>
    <w:p w:rsidR="007D71C5" w:rsidRDefault="00457A4D">
      <w:pPr>
        <w:pStyle w:val="ListBullet"/>
        <w:numPr>
          <w:ilvl w:val="0"/>
          <w:numId w:val="24"/>
        </w:numPr>
        <w:rPr>
          <w:sz w:val="24"/>
          <w:szCs w:val="24"/>
        </w:rPr>
      </w:pPr>
      <w:r>
        <w:rPr>
          <w:sz w:val="24"/>
          <w:szCs w:val="24"/>
        </w:rPr>
        <w:t xml:space="preserve">Opposition by a major party may make a no vote definite </w:t>
      </w:r>
    </w:p>
    <w:p w:rsidR="007D71C5" w:rsidRDefault="00457A4D">
      <w:pPr>
        <w:pStyle w:val="ListBullet"/>
        <w:numPr>
          <w:ilvl w:val="0"/>
          <w:numId w:val="22"/>
        </w:numPr>
        <w:rPr>
          <w:color w:val="0070C0"/>
          <w:sz w:val="24"/>
          <w:szCs w:val="24"/>
          <w:u w:color="0070C0"/>
        </w:rPr>
      </w:pPr>
      <w:r>
        <w:rPr>
          <w:color w:val="0070C0"/>
          <w:sz w:val="24"/>
          <w:szCs w:val="24"/>
          <w:u w:val="single" w:color="0070C0"/>
        </w:rPr>
        <w:t>Attitudinal Factors</w:t>
      </w:r>
    </w:p>
    <w:p w:rsidR="007D71C5" w:rsidRDefault="00457A4D">
      <w:pPr>
        <w:pStyle w:val="ListBullet"/>
        <w:numPr>
          <w:ilvl w:val="0"/>
          <w:numId w:val="26"/>
        </w:numPr>
        <w:rPr>
          <w:sz w:val="24"/>
          <w:szCs w:val="24"/>
        </w:rPr>
      </w:pPr>
      <w:r>
        <w:rPr>
          <w:sz w:val="24"/>
          <w:szCs w:val="24"/>
        </w:rPr>
        <w:t xml:space="preserve">The Commonwealth is just extending its powers, such as the 1911 Legislative Powers referendum </w:t>
      </w:r>
    </w:p>
    <w:p w:rsidR="007D71C5" w:rsidRDefault="00457A4D">
      <w:pPr>
        <w:pStyle w:val="ListBullet"/>
        <w:numPr>
          <w:ilvl w:val="0"/>
          <w:numId w:val="26"/>
        </w:numPr>
        <w:rPr>
          <w:sz w:val="24"/>
          <w:szCs w:val="24"/>
        </w:rPr>
      </w:pPr>
      <w:r>
        <w:rPr>
          <w:sz w:val="24"/>
          <w:szCs w:val="24"/>
        </w:rPr>
        <w:t>‘Distrust No’, ‘No Opinion No’ and ‘Satisfactory No’</w:t>
      </w:r>
    </w:p>
    <w:p w:rsidR="007D71C5" w:rsidRDefault="00457A4D">
      <w:pPr>
        <w:pStyle w:val="ListBullet"/>
        <w:numPr>
          <w:ilvl w:val="0"/>
          <w:numId w:val="26"/>
        </w:numPr>
        <w:rPr>
          <w:sz w:val="24"/>
          <w:szCs w:val="24"/>
        </w:rPr>
      </w:pPr>
      <w:r>
        <w:rPr>
          <w:sz w:val="24"/>
          <w:szCs w:val="24"/>
        </w:rPr>
        <w:t>Conservative values; why do we need to change something that works?</w:t>
      </w:r>
    </w:p>
    <w:p w:rsidR="007D71C5" w:rsidRDefault="007D71C5">
      <w:pPr>
        <w:pStyle w:val="ListBullet"/>
        <w:ind w:left="397" w:hanging="397"/>
        <w:rPr>
          <w:sz w:val="24"/>
          <w:szCs w:val="24"/>
        </w:rPr>
      </w:pPr>
    </w:p>
    <w:p w:rsidR="007D71C5" w:rsidRDefault="00457A4D">
      <w:pPr>
        <w:pStyle w:val="Body"/>
        <w:rPr>
          <w:i/>
          <w:iCs/>
          <w:color w:val="0070C0"/>
          <w:u w:color="0070C0"/>
        </w:rPr>
      </w:pPr>
      <w:r>
        <w:rPr>
          <w:i/>
          <w:iCs/>
          <w:color w:val="0070C0"/>
          <w:u w:color="0070C0"/>
        </w:rPr>
        <w:t xml:space="preserve">Characteristics of referendum success: </w:t>
      </w:r>
    </w:p>
    <w:p w:rsidR="007D71C5" w:rsidRDefault="00457A4D">
      <w:pPr>
        <w:pStyle w:val="ListParagraph"/>
        <w:numPr>
          <w:ilvl w:val="0"/>
          <w:numId w:val="28"/>
        </w:numPr>
      </w:pPr>
      <w:r>
        <w:rPr>
          <w:color w:val="0070C0"/>
          <w:u w:color="0070C0"/>
        </w:rPr>
        <w:t>Minor change</w:t>
      </w:r>
      <w:r>
        <w:rPr>
          <w:rFonts w:ascii="Wingdings" w:hAnsi="Wingdings"/>
          <w:color w:val="0070C0"/>
          <w:u w:color="0070C0"/>
        </w:rPr>
        <w:sym w:font="Wingdings" w:char="F0E0"/>
      </w:r>
      <w:r>
        <w:rPr>
          <w:color w:val="0070C0"/>
          <w:u w:color="0070C0"/>
        </w:rPr>
        <w:t xml:space="preserve"> </w:t>
      </w:r>
      <w:r>
        <w:t xml:space="preserve">If the proposal will only result in a small change people are more likely to give support </w:t>
      </w:r>
    </w:p>
    <w:p w:rsidR="007D71C5" w:rsidRDefault="00457A4D">
      <w:pPr>
        <w:pStyle w:val="ListParagraph"/>
        <w:numPr>
          <w:ilvl w:val="0"/>
          <w:numId w:val="28"/>
        </w:numPr>
      </w:pPr>
      <w:r>
        <w:rPr>
          <w:color w:val="0070C0"/>
          <w:u w:color="0070C0"/>
        </w:rPr>
        <w:t>Not a ‘grab for power’</w:t>
      </w:r>
      <w:r>
        <w:rPr>
          <w:rFonts w:ascii="Wingdings" w:hAnsi="Wingdings"/>
          <w:color w:val="0070C0"/>
          <w:u w:color="0070C0"/>
        </w:rPr>
        <w:sym w:font="Wingdings" w:char="F0E0"/>
      </w:r>
      <w:r>
        <w:rPr>
          <w:color w:val="0070C0"/>
          <w:u w:color="0070C0"/>
        </w:rPr>
        <w:t xml:space="preserve"> </w:t>
      </w:r>
      <w:r>
        <w:t>If people believe that the proposal is not intended to give Canberra more power then there will be more trust in its intention</w:t>
      </w:r>
    </w:p>
    <w:p w:rsidR="007D71C5" w:rsidRDefault="00457A4D">
      <w:pPr>
        <w:pStyle w:val="ListParagraph"/>
        <w:numPr>
          <w:ilvl w:val="0"/>
          <w:numId w:val="28"/>
        </w:numPr>
      </w:pPr>
      <w:r>
        <w:rPr>
          <w:color w:val="0070C0"/>
          <w:u w:color="0070C0"/>
        </w:rPr>
        <w:t>If it is seen as the ‘right thing to do’</w:t>
      </w:r>
      <w:r>
        <w:rPr>
          <w:rFonts w:ascii="Wingdings" w:hAnsi="Wingdings"/>
          <w:color w:val="0070C0"/>
          <w:u w:color="0070C0"/>
        </w:rPr>
        <w:sym w:font="Wingdings" w:char="F0E0"/>
      </w:r>
      <w:r>
        <w:rPr>
          <w:color w:val="0070C0"/>
          <w:u w:color="0070C0"/>
        </w:rPr>
        <w:t xml:space="preserve"> </w:t>
      </w:r>
      <w:r>
        <w:t xml:space="preserve">If proposals do give power to the commonwealth there still may be support if people feel as though it is manifestly good or necessary. E.g. Social services increased power if Canberra to pay social welfare. The people themselves were benefited by this </w:t>
      </w:r>
    </w:p>
    <w:p w:rsidR="007D71C5" w:rsidRDefault="00457A4D">
      <w:pPr>
        <w:pStyle w:val="ListParagraph"/>
        <w:numPr>
          <w:ilvl w:val="0"/>
          <w:numId w:val="28"/>
        </w:numPr>
      </w:pPr>
      <w:r>
        <w:rPr>
          <w:color w:val="0070C0"/>
          <w:u w:color="0070C0"/>
        </w:rPr>
        <w:t>Wide Support</w:t>
      </w:r>
      <w:r>
        <w:rPr>
          <w:rFonts w:ascii="Wingdings" w:hAnsi="Wingdings"/>
          <w:color w:val="0070C0"/>
          <w:u w:color="0070C0"/>
        </w:rPr>
        <w:sym w:font="Wingdings" w:char="F0E0"/>
      </w:r>
      <w:r>
        <w:rPr>
          <w:color w:val="0070C0"/>
          <w:u w:color="0070C0"/>
        </w:rPr>
        <w:t xml:space="preserve"> </w:t>
      </w:r>
      <w:r>
        <w:t xml:space="preserve">bipartisan support from major parties are more likely to pass, it is highly influential. The two state debts referendums succeeded because the state governments approval of the commonwealth taking over their debts </w:t>
      </w:r>
    </w:p>
    <w:p w:rsidR="007D71C5" w:rsidRDefault="00457A4D">
      <w:pPr>
        <w:pStyle w:val="ListParagraph"/>
        <w:numPr>
          <w:ilvl w:val="0"/>
          <w:numId w:val="28"/>
        </w:numPr>
      </w:pPr>
      <w:r>
        <w:rPr>
          <w:color w:val="0070C0"/>
          <w:u w:color="0070C0"/>
        </w:rPr>
        <w:t>They do not generate strong ‘No’ campaigns</w:t>
      </w:r>
      <w:r>
        <w:rPr>
          <w:rFonts w:ascii="Wingdings" w:hAnsi="Wingdings"/>
          <w:color w:val="0070C0"/>
          <w:u w:color="0070C0"/>
        </w:rPr>
        <w:sym w:font="Wingdings" w:char="F0E0"/>
      </w:r>
      <w:r>
        <w:rPr>
          <w:color w:val="0070C0"/>
          <w:u w:color="0070C0"/>
        </w:rPr>
        <w:t xml:space="preserve"> </w:t>
      </w:r>
      <w:r>
        <w:t xml:space="preserve">If the bill </w:t>
      </w:r>
      <w:proofErr w:type="spellStart"/>
      <w:r>
        <w:t>authorising</w:t>
      </w:r>
      <w:proofErr w:type="spellEnd"/>
      <w:r>
        <w:t xml:space="preserve"> the referendum is opposed then there will be public funds available for a No campaign. This promotes the no idea and shows the negative impacts of voting yes and turns voters off </w:t>
      </w:r>
    </w:p>
    <w:p w:rsidR="007D71C5" w:rsidRDefault="007D71C5">
      <w:pPr>
        <w:pStyle w:val="Body"/>
      </w:pPr>
    </w:p>
    <w:p w:rsidR="007D71C5" w:rsidRDefault="007D71C5">
      <w:pPr>
        <w:pStyle w:val="Body"/>
      </w:pPr>
    </w:p>
    <w:p w:rsidR="007D71C5" w:rsidRDefault="00457A4D">
      <w:pPr>
        <w:pStyle w:val="Body"/>
        <w:outlineLvl w:val="0"/>
        <w:rPr>
          <w:i/>
          <w:iCs/>
          <w:color w:val="0070C0"/>
          <w:sz w:val="28"/>
          <w:szCs w:val="28"/>
          <w:u w:val="single" w:color="0070C0"/>
        </w:rPr>
      </w:pPr>
      <w:r>
        <w:rPr>
          <w:i/>
          <w:iCs/>
          <w:color w:val="0070C0"/>
          <w:sz w:val="28"/>
          <w:szCs w:val="28"/>
          <w:u w:val="single" w:color="0070C0"/>
        </w:rPr>
        <w:t xml:space="preserve">The High Court </w:t>
      </w:r>
    </w:p>
    <w:p w:rsidR="007D71C5" w:rsidRDefault="00457A4D">
      <w:pPr>
        <w:pStyle w:val="Body"/>
      </w:pPr>
      <w:r>
        <w:t xml:space="preserve">Section 76 of gives power to the High Court to interpret the constitution. The constitution limits federal power and creates a balance of power, however the </w:t>
      </w:r>
      <w:proofErr w:type="spellStart"/>
      <w:r>
        <w:t>courts</w:t>
      </w:r>
      <w:proofErr w:type="spellEnd"/>
      <w:r>
        <w:t xml:space="preserve"> interpretation may influence these things. </w:t>
      </w:r>
    </w:p>
    <w:p w:rsidR="007D71C5" w:rsidRDefault="007D71C5">
      <w:pPr>
        <w:pStyle w:val="Body"/>
      </w:pPr>
    </w:p>
    <w:p w:rsidR="007D71C5" w:rsidRDefault="00457A4D">
      <w:pPr>
        <w:pStyle w:val="Body"/>
      </w:pPr>
      <w:r>
        <w:t xml:space="preserve">Interpretation affecting meaning: </w:t>
      </w:r>
    </w:p>
    <w:p w:rsidR="007D71C5" w:rsidRDefault="00457A4D">
      <w:pPr>
        <w:pStyle w:val="ListParagraph"/>
        <w:numPr>
          <w:ilvl w:val="0"/>
          <w:numId w:val="30"/>
        </w:numPr>
      </w:pPr>
      <w:r>
        <w:t>A case arises when parties dispute the meaning of the constitution</w:t>
      </w:r>
      <w:r>
        <w:rPr>
          <w:rFonts w:ascii="Wingdings" w:hAnsi="Wingdings"/>
        </w:rPr>
        <w:sym w:font="Wingdings" w:char="F0E0"/>
      </w:r>
      <w:r>
        <w:t xml:space="preserve"> They High Court can only deal with matters that have been brought to them in a dispute </w:t>
      </w:r>
    </w:p>
    <w:p w:rsidR="007D71C5" w:rsidRDefault="00457A4D">
      <w:pPr>
        <w:pStyle w:val="ListParagraph"/>
        <w:numPr>
          <w:ilvl w:val="0"/>
          <w:numId w:val="30"/>
        </w:numPr>
      </w:pPr>
      <w:r>
        <w:t xml:space="preserve">The court must decide what the constitution means and in recent times it has seen a shift in </w:t>
      </w:r>
      <w:proofErr w:type="spellStart"/>
      <w:r>
        <w:t>favour</w:t>
      </w:r>
      <w:proofErr w:type="spellEnd"/>
      <w:r>
        <w:t xml:space="preserve"> of the commonwealth and tends to read the constitution literally. </w:t>
      </w:r>
    </w:p>
    <w:p w:rsidR="007D71C5" w:rsidRDefault="00457A4D">
      <w:pPr>
        <w:pStyle w:val="ListParagraph"/>
        <w:numPr>
          <w:ilvl w:val="0"/>
          <w:numId w:val="30"/>
        </w:numPr>
      </w:pPr>
      <w:r>
        <w:t xml:space="preserve">It may impact the </w:t>
      </w:r>
      <w:r>
        <w:rPr>
          <w:b/>
          <w:bCs/>
        </w:rPr>
        <w:t>balance of powers</w:t>
      </w:r>
      <w:r>
        <w:t xml:space="preserve"> or discovery of </w:t>
      </w:r>
      <w:r>
        <w:rPr>
          <w:b/>
          <w:bCs/>
        </w:rPr>
        <w:t xml:space="preserve">implied rights </w:t>
      </w:r>
    </w:p>
    <w:p w:rsidR="007D71C5" w:rsidRDefault="00457A4D">
      <w:pPr>
        <w:pStyle w:val="Body"/>
      </w:pPr>
      <w:r>
        <w:rPr>
          <w:b/>
          <w:bCs/>
        </w:rPr>
        <w:t xml:space="preserve">Balance of power- </w:t>
      </w:r>
      <w:r>
        <w:t>Authority does not rest within a single branch of government, powers are divided between arms of government and are therefore ‘equal’</w:t>
      </w:r>
    </w:p>
    <w:p w:rsidR="007D71C5" w:rsidRDefault="00457A4D">
      <w:pPr>
        <w:pStyle w:val="Body"/>
        <w:rPr>
          <w:b/>
          <w:bCs/>
        </w:rPr>
      </w:pPr>
      <w:r>
        <w:rPr>
          <w:b/>
          <w:bCs/>
        </w:rPr>
        <w:t xml:space="preserve">Implied Rights- </w:t>
      </w:r>
      <w:r>
        <w:t>Those that are not stated in the constitution but are discovered by the high court in interpretation of it</w:t>
      </w:r>
      <w:r>
        <w:rPr>
          <w:b/>
          <w:bCs/>
        </w:rPr>
        <w:t xml:space="preserve"> </w:t>
      </w:r>
    </w:p>
    <w:p w:rsidR="007D71C5" w:rsidRDefault="007D71C5">
      <w:pPr>
        <w:pStyle w:val="Body"/>
        <w:rPr>
          <w:color w:val="0070C0"/>
          <w:u w:color="0070C0"/>
        </w:rPr>
      </w:pPr>
    </w:p>
    <w:p w:rsidR="007D71C5" w:rsidRDefault="00457A4D">
      <w:pPr>
        <w:pStyle w:val="Body"/>
        <w:outlineLvl w:val="0"/>
        <w:rPr>
          <w:color w:val="0070C0"/>
          <w:u w:color="0070C0"/>
        </w:rPr>
      </w:pPr>
      <w:r>
        <w:rPr>
          <w:color w:val="0070C0"/>
          <w:u w:color="0070C0"/>
        </w:rPr>
        <w:t xml:space="preserve">They affect the balance of power by… </w:t>
      </w:r>
    </w:p>
    <w:p w:rsidR="007D71C5" w:rsidRDefault="00457A4D">
      <w:pPr>
        <w:pStyle w:val="ListParagraph"/>
        <w:numPr>
          <w:ilvl w:val="0"/>
          <w:numId w:val="32"/>
        </w:numPr>
      </w:pPr>
      <w:r>
        <w:rPr>
          <w:color w:val="0070C0"/>
          <w:u w:color="0070C0"/>
        </w:rPr>
        <w:lastRenderedPageBreak/>
        <w:t xml:space="preserve">Protecting states from Commonwealth power </w:t>
      </w:r>
      <w:r>
        <w:rPr>
          <w:rFonts w:ascii="Wingdings" w:hAnsi="Wingdings"/>
          <w:color w:val="0070C0"/>
          <w:u w:color="0070C0"/>
        </w:rPr>
        <w:sym w:font="Wingdings" w:char="F0E0"/>
      </w:r>
      <w:r>
        <w:rPr>
          <w:color w:val="0070C0"/>
          <w:u w:color="0070C0"/>
        </w:rPr>
        <w:t xml:space="preserve"> </w:t>
      </w:r>
      <w:r>
        <w:t>1906 Railway Servants Case; ‘implied immunities of instrumentalities’</w:t>
      </w:r>
    </w:p>
    <w:p w:rsidR="007D71C5" w:rsidRDefault="00457A4D">
      <w:pPr>
        <w:pStyle w:val="ListParagraph"/>
        <w:numPr>
          <w:ilvl w:val="0"/>
          <w:numId w:val="32"/>
        </w:numPr>
      </w:pPr>
      <w:r>
        <w:rPr>
          <w:color w:val="0070C0"/>
          <w:u w:color="0070C0"/>
        </w:rPr>
        <w:t xml:space="preserve">Extending Commonwealth financial power </w:t>
      </w:r>
      <w:r>
        <w:rPr>
          <w:rFonts w:ascii="Wingdings" w:hAnsi="Wingdings"/>
          <w:color w:val="0070C0"/>
          <w:u w:color="0070C0"/>
        </w:rPr>
        <w:sym w:font="Wingdings" w:char="F0E0"/>
      </w:r>
      <w:r>
        <w:rPr>
          <w:color w:val="0070C0"/>
          <w:u w:color="0070C0"/>
        </w:rPr>
        <w:t xml:space="preserve"> </w:t>
      </w:r>
      <w:r>
        <w:t>Uniform Tax 1942; federal government becomes sole collector of income tax post WW2</w:t>
      </w:r>
    </w:p>
    <w:p w:rsidR="007D71C5" w:rsidRDefault="00457A4D">
      <w:pPr>
        <w:pStyle w:val="ListParagraph"/>
        <w:numPr>
          <w:ilvl w:val="0"/>
          <w:numId w:val="32"/>
        </w:numPr>
      </w:pPr>
      <w:r>
        <w:rPr>
          <w:color w:val="0070C0"/>
          <w:u w:color="0070C0"/>
        </w:rPr>
        <w:t xml:space="preserve">Extending Commonwealth legislative power </w:t>
      </w:r>
      <w:r>
        <w:rPr>
          <w:rFonts w:ascii="Wingdings" w:hAnsi="Wingdings"/>
          <w:color w:val="0070C0"/>
          <w:u w:color="0070C0"/>
        </w:rPr>
        <w:sym w:font="Wingdings" w:char="F0E0"/>
      </w:r>
      <w:r>
        <w:rPr>
          <w:color w:val="0070C0"/>
          <w:u w:color="0070C0"/>
        </w:rPr>
        <w:t xml:space="preserve"> </w:t>
      </w:r>
      <w:r>
        <w:t>Engineers Case 1920; Justices began reading the Constitution literally (section 51)</w:t>
      </w:r>
    </w:p>
    <w:p w:rsidR="007D71C5" w:rsidRDefault="00457A4D">
      <w:pPr>
        <w:pStyle w:val="ListParagraph"/>
        <w:numPr>
          <w:ilvl w:val="0"/>
          <w:numId w:val="32"/>
        </w:numPr>
      </w:pPr>
      <w:r>
        <w:rPr>
          <w:color w:val="0070C0"/>
          <w:u w:color="0070C0"/>
        </w:rPr>
        <w:t xml:space="preserve">Extending Commonwealth External Affairs </w:t>
      </w:r>
      <w:r>
        <w:rPr>
          <w:rFonts w:ascii="Wingdings" w:hAnsi="Wingdings"/>
          <w:color w:val="0070C0"/>
          <w:u w:color="0070C0"/>
        </w:rPr>
        <w:sym w:font="Wingdings" w:char="F0E0"/>
      </w:r>
      <w:r>
        <w:rPr>
          <w:color w:val="0070C0"/>
          <w:u w:color="0070C0"/>
        </w:rPr>
        <w:t xml:space="preserve"> </w:t>
      </w:r>
      <w:r>
        <w:t>Tasmanian Dams 1983; Franklin River Dam becomes control of Commonwealth</w:t>
      </w:r>
    </w:p>
    <w:p w:rsidR="007D71C5" w:rsidRDefault="00457A4D">
      <w:pPr>
        <w:pStyle w:val="ListParagraph"/>
        <w:numPr>
          <w:ilvl w:val="0"/>
          <w:numId w:val="32"/>
        </w:numPr>
      </w:pPr>
      <w:r>
        <w:rPr>
          <w:color w:val="0070C0"/>
          <w:u w:color="0070C0"/>
        </w:rPr>
        <w:t xml:space="preserve">Extending Commonwealth Corporations Powers </w:t>
      </w:r>
      <w:r>
        <w:rPr>
          <w:rFonts w:ascii="Wingdings" w:hAnsi="Wingdings"/>
          <w:color w:val="0070C0"/>
          <w:u w:color="0070C0"/>
        </w:rPr>
        <w:sym w:font="Wingdings" w:char="F0E0"/>
      </w:r>
      <w:r>
        <w:rPr>
          <w:color w:val="0070C0"/>
          <w:u w:color="0070C0"/>
        </w:rPr>
        <w:t xml:space="preserve"> </w:t>
      </w:r>
      <w:proofErr w:type="spellStart"/>
      <w:r>
        <w:t>WorkChoices</w:t>
      </w:r>
      <w:proofErr w:type="spellEnd"/>
      <w:r>
        <w:t xml:space="preserve"> 2006</w:t>
      </w:r>
    </w:p>
    <w:p w:rsidR="007D71C5" w:rsidRDefault="007D71C5">
      <w:pPr>
        <w:pStyle w:val="Body"/>
      </w:pPr>
    </w:p>
    <w:p w:rsidR="007D71C5" w:rsidRDefault="00457A4D">
      <w:pPr>
        <w:pStyle w:val="Body"/>
        <w:rPr>
          <w:color w:val="0070C0"/>
          <w:u w:color="0070C0"/>
        </w:rPr>
      </w:pPr>
      <w:r>
        <w:rPr>
          <w:color w:val="0070C0"/>
          <w:u w:color="0070C0"/>
        </w:rPr>
        <w:t xml:space="preserve">Constitutional Rights: </w:t>
      </w:r>
    </w:p>
    <w:p w:rsidR="007D71C5" w:rsidRDefault="00457A4D">
      <w:pPr>
        <w:pStyle w:val="Body"/>
      </w:pPr>
      <w:r>
        <w:t xml:space="preserve">A function of the constitution is to define the relationship between citizens and their government. The protects the freedoms and entitlement of citizens. It may… </w:t>
      </w:r>
    </w:p>
    <w:p w:rsidR="007D71C5" w:rsidRDefault="00457A4D">
      <w:pPr>
        <w:pStyle w:val="ListParagraph"/>
        <w:numPr>
          <w:ilvl w:val="0"/>
          <w:numId w:val="34"/>
        </w:numPr>
      </w:pPr>
      <w:r>
        <w:t xml:space="preserve">Prevent govts. from limiting freedoms </w:t>
      </w:r>
    </w:p>
    <w:p w:rsidR="007D71C5" w:rsidRDefault="00457A4D">
      <w:pPr>
        <w:pStyle w:val="ListParagraph"/>
        <w:numPr>
          <w:ilvl w:val="0"/>
          <w:numId w:val="34"/>
        </w:numPr>
      </w:pPr>
      <w:r>
        <w:t xml:space="preserve">Oblige govts. To provide certain entitlements </w:t>
      </w:r>
    </w:p>
    <w:p w:rsidR="007D71C5" w:rsidRDefault="00457A4D">
      <w:pPr>
        <w:pStyle w:val="Body"/>
        <w:outlineLvl w:val="0"/>
      </w:pPr>
      <w:r>
        <w:t>They are protected as they are only influenced by judicial interpretation</w:t>
      </w:r>
    </w:p>
    <w:p w:rsidR="007D71C5" w:rsidRDefault="00457A4D">
      <w:pPr>
        <w:pStyle w:val="Body"/>
      </w:pPr>
      <w:r>
        <w:t xml:space="preserve">The Australian constitution is not rights based like the US </w:t>
      </w:r>
    </w:p>
    <w:p w:rsidR="007D71C5" w:rsidRDefault="00457A4D">
      <w:pPr>
        <w:pStyle w:val="ListParagraph"/>
        <w:numPr>
          <w:ilvl w:val="0"/>
          <w:numId w:val="36"/>
        </w:numPr>
      </w:pPr>
      <w:r>
        <w:rPr>
          <w:color w:val="0070C0"/>
          <w:u w:color="0070C0"/>
        </w:rPr>
        <w:t xml:space="preserve">S. 41: </w:t>
      </w:r>
      <w:r>
        <w:t xml:space="preserve">Creates a transitional right to vote at the time of federation </w:t>
      </w:r>
    </w:p>
    <w:p w:rsidR="007D71C5" w:rsidRDefault="00457A4D">
      <w:pPr>
        <w:pStyle w:val="ListParagraph"/>
        <w:numPr>
          <w:ilvl w:val="0"/>
          <w:numId w:val="36"/>
        </w:numPr>
      </w:pPr>
      <w:r>
        <w:rPr>
          <w:color w:val="0070C0"/>
          <w:u w:color="0070C0"/>
        </w:rPr>
        <w:t xml:space="preserve">S.80: </w:t>
      </w:r>
      <w:r>
        <w:t xml:space="preserve">Creates an entitlement to trial by jury in federal indictable offences </w:t>
      </w:r>
    </w:p>
    <w:p w:rsidR="007D71C5" w:rsidRDefault="00457A4D">
      <w:pPr>
        <w:pStyle w:val="ListParagraph"/>
        <w:numPr>
          <w:ilvl w:val="0"/>
          <w:numId w:val="36"/>
        </w:numPr>
      </w:pPr>
      <w:r>
        <w:rPr>
          <w:color w:val="0070C0"/>
          <w:u w:color="0070C0"/>
        </w:rPr>
        <w:t xml:space="preserve">S.116: </w:t>
      </w:r>
      <w:r>
        <w:t>Prevents Australia having an official religion (right of freedom of religion)</w:t>
      </w:r>
    </w:p>
    <w:p w:rsidR="007D71C5" w:rsidRDefault="00457A4D">
      <w:pPr>
        <w:pStyle w:val="ListParagraph"/>
        <w:numPr>
          <w:ilvl w:val="0"/>
          <w:numId w:val="36"/>
        </w:numPr>
      </w:pPr>
      <w:r>
        <w:rPr>
          <w:color w:val="0070C0"/>
          <w:u w:color="0070C0"/>
        </w:rPr>
        <w:t xml:space="preserve">S.117: </w:t>
      </w:r>
      <w:r>
        <w:t xml:space="preserve">Prevents discrimination against any citizen based on their state </w:t>
      </w:r>
    </w:p>
    <w:p w:rsidR="007D71C5" w:rsidRDefault="00457A4D">
      <w:pPr>
        <w:pStyle w:val="ListParagraph"/>
        <w:numPr>
          <w:ilvl w:val="0"/>
          <w:numId w:val="36"/>
        </w:numPr>
      </w:pPr>
      <w:r>
        <w:rPr>
          <w:color w:val="0070C0"/>
          <w:u w:color="0070C0"/>
        </w:rPr>
        <w:t xml:space="preserve">S.92: </w:t>
      </w:r>
      <w:r>
        <w:t xml:space="preserve">Ensure trade, commerce and intercourse between states is free (economic freedom) </w:t>
      </w:r>
    </w:p>
    <w:p w:rsidR="007D71C5" w:rsidRDefault="00457A4D">
      <w:pPr>
        <w:pStyle w:val="ListParagraph"/>
        <w:numPr>
          <w:ilvl w:val="0"/>
          <w:numId w:val="36"/>
        </w:numPr>
      </w:pPr>
      <w:r>
        <w:rPr>
          <w:color w:val="0070C0"/>
          <w:u w:color="0070C0"/>
        </w:rPr>
        <w:t xml:space="preserve">S.51 (31): </w:t>
      </w:r>
      <w:r>
        <w:t xml:space="preserve">Ensures that if commonwealth resumes property of a person it must compensate them on ‘just terms’ </w:t>
      </w:r>
    </w:p>
    <w:p w:rsidR="007D71C5" w:rsidRDefault="007D71C5">
      <w:pPr>
        <w:pStyle w:val="Body"/>
        <w:rPr>
          <w:u w:val="single"/>
        </w:rPr>
      </w:pPr>
    </w:p>
    <w:p w:rsidR="007D71C5" w:rsidRDefault="00457A4D">
      <w:pPr>
        <w:pStyle w:val="Body"/>
      </w:pPr>
      <w:r>
        <w:rPr>
          <w:color w:val="0070C0"/>
          <w:u w:color="0070C0"/>
        </w:rPr>
        <w:t xml:space="preserve">Importance: </w:t>
      </w:r>
      <w:r>
        <w:br/>
        <w:t xml:space="preserve">The High Court’ interpretation is one of the most important methods of changing the constitution, despite being informal. This is due to the difficulty of passing a referendum, in a high court ruling only a panel on 5-7 judges must agree on the matter. </w:t>
      </w:r>
    </w:p>
    <w:p w:rsidR="007D71C5" w:rsidRDefault="00457A4D">
      <w:pPr>
        <w:pStyle w:val="Body"/>
        <w:outlineLvl w:val="0"/>
        <w:rPr>
          <w:b/>
          <w:bCs/>
          <w:i/>
          <w:iCs/>
        </w:rPr>
      </w:pPr>
      <w:r>
        <w:rPr>
          <w:b/>
          <w:bCs/>
          <w:i/>
          <w:iCs/>
        </w:rPr>
        <w:t xml:space="preserve">Referral of Powers (Federal and state cooperation) </w:t>
      </w:r>
    </w:p>
    <w:p w:rsidR="007D71C5" w:rsidRDefault="00457A4D">
      <w:pPr>
        <w:pStyle w:val="Body"/>
      </w:pPr>
      <w:r>
        <w:t>Section 51 (37) allows states to voluntarily refer any of their residual or concurrent powers to the commonwealth.</w:t>
      </w:r>
    </w:p>
    <w:p w:rsidR="007D71C5" w:rsidRDefault="00457A4D">
      <w:pPr>
        <w:pStyle w:val="ListParagraph"/>
        <w:numPr>
          <w:ilvl w:val="0"/>
          <w:numId w:val="38"/>
        </w:numPr>
      </w:pPr>
      <w:r>
        <w:t>It only affects the referring state and is one way and irreversible.</w:t>
      </w:r>
    </w:p>
    <w:p w:rsidR="007D71C5" w:rsidRDefault="00457A4D">
      <w:pPr>
        <w:pStyle w:val="ListParagraph"/>
        <w:numPr>
          <w:ilvl w:val="0"/>
          <w:numId w:val="38"/>
        </w:numPr>
      </w:pPr>
      <w:r>
        <w:t xml:space="preserve"> It is an informal method as the power to change rests with the states. The commonwealth cannot compel a state to refer their powers. </w:t>
      </w:r>
    </w:p>
    <w:p w:rsidR="007D71C5" w:rsidRDefault="00457A4D">
      <w:pPr>
        <w:pStyle w:val="ListParagraph"/>
        <w:numPr>
          <w:ilvl w:val="0"/>
          <w:numId w:val="38"/>
        </w:numPr>
      </w:pPr>
      <w:r>
        <w:t xml:space="preserve">It is not often </w:t>
      </w:r>
      <w:proofErr w:type="spellStart"/>
      <w:r>
        <w:t>utilised</w:t>
      </w:r>
      <w:proofErr w:type="spellEnd"/>
      <w:r>
        <w:t xml:space="preserve"> but has made it possible for the commonwealth to enact legislation it would otherwise lack. </w:t>
      </w:r>
    </w:p>
    <w:p w:rsidR="007D71C5" w:rsidRDefault="00457A4D">
      <w:pPr>
        <w:pStyle w:val="ListParagraph"/>
        <w:numPr>
          <w:ilvl w:val="0"/>
          <w:numId w:val="38"/>
        </w:numPr>
      </w:pPr>
      <w:r>
        <w:t xml:space="preserve">The high failure rate of proposals in the referendum process makes this method important in keeping the constitution relevant, however does not have much impact </w:t>
      </w:r>
    </w:p>
    <w:p w:rsidR="007D71C5" w:rsidRDefault="00457A4D">
      <w:pPr>
        <w:pStyle w:val="ListParagraph"/>
        <w:numPr>
          <w:ilvl w:val="0"/>
          <w:numId w:val="38"/>
        </w:numPr>
      </w:pPr>
      <w:r>
        <w:t xml:space="preserve">It allows for consistency of laws e.g. National Uniform Gun Laws allowed the commonwealth to make gun laws that would protect the nation after all states gave up the power to make laws on the matter </w:t>
      </w:r>
    </w:p>
    <w:p w:rsidR="007D71C5" w:rsidRDefault="00457A4D">
      <w:pPr>
        <w:pStyle w:val="Body"/>
      </w:pPr>
      <w:r>
        <w:t>E.g.</w:t>
      </w:r>
    </w:p>
    <w:p w:rsidR="007D71C5" w:rsidRDefault="00457A4D">
      <w:pPr>
        <w:pStyle w:val="ListParagraph"/>
        <w:numPr>
          <w:ilvl w:val="0"/>
          <w:numId w:val="40"/>
        </w:numPr>
      </w:pPr>
      <w:r>
        <w:rPr>
          <w:color w:val="0070C0"/>
          <w:u w:color="0070C0"/>
        </w:rPr>
        <w:t>Family law</w:t>
      </w:r>
      <w:r>
        <w:rPr>
          <w:rFonts w:ascii="Wingdings" w:hAnsi="Wingdings"/>
          <w:color w:val="0070C0"/>
          <w:u w:color="0070C0"/>
        </w:rPr>
        <w:sym w:font="Wingdings" w:char="F0E0"/>
      </w:r>
      <w:r>
        <w:rPr>
          <w:color w:val="0070C0"/>
          <w:u w:color="0070C0"/>
        </w:rPr>
        <w:t xml:space="preserve"> </w:t>
      </w:r>
      <w:r>
        <w:t xml:space="preserve">All states except Western Australia referred family law to the commonwealth </w:t>
      </w:r>
    </w:p>
    <w:p w:rsidR="007D71C5" w:rsidRDefault="00457A4D">
      <w:pPr>
        <w:pStyle w:val="ListParagraph"/>
        <w:numPr>
          <w:ilvl w:val="0"/>
          <w:numId w:val="40"/>
        </w:numPr>
      </w:pPr>
      <w:r>
        <w:rPr>
          <w:color w:val="0070C0"/>
          <w:u w:color="0070C0"/>
        </w:rPr>
        <w:lastRenderedPageBreak/>
        <w:t>Tasmanian Railways Act 1975</w:t>
      </w:r>
      <w:r>
        <w:rPr>
          <w:rFonts w:ascii="Wingdings" w:hAnsi="Wingdings"/>
          <w:color w:val="0070C0"/>
          <w:u w:color="0070C0"/>
        </w:rPr>
        <w:sym w:font="Wingdings" w:char="F0E0"/>
      </w:r>
      <w:r>
        <w:t xml:space="preserve"> referred the power over railways to the commonwealth </w:t>
      </w:r>
    </w:p>
    <w:p w:rsidR="007D71C5" w:rsidRDefault="00457A4D">
      <w:pPr>
        <w:pStyle w:val="Body"/>
      </w:pPr>
      <w:r>
        <w:t xml:space="preserve">The referral of powers has not had a large impact on the federal balance of power but has allowed the constitution to adapt to contemporary needs </w:t>
      </w:r>
    </w:p>
    <w:p w:rsidR="007D71C5" w:rsidRDefault="007D71C5">
      <w:pPr>
        <w:pStyle w:val="Body"/>
        <w:rPr>
          <w:sz w:val="28"/>
          <w:szCs w:val="28"/>
          <w:u w:val="single"/>
        </w:rPr>
      </w:pPr>
    </w:p>
    <w:p w:rsidR="007D71C5" w:rsidRDefault="00457A4D">
      <w:pPr>
        <w:pStyle w:val="Body"/>
        <w:rPr>
          <w:i/>
          <w:iCs/>
          <w:color w:val="0070C0"/>
          <w:sz w:val="28"/>
          <w:szCs w:val="28"/>
          <w:u w:val="single" w:color="0070C0"/>
        </w:rPr>
      </w:pPr>
      <w:r>
        <w:rPr>
          <w:i/>
          <w:iCs/>
          <w:color w:val="0070C0"/>
          <w:sz w:val="28"/>
          <w:szCs w:val="28"/>
          <w:u w:val="single" w:color="0070C0"/>
        </w:rPr>
        <w:t xml:space="preserve">Unchallenged legislation (Federal and state cooperation) </w:t>
      </w:r>
    </w:p>
    <w:p w:rsidR="007D71C5" w:rsidRDefault="00457A4D">
      <w:pPr>
        <w:pStyle w:val="Body"/>
      </w:pPr>
      <w:r>
        <w:t xml:space="preserve">Commonwealth legislation </w:t>
      </w:r>
      <w:proofErr w:type="spellStart"/>
      <w:r>
        <w:t>mist</w:t>
      </w:r>
      <w:proofErr w:type="spellEnd"/>
      <w:r>
        <w:t xml:space="preserve"> be lawful under the constitution otherwise it is struck </w:t>
      </w:r>
      <w:proofErr w:type="spellStart"/>
      <w:r>
        <w:t>donw</w:t>
      </w:r>
      <w:proofErr w:type="spellEnd"/>
      <w:r>
        <w:t xml:space="preserve"> as ‘ultra vires’ by the High Court. However a law that does breach may not be brought to the High </w:t>
      </w:r>
      <w:proofErr w:type="spellStart"/>
      <w:r>
        <w:t>Courts</w:t>
      </w:r>
      <w:proofErr w:type="spellEnd"/>
      <w:r>
        <w:t xml:space="preserve"> attention (unchallenged legislation) which is done if there is belief the law causes no harm, there is little change to the balance of powers and it is manifestly beneficial or necessary. </w:t>
      </w:r>
    </w:p>
    <w:p w:rsidR="007D71C5" w:rsidRDefault="00457A4D">
      <w:pPr>
        <w:pStyle w:val="Body"/>
      </w:pPr>
      <w:r>
        <w:t xml:space="preserve">e.g.…. </w:t>
      </w:r>
    </w:p>
    <w:p w:rsidR="007D71C5" w:rsidRDefault="00457A4D">
      <w:pPr>
        <w:pStyle w:val="ListParagraph"/>
        <w:numPr>
          <w:ilvl w:val="0"/>
          <w:numId w:val="42"/>
        </w:numPr>
        <w:rPr>
          <w:b/>
          <w:bCs/>
          <w:i/>
          <w:iCs/>
          <w:color w:val="0070C0"/>
          <w:u w:color="0070C0"/>
        </w:rPr>
      </w:pPr>
      <w:r>
        <w:rPr>
          <w:color w:val="0070C0"/>
          <w:u w:color="0070C0"/>
        </w:rPr>
        <w:t xml:space="preserve">CSIRO (Commonwealth Scientific and Industrial Research </w:t>
      </w:r>
      <w:proofErr w:type="spellStart"/>
      <w:r>
        <w:rPr>
          <w:color w:val="0070C0"/>
          <w:u w:color="0070C0"/>
        </w:rPr>
        <w:t>Organisation</w:t>
      </w:r>
      <w:proofErr w:type="spellEnd"/>
      <w:r>
        <w:rPr>
          <w:color w:val="0070C0"/>
          <w:u w:color="0070C0"/>
        </w:rPr>
        <w:t>):</w:t>
      </w:r>
    </w:p>
    <w:p w:rsidR="007D71C5" w:rsidRDefault="00457A4D">
      <w:pPr>
        <w:pStyle w:val="ListParagraph"/>
        <w:numPr>
          <w:ilvl w:val="0"/>
          <w:numId w:val="44"/>
        </w:numPr>
      </w:pPr>
      <w:r>
        <w:t xml:space="preserve">Is the </w:t>
      </w:r>
      <w:proofErr w:type="spellStart"/>
      <w:r>
        <w:t>nations</w:t>
      </w:r>
      <w:proofErr w:type="spellEnd"/>
      <w:r>
        <w:t xml:space="preserve"> most important institution for scientific development </w:t>
      </w:r>
    </w:p>
    <w:p w:rsidR="007D71C5" w:rsidRDefault="00457A4D">
      <w:pPr>
        <w:pStyle w:val="ListParagraph"/>
        <w:numPr>
          <w:ilvl w:val="0"/>
          <w:numId w:val="44"/>
        </w:numPr>
      </w:pPr>
      <w:r>
        <w:t xml:space="preserve">The Science and Industry Research Act 1949 established the CSIRO </w:t>
      </w:r>
    </w:p>
    <w:p w:rsidR="007D71C5" w:rsidRDefault="00457A4D">
      <w:pPr>
        <w:pStyle w:val="ListParagraph"/>
        <w:numPr>
          <w:ilvl w:val="0"/>
          <w:numId w:val="44"/>
        </w:numPr>
      </w:pPr>
      <w:r>
        <w:t xml:space="preserve">There is no constitutional head of power giving the commonwealth power to pass this act, however it is an obviously good idea and therefor has not been in dispute. </w:t>
      </w:r>
    </w:p>
    <w:p w:rsidR="007D71C5" w:rsidRDefault="007D71C5">
      <w:pPr>
        <w:pStyle w:val="Body"/>
      </w:pPr>
    </w:p>
    <w:p w:rsidR="007D71C5" w:rsidRDefault="00457A4D">
      <w:pPr>
        <w:pStyle w:val="Body"/>
      </w:pPr>
      <w:r>
        <w:rPr>
          <w:color w:val="0070C0"/>
          <w:u w:color="0070C0"/>
        </w:rPr>
        <w:t xml:space="preserve">Cross vesting: </w:t>
      </w:r>
      <w:r>
        <w:t xml:space="preserve">Giving state courts power to hear federal cases and vice versa. It is a procedure under s.71.The Commonwealth’s Jurisdiction of Courts Act 1987 reduces the costs and inconveniences for those seeking access to the justice system. It is sensible but had no constitutional grounds. </w:t>
      </w:r>
    </w:p>
    <w:p w:rsidR="007D71C5" w:rsidRDefault="007D71C5">
      <w:pPr>
        <w:pStyle w:val="Body"/>
      </w:pPr>
    </w:p>
    <w:p w:rsidR="007D71C5" w:rsidRDefault="00457A4D">
      <w:pPr>
        <w:pStyle w:val="Body"/>
        <w:outlineLvl w:val="0"/>
        <w:rPr>
          <w:i/>
          <w:iCs/>
          <w:color w:val="0070C0"/>
          <w:sz w:val="28"/>
          <w:szCs w:val="28"/>
          <w:u w:val="single" w:color="0070C0"/>
        </w:rPr>
      </w:pPr>
      <w:r>
        <w:rPr>
          <w:i/>
          <w:iCs/>
          <w:color w:val="0070C0"/>
          <w:sz w:val="28"/>
          <w:szCs w:val="28"/>
          <w:u w:val="single" w:color="0070C0"/>
        </w:rPr>
        <w:t xml:space="preserve">Other Methods </w:t>
      </w:r>
    </w:p>
    <w:p w:rsidR="007D71C5" w:rsidRDefault="00457A4D">
      <w:pPr>
        <w:pStyle w:val="Body"/>
        <w:rPr>
          <w:color w:val="0070C0"/>
          <w:u w:color="0070C0"/>
        </w:rPr>
      </w:pPr>
      <w:r>
        <w:rPr>
          <w:color w:val="0070C0"/>
          <w:u w:color="0070C0"/>
        </w:rPr>
        <w:t xml:space="preserve">Use of financial powers: </w:t>
      </w:r>
    </w:p>
    <w:p w:rsidR="007D71C5" w:rsidRDefault="00457A4D">
      <w:pPr>
        <w:pStyle w:val="ListParagraph"/>
        <w:numPr>
          <w:ilvl w:val="0"/>
          <w:numId w:val="46"/>
        </w:numPr>
      </w:pPr>
      <w:r>
        <w:rPr>
          <w:color w:val="0070C0"/>
          <w:u w:color="0070C0"/>
        </w:rPr>
        <w:t xml:space="preserve">Australia has highest VFI </w:t>
      </w:r>
      <w:r>
        <w:rPr>
          <w:rFonts w:ascii="Wingdings" w:hAnsi="Wingdings"/>
          <w:color w:val="0070C0"/>
          <w:u w:color="0070C0"/>
        </w:rPr>
        <w:sym w:font="Wingdings" w:char="F0E0"/>
      </w:r>
      <w:r>
        <w:rPr>
          <w:color w:val="0070C0"/>
          <w:u w:color="0070C0"/>
        </w:rPr>
        <w:t xml:space="preserve"> </w:t>
      </w:r>
      <w:r>
        <w:t xml:space="preserve">Commonwealth is more </w:t>
      </w:r>
      <w:proofErr w:type="spellStart"/>
      <w:r>
        <w:t>favourable</w:t>
      </w:r>
      <w:proofErr w:type="spellEnd"/>
      <w:r>
        <w:t xml:space="preserve"> financial position</w:t>
      </w:r>
    </w:p>
    <w:p w:rsidR="007D71C5" w:rsidRDefault="00457A4D">
      <w:pPr>
        <w:pStyle w:val="ListParagraph"/>
        <w:numPr>
          <w:ilvl w:val="0"/>
          <w:numId w:val="48"/>
        </w:numPr>
      </w:pPr>
      <w:r>
        <w:t>ss 86 &amp; 90 gives the Commonwealth exclusive power to collect customs &amp; excise (this actually means a lot tax)</w:t>
      </w:r>
    </w:p>
    <w:p w:rsidR="007D71C5" w:rsidRDefault="00457A4D">
      <w:pPr>
        <w:pStyle w:val="ListParagraph"/>
        <w:numPr>
          <w:ilvl w:val="0"/>
          <w:numId w:val="48"/>
        </w:numPr>
      </w:pPr>
      <w:r>
        <w:t>s 87 The Braddon Clause (after Premier Braddon of Tasmania) aimed to ensure the distribution of the Commonwealth surplus to the states.  This was spent after 10 years and the Commonwealth legislated to stop the surplus distribution as soon as it could</w:t>
      </w:r>
    </w:p>
    <w:p w:rsidR="007D71C5" w:rsidRDefault="00457A4D">
      <w:pPr>
        <w:pStyle w:val="ListParagraph"/>
        <w:numPr>
          <w:ilvl w:val="0"/>
          <w:numId w:val="46"/>
        </w:numPr>
      </w:pPr>
      <w:r>
        <w:t>Since then the Commonwealth Grants Commission has decided on the distribution of the surplus</w:t>
      </w:r>
    </w:p>
    <w:p w:rsidR="007D71C5" w:rsidRDefault="00457A4D">
      <w:pPr>
        <w:pStyle w:val="ListParagraph"/>
        <w:numPr>
          <w:ilvl w:val="0"/>
          <w:numId w:val="46"/>
        </w:numPr>
      </w:pPr>
      <w:r>
        <w:t xml:space="preserve">Horizontal Fiscal </w:t>
      </w:r>
      <w:proofErr w:type="spellStart"/>
      <w:r>
        <w:t>Equalisation</w:t>
      </w:r>
      <w:proofErr w:type="spellEnd"/>
      <w:r>
        <w:t xml:space="preserve"> (to ensure uniform living standards across Australia)</w:t>
      </w:r>
    </w:p>
    <w:p w:rsidR="007D71C5" w:rsidRDefault="00457A4D">
      <w:pPr>
        <w:pStyle w:val="ListParagraph"/>
        <w:numPr>
          <w:ilvl w:val="0"/>
          <w:numId w:val="46"/>
        </w:numPr>
      </w:pPr>
      <w:r>
        <w:t>Uniform Tax Case 1942</w:t>
      </w:r>
    </w:p>
    <w:p w:rsidR="007D71C5" w:rsidRDefault="00457A4D">
      <w:pPr>
        <w:pStyle w:val="ListParagraph"/>
        <w:numPr>
          <w:ilvl w:val="0"/>
          <w:numId w:val="46"/>
        </w:numPr>
      </w:pPr>
      <w:r>
        <w:t>Ha Vs NSW 1997</w:t>
      </w:r>
    </w:p>
    <w:p w:rsidR="007D71C5" w:rsidRDefault="00457A4D">
      <w:pPr>
        <w:pStyle w:val="ListParagraph"/>
        <w:numPr>
          <w:ilvl w:val="0"/>
          <w:numId w:val="46"/>
        </w:numPr>
      </w:pPr>
      <w:r>
        <w:t>s 96 allows the Commonwealth to grant money to the states “as the [Commonwealth] parliament thinks fit” Thus the Commonwealth has complete discretion in how it grants money to the states</w:t>
      </w:r>
    </w:p>
    <w:p w:rsidR="007D71C5" w:rsidRDefault="007D71C5">
      <w:pPr>
        <w:pStyle w:val="Body"/>
        <w:ind w:left="360"/>
      </w:pPr>
    </w:p>
    <w:p w:rsidR="007D71C5" w:rsidRDefault="00457A4D">
      <w:pPr>
        <w:pStyle w:val="Body"/>
        <w:rPr>
          <w:color w:val="0070C0"/>
          <w:u w:color="0070C0"/>
        </w:rPr>
      </w:pPr>
      <w:r>
        <w:rPr>
          <w:color w:val="0070C0"/>
          <w:u w:color="0070C0"/>
        </w:rPr>
        <w:t xml:space="preserve">New states: </w:t>
      </w:r>
    </w:p>
    <w:p w:rsidR="007D71C5" w:rsidRDefault="00457A4D">
      <w:pPr>
        <w:pStyle w:val="Body"/>
        <w:numPr>
          <w:ilvl w:val="0"/>
          <w:numId w:val="50"/>
        </w:numPr>
      </w:pPr>
      <w:r>
        <w:t>New States – would require existing states to surrender territory – highly unlikely</w:t>
      </w:r>
    </w:p>
    <w:p w:rsidR="007D71C5" w:rsidRDefault="00457A4D">
      <w:pPr>
        <w:pStyle w:val="Body"/>
        <w:numPr>
          <w:ilvl w:val="0"/>
          <w:numId w:val="50"/>
        </w:numPr>
      </w:pPr>
      <w:r>
        <w:t xml:space="preserve">New States – Northern Territory – no need for an existing state to surrender territory.  A referendum on statehood was rejected by </w:t>
      </w:r>
      <w:proofErr w:type="spellStart"/>
      <w:r>
        <w:t>Territorians</w:t>
      </w:r>
      <w:proofErr w:type="spellEnd"/>
      <w:r>
        <w:t>.</w:t>
      </w:r>
    </w:p>
    <w:p w:rsidR="007D71C5" w:rsidRDefault="00457A4D">
      <w:pPr>
        <w:pStyle w:val="Body"/>
        <w:numPr>
          <w:ilvl w:val="0"/>
          <w:numId w:val="50"/>
        </w:numPr>
      </w:pPr>
      <w:r>
        <w:lastRenderedPageBreak/>
        <w:t xml:space="preserve">Repeal of the </w:t>
      </w:r>
      <w:r>
        <w:rPr>
          <w:i/>
          <w:iCs/>
        </w:rPr>
        <w:t>Commonwealth of Australia Constitution Act 1900</w:t>
      </w:r>
    </w:p>
    <w:p w:rsidR="007D71C5" w:rsidRDefault="007D71C5">
      <w:pPr>
        <w:pStyle w:val="Body"/>
        <w:ind w:left="360"/>
      </w:pPr>
    </w:p>
    <w:p w:rsidR="007D71C5" w:rsidRPr="00457A4D" w:rsidRDefault="00457A4D">
      <w:pPr>
        <w:pStyle w:val="Body"/>
        <w:rPr>
          <w:b/>
          <w:bCs/>
          <w:i/>
          <w:iCs/>
        </w:rPr>
      </w:pPr>
      <w:r>
        <w:rPr>
          <w:b/>
          <w:bCs/>
          <w:i/>
          <w:iCs/>
        </w:rPr>
        <w:t xml:space="preserve"> </w:t>
      </w:r>
    </w:p>
    <w:p w:rsidR="007D71C5" w:rsidRDefault="00457A4D">
      <w:pPr>
        <w:pStyle w:val="Body"/>
        <w:rPr>
          <w:i/>
          <w:iCs/>
          <w:u w:val="single"/>
        </w:rPr>
      </w:pPr>
      <w:r>
        <w:rPr>
          <w:b/>
          <w:bCs/>
          <w:i/>
          <w:iCs/>
        </w:rPr>
        <w:t xml:space="preserve"> </w:t>
      </w:r>
      <w:r>
        <w:br/>
      </w:r>
      <w:r>
        <w:rPr>
          <w:i/>
          <w:iCs/>
          <w:color w:val="0070C0"/>
          <w:sz w:val="28"/>
          <w:szCs w:val="28"/>
          <w:u w:val="single" w:color="0070C0"/>
        </w:rPr>
        <w:t>Aboriginal recognition</w:t>
      </w:r>
    </w:p>
    <w:p w:rsidR="007D71C5" w:rsidRDefault="00457A4D">
      <w:pPr>
        <w:pStyle w:val="ListParagraph"/>
        <w:numPr>
          <w:ilvl w:val="0"/>
          <w:numId w:val="52"/>
        </w:numPr>
      </w:pPr>
      <w:r>
        <w:rPr>
          <w:color w:val="0070C0"/>
          <w:u w:val="single" w:color="0070C0"/>
        </w:rPr>
        <w:t>Reconciliation-</w:t>
      </w:r>
      <w:r>
        <w:rPr>
          <w:color w:val="0070C0"/>
          <w:u w:color="0070C0"/>
        </w:rPr>
        <w:t xml:space="preserve"> </w:t>
      </w:r>
      <w:r>
        <w:t>to bring into agreement or harmony. It is a ‘coming together’ as a nation with the aims to achieve justice, recognition and healing</w:t>
      </w:r>
    </w:p>
    <w:p w:rsidR="007D71C5" w:rsidRDefault="00457A4D">
      <w:pPr>
        <w:pStyle w:val="ListParagraph"/>
        <w:numPr>
          <w:ilvl w:val="0"/>
          <w:numId w:val="52"/>
        </w:numPr>
      </w:pPr>
      <w:r>
        <w:rPr>
          <w:color w:val="0070C0"/>
          <w:u w:val="single" w:color="0070C0"/>
        </w:rPr>
        <w:t>1967 referendum:</w:t>
      </w:r>
      <w:r>
        <w:rPr>
          <w:color w:val="0070C0"/>
          <w:u w:color="0070C0"/>
        </w:rPr>
        <w:t xml:space="preserve"> </w:t>
      </w:r>
      <w:r>
        <w:t>Aboriginals and Torres Strait Islanders should be counted in the census and allow the commonwealth to make laws relating specifically reading indigenous people. It had the biggest ‘yes’ vote with 90% support</w:t>
      </w:r>
    </w:p>
    <w:p w:rsidR="007D71C5" w:rsidRDefault="00457A4D">
      <w:pPr>
        <w:pStyle w:val="ListParagraph"/>
        <w:numPr>
          <w:ilvl w:val="0"/>
          <w:numId w:val="52"/>
        </w:numPr>
      </w:pPr>
      <w:r>
        <w:rPr>
          <w:color w:val="0070C0"/>
          <w:u w:val="single" w:color="0070C0"/>
        </w:rPr>
        <w:t>Mabo Decision 1982-</w:t>
      </w:r>
      <w:r>
        <w:rPr>
          <w:color w:val="0070C0"/>
          <w:u w:color="0070C0"/>
        </w:rPr>
        <w:t xml:space="preserve"> </w:t>
      </w:r>
      <w:proofErr w:type="spellStart"/>
      <w:r>
        <w:t>Recognised</w:t>
      </w:r>
      <w:proofErr w:type="spellEnd"/>
      <w:r>
        <w:t xml:space="preserve"> Australia was not terra nullius and </w:t>
      </w:r>
      <w:proofErr w:type="spellStart"/>
      <w:r>
        <w:t>recognised</w:t>
      </w:r>
      <w:proofErr w:type="spellEnd"/>
      <w:r>
        <w:t xml:space="preserve"> that indigenous people had lived in Australia lived in Australia for a long time, creating the Native Title Act 1993</w:t>
      </w:r>
    </w:p>
    <w:p w:rsidR="007D71C5" w:rsidRDefault="00457A4D">
      <w:pPr>
        <w:pStyle w:val="ListParagraph"/>
        <w:numPr>
          <w:ilvl w:val="0"/>
          <w:numId w:val="52"/>
        </w:numPr>
      </w:pPr>
      <w:r>
        <w:t>Bringing them home report 2000</w:t>
      </w:r>
    </w:p>
    <w:p w:rsidR="007D71C5" w:rsidRDefault="00457A4D">
      <w:pPr>
        <w:pStyle w:val="ListParagraph"/>
        <w:numPr>
          <w:ilvl w:val="0"/>
          <w:numId w:val="52"/>
        </w:numPr>
      </w:pPr>
      <w:r>
        <w:rPr>
          <w:color w:val="0070C0"/>
          <w:u w:val="single" w:color="0070C0"/>
        </w:rPr>
        <w:t>1992 Keating’s Redfern Speech-</w:t>
      </w:r>
      <w:r>
        <w:rPr>
          <w:color w:val="0070C0"/>
          <w:u w:color="0070C0"/>
        </w:rPr>
        <w:t xml:space="preserve"> </w:t>
      </w:r>
      <w:r>
        <w:t xml:space="preserve">Says that they have not done a very good job and acknowledged that there was discrimination and exclusion. It was the first time this was acknowledged </w:t>
      </w:r>
    </w:p>
    <w:p w:rsidR="007D71C5" w:rsidRDefault="00457A4D">
      <w:pPr>
        <w:pStyle w:val="ListParagraph"/>
        <w:numPr>
          <w:ilvl w:val="0"/>
          <w:numId w:val="52"/>
        </w:numPr>
        <w:rPr>
          <w:u w:val="single"/>
        </w:rPr>
      </w:pPr>
      <w:r>
        <w:rPr>
          <w:color w:val="0070C0"/>
          <w:u w:val="single" w:color="0070C0"/>
        </w:rPr>
        <w:t xml:space="preserve">Kevin Rudd’s apology to the stolen generation 2008- </w:t>
      </w:r>
      <w:r>
        <w:t xml:space="preserve">Apologies for the </w:t>
      </w:r>
      <w:proofErr w:type="spellStart"/>
      <w:r>
        <w:t>governments</w:t>
      </w:r>
      <w:proofErr w:type="spellEnd"/>
      <w:r>
        <w:t xml:space="preserve"> actions that inflicted pain for the indigenous, for the suffering of the stolen generations. Acknowledging those impacted by what happened and </w:t>
      </w:r>
      <w:proofErr w:type="spellStart"/>
      <w:r>
        <w:t>apologises</w:t>
      </w:r>
      <w:proofErr w:type="spellEnd"/>
      <w:r>
        <w:t xml:space="preserve"> for these actions </w:t>
      </w:r>
    </w:p>
    <w:p w:rsidR="007D71C5" w:rsidRDefault="00457A4D">
      <w:pPr>
        <w:pStyle w:val="NormalWeb"/>
        <w:shd w:val="clear" w:color="auto" w:fill="FFFFFF"/>
        <w:outlineLvl w:val="0"/>
        <w:rPr>
          <w:rFonts w:ascii="Calibri" w:eastAsia="Calibri" w:hAnsi="Calibri" w:cs="Calibri"/>
          <w:color w:val="0070C0"/>
          <w:u w:color="0070C0"/>
        </w:rPr>
      </w:pPr>
      <w:r>
        <w:rPr>
          <w:rFonts w:ascii="Calibri" w:eastAsia="Calibri" w:hAnsi="Calibri" w:cs="Calibri"/>
          <w:color w:val="0070C0"/>
          <w:u w:color="0070C0"/>
        </w:rPr>
        <w:t>Uluru convention 2017</w:t>
      </w:r>
    </w:p>
    <w:p w:rsidR="007D71C5" w:rsidRDefault="00457A4D">
      <w:pPr>
        <w:pStyle w:val="NormalWeb"/>
        <w:numPr>
          <w:ilvl w:val="0"/>
          <w:numId w:val="54"/>
        </w:numPr>
        <w:shd w:val="clear" w:color="auto" w:fill="FFFFFF"/>
        <w:rPr>
          <w:rFonts w:ascii="Calibri" w:eastAsia="Calibri" w:hAnsi="Calibri" w:cs="Calibri"/>
          <w:u w:val="single"/>
        </w:rPr>
      </w:pPr>
      <w:r>
        <w:rPr>
          <w:rFonts w:ascii="Calibri" w:eastAsia="Calibri" w:hAnsi="Calibri" w:cs="Calibri"/>
        </w:rPr>
        <w:t xml:space="preserve">Indigenous leaders from across the country have outright rejected the idea of mere recognition in the constitution, instead calling for a representative body to be enshrined in the nation's founding document and a process established working towards treaties. </w:t>
      </w:r>
    </w:p>
    <w:p w:rsidR="007D71C5" w:rsidRDefault="00457A4D">
      <w:pPr>
        <w:pStyle w:val="NormalWeb"/>
        <w:numPr>
          <w:ilvl w:val="0"/>
          <w:numId w:val="54"/>
        </w:numPr>
        <w:shd w:val="clear" w:color="auto" w:fill="FFFFFF"/>
        <w:rPr>
          <w:rFonts w:ascii="Calibri" w:eastAsia="Calibri" w:hAnsi="Calibri" w:cs="Calibri"/>
          <w:u w:val="single"/>
        </w:rPr>
      </w:pPr>
      <w:r>
        <w:rPr>
          <w:rFonts w:ascii="Calibri" w:eastAsia="Calibri" w:hAnsi="Calibri" w:cs="Calibri"/>
        </w:rPr>
        <w:t>"We seek constitutional reforms to empower our people and take a rightful place in our own country”</w:t>
      </w:r>
      <w:r>
        <w:rPr>
          <w:rFonts w:ascii="Helvetica" w:eastAsia="Calibri" w:hAnsi="Helvetica" w:cs="Calibri"/>
          <w:sz w:val="20"/>
          <w:szCs w:val="20"/>
        </w:rPr>
        <w:t xml:space="preserve"> </w:t>
      </w:r>
    </w:p>
    <w:p w:rsidR="007D71C5" w:rsidRDefault="00457A4D">
      <w:pPr>
        <w:pStyle w:val="NormalWeb"/>
        <w:numPr>
          <w:ilvl w:val="0"/>
          <w:numId w:val="54"/>
        </w:numPr>
        <w:shd w:val="clear" w:color="auto" w:fill="FFFFFF"/>
        <w:rPr>
          <w:rFonts w:ascii="Calibri" w:eastAsia="Calibri" w:hAnsi="Calibri" w:cs="Calibri"/>
          <w:u w:val="single"/>
        </w:rPr>
      </w:pPr>
      <w:r>
        <w:rPr>
          <w:rFonts w:ascii="Calibri" w:eastAsia="Calibri" w:hAnsi="Calibri" w:cs="Calibri"/>
        </w:rPr>
        <w:t>majority endorsed a referendum to establish a permanent Indigenous advisory body.</w:t>
      </w:r>
    </w:p>
    <w:p w:rsidR="007D71C5" w:rsidRDefault="00457A4D">
      <w:pPr>
        <w:pStyle w:val="NormalWeb"/>
        <w:numPr>
          <w:ilvl w:val="0"/>
          <w:numId w:val="54"/>
        </w:numPr>
        <w:shd w:val="clear" w:color="auto" w:fill="FFFFFF"/>
        <w:rPr>
          <w:rFonts w:ascii="Calibri" w:eastAsia="Calibri" w:hAnsi="Calibri" w:cs="Calibri"/>
          <w:u w:val="single"/>
        </w:rPr>
      </w:pPr>
      <w:r>
        <w:rPr>
          <w:rFonts w:ascii="Calibri" w:eastAsia="Calibri" w:hAnsi="Calibri" w:cs="Calibri"/>
        </w:rPr>
        <w:t xml:space="preserve">"History would indicate that to succeed, not only must there be overwhelming support, but minimal — or at least tepid — opposition," </w:t>
      </w:r>
      <w:proofErr w:type="spellStart"/>
      <w:r>
        <w:rPr>
          <w:rFonts w:ascii="Calibri" w:eastAsia="Calibri" w:hAnsi="Calibri" w:cs="Calibri"/>
        </w:rPr>
        <w:t>Mr</w:t>
      </w:r>
      <w:proofErr w:type="spellEnd"/>
      <w:r>
        <w:rPr>
          <w:rFonts w:ascii="Calibri" w:eastAsia="Calibri" w:hAnsi="Calibri" w:cs="Calibri"/>
        </w:rPr>
        <w:t xml:space="preserve"> Turnbull said. </w:t>
      </w:r>
    </w:p>
    <w:p w:rsidR="007D71C5" w:rsidRDefault="00457A4D">
      <w:pPr>
        <w:pStyle w:val="NormalWeb"/>
        <w:numPr>
          <w:ilvl w:val="0"/>
          <w:numId w:val="54"/>
        </w:numPr>
        <w:shd w:val="clear" w:color="auto" w:fill="FFFFFF"/>
        <w:rPr>
          <w:rFonts w:ascii="Calibri" w:eastAsia="Calibri" w:hAnsi="Calibri" w:cs="Calibri"/>
          <w:u w:val="single"/>
        </w:rPr>
      </w:pPr>
      <w:r>
        <w:rPr>
          <w:rFonts w:ascii="Calibri" w:eastAsia="Calibri" w:hAnsi="Calibri" w:cs="Calibri"/>
        </w:rPr>
        <w:t>"We told [</w:t>
      </w:r>
      <w:proofErr w:type="spellStart"/>
      <w:r>
        <w:rPr>
          <w:rFonts w:ascii="Calibri" w:eastAsia="Calibri" w:hAnsi="Calibri" w:cs="Calibri"/>
        </w:rPr>
        <w:t>Mr</w:t>
      </w:r>
      <w:proofErr w:type="spellEnd"/>
      <w:r>
        <w:rPr>
          <w:rFonts w:ascii="Calibri" w:eastAsia="Calibri" w:hAnsi="Calibri" w:cs="Calibri"/>
        </w:rPr>
        <w:t xml:space="preserve"> Turnbull] and he said 'Nope, we're not doing that'. Why [even] ask us?" </w:t>
      </w:r>
    </w:p>
    <w:p w:rsidR="007D71C5" w:rsidRDefault="00457A4D">
      <w:pPr>
        <w:pStyle w:val="Body"/>
        <w:outlineLvl w:val="0"/>
        <w:rPr>
          <w:color w:val="0070C0"/>
          <w:u w:val="single" w:color="0070C0"/>
        </w:rPr>
      </w:pPr>
      <w:r>
        <w:rPr>
          <w:color w:val="0070C0"/>
          <w:u w:val="single" w:color="0070C0"/>
        </w:rPr>
        <w:t xml:space="preserve">Elements of change- </w:t>
      </w:r>
    </w:p>
    <w:p w:rsidR="007D71C5" w:rsidRDefault="00457A4D">
      <w:pPr>
        <w:pStyle w:val="ListParagraph"/>
        <w:numPr>
          <w:ilvl w:val="0"/>
          <w:numId w:val="56"/>
        </w:numPr>
      </w:pPr>
      <w:r>
        <w:t xml:space="preserve">A statement acknowledging aboriginal and Torres Strait Islanders peoples as the first Australians </w:t>
      </w:r>
    </w:p>
    <w:p w:rsidR="007D71C5" w:rsidRDefault="00457A4D">
      <w:pPr>
        <w:pStyle w:val="ListParagraph"/>
        <w:numPr>
          <w:ilvl w:val="0"/>
          <w:numId w:val="56"/>
        </w:numPr>
      </w:pPr>
      <w:r>
        <w:t xml:space="preserve">Amending the existing race power in section 51 (26) of the constitution or deleting it and insert a new power for the commonwealth to make laws for indigenous peoples. </w:t>
      </w:r>
    </w:p>
    <w:p w:rsidR="007D71C5" w:rsidRDefault="00457A4D">
      <w:pPr>
        <w:pStyle w:val="ListParagraph"/>
        <w:numPr>
          <w:ilvl w:val="0"/>
          <w:numId w:val="56"/>
        </w:numPr>
      </w:pPr>
      <w:r>
        <w:t xml:space="preserve">Inserting a guarantee against racial discrimination, section 116a, into the constitution </w:t>
      </w:r>
    </w:p>
    <w:p w:rsidR="007D71C5" w:rsidRDefault="00457A4D">
      <w:pPr>
        <w:pStyle w:val="ListParagraph"/>
        <w:numPr>
          <w:ilvl w:val="0"/>
          <w:numId w:val="56"/>
        </w:numPr>
      </w:pPr>
      <w:r>
        <w:t xml:space="preserve">Deleting section 25 which contemplates the possibility of a state government excluding some Australians from voting on the basis of their race </w:t>
      </w:r>
    </w:p>
    <w:p w:rsidR="007D71C5" w:rsidRDefault="007D71C5">
      <w:pPr>
        <w:pStyle w:val="Body"/>
      </w:pPr>
    </w:p>
    <w:p w:rsidR="007D71C5" w:rsidRDefault="007D71C5">
      <w:pPr>
        <w:pStyle w:val="Body"/>
      </w:pPr>
    </w:p>
    <w:p w:rsidR="007D71C5" w:rsidRDefault="007D71C5">
      <w:pPr>
        <w:pStyle w:val="Body"/>
      </w:pPr>
    </w:p>
    <w:p w:rsidR="007D71C5" w:rsidRDefault="007D71C5">
      <w:pPr>
        <w:pStyle w:val="NormalWeb"/>
        <w:shd w:val="clear" w:color="auto" w:fill="FFFFFF"/>
        <w:rPr>
          <w:rFonts w:ascii="Calibri" w:eastAsia="Calibri" w:hAnsi="Calibri" w:cs="Calibri"/>
          <w:color w:val="0070C0"/>
          <w:u w:color="0070C0"/>
        </w:rPr>
      </w:pPr>
    </w:p>
    <w:p w:rsidR="007D71C5" w:rsidRDefault="007D71C5">
      <w:pPr>
        <w:pStyle w:val="NormalWeb"/>
        <w:shd w:val="clear" w:color="auto" w:fill="FFFFFF"/>
        <w:rPr>
          <w:rFonts w:ascii="Calibri" w:eastAsia="Calibri" w:hAnsi="Calibri" w:cs="Calibri"/>
          <w:color w:val="0070C0"/>
          <w:u w:color="0070C0"/>
        </w:rPr>
      </w:pPr>
    </w:p>
    <w:p w:rsidR="007D71C5" w:rsidRDefault="00457A4D">
      <w:pPr>
        <w:pStyle w:val="NormalWeb"/>
        <w:shd w:val="clear" w:color="auto" w:fill="FFFFFF"/>
        <w:outlineLvl w:val="0"/>
        <w:rPr>
          <w:rFonts w:ascii="Calibri" w:eastAsia="Calibri" w:hAnsi="Calibri" w:cs="Calibri"/>
          <w:color w:val="0070C0"/>
          <w:u w:color="0070C0"/>
        </w:rPr>
      </w:pPr>
      <w:r>
        <w:rPr>
          <w:rFonts w:ascii="Calibri" w:eastAsia="Calibri" w:hAnsi="Calibri" w:cs="Calibri"/>
          <w:color w:val="0070C0"/>
          <w:u w:color="0070C0"/>
        </w:rPr>
        <w:t>Likely or Unlikely?</w:t>
      </w:r>
    </w:p>
    <w:p w:rsidR="007D71C5" w:rsidRDefault="00457A4D">
      <w:pPr>
        <w:pStyle w:val="ListParagraph"/>
        <w:numPr>
          <w:ilvl w:val="0"/>
          <w:numId w:val="58"/>
        </w:numPr>
      </w:pPr>
      <w:r>
        <w:t xml:space="preserve">The </w:t>
      </w:r>
      <w:proofErr w:type="spellStart"/>
      <w:r>
        <w:t>recognise</w:t>
      </w:r>
      <w:proofErr w:type="spellEnd"/>
      <w:r>
        <w:t xml:space="preserve"> Australia </w:t>
      </w:r>
      <w:proofErr w:type="spellStart"/>
      <w:r>
        <w:t>organisation</w:t>
      </w:r>
      <w:proofErr w:type="spellEnd"/>
      <w:r>
        <w:t xml:space="preserve">, which was supporting and promoting aboriginal recognition, has been shut down after government funding was cut- show the unlikelihood of changes being made </w:t>
      </w:r>
    </w:p>
    <w:p w:rsidR="007D71C5" w:rsidRDefault="00457A4D">
      <w:pPr>
        <w:pStyle w:val="ListParagraph"/>
        <w:numPr>
          <w:ilvl w:val="0"/>
          <w:numId w:val="58"/>
        </w:numPr>
      </w:pPr>
      <w:r>
        <w:t xml:space="preserve">It is unlikely that these proposals will be completed as there is a lack of support from the government </w:t>
      </w:r>
    </w:p>
    <w:p w:rsidR="007D71C5" w:rsidRDefault="00457A4D">
      <w:pPr>
        <w:pStyle w:val="ListParagraph"/>
        <w:numPr>
          <w:ilvl w:val="0"/>
          <w:numId w:val="58"/>
        </w:numPr>
      </w:pPr>
      <w:r>
        <w:t xml:space="preserve">Noah Pearson- their views have been expressed but now things need to be done about it </w:t>
      </w:r>
    </w:p>
    <w:p w:rsidR="007D71C5" w:rsidRDefault="00457A4D">
      <w:pPr>
        <w:pStyle w:val="ListParagraph"/>
        <w:numPr>
          <w:ilvl w:val="0"/>
          <w:numId w:val="58"/>
        </w:numPr>
      </w:pPr>
      <w:r>
        <w:t xml:space="preserve">The government is preoccupied with the same sex marriage proposal- it is not the priority and keeps being pushed back by other proposals </w:t>
      </w:r>
    </w:p>
    <w:p w:rsidR="007D71C5" w:rsidRDefault="00457A4D">
      <w:pPr>
        <w:pStyle w:val="ListParagraph"/>
        <w:numPr>
          <w:ilvl w:val="0"/>
          <w:numId w:val="58"/>
        </w:numPr>
      </w:pPr>
      <w:r>
        <w:t xml:space="preserve">Around 10 years until it happens because the lack of support for Malcolm Turnbull </w:t>
      </w:r>
    </w:p>
    <w:p w:rsidR="007D71C5" w:rsidRDefault="00457A4D">
      <w:pPr>
        <w:pStyle w:val="ListParagraph"/>
        <w:numPr>
          <w:ilvl w:val="0"/>
          <w:numId w:val="58"/>
        </w:numPr>
      </w:pPr>
      <w:r>
        <w:t xml:space="preserve">The lack of bipartisan support in parliament would mean that even if it were to go to a referendum support may lack and may see a repeat of 1999 republic referendum where the wording of the question was manipulated because of the </w:t>
      </w:r>
      <w:proofErr w:type="spellStart"/>
      <w:r>
        <w:t>governments</w:t>
      </w:r>
      <w:proofErr w:type="spellEnd"/>
      <w:r>
        <w:t xml:space="preserve"> stance </w:t>
      </w:r>
    </w:p>
    <w:p w:rsidR="007D71C5" w:rsidRDefault="007D71C5">
      <w:pPr>
        <w:pStyle w:val="Body"/>
      </w:pPr>
    </w:p>
    <w:p w:rsidR="007D71C5" w:rsidRDefault="007D71C5">
      <w:pPr>
        <w:pStyle w:val="Body"/>
        <w:rPr>
          <w:rFonts w:ascii="Calibri Light" w:eastAsia="Calibri Light" w:hAnsi="Calibri Light" w:cs="Calibri Light"/>
        </w:rPr>
      </w:pPr>
    </w:p>
    <w:p w:rsidR="007D71C5" w:rsidRDefault="007D71C5">
      <w:pPr>
        <w:pStyle w:val="Body"/>
        <w:rPr>
          <w:b/>
          <w:bCs/>
          <w:i/>
          <w:iCs/>
        </w:rPr>
      </w:pPr>
    </w:p>
    <w:p w:rsidR="007D71C5" w:rsidRDefault="007D71C5">
      <w:pPr>
        <w:pStyle w:val="Body"/>
        <w:rPr>
          <w:b/>
          <w:bCs/>
          <w:i/>
          <w:iCs/>
        </w:rPr>
      </w:pPr>
    </w:p>
    <w:p w:rsidR="007D71C5" w:rsidRDefault="007D71C5">
      <w:pPr>
        <w:pStyle w:val="Body"/>
      </w:pPr>
    </w:p>
    <w:p w:rsidR="007D71C5" w:rsidRDefault="007D71C5">
      <w:pPr>
        <w:pStyle w:val="ListItem"/>
        <w:spacing w:line="240" w:lineRule="auto"/>
        <w:rPr>
          <w:sz w:val="24"/>
          <w:szCs w:val="24"/>
        </w:rPr>
      </w:pPr>
    </w:p>
    <w:p w:rsidR="007D71C5" w:rsidRDefault="007D71C5">
      <w:pPr>
        <w:pStyle w:val="ListItem"/>
        <w:spacing w:line="240" w:lineRule="auto"/>
        <w:rPr>
          <w:sz w:val="24"/>
          <w:szCs w:val="24"/>
        </w:rPr>
      </w:pPr>
    </w:p>
    <w:p w:rsidR="007D71C5" w:rsidRDefault="007D71C5">
      <w:pPr>
        <w:pStyle w:val="ListItem"/>
        <w:spacing w:line="240" w:lineRule="auto"/>
        <w:rPr>
          <w:sz w:val="24"/>
          <w:szCs w:val="24"/>
        </w:rPr>
      </w:pPr>
    </w:p>
    <w:p w:rsidR="007D71C5" w:rsidRDefault="007D71C5">
      <w:pPr>
        <w:pStyle w:val="ListItem"/>
        <w:spacing w:line="240" w:lineRule="auto"/>
        <w:rPr>
          <w:sz w:val="24"/>
          <w:szCs w:val="24"/>
        </w:rPr>
      </w:pPr>
    </w:p>
    <w:p w:rsidR="007D71C5" w:rsidRDefault="007D71C5">
      <w:pPr>
        <w:pStyle w:val="ListItem"/>
        <w:spacing w:line="240" w:lineRule="auto"/>
        <w:rPr>
          <w:sz w:val="24"/>
          <w:szCs w:val="24"/>
        </w:rPr>
      </w:pPr>
    </w:p>
    <w:p w:rsidR="007D71C5" w:rsidRDefault="007D71C5">
      <w:pPr>
        <w:pStyle w:val="ListItem"/>
        <w:spacing w:line="240" w:lineRule="auto"/>
        <w:rPr>
          <w:sz w:val="24"/>
          <w:szCs w:val="24"/>
        </w:rPr>
      </w:pPr>
    </w:p>
    <w:p w:rsidR="007D71C5" w:rsidRDefault="007D71C5">
      <w:pPr>
        <w:pStyle w:val="ListItem"/>
        <w:spacing w:line="240" w:lineRule="auto"/>
        <w:rPr>
          <w:sz w:val="24"/>
          <w:szCs w:val="24"/>
        </w:rPr>
      </w:pPr>
    </w:p>
    <w:p w:rsidR="007D71C5" w:rsidRDefault="007D71C5">
      <w:pPr>
        <w:pStyle w:val="ListItem"/>
        <w:spacing w:line="240" w:lineRule="auto"/>
        <w:rPr>
          <w:sz w:val="24"/>
          <w:szCs w:val="24"/>
        </w:rPr>
      </w:pPr>
    </w:p>
    <w:p w:rsidR="007D71C5" w:rsidRDefault="007D71C5">
      <w:pPr>
        <w:pStyle w:val="ListItem"/>
        <w:spacing w:line="240" w:lineRule="auto"/>
        <w:rPr>
          <w:sz w:val="24"/>
          <w:szCs w:val="24"/>
        </w:rPr>
      </w:pPr>
    </w:p>
    <w:p w:rsidR="007D71C5" w:rsidRDefault="007D71C5">
      <w:pPr>
        <w:pStyle w:val="ListItem"/>
        <w:spacing w:line="240" w:lineRule="auto"/>
        <w:rPr>
          <w:sz w:val="24"/>
          <w:szCs w:val="24"/>
        </w:rPr>
      </w:pPr>
    </w:p>
    <w:p w:rsidR="007D71C5" w:rsidRDefault="007D71C5">
      <w:pPr>
        <w:pStyle w:val="ListItem"/>
        <w:spacing w:line="240" w:lineRule="auto"/>
        <w:rPr>
          <w:sz w:val="24"/>
          <w:szCs w:val="24"/>
        </w:rPr>
      </w:pPr>
    </w:p>
    <w:p w:rsidR="007D71C5" w:rsidRDefault="007D71C5">
      <w:pPr>
        <w:pStyle w:val="ListItem"/>
        <w:spacing w:line="240" w:lineRule="auto"/>
        <w:rPr>
          <w:sz w:val="24"/>
          <w:szCs w:val="24"/>
        </w:rPr>
      </w:pPr>
    </w:p>
    <w:p w:rsidR="007D71C5" w:rsidRDefault="007D71C5">
      <w:pPr>
        <w:pStyle w:val="ListItem"/>
        <w:spacing w:line="240" w:lineRule="auto"/>
        <w:rPr>
          <w:sz w:val="24"/>
          <w:szCs w:val="24"/>
        </w:rPr>
      </w:pPr>
    </w:p>
    <w:p w:rsidR="007D71C5" w:rsidRDefault="007D71C5">
      <w:pPr>
        <w:pStyle w:val="ListItem"/>
        <w:spacing w:line="240" w:lineRule="auto"/>
        <w:rPr>
          <w:sz w:val="24"/>
          <w:szCs w:val="24"/>
        </w:rPr>
      </w:pPr>
    </w:p>
    <w:p w:rsidR="007D71C5" w:rsidRDefault="007D71C5">
      <w:pPr>
        <w:pStyle w:val="ListItem"/>
        <w:spacing w:line="240" w:lineRule="auto"/>
        <w:rPr>
          <w:sz w:val="24"/>
          <w:szCs w:val="24"/>
        </w:rPr>
      </w:pPr>
    </w:p>
    <w:p w:rsidR="007D71C5" w:rsidRDefault="007D71C5">
      <w:pPr>
        <w:pStyle w:val="ListItem"/>
        <w:spacing w:line="240" w:lineRule="auto"/>
        <w:rPr>
          <w:sz w:val="24"/>
          <w:szCs w:val="24"/>
        </w:rPr>
      </w:pPr>
    </w:p>
    <w:p w:rsidR="007D71C5" w:rsidRDefault="007D71C5">
      <w:pPr>
        <w:pStyle w:val="ListItem"/>
        <w:spacing w:line="240" w:lineRule="auto"/>
        <w:rPr>
          <w:sz w:val="24"/>
          <w:szCs w:val="24"/>
        </w:rPr>
      </w:pPr>
    </w:p>
    <w:p w:rsidR="007D71C5" w:rsidRDefault="007D71C5">
      <w:pPr>
        <w:pStyle w:val="ListItem"/>
        <w:spacing w:line="240" w:lineRule="auto"/>
        <w:rPr>
          <w:sz w:val="24"/>
          <w:szCs w:val="24"/>
        </w:rPr>
      </w:pPr>
    </w:p>
    <w:p w:rsidR="007D71C5" w:rsidRDefault="00457A4D">
      <w:pPr>
        <w:pStyle w:val="Body"/>
        <w:outlineLvl w:val="0"/>
        <w:rPr>
          <w:b/>
          <w:bCs/>
          <w:i/>
          <w:iCs/>
          <w:sz w:val="28"/>
          <w:szCs w:val="28"/>
        </w:rPr>
      </w:pPr>
      <w:r>
        <w:rPr>
          <w:b/>
          <w:bCs/>
          <w:i/>
          <w:iCs/>
          <w:sz w:val="28"/>
          <w:szCs w:val="28"/>
        </w:rPr>
        <w:lastRenderedPageBreak/>
        <w:t>Functions of commonwealth parliament</w:t>
      </w:r>
    </w:p>
    <w:p w:rsidR="007D71C5" w:rsidRDefault="00457A4D">
      <w:pPr>
        <w:pStyle w:val="Body"/>
        <w:outlineLvl w:val="0"/>
        <w:rPr>
          <w:b/>
          <w:bCs/>
          <w:i/>
          <w:iCs/>
          <w:sz w:val="28"/>
          <w:szCs w:val="28"/>
        </w:rPr>
      </w:pPr>
      <w:r>
        <w:rPr>
          <w:b/>
          <w:bCs/>
          <w:i/>
          <w:iCs/>
          <w:sz w:val="28"/>
          <w:szCs w:val="28"/>
        </w:rPr>
        <w:t xml:space="preserve">Theory vs in practice  </w:t>
      </w:r>
    </w:p>
    <w:tbl>
      <w:tblPr>
        <w:tblW w:w="90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754"/>
        <w:gridCol w:w="3226"/>
        <w:gridCol w:w="4030"/>
      </w:tblGrid>
      <w:tr w:rsidR="007D71C5">
        <w:trPr>
          <w:trHeight w:val="290"/>
        </w:trPr>
        <w:tc>
          <w:tcPr>
            <w:tcW w:w="1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71C5" w:rsidRDefault="007D71C5"/>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71C5" w:rsidRDefault="00457A4D">
            <w:pPr>
              <w:pStyle w:val="Body"/>
            </w:pPr>
            <w:r>
              <w:rPr>
                <w:b/>
                <w:bCs/>
              </w:rPr>
              <w:t>Theory</w:t>
            </w:r>
          </w:p>
        </w:tc>
        <w:tc>
          <w:tcPr>
            <w:tcW w:w="4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71C5" w:rsidRDefault="00457A4D">
            <w:pPr>
              <w:pStyle w:val="Body"/>
            </w:pPr>
            <w:r>
              <w:rPr>
                <w:b/>
                <w:bCs/>
              </w:rPr>
              <w:t>Practice</w:t>
            </w:r>
          </w:p>
        </w:tc>
      </w:tr>
      <w:tr w:rsidR="007D71C5">
        <w:trPr>
          <w:trHeight w:val="6250"/>
        </w:trPr>
        <w:tc>
          <w:tcPr>
            <w:tcW w:w="1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71C5" w:rsidRDefault="00457A4D">
            <w:pPr>
              <w:pStyle w:val="Body"/>
            </w:pPr>
            <w:r>
              <w:rPr>
                <w:b/>
                <w:bCs/>
                <w:color w:val="FF0000"/>
                <w:u w:color="FF0000"/>
              </w:rPr>
              <w:t xml:space="preserve">Representation </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71C5" w:rsidRDefault="00457A4D">
            <w:pPr>
              <w:pStyle w:val="Body"/>
              <w:rPr>
                <w:sz w:val="22"/>
                <w:szCs w:val="22"/>
              </w:rPr>
            </w:pPr>
            <w:r>
              <w:rPr>
                <w:sz w:val="22"/>
                <w:szCs w:val="22"/>
              </w:rPr>
              <w:t>The commonwealth parliament is elected by the people (as required by s.24 &amp;s.7) and thus represents the people. Elected representatives of the house of reps acted according to the…</w:t>
            </w:r>
          </w:p>
          <w:p w:rsidR="007D71C5" w:rsidRDefault="00457A4D">
            <w:pPr>
              <w:pStyle w:val="ListParagraph"/>
              <w:numPr>
                <w:ilvl w:val="0"/>
                <w:numId w:val="59"/>
              </w:numPr>
              <w:rPr>
                <w:b/>
                <w:bCs/>
                <w:sz w:val="22"/>
                <w:szCs w:val="22"/>
              </w:rPr>
            </w:pPr>
            <w:r>
              <w:rPr>
                <w:b/>
                <w:bCs/>
                <w:sz w:val="22"/>
                <w:szCs w:val="22"/>
              </w:rPr>
              <w:t>Delegate Representation:</w:t>
            </w:r>
          </w:p>
          <w:p w:rsidR="007D71C5" w:rsidRDefault="00457A4D">
            <w:pPr>
              <w:pStyle w:val="Body"/>
              <w:rPr>
                <w:sz w:val="22"/>
                <w:szCs w:val="22"/>
              </w:rPr>
            </w:pPr>
            <w:r>
              <w:rPr>
                <w:sz w:val="22"/>
                <w:szCs w:val="22"/>
              </w:rPr>
              <w:t>A member of parliament is the mouthpiece of the people and represents their concerns</w:t>
            </w:r>
          </w:p>
          <w:p w:rsidR="007D71C5" w:rsidRDefault="00457A4D">
            <w:pPr>
              <w:pStyle w:val="ListParagraph"/>
              <w:numPr>
                <w:ilvl w:val="0"/>
                <w:numId w:val="59"/>
              </w:numPr>
              <w:rPr>
                <w:sz w:val="22"/>
                <w:szCs w:val="22"/>
              </w:rPr>
            </w:pPr>
            <w:r>
              <w:rPr>
                <w:b/>
                <w:bCs/>
                <w:sz w:val="22"/>
                <w:szCs w:val="22"/>
              </w:rPr>
              <w:t>Trustee Representation:</w:t>
            </w:r>
          </w:p>
          <w:p w:rsidR="007D71C5" w:rsidRDefault="00457A4D">
            <w:pPr>
              <w:pStyle w:val="Body"/>
              <w:rPr>
                <w:sz w:val="22"/>
                <w:szCs w:val="22"/>
              </w:rPr>
            </w:pPr>
            <w:r>
              <w:rPr>
                <w:sz w:val="22"/>
                <w:szCs w:val="22"/>
              </w:rPr>
              <w:t xml:space="preserve">A member of parliament is entrusted by those who elect them to make representation to the parliament. They use their judgement to decide the best interests of the electorate </w:t>
            </w:r>
          </w:p>
          <w:p w:rsidR="007D71C5" w:rsidRDefault="00457A4D">
            <w:pPr>
              <w:pStyle w:val="ListParagraph"/>
              <w:numPr>
                <w:ilvl w:val="0"/>
                <w:numId w:val="59"/>
              </w:numPr>
              <w:rPr>
                <w:b/>
                <w:bCs/>
                <w:sz w:val="22"/>
                <w:szCs w:val="22"/>
              </w:rPr>
            </w:pPr>
            <w:r>
              <w:rPr>
                <w:b/>
                <w:bCs/>
                <w:sz w:val="22"/>
                <w:szCs w:val="22"/>
              </w:rPr>
              <w:t xml:space="preserve">Sovereign state interest: </w:t>
            </w:r>
          </w:p>
          <w:p w:rsidR="007D71C5" w:rsidRDefault="00457A4D">
            <w:pPr>
              <w:pStyle w:val="Body"/>
            </w:pPr>
            <w:r>
              <w:rPr>
                <w:sz w:val="22"/>
                <w:szCs w:val="22"/>
              </w:rPr>
              <w:t xml:space="preserve">Represents the interest of the states within parliament </w:t>
            </w:r>
          </w:p>
        </w:tc>
        <w:tc>
          <w:tcPr>
            <w:tcW w:w="4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71C5" w:rsidRDefault="00457A4D">
            <w:pPr>
              <w:pStyle w:val="ListParagraph"/>
              <w:numPr>
                <w:ilvl w:val="0"/>
                <w:numId w:val="60"/>
              </w:numPr>
              <w:rPr>
                <w:b/>
                <w:bCs/>
                <w:sz w:val="22"/>
                <w:szCs w:val="22"/>
              </w:rPr>
            </w:pPr>
            <w:r>
              <w:rPr>
                <w:b/>
                <w:bCs/>
                <w:sz w:val="22"/>
                <w:szCs w:val="22"/>
              </w:rPr>
              <w:t>Partisan Representation:</w:t>
            </w:r>
          </w:p>
          <w:p w:rsidR="007D71C5" w:rsidRDefault="00457A4D">
            <w:pPr>
              <w:pStyle w:val="Body"/>
              <w:jc w:val="center"/>
              <w:rPr>
                <w:sz w:val="22"/>
                <w:szCs w:val="22"/>
              </w:rPr>
            </w:pPr>
            <w:r>
              <w:rPr>
                <w:sz w:val="22"/>
                <w:szCs w:val="22"/>
              </w:rPr>
              <w:t>Members of parliament represent their parties’ policies rather than acting as delegates or trustee.</w:t>
            </w:r>
          </w:p>
          <w:p w:rsidR="007D71C5" w:rsidRDefault="00457A4D">
            <w:pPr>
              <w:pStyle w:val="ListParagraph"/>
              <w:numPr>
                <w:ilvl w:val="0"/>
                <w:numId w:val="60"/>
              </w:numPr>
              <w:rPr>
                <w:b/>
                <w:bCs/>
                <w:sz w:val="22"/>
                <w:szCs w:val="22"/>
              </w:rPr>
            </w:pPr>
            <w:r>
              <w:rPr>
                <w:b/>
                <w:bCs/>
                <w:sz w:val="22"/>
                <w:szCs w:val="22"/>
              </w:rPr>
              <w:t>Mirror Representation:</w:t>
            </w:r>
          </w:p>
          <w:p w:rsidR="007D71C5" w:rsidRDefault="00457A4D">
            <w:pPr>
              <w:pStyle w:val="Body"/>
            </w:pPr>
            <w:r>
              <w:rPr>
                <w:sz w:val="22"/>
                <w:szCs w:val="22"/>
              </w:rPr>
              <w:t>The senate tends to have more diverse candidates and therefore more diverse representation as well as the election of minor. Micro</w:t>
            </w:r>
          </w:p>
        </w:tc>
      </w:tr>
      <w:tr w:rsidR="007D71C5">
        <w:trPr>
          <w:trHeight w:val="8210"/>
        </w:trPr>
        <w:tc>
          <w:tcPr>
            <w:tcW w:w="1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71C5" w:rsidRDefault="00457A4D">
            <w:pPr>
              <w:pStyle w:val="Body"/>
            </w:pPr>
            <w:r>
              <w:rPr>
                <w:b/>
                <w:bCs/>
                <w:color w:val="ED7D31"/>
                <w:u w:color="ED7D31"/>
              </w:rPr>
              <w:lastRenderedPageBreak/>
              <w:t xml:space="preserve">Legislating </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71C5" w:rsidRDefault="00457A4D">
            <w:pPr>
              <w:pStyle w:val="Body"/>
            </w:pPr>
            <w:r>
              <w:rPr>
                <w:sz w:val="22"/>
                <w:szCs w:val="22"/>
              </w:rPr>
              <w:t>The parliament is a legislature- a bicameral law makes institution that in theory makes laws that…</w:t>
            </w:r>
          </w:p>
          <w:p w:rsidR="007D71C5" w:rsidRDefault="00457A4D">
            <w:pPr>
              <w:pStyle w:val="ListParagraph"/>
              <w:numPr>
                <w:ilvl w:val="0"/>
                <w:numId w:val="61"/>
              </w:numPr>
              <w:rPr>
                <w:sz w:val="22"/>
                <w:szCs w:val="22"/>
              </w:rPr>
            </w:pPr>
            <w:r>
              <w:rPr>
                <w:sz w:val="22"/>
                <w:szCs w:val="22"/>
              </w:rPr>
              <w:t xml:space="preserve">Are </w:t>
            </w:r>
            <w:proofErr w:type="spellStart"/>
            <w:r>
              <w:rPr>
                <w:sz w:val="22"/>
                <w:szCs w:val="22"/>
              </w:rPr>
              <w:t>scrutinised</w:t>
            </w:r>
            <w:proofErr w:type="spellEnd"/>
            <w:r>
              <w:rPr>
                <w:sz w:val="22"/>
                <w:szCs w:val="22"/>
              </w:rPr>
              <w:t xml:space="preserve"> by the statutory process </w:t>
            </w:r>
          </w:p>
          <w:p w:rsidR="007D71C5" w:rsidRDefault="00457A4D">
            <w:pPr>
              <w:pStyle w:val="ListParagraph"/>
              <w:numPr>
                <w:ilvl w:val="0"/>
                <w:numId w:val="61"/>
              </w:numPr>
              <w:rPr>
                <w:sz w:val="22"/>
                <w:szCs w:val="22"/>
              </w:rPr>
            </w:pPr>
            <w:r>
              <w:rPr>
                <w:sz w:val="22"/>
                <w:szCs w:val="22"/>
              </w:rPr>
              <w:t xml:space="preserve">Have diverse input </w:t>
            </w:r>
          </w:p>
          <w:p w:rsidR="007D71C5" w:rsidRDefault="00457A4D">
            <w:pPr>
              <w:pStyle w:val="ListParagraph"/>
              <w:numPr>
                <w:ilvl w:val="0"/>
                <w:numId w:val="61"/>
              </w:numPr>
              <w:rPr>
                <w:sz w:val="22"/>
                <w:szCs w:val="22"/>
              </w:rPr>
            </w:pPr>
            <w:r>
              <w:rPr>
                <w:sz w:val="22"/>
                <w:szCs w:val="22"/>
              </w:rPr>
              <w:t xml:space="preserve">Can be initiated by any members of parliament </w:t>
            </w:r>
          </w:p>
          <w:p w:rsidR="007D71C5" w:rsidRDefault="00457A4D">
            <w:pPr>
              <w:pStyle w:val="ListParagraph"/>
              <w:numPr>
                <w:ilvl w:val="0"/>
                <w:numId w:val="61"/>
              </w:numPr>
              <w:rPr>
                <w:sz w:val="22"/>
                <w:szCs w:val="22"/>
              </w:rPr>
            </w:pPr>
            <w:r>
              <w:rPr>
                <w:sz w:val="22"/>
                <w:szCs w:val="22"/>
              </w:rPr>
              <w:t xml:space="preserve">Follows statutory process </w:t>
            </w:r>
          </w:p>
        </w:tc>
        <w:tc>
          <w:tcPr>
            <w:tcW w:w="4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71C5" w:rsidRDefault="00457A4D">
            <w:pPr>
              <w:pStyle w:val="ListParagraph"/>
              <w:numPr>
                <w:ilvl w:val="0"/>
                <w:numId w:val="63"/>
              </w:numPr>
              <w:rPr>
                <w:b/>
                <w:bCs/>
                <w:sz w:val="22"/>
                <w:szCs w:val="22"/>
              </w:rPr>
            </w:pPr>
            <w:r>
              <w:rPr>
                <w:b/>
                <w:bCs/>
                <w:sz w:val="22"/>
                <w:szCs w:val="22"/>
              </w:rPr>
              <w:t xml:space="preserve">Gagging the second reading debate: </w:t>
            </w:r>
          </w:p>
          <w:p w:rsidR="007D71C5" w:rsidRDefault="00457A4D">
            <w:pPr>
              <w:pStyle w:val="Body"/>
              <w:rPr>
                <w:sz w:val="22"/>
                <w:szCs w:val="22"/>
              </w:rPr>
            </w:pPr>
            <w:r>
              <w:rPr>
                <w:sz w:val="22"/>
                <w:szCs w:val="22"/>
              </w:rPr>
              <w:t xml:space="preserve">During the second reading the government may use one of </w:t>
            </w:r>
            <w:proofErr w:type="spellStart"/>
            <w:r>
              <w:rPr>
                <w:sz w:val="22"/>
                <w:szCs w:val="22"/>
              </w:rPr>
              <w:t>it</w:t>
            </w:r>
            <w:proofErr w:type="spellEnd"/>
            <w:r>
              <w:rPr>
                <w:sz w:val="22"/>
                <w:szCs w:val="22"/>
              </w:rPr>
              <w:t xml:space="preserve"> members or back benchers to move a motion that the bill be put to a vote. Because the government has majority in the house of rep’s gag motions almost always pass.</w:t>
            </w:r>
          </w:p>
          <w:p w:rsidR="007D71C5" w:rsidRDefault="00457A4D">
            <w:pPr>
              <w:pStyle w:val="ListParagraph"/>
              <w:numPr>
                <w:ilvl w:val="0"/>
                <w:numId w:val="62"/>
              </w:numPr>
              <w:rPr>
                <w:b/>
                <w:bCs/>
                <w:sz w:val="22"/>
                <w:szCs w:val="22"/>
              </w:rPr>
            </w:pPr>
            <w:r>
              <w:rPr>
                <w:b/>
                <w:bCs/>
                <w:sz w:val="22"/>
                <w:szCs w:val="22"/>
              </w:rPr>
              <w:t>Guillotining the Debate:</w:t>
            </w:r>
          </w:p>
          <w:p w:rsidR="007D71C5" w:rsidRDefault="00457A4D">
            <w:pPr>
              <w:pStyle w:val="Body"/>
              <w:rPr>
                <w:sz w:val="22"/>
                <w:szCs w:val="22"/>
              </w:rPr>
            </w:pPr>
            <w:r>
              <w:rPr>
                <w:sz w:val="22"/>
                <w:szCs w:val="22"/>
              </w:rPr>
              <w:t xml:space="preserve">Before the debate commencing the government may move a motion that the time be set to a certain limit- the government control this because it has controlling vote in the house </w:t>
            </w:r>
          </w:p>
          <w:p w:rsidR="007D71C5" w:rsidRDefault="00457A4D">
            <w:pPr>
              <w:pStyle w:val="ListParagraph"/>
              <w:numPr>
                <w:ilvl w:val="0"/>
                <w:numId w:val="62"/>
              </w:numPr>
              <w:rPr>
                <w:b/>
                <w:bCs/>
                <w:sz w:val="22"/>
                <w:szCs w:val="22"/>
              </w:rPr>
            </w:pPr>
            <w:r>
              <w:rPr>
                <w:b/>
                <w:bCs/>
                <w:sz w:val="22"/>
                <w:szCs w:val="22"/>
              </w:rPr>
              <w:t xml:space="preserve">Flood-gating Bills: </w:t>
            </w:r>
          </w:p>
          <w:p w:rsidR="007D71C5" w:rsidRDefault="00457A4D">
            <w:pPr>
              <w:pStyle w:val="Body"/>
              <w:rPr>
                <w:sz w:val="22"/>
                <w:szCs w:val="22"/>
              </w:rPr>
            </w:pPr>
            <w:r>
              <w:rPr>
                <w:sz w:val="22"/>
                <w:szCs w:val="22"/>
              </w:rPr>
              <w:t xml:space="preserve">The government may introduce a lot of bills to overwhelm the procedures of the statutory process, it pushes legislation through quickly </w:t>
            </w:r>
          </w:p>
          <w:p w:rsidR="007D71C5" w:rsidRDefault="00457A4D">
            <w:pPr>
              <w:pStyle w:val="ListParagraph"/>
              <w:numPr>
                <w:ilvl w:val="0"/>
                <w:numId w:val="62"/>
              </w:numPr>
              <w:rPr>
                <w:b/>
                <w:bCs/>
                <w:sz w:val="22"/>
                <w:szCs w:val="22"/>
              </w:rPr>
            </w:pPr>
            <w:r>
              <w:rPr>
                <w:b/>
                <w:bCs/>
                <w:sz w:val="22"/>
                <w:szCs w:val="22"/>
              </w:rPr>
              <w:t>Dealing with Bills:</w:t>
            </w:r>
          </w:p>
          <w:p w:rsidR="007D71C5" w:rsidRDefault="00457A4D">
            <w:pPr>
              <w:pStyle w:val="Body"/>
              <w:rPr>
                <w:sz w:val="22"/>
                <w:szCs w:val="22"/>
              </w:rPr>
            </w:pPr>
            <w:r>
              <w:rPr>
                <w:sz w:val="22"/>
                <w:szCs w:val="22"/>
              </w:rPr>
              <w:t>HOR:</w:t>
            </w:r>
          </w:p>
          <w:p w:rsidR="007D71C5" w:rsidRDefault="00457A4D">
            <w:pPr>
              <w:pStyle w:val="Body"/>
              <w:rPr>
                <w:sz w:val="22"/>
                <w:szCs w:val="22"/>
              </w:rPr>
            </w:pPr>
            <w:r>
              <w:rPr>
                <w:sz w:val="22"/>
                <w:szCs w:val="22"/>
              </w:rPr>
              <w:t xml:space="preserve">-Controversial bills </w:t>
            </w:r>
            <w:proofErr w:type="spellStart"/>
            <w:r>
              <w:rPr>
                <w:sz w:val="22"/>
                <w:szCs w:val="22"/>
              </w:rPr>
              <w:t>isiially</w:t>
            </w:r>
            <w:proofErr w:type="spellEnd"/>
            <w:r>
              <w:rPr>
                <w:sz w:val="22"/>
                <w:szCs w:val="22"/>
              </w:rPr>
              <w:t xml:space="preserve"> originating from the government pass through their house through the usual way. </w:t>
            </w:r>
          </w:p>
          <w:p w:rsidR="007D71C5" w:rsidRDefault="00457A4D">
            <w:pPr>
              <w:pStyle w:val="Body"/>
              <w:rPr>
                <w:sz w:val="22"/>
                <w:szCs w:val="22"/>
              </w:rPr>
            </w:pPr>
            <w:r>
              <w:rPr>
                <w:sz w:val="22"/>
                <w:szCs w:val="22"/>
              </w:rPr>
              <w:t xml:space="preserve">-uncontested bulls pass through the federation chamber. </w:t>
            </w:r>
          </w:p>
          <w:p w:rsidR="007D71C5" w:rsidRDefault="007D71C5">
            <w:pPr>
              <w:pStyle w:val="Body"/>
              <w:rPr>
                <w:sz w:val="22"/>
                <w:szCs w:val="22"/>
              </w:rPr>
            </w:pPr>
          </w:p>
          <w:p w:rsidR="007D71C5" w:rsidRDefault="00457A4D">
            <w:pPr>
              <w:pStyle w:val="Body"/>
              <w:rPr>
                <w:sz w:val="22"/>
                <w:szCs w:val="22"/>
              </w:rPr>
            </w:pPr>
            <w:r>
              <w:rPr>
                <w:sz w:val="22"/>
                <w:szCs w:val="22"/>
              </w:rPr>
              <w:t xml:space="preserve">SENATE: </w:t>
            </w:r>
          </w:p>
          <w:p w:rsidR="007D71C5" w:rsidRDefault="00457A4D">
            <w:pPr>
              <w:pStyle w:val="Body"/>
              <w:rPr>
                <w:sz w:val="22"/>
                <w:szCs w:val="22"/>
              </w:rPr>
            </w:pPr>
            <w:r>
              <w:rPr>
                <w:sz w:val="22"/>
                <w:szCs w:val="22"/>
              </w:rPr>
              <w:t xml:space="preserve">The diverse composition of the senate contributes to the democratic diversity of input. </w:t>
            </w:r>
          </w:p>
          <w:p w:rsidR="007D71C5" w:rsidRDefault="007D71C5">
            <w:pPr>
              <w:pStyle w:val="Body"/>
            </w:pPr>
          </w:p>
        </w:tc>
      </w:tr>
      <w:tr w:rsidR="007D71C5">
        <w:trPr>
          <w:trHeight w:val="5050"/>
        </w:trPr>
        <w:tc>
          <w:tcPr>
            <w:tcW w:w="1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71C5" w:rsidRDefault="00457A4D">
            <w:pPr>
              <w:pStyle w:val="Body"/>
            </w:pPr>
            <w:r>
              <w:rPr>
                <w:b/>
                <w:bCs/>
                <w:color w:val="00B0F0"/>
                <w:u w:color="00B0F0"/>
              </w:rPr>
              <w:lastRenderedPageBreak/>
              <w:t>Responsibility</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71C5" w:rsidRDefault="00457A4D">
            <w:pPr>
              <w:pStyle w:val="Body"/>
            </w:pPr>
            <w:r>
              <w:rPr>
                <w:sz w:val="22"/>
                <w:szCs w:val="22"/>
              </w:rPr>
              <w:t>It holds the executive government to account…</w:t>
            </w:r>
          </w:p>
          <w:p w:rsidR="007D71C5" w:rsidRDefault="00457A4D">
            <w:pPr>
              <w:pStyle w:val="ListParagraph"/>
              <w:numPr>
                <w:ilvl w:val="0"/>
                <w:numId w:val="64"/>
              </w:numPr>
              <w:rPr>
                <w:sz w:val="22"/>
                <w:szCs w:val="22"/>
              </w:rPr>
            </w:pPr>
            <w:r>
              <w:rPr>
                <w:sz w:val="22"/>
                <w:szCs w:val="22"/>
              </w:rPr>
              <w:t>A government exists only so long as it maintains the support of the lower house</w:t>
            </w:r>
          </w:p>
          <w:p w:rsidR="007D71C5" w:rsidRDefault="00457A4D">
            <w:pPr>
              <w:pStyle w:val="ListParagraph"/>
              <w:numPr>
                <w:ilvl w:val="0"/>
                <w:numId w:val="64"/>
              </w:numPr>
              <w:rPr>
                <w:sz w:val="22"/>
                <w:szCs w:val="22"/>
              </w:rPr>
            </w:pPr>
            <w:r>
              <w:rPr>
                <w:sz w:val="22"/>
                <w:szCs w:val="22"/>
              </w:rPr>
              <w:t xml:space="preserve">Individual ministers may be dismissed by censure motions- holding accountable the conduct of ministers </w:t>
            </w:r>
          </w:p>
          <w:p w:rsidR="007D71C5" w:rsidRDefault="00457A4D">
            <w:pPr>
              <w:pStyle w:val="ListParagraph"/>
              <w:numPr>
                <w:ilvl w:val="0"/>
                <w:numId w:val="64"/>
              </w:numPr>
              <w:rPr>
                <w:sz w:val="22"/>
                <w:szCs w:val="22"/>
              </w:rPr>
            </w:pPr>
            <w:r>
              <w:rPr>
                <w:sz w:val="22"/>
                <w:szCs w:val="22"/>
              </w:rPr>
              <w:t xml:space="preserve">Ministers must answer questions put to them by parliament during question time </w:t>
            </w:r>
          </w:p>
          <w:p w:rsidR="007D71C5" w:rsidRDefault="00457A4D">
            <w:pPr>
              <w:pStyle w:val="ListParagraph"/>
              <w:numPr>
                <w:ilvl w:val="0"/>
                <w:numId w:val="64"/>
              </w:numPr>
              <w:rPr>
                <w:sz w:val="22"/>
                <w:szCs w:val="22"/>
              </w:rPr>
            </w:pPr>
            <w:proofErr w:type="spellStart"/>
            <w:r>
              <w:rPr>
                <w:sz w:val="22"/>
                <w:szCs w:val="22"/>
              </w:rPr>
              <w:t>Scrutinising</w:t>
            </w:r>
            <w:proofErr w:type="spellEnd"/>
            <w:r>
              <w:rPr>
                <w:sz w:val="22"/>
                <w:szCs w:val="22"/>
              </w:rPr>
              <w:t xml:space="preserve"> government spending</w:t>
            </w:r>
          </w:p>
          <w:p w:rsidR="007D71C5" w:rsidRDefault="00457A4D">
            <w:pPr>
              <w:pStyle w:val="ListParagraph"/>
              <w:numPr>
                <w:ilvl w:val="0"/>
                <w:numId w:val="64"/>
              </w:numPr>
              <w:rPr>
                <w:sz w:val="22"/>
                <w:szCs w:val="22"/>
              </w:rPr>
            </w:pPr>
            <w:r>
              <w:rPr>
                <w:sz w:val="22"/>
                <w:szCs w:val="22"/>
              </w:rPr>
              <w:t xml:space="preserve">Parliament has standing and select committees. </w:t>
            </w:r>
          </w:p>
        </w:tc>
        <w:tc>
          <w:tcPr>
            <w:tcW w:w="4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71C5" w:rsidRDefault="00457A4D">
            <w:pPr>
              <w:pStyle w:val="Body"/>
              <w:rPr>
                <w:sz w:val="22"/>
                <w:szCs w:val="22"/>
              </w:rPr>
            </w:pPr>
            <w:r>
              <w:rPr>
                <w:sz w:val="22"/>
                <w:szCs w:val="22"/>
              </w:rPr>
              <w:t xml:space="preserve">The party that wins a majority of HOR seats forms the executive government </w:t>
            </w:r>
          </w:p>
          <w:p w:rsidR="007D71C5" w:rsidRDefault="00457A4D">
            <w:pPr>
              <w:pStyle w:val="ListParagraph"/>
              <w:numPr>
                <w:ilvl w:val="0"/>
                <w:numId w:val="65"/>
              </w:numPr>
              <w:rPr>
                <w:sz w:val="22"/>
                <w:szCs w:val="22"/>
              </w:rPr>
            </w:pPr>
            <w:r>
              <w:rPr>
                <w:sz w:val="22"/>
                <w:szCs w:val="22"/>
              </w:rPr>
              <w:t xml:space="preserve">The dominance of disciplined political parties will almost never lose support of the lower house. </w:t>
            </w:r>
          </w:p>
          <w:p w:rsidR="007D71C5" w:rsidRDefault="00457A4D">
            <w:pPr>
              <w:pStyle w:val="ListParagraph"/>
              <w:numPr>
                <w:ilvl w:val="0"/>
                <w:numId w:val="65"/>
              </w:numPr>
              <w:rPr>
                <w:sz w:val="22"/>
                <w:szCs w:val="22"/>
              </w:rPr>
            </w:pPr>
            <w:r>
              <w:rPr>
                <w:sz w:val="22"/>
                <w:szCs w:val="22"/>
              </w:rPr>
              <w:t>Motions of no-confidence and censure motions moved by the opposition will always be defeated ‘on party lines’</w:t>
            </w:r>
          </w:p>
          <w:p w:rsidR="007D71C5" w:rsidRDefault="00457A4D">
            <w:pPr>
              <w:pStyle w:val="Body"/>
            </w:pPr>
            <w:r>
              <w:rPr>
                <w:sz w:val="22"/>
                <w:szCs w:val="22"/>
              </w:rPr>
              <w:t xml:space="preserve">The individual and collective ministerial responsibility are not effective in practice  </w:t>
            </w:r>
          </w:p>
        </w:tc>
      </w:tr>
      <w:tr w:rsidR="007D71C5">
        <w:trPr>
          <w:trHeight w:val="6010"/>
        </w:trPr>
        <w:tc>
          <w:tcPr>
            <w:tcW w:w="17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71C5" w:rsidRDefault="00457A4D">
            <w:pPr>
              <w:pStyle w:val="Body"/>
            </w:pPr>
            <w:r>
              <w:rPr>
                <w:b/>
                <w:bCs/>
                <w:color w:val="00B050"/>
                <w:u w:color="00B050"/>
              </w:rPr>
              <w:t>Debate</w:t>
            </w:r>
          </w:p>
        </w:tc>
        <w:tc>
          <w:tcPr>
            <w:tcW w:w="32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71C5" w:rsidRDefault="00457A4D">
            <w:pPr>
              <w:pStyle w:val="Body"/>
            </w:pPr>
            <w:r>
              <w:rPr>
                <w:sz w:val="22"/>
                <w:szCs w:val="22"/>
              </w:rPr>
              <w:t xml:space="preserve">It is the nation’s premier forum for the discussion of issues </w:t>
            </w:r>
          </w:p>
          <w:p w:rsidR="007D71C5" w:rsidRDefault="00457A4D">
            <w:pPr>
              <w:pStyle w:val="ListParagraph"/>
              <w:numPr>
                <w:ilvl w:val="0"/>
                <w:numId w:val="66"/>
              </w:numPr>
              <w:rPr>
                <w:sz w:val="22"/>
                <w:szCs w:val="22"/>
              </w:rPr>
            </w:pPr>
            <w:r>
              <w:rPr>
                <w:sz w:val="22"/>
                <w:szCs w:val="22"/>
              </w:rPr>
              <w:t xml:space="preserve">A number of opportunities exist for members of parliament to debate </w:t>
            </w:r>
          </w:p>
          <w:p w:rsidR="007D71C5" w:rsidRDefault="00457A4D">
            <w:pPr>
              <w:pStyle w:val="ListParagraph"/>
              <w:numPr>
                <w:ilvl w:val="0"/>
                <w:numId w:val="67"/>
              </w:numPr>
              <w:rPr>
                <w:sz w:val="22"/>
                <w:szCs w:val="22"/>
              </w:rPr>
            </w:pPr>
            <w:r>
              <w:rPr>
                <w:sz w:val="22"/>
                <w:szCs w:val="22"/>
              </w:rPr>
              <w:t xml:space="preserve">Grievances, urgency motions, private members business and matter of public importance are linked to the representative function </w:t>
            </w:r>
          </w:p>
          <w:p w:rsidR="007D71C5" w:rsidRDefault="00457A4D">
            <w:pPr>
              <w:pStyle w:val="ListParagraph"/>
              <w:numPr>
                <w:ilvl w:val="0"/>
                <w:numId w:val="67"/>
              </w:numPr>
              <w:rPr>
                <w:sz w:val="22"/>
                <w:szCs w:val="22"/>
              </w:rPr>
            </w:pPr>
            <w:r>
              <w:rPr>
                <w:sz w:val="22"/>
                <w:szCs w:val="22"/>
              </w:rPr>
              <w:t xml:space="preserve">Second reading debates are linked to the legislative function </w:t>
            </w:r>
          </w:p>
          <w:p w:rsidR="007D71C5" w:rsidRDefault="00457A4D">
            <w:pPr>
              <w:pStyle w:val="ListParagraph"/>
              <w:numPr>
                <w:ilvl w:val="0"/>
                <w:numId w:val="67"/>
              </w:numPr>
              <w:rPr>
                <w:sz w:val="22"/>
                <w:szCs w:val="22"/>
              </w:rPr>
            </w:pPr>
            <w:r>
              <w:rPr>
                <w:sz w:val="22"/>
                <w:szCs w:val="22"/>
              </w:rPr>
              <w:t xml:space="preserve">Ministerial statements and question time are linked to the responsibility function </w:t>
            </w:r>
          </w:p>
          <w:p w:rsidR="007D71C5" w:rsidRDefault="00457A4D">
            <w:pPr>
              <w:pStyle w:val="ListParagraph"/>
              <w:numPr>
                <w:ilvl w:val="0"/>
                <w:numId w:val="68"/>
              </w:numPr>
              <w:rPr>
                <w:sz w:val="22"/>
                <w:szCs w:val="22"/>
              </w:rPr>
            </w:pPr>
            <w:r>
              <w:rPr>
                <w:sz w:val="22"/>
                <w:szCs w:val="22"/>
              </w:rPr>
              <w:t xml:space="preserve">Parliament privilege protect debate and creates the ultimate freedom of speech. </w:t>
            </w:r>
          </w:p>
        </w:tc>
        <w:tc>
          <w:tcPr>
            <w:tcW w:w="4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71C5" w:rsidRDefault="00457A4D">
            <w:pPr>
              <w:pStyle w:val="Body"/>
            </w:pPr>
            <w:r>
              <w:rPr>
                <w:sz w:val="22"/>
                <w:szCs w:val="22"/>
              </w:rPr>
              <w:t>The debate function suffers from the executive dominance that undermines the theoretical operation</w:t>
            </w:r>
          </w:p>
          <w:p w:rsidR="007D71C5" w:rsidRDefault="00457A4D">
            <w:pPr>
              <w:pStyle w:val="ListParagraph"/>
              <w:numPr>
                <w:ilvl w:val="0"/>
                <w:numId w:val="69"/>
              </w:numPr>
              <w:rPr>
                <w:sz w:val="22"/>
                <w:szCs w:val="22"/>
              </w:rPr>
            </w:pPr>
            <w:r>
              <w:rPr>
                <w:sz w:val="22"/>
                <w:szCs w:val="22"/>
              </w:rPr>
              <w:t xml:space="preserve">The government can restrict opportunities for debate when it allocates time for a sitting day </w:t>
            </w:r>
          </w:p>
          <w:p w:rsidR="007D71C5" w:rsidRDefault="00457A4D">
            <w:pPr>
              <w:pStyle w:val="ListParagraph"/>
              <w:numPr>
                <w:ilvl w:val="0"/>
                <w:numId w:val="69"/>
              </w:numPr>
              <w:rPr>
                <w:sz w:val="22"/>
                <w:szCs w:val="22"/>
              </w:rPr>
            </w:pPr>
            <w:r>
              <w:rPr>
                <w:sz w:val="22"/>
                <w:szCs w:val="22"/>
              </w:rPr>
              <w:t xml:space="preserve">Grievances, urgency motions, </w:t>
            </w:r>
            <w:proofErr w:type="spellStart"/>
            <w:r>
              <w:rPr>
                <w:sz w:val="22"/>
                <w:szCs w:val="22"/>
              </w:rPr>
              <w:t>matterers</w:t>
            </w:r>
            <w:proofErr w:type="spellEnd"/>
            <w:r>
              <w:rPr>
                <w:sz w:val="22"/>
                <w:szCs w:val="22"/>
              </w:rPr>
              <w:t xml:space="preserve"> of public importance, private member business, adjournment debate and other debate opportunities are diminished when the government extends business. </w:t>
            </w:r>
          </w:p>
          <w:p w:rsidR="007D71C5" w:rsidRDefault="00457A4D">
            <w:pPr>
              <w:pStyle w:val="ListParagraph"/>
              <w:numPr>
                <w:ilvl w:val="0"/>
                <w:numId w:val="69"/>
              </w:numPr>
              <w:rPr>
                <w:sz w:val="22"/>
                <w:szCs w:val="22"/>
              </w:rPr>
            </w:pPr>
            <w:r>
              <w:rPr>
                <w:sz w:val="22"/>
                <w:szCs w:val="22"/>
              </w:rPr>
              <w:t xml:space="preserve">Gags and guillotines limit debate during the legislative process as discussed above </w:t>
            </w:r>
          </w:p>
          <w:p w:rsidR="007D71C5" w:rsidRDefault="00457A4D">
            <w:pPr>
              <w:pStyle w:val="ListParagraph"/>
              <w:numPr>
                <w:ilvl w:val="0"/>
                <w:numId w:val="69"/>
              </w:numPr>
              <w:rPr>
                <w:sz w:val="22"/>
                <w:szCs w:val="22"/>
              </w:rPr>
            </w:pPr>
            <w:r>
              <w:rPr>
                <w:sz w:val="22"/>
                <w:szCs w:val="22"/>
              </w:rPr>
              <w:t xml:space="preserve">The floor of the house is highly adversarial as the government and opposition compete with each other for political advantage which can influence things such as question time </w:t>
            </w:r>
          </w:p>
        </w:tc>
      </w:tr>
    </w:tbl>
    <w:p w:rsidR="007D71C5" w:rsidRDefault="007D71C5">
      <w:pPr>
        <w:pStyle w:val="Body"/>
        <w:widowControl w:val="0"/>
        <w:outlineLvl w:val="0"/>
        <w:rPr>
          <w:b/>
          <w:bCs/>
          <w:i/>
          <w:iCs/>
          <w:sz w:val="28"/>
          <w:szCs w:val="28"/>
        </w:rPr>
      </w:pPr>
    </w:p>
    <w:p w:rsidR="007D71C5" w:rsidRDefault="007D71C5">
      <w:pPr>
        <w:pStyle w:val="ListItem"/>
        <w:spacing w:line="240" w:lineRule="auto"/>
        <w:ind w:left="360"/>
        <w:rPr>
          <w:sz w:val="24"/>
          <w:szCs w:val="24"/>
        </w:rPr>
      </w:pPr>
    </w:p>
    <w:p w:rsidR="007D71C5" w:rsidRDefault="00457A4D">
      <w:pPr>
        <w:pStyle w:val="Body"/>
      </w:pPr>
      <w:r>
        <w:rPr>
          <w:b/>
          <w:bCs/>
          <w:color w:val="00B050"/>
          <w:u w:color="00B050"/>
        </w:rPr>
        <w:t>Section 7-</w:t>
      </w:r>
      <w:r>
        <w:rPr>
          <w:color w:val="00B050"/>
          <w:u w:color="00B050"/>
        </w:rPr>
        <w:t xml:space="preserve"> </w:t>
      </w:r>
      <w:r>
        <w:t xml:space="preserve">The senate shall be composed if senators for each state, directly chosen by the people of the state, voting, until the parliament otherwise provides, as one electorate </w:t>
      </w:r>
    </w:p>
    <w:p w:rsidR="007D71C5" w:rsidRDefault="007D71C5">
      <w:pPr>
        <w:pStyle w:val="Body"/>
      </w:pPr>
    </w:p>
    <w:p w:rsidR="007D71C5" w:rsidRDefault="00457A4D">
      <w:pPr>
        <w:pStyle w:val="Body"/>
      </w:pPr>
      <w:r>
        <w:rPr>
          <w:b/>
          <w:bCs/>
          <w:color w:val="00B050"/>
          <w:u w:color="00B050"/>
          <w:lang w:val="fr-FR"/>
        </w:rPr>
        <w:lastRenderedPageBreak/>
        <w:t>Section 24-</w:t>
      </w:r>
      <w:r>
        <w:rPr>
          <w:color w:val="00B050"/>
          <w:u w:color="00B050"/>
        </w:rPr>
        <w:t xml:space="preserve"> </w:t>
      </w:r>
      <w:r>
        <w:rPr>
          <w:shd w:val="clear" w:color="auto" w:fill="FFFFFF"/>
        </w:rPr>
        <w:t>The House of Representatives shall be composed of members directly chosen by the people of the Commonwealth, and the number of such members shall be, as nearly as practicable, twice the number of the senators.</w:t>
      </w:r>
      <w:r>
        <w:br/>
      </w:r>
    </w:p>
    <w:p w:rsidR="007D71C5" w:rsidRDefault="00457A4D">
      <w:pPr>
        <w:pStyle w:val="Body"/>
      </w:pPr>
      <w:r>
        <w:rPr>
          <w:b/>
          <w:bCs/>
          <w:color w:val="00B050"/>
          <w:u w:color="00B050"/>
          <w:lang w:val="fr-FR"/>
        </w:rPr>
        <w:t>Section 51-</w:t>
      </w:r>
      <w:r>
        <w:rPr>
          <w:color w:val="00B050"/>
          <w:u w:color="00B050"/>
        </w:rPr>
        <w:t xml:space="preserve"> </w:t>
      </w:r>
      <w:r>
        <w:rPr>
          <w:shd w:val="clear" w:color="auto" w:fill="FFFFFF"/>
        </w:rPr>
        <w:t>The Parliament shall, subject to this Constitution, have power to make laws for the peace, order, and good government of the Commonwealth, e.g. (i) trade, (ii) taxation</w:t>
      </w:r>
    </w:p>
    <w:p w:rsidR="007D71C5" w:rsidRDefault="007D71C5">
      <w:pPr>
        <w:pStyle w:val="Body"/>
      </w:pPr>
    </w:p>
    <w:p w:rsidR="007D71C5" w:rsidRDefault="00457A4D">
      <w:pPr>
        <w:pStyle w:val="Body"/>
      </w:pPr>
      <w:r>
        <w:rPr>
          <w:b/>
          <w:bCs/>
          <w:color w:val="00B050"/>
          <w:u w:color="00B050"/>
          <w:lang w:val="fr-FR"/>
        </w:rPr>
        <w:t>Section 53-</w:t>
      </w:r>
      <w:r>
        <w:rPr>
          <w:color w:val="00B050"/>
          <w:u w:color="00B050"/>
        </w:rPr>
        <w:t xml:space="preserve"> </w:t>
      </w:r>
      <w:r>
        <w:rPr>
          <w:shd w:val="clear" w:color="auto" w:fill="FFFFFF"/>
        </w:rPr>
        <w:t xml:space="preserve">the Senate shall have equal power with the House of Representatives in respect of all proposed laws except regarding proposals regarding revenue and money </w:t>
      </w:r>
    </w:p>
    <w:p w:rsidR="007D71C5" w:rsidRDefault="007D71C5">
      <w:pPr>
        <w:pStyle w:val="Body"/>
      </w:pPr>
    </w:p>
    <w:p w:rsidR="007D71C5" w:rsidRDefault="00457A4D">
      <w:pPr>
        <w:pStyle w:val="Body"/>
      </w:pPr>
      <w:r>
        <w:t xml:space="preserve">Parliament is the focus of law making and derives its authority from the people. It expresses community will and represents all sections and interests </w:t>
      </w:r>
    </w:p>
    <w:p w:rsidR="007D71C5" w:rsidRDefault="007D71C5">
      <w:pPr>
        <w:pStyle w:val="ListBullet"/>
        <w:ind w:left="397" w:hanging="397"/>
        <w:rPr>
          <w:color w:val="0070C0"/>
          <w:sz w:val="24"/>
          <w:szCs w:val="24"/>
          <w:u w:color="0070C0"/>
        </w:rPr>
      </w:pPr>
    </w:p>
    <w:p w:rsidR="007D71C5" w:rsidRDefault="007D71C5">
      <w:pPr>
        <w:pStyle w:val="Body"/>
        <w:rPr>
          <w:i/>
          <w:iCs/>
        </w:rPr>
      </w:pPr>
    </w:p>
    <w:p w:rsidR="007D71C5" w:rsidRDefault="00457A4D">
      <w:pPr>
        <w:pStyle w:val="Body"/>
        <w:rPr>
          <w:i/>
          <w:iCs/>
          <w:color w:val="00B050"/>
          <w:u w:color="00B050"/>
        </w:rPr>
      </w:pPr>
      <w:r>
        <w:rPr>
          <w:i/>
          <w:iCs/>
          <w:color w:val="00B050"/>
          <w:u w:color="00B050"/>
        </w:rPr>
        <w:t xml:space="preserve"> The Decline of Parliament Thesis: </w:t>
      </w:r>
    </w:p>
    <w:p w:rsidR="007D71C5" w:rsidRDefault="00457A4D">
      <w:pPr>
        <w:pStyle w:val="Body"/>
      </w:pPr>
      <w:r>
        <w:t xml:space="preserve">The decline of parliamentary thesis is the view that the House is controlled by the Government and has simply become a ‘rubber stamp’. </w:t>
      </w:r>
    </w:p>
    <w:p w:rsidR="007D71C5" w:rsidRDefault="007D71C5">
      <w:pPr>
        <w:pStyle w:val="Body"/>
      </w:pPr>
    </w:p>
    <w:p w:rsidR="007D71C5" w:rsidRDefault="00457A4D">
      <w:pPr>
        <w:pStyle w:val="Body"/>
        <w:rPr>
          <w:color w:val="00B050"/>
          <w:u w:color="00B050"/>
        </w:rPr>
      </w:pPr>
      <w:r>
        <w:rPr>
          <w:color w:val="00B050"/>
          <w:u w:color="00B050"/>
        </w:rPr>
        <w:t>Representative function- Decline due to:</w:t>
      </w:r>
    </w:p>
    <w:p w:rsidR="007D71C5" w:rsidRDefault="00457A4D">
      <w:pPr>
        <w:pStyle w:val="ListParagraph"/>
        <w:numPr>
          <w:ilvl w:val="0"/>
          <w:numId w:val="71"/>
        </w:numPr>
      </w:pPr>
      <w:r>
        <w:t xml:space="preserve">The predominant position of political parties that demand loyalty from their members </w:t>
      </w:r>
    </w:p>
    <w:p w:rsidR="007D71C5" w:rsidRDefault="00457A4D">
      <w:pPr>
        <w:pStyle w:val="ListParagraph"/>
        <w:numPr>
          <w:ilvl w:val="0"/>
          <w:numId w:val="71"/>
        </w:numPr>
      </w:pPr>
      <w:r>
        <w:t xml:space="preserve">A majoritarian electoral system that guarantees a ‘two and a half party system’ eliminating diversity in the HOR </w:t>
      </w:r>
    </w:p>
    <w:p w:rsidR="007D71C5" w:rsidRDefault="007D71C5">
      <w:pPr>
        <w:pStyle w:val="Body"/>
        <w:rPr>
          <w:color w:val="00B050"/>
          <w:u w:color="00B050"/>
        </w:rPr>
      </w:pPr>
    </w:p>
    <w:p w:rsidR="007D71C5" w:rsidRDefault="00457A4D">
      <w:pPr>
        <w:pStyle w:val="Body"/>
        <w:rPr>
          <w:color w:val="00B050"/>
          <w:u w:color="00B050"/>
        </w:rPr>
      </w:pPr>
      <w:r>
        <w:rPr>
          <w:color w:val="00B050"/>
          <w:u w:color="00B050"/>
        </w:rPr>
        <w:t>Legislative Function- Decline due to:</w:t>
      </w:r>
    </w:p>
    <w:p w:rsidR="007D71C5" w:rsidRDefault="00457A4D">
      <w:pPr>
        <w:pStyle w:val="ListParagraph"/>
        <w:numPr>
          <w:ilvl w:val="0"/>
          <w:numId w:val="71"/>
        </w:numPr>
      </w:pPr>
      <w:r>
        <w:t xml:space="preserve">The dominance of the political executive deriving from the disciplined party system in proposing and selecting bills for introduction to the HOR and prevents private members bills </w:t>
      </w:r>
    </w:p>
    <w:p w:rsidR="007D71C5" w:rsidRDefault="00457A4D">
      <w:pPr>
        <w:pStyle w:val="ListParagraph"/>
        <w:numPr>
          <w:ilvl w:val="0"/>
          <w:numId w:val="71"/>
        </w:numPr>
      </w:pPr>
      <w:r>
        <w:t xml:space="preserve">The dominance of the political executive in the house and its committees virtually guarantees passage of government initiated legislature </w:t>
      </w:r>
    </w:p>
    <w:p w:rsidR="007D71C5" w:rsidRDefault="007D71C5">
      <w:pPr>
        <w:pStyle w:val="Body"/>
      </w:pPr>
    </w:p>
    <w:p w:rsidR="007D71C5" w:rsidRDefault="00457A4D">
      <w:pPr>
        <w:pStyle w:val="Body"/>
        <w:rPr>
          <w:color w:val="00B050"/>
          <w:u w:color="00B050"/>
        </w:rPr>
      </w:pPr>
      <w:r>
        <w:rPr>
          <w:color w:val="00B050"/>
          <w:u w:color="00B050"/>
        </w:rPr>
        <w:t xml:space="preserve">Responsibility Function- Decline due to: </w:t>
      </w:r>
    </w:p>
    <w:p w:rsidR="007D71C5" w:rsidRDefault="00457A4D">
      <w:pPr>
        <w:pStyle w:val="ListParagraph"/>
        <w:numPr>
          <w:ilvl w:val="0"/>
          <w:numId w:val="71"/>
        </w:numPr>
      </w:pPr>
      <w:r>
        <w:t xml:space="preserve">The overwhelming dominance of the executive over the HOR </w:t>
      </w:r>
    </w:p>
    <w:p w:rsidR="007D71C5" w:rsidRDefault="00457A4D">
      <w:pPr>
        <w:pStyle w:val="ListParagraph"/>
        <w:numPr>
          <w:ilvl w:val="0"/>
          <w:numId w:val="71"/>
        </w:numPr>
      </w:pPr>
      <w:r>
        <w:t xml:space="preserve">The ability of the political executive to create and pass standing orders of the house especially around question time </w:t>
      </w:r>
    </w:p>
    <w:p w:rsidR="007D71C5" w:rsidRDefault="00457A4D">
      <w:pPr>
        <w:pStyle w:val="ListParagraph"/>
        <w:numPr>
          <w:ilvl w:val="0"/>
          <w:numId w:val="71"/>
        </w:numPr>
      </w:pPr>
      <w:r>
        <w:t xml:space="preserve">The undermining of the theoretical west minister conventions of responsible government </w:t>
      </w:r>
    </w:p>
    <w:p w:rsidR="007D71C5" w:rsidRDefault="007D71C5">
      <w:pPr>
        <w:pStyle w:val="ListParagraph"/>
        <w:rPr>
          <w:color w:val="00B050"/>
          <w:u w:color="00B050"/>
        </w:rPr>
      </w:pPr>
    </w:p>
    <w:p w:rsidR="007D71C5" w:rsidRDefault="00457A4D">
      <w:pPr>
        <w:pStyle w:val="Body"/>
        <w:rPr>
          <w:color w:val="00B050"/>
          <w:u w:color="00B050"/>
        </w:rPr>
      </w:pPr>
      <w:r>
        <w:rPr>
          <w:color w:val="00B050"/>
          <w:u w:color="00B050"/>
        </w:rPr>
        <w:t>Debate Function- Decline due to:</w:t>
      </w:r>
    </w:p>
    <w:p w:rsidR="007D71C5" w:rsidRDefault="00457A4D">
      <w:pPr>
        <w:pStyle w:val="ListParagraph"/>
        <w:numPr>
          <w:ilvl w:val="0"/>
          <w:numId w:val="71"/>
        </w:numPr>
      </w:pPr>
      <w:r>
        <w:t xml:space="preserve">The ability of the executive to gag and guillotine the debate through tis control of standing orders in the HOR </w:t>
      </w:r>
    </w:p>
    <w:p w:rsidR="007D71C5" w:rsidRDefault="00457A4D">
      <w:pPr>
        <w:pStyle w:val="ListParagraph"/>
        <w:numPr>
          <w:ilvl w:val="0"/>
          <w:numId w:val="71"/>
        </w:numPr>
      </w:pPr>
      <w:r>
        <w:t xml:space="preserve">A majoritarian electoral system that creates a lack of diversity in the HOR results in deficiency of views being expressed </w:t>
      </w:r>
    </w:p>
    <w:p w:rsidR="007D71C5" w:rsidRDefault="00457A4D">
      <w:pPr>
        <w:pStyle w:val="Body"/>
        <w:outlineLvl w:val="0"/>
        <w:rPr>
          <w:b/>
          <w:bCs/>
          <w:sz w:val="28"/>
          <w:szCs w:val="28"/>
        </w:rPr>
      </w:pPr>
      <w:r>
        <w:rPr>
          <w:b/>
          <w:bCs/>
          <w:sz w:val="28"/>
          <w:szCs w:val="28"/>
        </w:rPr>
        <w:t xml:space="preserve">Political Mandates: Theory vs. Practice </w:t>
      </w:r>
    </w:p>
    <w:p w:rsidR="007D71C5" w:rsidRDefault="00457A4D">
      <w:pPr>
        <w:pStyle w:val="Body"/>
      </w:pPr>
      <w:r>
        <w:rPr>
          <w:i/>
          <w:iCs/>
        </w:rPr>
        <w:t>Mandate-</w:t>
      </w:r>
      <w:r>
        <w:t xml:space="preserve"> The authority provided by voters to a successful political party to pursue its policies in parliament. The winning party or coalition have a right to a government mandate </w:t>
      </w:r>
      <w:r>
        <w:lastRenderedPageBreak/>
        <w:t xml:space="preserve">to enact legislation and carry out administration based on the policies put to the people on the election that brought it to power. </w:t>
      </w:r>
    </w:p>
    <w:p w:rsidR="007D71C5" w:rsidRDefault="007D71C5">
      <w:pPr>
        <w:pStyle w:val="Body"/>
      </w:pPr>
    </w:p>
    <w:p w:rsidR="007D71C5" w:rsidRDefault="00457A4D">
      <w:pPr>
        <w:pStyle w:val="Body"/>
        <w:outlineLvl w:val="0"/>
        <w:rPr>
          <w:i/>
          <w:iCs/>
          <w:color w:val="00B050"/>
          <w:u w:color="00B050"/>
        </w:rPr>
      </w:pPr>
      <w:r>
        <w:rPr>
          <w:i/>
          <w:iCs/>
          <w:color w:val="00B050"/>
          <w:u w:color="00B050"/>
        </w:rPr>
        <w:t>Historical reaction to illegitimate power</w:t>
      </w:r>
    </w:p>
    <w:p w:rsidR="007D71C5" w:rsidRDefault="00457A4D">
      <w:pPr>
        <w:pStyle w:val="ListParagraph"/>
        <w:numPr>
          <w:ilvl w:val="0"/>
          <w:numId w:val="73"/>
        </w:numPr>
      </w:pPr>
      <w:r>
        <w:t xml:space="preserve">French Revolution: 1789, an ineffective king was overthrown by popular revolution </w:t>
      </w:r>
    </w:p>
    <w:p w:rsidR="007D71C5" w:rsidRDefault="00457A4D">
      <w:pPr>
        <w:pStyle w:val="ListParagraph"/>
        <w:numPr>
          <w:ilvl w:val="0"/>
          <w:numId w:val="73"/>
        </w:numPr>
      </w:pPr>
      <w:r>
        <w:t xml:space="preserve">Russian Revolution: 1917, an ineffective and unpopular tsar was overthrown by coup d’état </w:t>
      </w:r>
    </w:p>
    <w:p w:rsidR="007D71C5" w:rsidRDefault="007D71C5">
      <w:pPr>
        <w:pStyle w:val="Body"/>
        <w:rPr>
          <w:i/>
          <w:iCs/>
        </w:rPr>
      </w:pPr>
    </w:p>
    <w:p w:rsidR="007D71C5" w:rsidRDefault="00457A4D">
      <w:pPr>
        <w:pStyle w:val="Body"/>
        <w:outlineLvl w:val="0"/>
        <w:rPr>
          <w:i/>
          <w:iCs/>
          <w:color w:val="00B050"/>
          <w:u w:color="00B050"/>
        </w:rPr>
      </w:pPr>
      <w:r>
        <w:rPr>
          <w:i/>
          <w:iCs/>
          <w:color w:val="00B050"/>
          <w:u w:color="00B050"/>
        </w:rPr>
        <w:t>Justification of sovereign power</w:t>
      </w:r>
    </w:p>
    <w:p w:rsidR="007D71C5" w:rsidRDefault="00457A4D">
      <w:pPr>
        <w:pStyle w:val="ListParagraph"/>
        <w:numPr>
          <w:ilvl w:val="0"/>
          <w:numId w:val="75"/>
        </w:numPr>
      </w:pPr>
      <w:r>
        <w:t xml:space="preserve">No higher political or legal power- sovereignty is vested in the people in democracy. Citizens delegate it to a government in an election </w:t>
      </w:r>
    </w:p>
    <w:p w:rsidR="007D71C5" w:rsidRDefault="007D71C5">
      <w:pPr>
        <w:pStyle w:val="Body"/>
      </w:pPr>
    </w:p>
    <w:p w:rsidR="007D71C5" w:rsidRDefault="00457A4D">
      <w:pPr>
        <w:pStyle w:val="Body"/>
        <w:outlineLvl w:val="0"/>
        <w:rPr>
          <w:i/>
          <w:iCs/>
          <w:color w:val="00B050"/>
          <w:u w:color="00B050"/>
        </w:rPr>
      </w:pPr>
      <w:r>
        <w:rPr>
          <w:i/>
          <w:iCs/>
          <w:color w:val="00B050"/>
          <w:u w:color="00B050"/>
        </w:rPr>
        <w:t xml:space="preserve">Westminster chain of accountability </w:t>
      </w:r>
    </w:p>
    <w:p w:rsidR="007D71C5" w:rsidRDefault="00457A4D">
      <w:pPr>
        <w:pStyle w:val="ListParagraph"/>
        <w:numPr>
          <w:ilvl w:val="0"/>
          <w:numId w:val="75"/>
        </w:numPr>
      </w:pPr>
      <w:r>
        <w:t>Responsible government…</w:t>
      </w:r>
    </w:p>
    <w:p w:rsidR="007D71C5" w:rsidRDefault="00457A4D">
      <w:pPr>
        <w:pStyle w:val="ListParagraph"/>
      </w:pPr>
      <w:r>
        <w:t xml:space="preserve">- Executive power indirectly from the people via the HOR </w:t>
      </w:r>
    </w:p>
    <w:p w:rsidR="007D71C5" w:rsidRDefault="00457A4D">
      <w:pPr>
        <w:pStyle w:val="ListParagraph"/>
      </w:pPr>
      <w:r>
        <w:t xml:space="preserve">- Legislative power to the people through elections </w:t>
      </w:r>
    </w:p>
    <w:p w:rsidR="007D71C5" w:rsidRDefault="00457A4D">
      <w:pPr>
        <w:pStyle w:val="ListParagraph"/>
        <w:numPr>
          <w:ilvl w:val="0"/>
          <w:numId w:val="75"/>
        </w:numPr>
      </w:pPr>
      <w:r>
        <w:t xml:space="preserve">Elections are the mechanisms by which the people delegate sovereignty </w:t>
      </w:r>
    </w:p>
    <w:p w:rsidR="007D71C5" w:rsidRDefault="007D71C5">
      <w:pPr>
        <w:pStyle w:val="Body"/>
      </w:pPr>
    </w:p>
    <w:p w:rsidR="007D71C5" w:rsidRDefault="00457A4D">
      <w:pPr>
        <w:pStyle w:val="Body"/>
        <w:outlineLvl w:val="0"/>
        <w:rPr>
          <w:i/>
          <w:iCs/>
          <w:color w:val="00B050"/>
          <w:u w:color="00B050"/>
        </w:rPr>
      </w:pPr>
      <w:r>
        <w:rPr>
          <w:i/>
          <w:iCs/>
          <w:color w:val="00B050"/>
          <w:u w:color="00B050"/>
        </w:rPr>
        <w:t xml:space="preserve">Types of Mandates </w:t>
      </w:r>
    </w:p>
    <w:p w:rsidR="007D71C5" w:rsidRDefault="00457A4D">
      <w:pPr>
        <w:pStyle w:val="ListParagraph"/>
        <w:numPr>
          <w:ilvl w:val="0"/>
          <w:numId w:val="75"/>
        </w:numPr>
      </w:pPr>
      <w:r>
        <w:t xml:space="preserve">Will of the majority mandate: Executive government can claim legitimacy as they were chosen and elected by the people </w:t>
      </w:r>
    </w:p>
    <w:p w:rsidR="007D71C5" w:rsidRDefault="00457A4D">
      <w:pPr>
        <w:pStyle w:val="ListParagraph"/>
        <w:numPr>
          <w:ilvl w:val="0"/>
          <w:numId w:val="75"/>
        </w:numPr>
      </w:pPr>
      <w:r>
        <w:t xml:space="preserve">Right to oppose mandate: Oppositions right to check and balance mandate </w:t>
      </w:r>
    </w:p>
    <w:p w:rsidR="007D71C5" w:rsidRDefault="00457A4D">
      <w:pPr>
        <w:pStyle w:val="ListParagraph"/>
        <w:numPr>
          <w:ilvl w:val="0"/>
          <w:numId w:val="75"/>
        </w:numPr>
      </w:pPr>
      <w:r>
        <w:t xml:space="preserve">Balance of power mandate: Right to represent minority mandate </w:t>
      </w:r>
    </w:p>
    <w:p w:rsidR="007D71C5" w:rsidRDefault="007D71C5">
      <w:pPr>
        <w:pStyle w:val="Body"/>
      </w:pPr>
    </w:p>
    <w:p w:rsidR="007D71C5" w:rsidRDefault="00457A4D">
      <w:pPr>
        <w:pStyle w:val="Body"/>
        <w:outlineLvl w:val="0"/>
        <w:rPr>
          <w:i/>
          <w:iCs/>
        </w:rPr>
      </w:pPr>
      <w:r>
        <w:rPr>
          <w:i/>
          <w:iCs/>
          <w:color w:val="00B050"/>
          <w:u w:color="00B050"/>
        </w:rPr>
        <w:t>Parties may promise to…</w:t>
      </w:r>
    </w:p>
    <w:p w:rsidR="007D71C5" w:rsidRDefault="00457A4D">
      <w:pPr>
        <w:pStyle w:val="ListParagraph"/>
        <w:numPr>
          <w:ilvl w:val="0"/>
          <w:numId w:val="77"/>
        </w:numPr>
      </w:pPr>
      <w:r>
        <w:t xml:space="preserve">Pass specific new laws; Turnbull called the 2016 double dissolution election on the basis of reintroducing the Australian Building &amp; Construction Commission, the bills for which had been twice rejected by the senate </w:t>
      </w:r>
    </w:p>
    <w:p w:rsidR="007D71C5" w:rsidRDefault="00457A4D">
      <w:pPr>
        <w:pStyle w:val="ListParagraph"/>
        <w:numPr>
          <w:ilvl w:val="0"/>
          <w:numId w:val="77"/>
        </w:numPr>
      </w:pPr>
      <w:r>
        <w:t xml:space="preserve">Repeal specific old laws: in 2013 Tony Abbotts liberal opposition promised to appeal the carbon and mining tax </w:t>
      </w:r>
    </w:p>
    <w:p w:rsidR="007D71C5" w:rsidRDefault="00457A4D">
      <w:pPr>
        <w:pStyle w:val="ListParagraph"/>
        <w:numPr>
          <w:ilvl w:val="0"/>
          <w:numId w:val="77"/>
        </w:numPr>
      </w:pPr>
      <w:r>
        <w:t xml:space="preserve">General approach in specific policy area: 2013 Abbott promised to stop the boats, a policy which requires the cooperation of </w:t>
      </w:r>
      <w:proofErr w:type="spellStart"/>
      <w:r>
        <w:t>neighbouring</w:t>
      </w:r>
      <w:proofErr w:type="spellEnd"/>
      <w:r>
        <w:t xml:space="preserve"> countries and would change the migration act</w:t>
      </w:r>
    </w:p>
    <w:p w:rsidR="007D71C5" w:rsidRDefault="00457A4D">
      <w:pPr>
        <w:pStyle w:val="ListParagraph"/>
        <w:numPr>
          <w:ilvl w:val="0"/>
          <w:numId w:val="77"/>
        </w:numPr>
      </w:pPr>
      <w:r>
        <w:t xml:space="preserve">Broad changes designed to achieve a general goal: 2013 Abbott’s opposition promised budget repair ad return government budget to surplus. The re-elected Turnbull government had same objective </w:t>
      </w:r>
    </w:p>
    <w:p w:rsidR="007D71C5" w:rsidRDefault="007D71C5">
      <w:pPr>
        <w:pStyle w:val="Body"/>
      </w:pPr>
    </w:p>
    <w:p w:rsidR="007D71C5" w:rsidRDefault="007D71C5">
      <w:pPr>
        <w:pStyle w:val="Body"/>
        <w:rPr>
          <w:i/>
          <w:iCs/>
        </w:rPr>
      </w:pPr>
    </w:p>
    <w:p w:rsidR="007D71C5" w:rsidRDefault="007D71C5">
      <w:pPr>
        <w:pStyle w:val="Body"/>
        <w:rPr>
          <w:i/>
          <w:iCs/>
        </w:rPr>
      </w:pPr>
    </w:p>
    <w:p w:rsidR="007D71C5" w:rsidRDefault="007D71C5">
      <w:pPr>
        <w:pStyle w:val="Body"/>
        <w:rPr>
          <w:i/>
          <w:iCs/>
        </w:rPr>
      </w:pPr>
    </w:p>
    <w:p w:rsidR="007D71C5" w:rsidRDefault="007D71C5">
      <w:pPr>
        <w:pStyle w:val="Body"/>
        <w:rPr>
          <w:i/>
          <w:iCs/>
        </w:rPr>
      </w:pPr>
    </w:p>
    <w:p w:rsidR="007D71C5" w:rsidRDefault="007D71C5">
      <w:pPr>
        <w:pStyle w:val="Body"/>
        <w:rPr>
          <w:i/>
          <w:iCs/>
        </w:rPr>
      </w:pPr>
    </w:p>
    <w:p w:rsidR="007D71C5" w:rsidRDefault="007D71C5">
      <w:pPr>
        <w:pStyle w:val="Body"/>
        <w:rPr>
          <w:i/>
          <w:iCs/>
        </w:rPr>
      </w:pPr>
    </w:p>
    <w:p w:rsidR="007D71C5" w:rsidRDefault="007D71C5">
      <w:pPr>
        <w:pStyle w:val="Body"/>
        <w:rPr>
          <w:i/>
          <w:iCs/>
        </w:rPr>
      </w:pPr>
    </w:p>
    <w:p w:rsidR="00C40A58" w:rsidRDefault="00C40A58">
      <w:pPr>
        <w:pStyle w:val="Body"/>
        <w:rPr>
          <w:i/>
          <w:iCs/>
        </w:rPr>
      </w:pPr>
    </w:p>
    <w:p w:rsidR="00C40A58" w:rsidRDefault="00C40A58">
      <w:pPr>
        <w:pStyle w:val="Body"/>
        <w:rPr>
          <w:i/>
          <w:iCs/>
        </w:rPr>
      </w:pPr>
    </w:p>
    <w:p w:rsidR="00C40A58" w:rsidRDefault="00C40A58">
      <w:pPr>
        <w:pStyle w:val="Body"/>
        <w:rPr>
          <w:i/>
          <w:iCs/>
        </w:rPr>
      </w:pPr>
    </w:p>
    <w:p w:rsidR="007D71C5" w:rsidRDefault="00457A4D">
      <w:pPr>
        <w:pStyle w:val="Body"/>
        <w:outlineLvl w:val="0"/>
        <w:rPr>
          <w:b/>
          <w:bCs/>
          <w:sz w:val="32"/>
          <w:szCs w:val="32"/>
        </w:rPr>
      </w:pPr>
      <w:r>
        <w:rPr>
          <w:b/>
          <w:bCs/>
          <w:sz w:val="28"/>
          <w:szCs w:val="28"/>
        </w:rPr>
        <w:lastRenderedPageBreak/>
        <w:t xml:space="preserve">Roles and powers of the Governor General </w:t>
      </w:r>
    </w:p>
    <w:p w:rsidR="007D71C5" w:rsidRDefault="00457A4D">
      <w:pPr>
        <w:pStyle w:val="Body"/>
        <w:outlineLvl w:val="0"/>
        <w:rPr>
          <w:b/>
          <w:bCs/>
          <w:color w:val="ED7D31"/>
          <w:sz w:val="32"/>
          <w:szCs w:val="32"/>
          <w:u w:color="ED7D31"/>
        </w:rPr>
      </w:pPr>
      <w:r>
        <w:rPr>
          <w:b/>
          <w:bCs/>
          <w:color w:val="ED7D31"/>
          <w:sz w:val="32"/>
          <w:szCs w:val="32"/>
          <w:u w:color="ED7D31"/>
        </w:rPr>
        <w:t xml:space="preserve">The Governor General </w:t>
      </w:r>
    </w:p>
    <w:p w:rsidR="007D71C5" w:rsidRDefault="00457A4D">
      <w:pPr>
        <w:pStyle w:val="ListParagraph"/>
        <w:numPr>
          <w:ilvl w:val="0"/>
          <w:numId w:val="79"/>
        </w:numPr>
        <w:rPr>
          <w:u w:val="single"/>
        </w:rPr>
      </w:pPr>
      <w:r>
        <w:t>The Governor General is appointed by the Queen on advice of the Prime Minister, and appointment is usually for five years</w:t>
      </w:r>
    </w:p>
    <w:p w:rsidR="007D71C5" w:rsidRDefault="00457A4D">
      <w:pPr>
        <w:pStyle w:val="ListParagraph"/>
        <w:numPr>
          <w:ilvl w:val="0"/>
          <w:numId w:val="79"/>
        </w:numPr>
        <w:rPr>
          <w:u w:val="single"/>
        </w:rPr>
      </w:pPr>
      <w:r>
        <w:t xml:space="preserve">Ensures the stability of government and the legality of government </w:t>
      </w:r>
    </w:p>
    <w:p w:rsidR="007D71C5" w:rsidRDefault="00457A4D">
      <w:pPr>
        <w:pStyle w:val="ListParagraph"/>
        <w:numPr>
          <w:ilvl w:val="0"/>
          <w:numId w:val="79"/>
        </w:numPr>
        <w:rPr>
          <w:u w:val="single"/>
        </w:rPr>
      </w:pPr>
      <w:r>
        <w:t xml:space="preserve">Relationship to parliament </w:t>
      </w:r>
      <w:r>
        <w:rPr>
          <w:rFonts w:ascii="Wingdings" w:hAnsi="Wingdings"/>
        </w:rPr>
        <w:sym w:font="Wingdings" w:char="F0E0"/>
      </w:r>
      <w:r>
        <w:t xml:space="preserve"> the Governor General can force the ‘dissolution’ of parliament and also may refuse a request from the Prime Minister to dissolve parliament </w:t>
      </w:r>
    </w:p>
    <w:p w:rsidR="007D71C5" w:rsidRDefault="00457A4D">
      <w:pPr>
        <w:pStyle w:val="ListParagraph"/>
        <w:numPr>
          <w:ilvl w:val="0"/>
          <w:numId w:val="79"/>
        </w:numPr>
        <w:rPr>
          <w:u w:val="single"/>
        </w:rPr>
      </w:pPr>
      <w:r>
        <w:t xml:space="preserve">Relationship to government </w:t>
      </w:r>
      <w:r>
        <w:rPr>
          <w:rFonts w:ascii="Wingdings" w:hAnsi="Wingdings"/>
        </w:rPr>
        <w:sym w:font="Wingdings" w:char="F0E0"/>
      </w:r>
      <w:r>
        <w:t xml:space="preserve"> the Governor General appoints an Executive Council and departments of state</w:t>
      </w:r>
    </w:p>
    <w:p w:rsidR="007D71C5" w:rsidRDefault="00457A4D">
      <w:pPr>
        <w:pStyle w:val="ListParagraph"/>
        <w:numPr>
          <w:ilvl w:val="0"/>
          <w:numId w:val="79"/>
        </w:numPr>
        <w:rPr>
          <w:u w:val="single"/>
        </w:rPr>
      </w:pPr>
      <w:r>
        <w:t xml:space="preserve">The Governor General has the right ‘to be consulted, to encourage and to warn’ and so he has an opportunity to reflect community values </w:t>
      </w:r>
    </w:p>
    <w:p w:rsidR="007D71C5" w:rsidRDefault="00457A4D">
      <w:pPr>
        <w:pStyle w:val="ListParagraph"/>
        <w:numPr>
          <w:ilvl w:val="0"/>
          <w:numId w:val="79"/>
        </w:numPr>
        <w:rPr>
          <w:u w:val="single"/>
        </w:rPr>
      </w:pPr>
      <w:r>
        <w:t xml:space="preserve">As of 2016, the current Governor General is Sir Peter Cosgrove </w:t>
      </w:r>
      <w:r>
        <w:rPr>
          <w:u w:val="single"/>
        </w:rPr>
        <w:br/>
      </w:r>
    </w:p>
    <w:p w:rsidR="007D71C5" w:rsidRDefault="00457A4D">
      <w:pPr>
        <w:pStyle w:val="Body"/>
        <w:outlineLvl w:val="0"/>
        <w:rPr>
          <w:i/>
          <w:iCs/>
          <w:color w:val="ED7D31"/>
          <w:u w:color="ED7D31"/>
        </w:rPr>
      </w:pPr>
      <w:r>
        <w:rPr>
          <w:i/>
          <w:iCs/>
          <w:color w:val="ED7D31"/>
          <w:u w:color="ED7D31"/>
        </w:rPr>
        <w:t>Sections of the Constitution</w:t>
      </w:r>
    </w:p>
    <w:p w:rsidR="007D71C5" w:rsidRDefault="00457A4D">
      <w:pPr>
        <w:pStyle w:val="Body"/>
      </w:pPr>
      <w:r>
        <w:rPr>
          <w:color w:val="ED7D31"/>
          <w:u w:val="single" w:color="ED7D31"/>
          <w:lang w:val="fr-FR"/>
        </w:rPr>
        <w:t>Section 61</w:t>
      </w:r>
      <w:r>
        <w:rPr>
          <w:u w:val="single"/>
        </w:rPr>
        <w:br/>
      </w:r>
      <w:r>
        <w:t>The executive power of the Commonwealth is vested in the Queen and is exercisable by the Governor-General as the Queen's representative, and extends to the execution and maintenance of this Constitution, and of the laws of the Commonwealth.</w:t>
      </w:r>
    </w:p>
    <w:p w:rsidR="007D71C5" w:rsidRDefault="007D71C5">
      <w:pPr>
        <w:pStyle w:val="Body"/>
      </w:pPr>
    </w:p>
    <w:p w:rsidR="007D71C5" w:rsidRDefault="00457A4D">
      <w:pPr>
        <w:pStyle w:val="Body"/>
      </w:pPr>
      <w:r>
        <w:rPr>
          <w:color w:val="ED7D31"/>
          <w:u w:val="single" w:color="ED7D31"/>
          <w:lang w:val="fr-FR"/>
        </w:rPr>
        <w:t>Section 62</w:t>
      </w:r>
      <w:r>
        <w:rPr>
          <w:u w:val="single"/>
        </w:rPr>
        <w:br/>
      </w:r>
      <w:r>
        <w:t xml:space="preserve">There shall be a Federal Executive Council to advise the Governor-General in the government of the Commonwealth, and the members of the Council shall be chosen and summoned by the Governor-General and sworn as Executive </w:t>
      </w:r>
      <w:proofErr w:type="spellStart"/>
      <w:r>
        <w:t>Councillors</w:t>
      </w:r>
      <w:proofErr w:type="spellEnd"/>
      <w:r>
        <w:t>, and shall hold office during his pleasure.</w:t>
      </w:r>
    </w:p>
    <w:p w:rsidR="007D71C5" w:rsidRDefault="007D71C5">
      <w:pPr>
        <w:pStyle w:val="Body"/>
        <w:rPr>
          <w:color w:val="ED7D31"/>
          <w:u w:color="ED7D31"/>
        </w:rPr>
      </w:pPr>
    </w:p>
    <w:p w:rsidR="007D71C5" w:rsidRDefault="00457A4D">
      <w:pPr>
        <w:pStyle w:val="Body"/>
      </w:pPr>
      <w:r>
        <w:rPr>
          <w:color w:val="ED7D31"/>
          <w:u w:val="single" w:color="ED7D31"/>
          <w:lang w:val="fr-FR"/>
        </w:rPr>
        <w:t>Section 63</w:t>
      </w:r>
      <w:r>
        <w:rPr>
          <w:color w:val="ED7D31"/>
          <w:u w:val="single" w:color="ED7D31"/>
        </w:rPr>
        <w:br/>
      </w:r>
      <w:r>
        <w:t>The provisions of this Constitution referring to the Governor-General in Council shall be construed as referring to the Governor-General acting with the advice of the Federal Executive Council.</w:t>
      </w:r>
    </w:p>
    <w:p w:rsidR="007D71C5" w:rsidRDefault="007D71C5">
      <w:pPr>
        <w:pStyle w:val="Body"/>
      </w:pPr>
    </w:p>
    <w:p w:rsidR="007D71C5" w:rsidRDefault="00457A4D">
      <w:pPr>
        <w:pStyle w:val="Body"/>
      </w:pPr>
      <w:r>
        <w:rPr>
          <w:color w:val="ED7D31"/>
          <w:u w:val="single" w:color="ED7D31"/>
          <w:lang w:val="fr-FR"/>
        </w:rPr>
        <w:t>Section 64</w:t>
      </w:r>
      <w:r>
        <w:rPr>
          <w:u w:val="single"/>
        </w:rPr>
        <w:br/>
      </w:r>
      <w:r>
        <w:t>The Governor-General may appoint officers to administer such departments of State of the Commonwealth as the Governor-General in Council may establish. Such officers shall hold office during the pleasure of the Governor-General. They shall be members of the Federal Executive Council, and shall be the Queen's Ministers of State for the Commonwealth.</w:t>
      </w:r>
    </w:p>
    <w:p w:rsidR="007D71C5" w:rsidRDefault="007D71C5">
      <w:pPr>
        <w:pStyle w:val="Body"/>
      </w:pPr>
    </w:p>
    <w:p w:rsidR="007D71C5" w:rsidRDefault="00457A4D">
      <w:pPr>
        <w:pStyle w:val="Body"/>
      </w:pPr>
      <w:r>
        <w:rPr>
          <w:color w:val="ED7D31"/>
          <w:u w:val="single" w:color="ED7D31"/>
          <w:lang w:val="fr-FR"/>
        </w:rPr>
        <w:t>Section 68</w:t>
      </w:r>
      <w:r>
        <w:rPr>
          <w:u w:val="single"/>
        </w:rPr>
        <w:br/>
      </w:r>
      <w:r>
        <w:t>The command in chief of the naval and military forces of the Commonwealth is vested in the Governor-General as the Queen's representative.</w:t>
      </w:r>
    </w:p>
    <w:p w:rsidR="007D71C5" w:rsidRDefault="007D71C5">
      <w:pPr>
        <w:pStyle w:val="Body"/>
      </w:pPr>
    </w:p>
    <w:p w:rsidR="007D71C5" w:rsidRDefault="00457A4D">
      <w:pPr>
        <w:pStyle w:val="Body"/>
      </w:pPr>
      <w:r>
        <w:rPr>
          <w:color w:val="ED7D31"/>
          <w:u w:val="single" w:color="ED7D31"/>
          <w:lang w:val="fr-FR"/>
        </w:rPr>
        <w:t>Section 28</w:t>
      </w:r>
      <w:r>
        <w:br/>
        <w:t>Every House of Representatives shall continue for three years from the first meeting of the House, and no longer, but may be sooner dissolved by the Governor-General.</w:t>
      </w:r>
    </w:p>
    <w:p w:rsidR="007D71C5" w:rsidRDefault="007D71C5">
      <w:pPr>
        <w:pStyle w:val="Body"/>
      </w:pPr>
    </w:p>
    <w:p w:rsidR="007D71C5" w:rsidRDefault="00457A4D">
      <w:pPr>
        <w:pStyle w:val="Body"/>
      </w:pPr>
      <w:r>
        <w:rPr>
          <w:color w:val="ED7D31"/>
          <w:u w:val="single" w:color="ED7D31"/>
          <w:lang w:val="fr-FR"/>
        </w:rPr>
        <w:lastRenderedPageBreak/>
        <w:t>Section 57</w:t>
      </w:r>
      <w:r>
        <w:rPr>
          <w:u w:val="single"/>
        </w:rPr>
        <w:br/>
      </w:r>
      <w:r>
        <w:t>If the House of Representatives passes any proposed law, and the Senate rejects or fails to pass it, or passes it with amendments to which the House of Representatives will not agree, and if after an interval of three months the House of Representatives, in the same or the next session, again passes the proposed law with or without any amendments which have been made, suggested, or agreed to by the Senate, and the Senate rejects or fails to pass it, or passes it with amendments to which the House of Representatives will not agree, the Governor-General may dissolve the Senate and the House of Representatives simultaneously. But such dissolution shall not take place within six months before the date of the expiry of the House of Representatives by effluxion of time.</w:t>
      </w:r>
    </w:p>
    <w:p w:rsidR="007D71C5" w:rsidRDefault="007D71C5">
      <w:pPr>
        <w:pStyle w:val="Body"/>
        <w:rPr>
          <w:color w:val="ED7D31"/>
          <w:u w:color="ED7D31"/>
        </w:rPr>
      </w:pPr>
    </w:p>
    <w:p w:rsidR="007D71C5" w:rsidRDefault="00457A4D">
      <w:pPr>
        <w:pStyle w:val="Body"/>
      </w:pPr>
      <w:r>
        <w:rPr>
          <w:color w:val="ED7D31"/>
          <w:u w:val="single" w:color="ED7D31"/>
          <w:lang w:val="fr-FR"/>
        </w:rPr>
        <w:t>Section 72</w:t>
      </w:r>
      <w:r>
        <w:br/>
        <w:t xml:space="preserve">The Justices of the High Court and of the other courts created by the Parliament: </w:t>
      </w:r>
      <w:r>
        <w:br/>
        <w:t>(i) Shall be appointed by the Governor-General in Council;</w:t>
      </w:r>
    </w:p>
    <w:p w:rsidR="007D71C5" w:rsidRDefault="00457A4D">
      <w:pPr>
        <w:pStyle w:val="Body"/>
        <w:spacing w:before="100" w:after="100"/>
        <w:ind w:left="360"/>
      </w:pPr>
      <w:r>
        <w:t xml:space="preserve">(ii) Shall not be removed except by the Governor-General in Council, on an address from both Houses of the Parliament in the same session, praying for such removal on the ground of proved </w:t>
      </w:r>
      <w:proofErr w:type="spellStart"/>
      <w:r>
        <w:t>misbehaviour</w:t>
      </w:r>
      <w:proofErr w:type="spellEnd"/>
      <w:r>
        <w:t xml:space="preserve"> or incapacity;</w:t>
      </w:r>
    </w:p>
    <w:p w:rsidR="007D71C5" w:rsidRDefault="00457A4D">
      <w:pPr>
        <w:pStyle w:val="Body"/>
        <w:spacing w:before="100" w:after="100"/>
        <w:ind w:left="360"/>
      </w:pPr>
      <w:r>
        <w:t>(iii) Shall receive such remuneration as the Parliament may fix; but the remuneration shall not be diminished during their continuance in office.</w:t>
      </w:r>
    </w:p>
    <w:p w:rsidR="007D71C5" w:rsidRDefault="00457A4D">
      <w:pPr>
        <w:pStyle w:val="Body"/>
        <w:spacing w:before="100" w:after="100"/>
        <w:outlineLvl w:val="0"/>
        <w:rPr>
          <w:i/>
          <w:iCs/>
          <w:color w:val="ED7D31"/>
          <w:u w:color="ED7D31"/>
        </w:rPr>
      </w:pPr>
      <w:r>
        <w:rPr>
          <w:i/>
          <w:iCs/>
          <w:color w:val="ED7D31"/>
          <w:u w:color="ED7D31"/>
        </w:rPr>
        <w:t>Powers of the Governor General</w:t>
      </w:r>
    </w:p>
    <w:p w:rsidR="007D71C5" w:rsidRDefault="00457A4D">
      <w:pPr>
        <w:pStyle w:val="ListParagraph"/>
        <w:numPr>
          <w:ilvl w:val="0"/>
          <w:numId w:val="81"/>
        </w:numPr>
        <w:spacing w:before="100" w:after="100"/>
        <w:rPr>
          <w:color w:val="ED7D31"/>
          <w:u w:color="ED7D31"/>
        </w:rPr>
      </w:pPr>
      <w:r>
        <w:rPr>
          <w:color w:val="ED7D31"/>
          <w:u w:color="ED7D31"/>
        </w:rPr>
        <w:t>Express Powers</w:t>
      </w:r>
    </w:p>
    <w:p w:rsidR="007D71C5" w:rsidRDefault="00457A4D">
      <w:pPr>
        <w:pStyle w:val="ListParagraph"/>
        <w:numPr>
          <w:ilvl w:val="0"/>
          <w:numId w:val="83"/>
        </w:numPr>
        <w:spacing w:before="100" w:after="100"/>
      </w:pPr>
      <w:r>
        <w:t>“Constitutional powers of the Governor General that by convention are exercised on behalf of the will of parliament. They are fictional or ceremonial powers such as assenting to laws (s.58) and opening parliament</w:t>
      </w:r>
    </w:p>
    <w:p w:rsidR="007D71C5" w:rsidRDefault="00457A4D">
      <w:pPr>
        <w:pStyle w:val="ListParagraph"/>
        <w:numPr>
          <w:ilvl w:val="0"/>
          <w:numId w:val="81"/>
        </w:numPr>
        <w:spacing w:before="100" w:after="100"/>
        <w:rPr>
          <w:color w:val="ED7D31"/>
          <w:u w:color="ED7D31"/>
        </w:rPr>
      </w:pPr>
      <w:r>
        <w:rPr>
          <w:color w:val="ED7D31"/>
          <w:u w:color="ED7D31"/>
        </w:rPr>
        <w:t>Reserve Powers</w:t>
      </w:r>
    </w:p>
    <w:p w:rsidR="007D71C5" w:rsidRDefault="00457A4D">
      <w:pPr>
        <w:pStyle w:val="ListParagraph"/>
        <w:numPr>
          <w:ilvl w:val="0"/>
          <w:numId w:val="85"/>
        </w:numPr>
        <w:spacing w:before="100" w:after="100"/>
      </w:pPr>
      <w:r>
        <w:t xml:space="preserve">"Constitutional powers of the Governor General that may, under certain circumstances, be exercised on the Governor General’s own initiative. These include the power to call an election when there is a hung parliament (s.28) and the power to dismiss a Prime Minister under some circumstances </w:t>
      </w:r>
    </w:p>
    <w:p w:rsidR="007D71C5" w:rsidRDefault="00457A4D">
      <w:pPr>
        <w:pStyle w:val="ListParagraph"/>
        <w:numPr>
          <w:ilvl w:val="0"/>
          <w:numId w:val="81"/>
        </w:numPr>
        <w:spacing w:before="100" w:after="100"/>
        <w:rPr>
          <w:color w:val="ED7D31"/>
          <w:u w:color="ED7D31"/>
        </w:rPr>
      </w:pPr>
      <w:r>
        <w:rPr>
          <w:color w:val="ED7D31"/>
          <w:u w:color="ED7D31"/>
        </w:rPr>
        <w:t xml:space="preserve">Legislative Powers </w:t>
      </w:r>
    </w:p>
    <w:p w:rsidR="007D71C5" w:rsidRDefault="00457A4D">
      <w:pPr>
        <w:pStyle w:val="ListParagraph"/>
        <w:numPr>
          <w:ilvl w:val="0"/>
          <w:numId w:val="87"/>
        </w:numPr>
        <w:spacing w:before="100" w:after="100"/>
      </w:pPr>
      <w:r>
        <w:t>Ability of the Governor General to dissolve the HOR (s.28)</w:t>
      </w:r>
    </w:p>
    <w:p w:rsidR="007D71C5" w:rsidRDefault="00457A4D">
      <w:pPr>
        <w:pStyle w:val="ListParagraph"/>
        <w:numPr>
          <w:ilvl w:val="0"/>
          <w:numId w:val="87"/>
        </w:numPr>
        <w:spacing w:before="100" w:after="100"/>
      </w:pPr>
      <w:r>
        <w:t>Joint sitting of parliament (s.57)</w:t>
      </w:r>
    </w:p>
    <w:p w:rsidR="007D71C5" w:rsidRDefault="00457A4D">
      <w:pPr>
        <w:pStyle w:val="ListParagraph"/>
        <w:numPr>
          <w:ilvl w:val="0"/>
          <w:numId w:val="87"/>
        </w:numPr>
        <w:spacing w:before="100" w:after="100"/>
      </w:pPr>
      <w:r>
        <w:t>Opening of Parliament</w:t>
      </w:r>
    </w:p>
    <w:p w:rsidR="007D71C5" w:rsidRDefault="00457A4D">
      <w:pPr>
        <w:pStyle w:val="ListParagraph"/>
        <w:numPr>
          <w:ilvl w:val="0"/>
          <w:numId w:val="81"/>
        </w:numPr>
        <w:spacing w:before="100" w:after="100"/>
        <w:rPr>
          <w:color w:val="ED7D31"/>
          <w:u w:color="ED7D31"/>
        </w:rPr>
      </w:pPr>
      <w:r>
        <w:rPr>
          <w:color w:val="ED7D31"/>
          <w:u w:color="ED7D31"/>
        </w:rPr>
        <w:t>Executive Powers</w:t>
      </w:r>
    </w:p>
    <w:p w:rsidR="007D71C5" w:rsidRDefault="00457A4D">
      <w:pPr>
        <w:pStyle w:val="ListParagraph"/>
        <w:numPr>
          <w:ilvl w:val="0"/>
          <w:numId w:val="89"/>
        </w:numPr>
        <w:spacing w:before="100" w:after="100"/>
      </w:pPr>
      <w:r>
        <w:t xml:space="preserve">Found in chapter two of the Constitution </w:t>
      </w:r>
    </w:p>
    <w:p w:rsidR="007D71C5" w:rsidRDefault="00457A4D">
      <w:pPr>
        <w:pStyle w:val="ListParagraph"/>
        <w:numPr>
          <w:ilvl w:val="0"/>
          <w:numId w:val="89"/>
        </w:numPr>
        <w:spacing w:before="100" w:after="100"/>
      </w:pPr>
      <w:r>
        <w:t>Appointing members of the FEC (s. 62 and s. 64)</w:t>
      </w:r>
    </w:p>
    <w:p w:rsidR="007D71C5" w:rsidRDefault="00457A4D">
      <w:pPr>
        <w:pStyle w:val="ListParagraph"/>
        <w:numPr>
          <w:ilvl w:val="0"/>
          <w:numId w:val="89"/>
        </w:numPr>
        <w:spacing w:before="100" w:after="100"/>
      </w:pPr>
      <w:r>
        <w:t>Appointing senior government officials (s. 67)</w:t>
      </w:r>
    </w:p>
    <w:p w:rsidR="007D71C5" w:rsidRDefault="00457A4D">
      <w:pPr>
        <w:pStyle w:val="ListParagraph"/>
        <w:numPr>
          <w:ilvl w:val="0"/>
          <w:numId w:val="89"/>
        </w:numPr>
        <w:spacing w:before="100" w:after="100"/>
      </w:pPr>
      <w:r>
        <w:t>Commander in Chief of the Armed Forces (s.68)</w:t>
      </w:r>
      <w:r>
        <w:br/>
      </w:r>
    </w:p>
    <w:p w:rsidR="007D71C5" w:rsidRDefault="007D71C5">
      <w:pPr>
        <w:pStyle w:val="ListParagraph"/>
        <w:spacing w:before="100" w:after="100"/>
        <w:ind w:left="786"/>
      </w:pPr>
    </w:p>
    <w:p w:rsidR="007D71C5" w:rsidRDefault="007D71C5">
      <w:pPr>
        <w:pStyle w:val="ListParagraph"/>
        <w:spacing w:before="100" w:after="100"/>
        <w:ind w:left="786"/>
      </w:pPr>
    </w:p>
    <w:p w:rsidR="007D71C5" w:rsidRDefault="00457A4D">
      <w:pPr>
        <w:pStyle w:val="Body"/>
        <w:spacing w:before="100" w:after="100"/>
        <w:outlineLvl w:val="0"/>
        <w:rPr>
          <w:i/>
          <w:iCs/>
          <w:color w:val="ED7D31"/>
          <w:u w:color="ED7D31"/>
        </w:rPr>
      </w:pPr>
      <w:r>
        <w:rPr>
          <w:i/>
          <w:iCs/>
          <w:color w:val="ED7D31"/>
          <w:u w:color="ED7D31"/>
        </w:rPr>
        <w:lastRenderedPageBreak/>
        <w:t>Roles of the Governor General</w:t>
      </w:r>
    </w:p>
    <w:tbl>
      <w:tblPr>
        <w:tblW w:w="916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055"/>
        <w:gridCol w:w="3056"/>
        <w:gridCol w:w="3056"/>
      </w:tblGrid>
      <w:tr w:rsidR="007D71C5">
        <w:trPr>
          <w:trHeight w:val="580"/>
        </w:trPr>
        <w:tc>
          <w:tcPr>
            <w:tcW w:w="3055" w:type="dxa"/>
            <w:tcBorders>
              <w:top w:val="single" w:sz="8" w:space="0" w:color="70AD47"/>
              <w:left w:val="single" w:sz="8" w:space="0" w:color="70AD47"/>
              <w:bottom w:val="single" w:sz="8" w:space="0" w:color="70AD47"/>
              <w:right w:val="single" w:sz="8" w:space="0" w:color="70AD47"/>
            </w:tcBorders>
            <w:shd w:val="clear" w:color="auto" w:fill="auto"/>
            <w:tcMar>
              <w:top w:w="80" w:type="dxa"/>
              <w:left w:w="80" w:type="dxa"/>
              <w:bottom w:w="80" w:type="dxa"/>
              <w:right w:w="80" w:type="dxa"/>
            </w:tcMar>
          </w:tcPr>
          <w:p w:rsidR="007D71C5" w:rsidRDefault="007D71C5">
            <w:pPr>
              <w:pStyle w:val="ListParagraph"/>
              <w:spacing w:before="100" w:after="100"/>
              <w:ind w:left="0"/>
              <w:jc w:val="center"/>
              <w:rPr>
                <w:b/>
                <w:bCs/>
              </w:rPr>
            </w:pPr>
          </w:p>
          <w:p w:rsidR="007D71C5" w:rsidRDefault="00457A4D">
            <w:pPr>
              <w:pStyle w:val="ListParagraph"/>
              <w:spacing w:before="100" w:after="100"/>
              <w:ind w:left="0"/>
              <w:jc w:val="center"/>
            </w:pPr>
            <w:r>
              <w:rPr>
                <w:b/>
                <w:bCs/>
              </w:rPr>
              <w:t>CONSTITUTIONAL</w:t>
            </w:r>
          </w:p>
        </w:tc>
        <w:tc>
          <w:tcPr>
            <w:tcW w:w="3056" w:type="dxa"/>
            <w:tcBorders>
              <w:top w:val="single" w:sz="8" w:space="0" w:color="70AD47"/>
              <w:left w:val="single" w:sz="8" w:space="0" w:color="70AD47"/>
              <w:bottom w:val="single" w:sz="8" w:space="0" w:color="70AD47"/>
              <w:right w:val="single" w:sz="8" w:space="0" w:color="70AD47"/>
            </w:tcBorders>
            <w:shd w:val="clear" w:color="auto" w:fill="auto"/>
            <w:tcMar>
              <w:top w:w="80" w:type="dxa"/>
              <w:left w:w="80" w:type="dxa"/>
              <w:bottom w:w="80" w:type="dxa"/>
              <w:right w:w="80" w:type="dxa"/>
            </w:tcMar>
          </w:tcPr>
          <w:p w:rsidR="007D71C5" w:rsidRDefault="007D71C5">
            <w:pPr>
              <w:pStyle w:val="ListParagraph"/>
              <w:spacing w:before="100" w:after="100"/>
              <w:ind w:left="0"/>
              <w:jc w:val="center"/>
              <w:rPr>
                <w:b/>
                <w:bCs/>
              </w:rPr>
            </w:pPr>
          </w:p>
          <w:p w:rsidR="007D71C5" w:rsidRDefault="00457A4D">
            <w:pPr>
              <w:pStyle w:val="ListParagraph"/>
              <w:spacing w:before="100" w:after="100"/>
              <w:ind w:left="0"/>
              <w:jc w:val="center"/>
            </w:pPr>
            <w:r>
              <w:rPr>
                <w:b/>
                <w:bCs/>
              </w:rPr>
              <w:t>CEREMONIAL</w:t>
            </w:r>
          </w:p>
        </w:tc>
        <w:tc>
          <w:tcPr>
            <w:tcW w:w="3056" w:type="dxa"/>
            <w:tcBorders>
              <w:top w:val="single" w:sz="8" w:space="0" w:color="70AD47"/>
              <w:left w:val="single" w:sz="8" w:space="0" w:color="70AD47"/>
              <w:bottom w:val="single" w:sz="8" w:space="0" w:color="70AD47"/>
              <w:right w:val="single" w:sz="8" w:space="0" w:color="70AD47"/>
            </w:tcBorders>
            <w:shd w:val="clear" w:color="auto" w:fill="auto"/>
            <w:tcMar>
              <w:top w:w="80" w:type="dxa"/>
              <w:left w:w="80" w:type="dxa"/>
              <w:bottom w:w="80" w:type="dxa"/>
              <w:right w:w="80" w:type="dxa"/>
            </w:tcMar>
          </w:tcPr>
          <w:p w:rsidR="007D71C5" w:rsidRDefault="007D71C5">
            <w:pPr>
              <w:pStyle w:val="ListParagraph"/>
              <w:spacing w:before="100" w:after="100"/>
              <w:ind w:left="0"/>
              <w:jc w:val="center"/>
              <w:rPr>
                <w:b/>
                <w:bCs/>
              </w:rPr>
            </w:pPr>
          </w:p>
          <w:p w:rsidR="007D71C5" w:rsidRDefault="00457A4D">
            <w:pPr>
              <w:pStyle w:val="ListParagraph"/>
              <w:spacing w:before="100" w:after="100"/>
              <w:ind w:left="0"/>
              <w:jc w:val="center"/>
            </w:pPr>
            <w:r>
              <w:rPr>
                <w:b/>
                <w:bCs/>
              </w:rPr>
              <w:t>NON-CEREMONIAL</w:t>
            </w:r>
          </w:p>
        </w:tc>
      </w:tr>
      <w:tr w:rsidR="007D71C5">
        <w:trPr>
          <w:trHeight w:val="4348"/>
        </w:trPr>
        <w:tc>
          <w:tcPr>
            <w:tcW w:w="3055" w:type="dxa"/>
            <w:tcBorders>
              <w:top w:val="single" w:sz="8" w:space="0" w:color="70AD47"/>
              <w:left w:val="single" w:sz="8" w:space="0" w:color="70AD47"/>
              <w:bottom w:val="single" w:sz="8" w:space="0" w:color="70AD47"/>
              <w:right w:val="single" w:sz="8" w:space="0" w:color="70AD47"/>
            </w:tcBorders>
            <w:shd w:val="clear" w:color="auto" w:fill="DBEBD0"/>
            <w:tcMar>
              <w:top w:w="80" w:type="dxa"/>
              <w:left w:w="80" w:type="dxa"/>
              <w:bottom w:w="80" w:type="dxa"/>
              <w:right w:w="80" w:type="dxa"/>
            </w:tcMar>
          </w:tcPr>
          <w:p w:rsidR="007D71C5" w:rsidRDefault="00457A4D">
            <w:pPr>
              <w:pStyle w:val="ListParagraph"/>
              <w:numPr>
                <w:ilvl w:val="0"/>
                <w:numId w:val="92"/>
              </w:numPr>
              <w:spacing w:before="100" w:after="100"/>
            </w:pPr>
            <w:r>
              <w:t>Issuing writs for elections; Abbott election 2013</w:t>
            </w:r>
          </w:p>
          <w:p w:rsidR="007D71C5" w:rsidRDefault="00457A4D">
            <w:pPr>
              <w:pStyle w:val="ListParagraph"/>
              <w:numPr>
                <w:ilvl w:val="0"/>
                <w:numId w:val="92"/>
              </w:numPr>
              <w:spacing w:before="100" w:after="100"/>
            </w:pPr>
            <w:r>
              <w:t>Appointment of judges to the High Court; Michelle Gordon by Cosgrove in 2015</w:t>
            </w:r>
          </w:p>
          <w:p w:rsidR="007D71C5" w:rsidRDefault="00457A4D">
            <w:pPr>
              <w:pStyle w:val="ListParagraph"/>
              <w:numPr>
                <w:ilvl w:val="0"/>
                <w:numId w:val="92"/>
              </w:numPr>
              <w:spacing w:before="100" w:after="100"/>
              <w:rPr>
                <w:b/>
                <w:bCs/>
              </w:rPr>
            </w:pPr>
            <w:r>
              <w:t>Institute a Royal Commission; Institutional responses to a child sex abuse by Bryce in 2013</w:t>
            </w:r>
          </w:p>
        </w:tc>
        <w:tc>
          <w:tcPr>
            <w:tcW w:w="3056" w:type="dxa"/>
            <w:tcBorders>
              <w:top w:val="single" w:sz="8" w:space="0" w:color="70AD47"/>
              <w:left w:val="single" w:sz="8" w:space="0" w:color="70AD47"/>
              <w:bottom w:val="single" w:sz="8" w:space="0" w:color="70AD47"/>
              <w:right w:val="single" w:sz="8" w:space="0" w:color="70AD47"/>
            </w:tcBorders>
            <w:shd w:val="clear" w:color="auto" w:fill="DBEBD0"/>
            <w:tcMar>
              <w:top w:w="80" w:type="dxa"/>
              <w:left w:w="80" w:type="dxa"/>
              <w:bottom w:w="80" w:type="dxa"/>
              <w:right w:w="80" w:type="dxa"/>
            </w:tcMar>
          </w:tcPr>
          <w:p w:rsidR="007D71C5" w:rsidRDefault="00457A4D">
            <w:pPr>
              <w:pStyle w:val="ListParagraph"/>
              <w:numPr>
                <w:ilvl w:val="0"/>
                <w:numId w:val="93"/>
              </w:numPr>
              <w:spacing w:before="100" w:after="100"/>
            </w:pPr>
            <w:r>
              <w:t>Swearing in a new Ministry; Turnbull via Cosgrove Feb 2016</w:t>
            </w:r>
          </w:p>
          <w:p w:rsidR="007D71C5" w:rsidRDefault="00457A4D">
            <w:pPr>
              <w:pStyle w:val="ListParagraph"/>
              <w:numPr>
                <w:ilvl w:val="0"/>
                <w:numId w:val="93"/>
              </w:numPr>
              <w:spacing w:before="100" w:after="100"/>
            </w:pPr>
            <w:r>
              <w:t xml:space="preserve">Foreign Dignitaries; Cosgrove for Obama at 2014 G20 </w:t>
            </w:r>
          </w:p>
        </w:tc>
        <w:tc>
          <w:tcPr>
            <w:tcW w:w="3056" w:type="dxa"/>
            <w:tcBorders>
              <w:top w:val="single" w:sz="8" w:space="0" w:color="70AD47"/>
              <w:left w:val="single" w:sz="8" w:space="0" w:color="70AD47"/>
              <w:bottom w:val="single" w:sz="8" w:space="0" w:color="70AD47"/>
              <w:right w:val="single" w:sz="8" w:space="0" w:color="70AD47"/>
            </w:tcBorders>
            <w:shd w:val="clear" w:color="auto" w:fill="DBEBD0"/>
            <w:tcMar>
              <w:top w:w="80" w:type="dxa"/>
              <w:left w:w="80" w:type="dxa"/>
              <w:bottom w:w="80" w:type="dxa"/>
              <w:right w:w="80" w:type="dxa"/>
            </w:tcMar>
          </w:tcPr>
          <w:p w:rsidR="007D71C5" w:rsidRDefault="00457A4D">
            <w:pPr>
              <w:pStyle w:val="ListParagraph"/>
              <w:numPr>
                <w:ilvl w:val="0"/>
                <w:numId w:val="94"/>
              </w:numPr>
              <w:spacing w:before="100" w:after="100"/>
            </w:pPr>
            <w:r>
              <w:t>Public engagements; Cosgrove at 100</w:t>
            </w:r>
            <w:r>
              <w:rPr>
                <w:vertAlign w:val="superscript"/>
              </w:rPr>
              <w:t>th</w:t>
            </w:r>
            <w:r>
              <w:t xml:space="preserve"> Anniversary ANZAC day in New Zealand </w:t>
            </w:r>
          </w:p>
          <w:p w:rsidR="007D71C5" w:rsidRDefault="00457A4D">
            <w:pPr>
              <w:pStyle w:val="ListParagraph"/>
              <w:numPr>
                <w:ilvl w:val="0"/>
                <w:numId w:val="95"/>
              </w:numPr>
              <w:spacing w:before="100" w:after="100"/>
            </w:pPr>
            <w:r>
              <w:t xml:space="preserve">Sir Paul Hasluck (on Ceremonial powers) </w:t>
            </w:r>
            <w:r>
              <w:rPr>
                <w:rFonts w:ascii="Wingdings" w:hAnsi="Wingdings"/>
              </w:rPr>
              <w:sym w:font="Wingdings" w:char="F0E0"/>
            </w:r>
            <w:r>
              <w:t xml:space="preserve"> “Australians both expect and appreciate statements by a Governor-General on matters of current concern at a level different from that of party-political controversy”</w:t>
            </w:r>
          </w:p>
        </w:tc>
      </w:tr>
    </w:tbl>
    <w:p w:rsidR="007D71C5" w:rsidRDefault="00457A4D">
      <w:pPr>
        <w:pStyle w:val="ListParagraph"/>
        <w:numPr>
          <w:ilvl w:val="0"/>
          <w:numId w:val="91"/>
        </w:numPr>
        <w:spacing w:before="100" w:after="100"/>
      </w:pPr>
      <w:r>
        <w:t xml:space="preserve">Sir John Kerr </w:t>
      </w:r>
      <w:r>
        <w:rPr>
          <w:rFonts w:ascii="Wingdings" w:hAnsi="Wingdings"/>
        </w:rPr>
        <w:sym w:font="Wingdings" w:char="F0E0"/>
      </w:r>
      <w:r>
        <w:t xml:space="preserve"> “The Governor General acts on advice but he can question it. He can obtain the reasons for what he is being asked to do and make suggestions about them but he must not get into political controversy, be partisan or try to act politically himself. He must try not to manipulate the political process.”</w:t>
      </w:r>
    </w:p>
    <w:p w:rsidR="007D71C5" w:rsidRDefault="00457A4D">
      <w:pPr>
        <w:pStyle w:val="Body"/>
        <w:rPr>
          <w:i/>
          <w:iCs/>
        </w:rPr>
      </w:pPr>
      <w:r>
        <w:rPr>
          <w:u w:val="single"/>
        </w:rPr>
        <w:br/>
      </w:r>
      <w:r>
        <w:rPr>
          <w:i/>
          <w:iCs/>
          <w:color w:val="ED7D31"/>
          <w:u w:color="ED7D31"/>
        </w:rPr>
        <w:t>The 1975 Crisis</w:t>
      </w:r>
    </w:p>
    <w:p w:rsidR="007D71C5" w:rsidRDefault="00457A4D">
      <w:pPr>
        <w:pStyle w:val="ListParagraph"/>
        <w:numPr>
          <w:ilvl w:val="0"/>
          <w:numId w:val="97"/>
        </w:numPr>
      </w:pPr>
      <w:r>
        <w:t>Gough Whitlam was Prime Minister on the 2</w:t>
      </w:r>
      <w:r>
        <w:rPr>
          <w:vertAlign w:val="superscript"/>
        </w:rPr>
        <w:t>nd</w:t>
      </w:r>
      <w:r>
        <w:t xml:space="preserve"> December 1972 and began to implement a number of domestic reforms, including equal pay for women, abolishing university fees and increasing pensions, however these all required a lot of money</w:t>
      </w:r>
    </w:p>
    <w:p w:rsidR="007D71C5" w:rsidRDefault="00457A4D">
      <w:pPr>
        <w:pStyle w:val="ListParagraph"/>
        <w:numPr>
          <w:ilvl w:val="0"/>
          <w:numId w:val="97"/>
        </w:numPr>
      </w:pPr>
      <w:r>
        <w:t xml:space="preserve">Economic problems </w:t>
      </w:r>
      <w:r>
        <w:rPr>
          <w:rFonts w:ascii="Wingdings" w:hAnsi="Wingdings"/>
        </w:rPr>
        <w:sym w:font="Wingdings" w:char="F0E0"/>
      </w:r>
      <w:r>
        <w:t xml:space="preserve"> rising unemployment, inflation, in 1973 food prices rose by 19%, low economic growth </w:t>
      </w:r>
    </w:p>
    <w:p w:rsidR="007D71C5" w:rsidRDefault="007D71C5">
      <w:pPr>
        <w:pStyle w:val="Body"/>
      </w:pPr>
    </w:p>
    <w:p w:rsidR="007D71C5" w:rsidRDefault="00457A4D">
      <w:pPr>
        <w:pStyle w:val="ListParagraph"/>
        <w:numPr>
          <w:ilvl w:val="0"/>
          <w:numId w:val="97"/>
        </w:numPr>
        <w:rPr>
          <w:color w:val="ED7D31"/>
          <w:u w:color="ED7D31"/>
        </w:rPr>
      </w:pPr>
      <w:proofErr w:type="spellStart"/>
      <w:r>
        <w:rPr>
          <w:color w:val="ED7D31"/>
          <w:u w:color="ED7D31"/>
        </w:rPr>
        <w:t>Gair</w:t>
      </w:r>
      <w:proofErr w:type="spellEnd"/>
      <w:r>
        <w:rPr>
          <w:color w:val="ED7D31"/>
          <w:u w:color="ED7D31"/>
        </w:rPr>
        <w:t xml:space="preserve"> Affair </w:t>
      </w:r>
    </w:p>
    <w:p w:rsidR="007D71C5" w:rsidRDefault="00457A4D">
      <w:pPr>
        <w:pStyle w:val="ListParagraph"/>
        <w:numPr>
          <w:ilvl w:val="0"/>
          <w:numId w:val="99"/>
        </w:numPr>
      </w:pPr>
      <w:r>
        <w:t>At the beginning of 1974 the balance of power was held by 3 DLP senators and a half-senate election was due soon, with 5 seats up for re-election in each state</w:t>
      </w:r>
    </w:p>
    <w:p w:rsidR="007D71C5" w:rsidRDefault="00457A4D">
      <w:pPr>
        <w:pStyle w:val="ListParagraph"/>
        <w:numPr>
          <w:ilvl w:val="0"/>
          <w:numId w:val="99"/>
        </w:numPr>
      </w:pPr>
      <w:r>
        <w:t xml:space="preserve">In one DLP senator resigned then the ALP could win another seat, and so Queensland Senator Vince </w:t>
      </w:r>
      <w:proofErr w:type="spellStart"/>
      <w:r>
        <w:t>Gair</w:t>
      </w:r>
      <w:proofErr w:type="spellEnd"/>
      <w:r>
        <w:t xml:space="preserve"> was secretly offered by Whitlam to become ambassador to Ireland</w:t>
      </w:r>
    </w:p>
    <w:p w:rsidR="007D71C5" w:rsidRDefault="00457A4D">
      <w:pPr>
        <w:pStyle w:val="ListParagraph"/>
        <w:numPr>
          <w:ilvl w:val="0"/>
          <w:numId w:val="99"/>
        </w:numPr>
      </w:pPr>
      <w:r>
        <w:t>The story broke out on the 2</w:t>
      </w:r>
      <w:r>
        <w:rPr>
          <w:vertAlign w:val="superscript"/>
        </w:rPr>
        <w:t>nd</w:t>
      </w:r>
      <w:r>
        <w:t xml:space="preserve"> April 19 74, and the Opposition stopped him from taking up the post (‘Night of the Long Prawns’)</w:t>
      </w:r>
    </w:p>
    <w:p w:rsidR="007D71C5" w:rsidRDefault="00457A4D">
      <w:pPr>
        <w:pStyle w:val="ListParagraph"/>
        <w:numPr>
          <w:ilvl w:val="0"/>
          <w:numId w:val="101"/>
        </w:numPr>
      </w:pPr>
      <w:r>
        <w:t>In early 1974 the Senate had rejected 6 government bills twice, and so on the 18</w:t>
      </w:r>
      <w:r>
        <w:rPr>
          <w:vertAlign w:val="superscript"/>
        </w:rPr>
        <w:t>th</w:t>
      </w:r>
      <w:r>
        <w:t xml:space="preserve"> May parliament was dissolved and new elections held</w:t>
      </w:r>
    </w:p>
    <w:p w:rsidR="007D71C5" w:rsidRDefault="00457A4D">
      <w:pPr>
        <w:pStyle w:val="ListParagraph"/>
        <w:numPr>
          <w:ilvl w:val="0"/>
          <w:numId w:val="101"/>
        </w:numPr>
      </w:pPr>
      <w:r>
        <w:t>The Bills were reintroduced but once again failed, and so on the 30</w:t>
      </w:r>
      <w:r>
        <w:rPr>
          <w:vertAlign w:val="superscript"/>
        </w:rPr>
        <w:t>th</w:t>
      </w:r>
      <w:r>
        <w:t xml:space="preserve"> July it was decided that there would be a joint sitting of parliament (6</w:t>
      </w:r>
      <w:r>
        <w:rPr>
          <w:vertAlign w:val="superscript"/>
        </w:rPr>
        <w:t>th</w:t>
      </w:r>
      <w:r>
        <w:t xml:space="preserve"> and 7</w:t>
      </w:r>
      <w:r>
        <w:rPr>
          <w:vertAlign w:val="superscript"/>
        </w:rPr>
        <w:t>th</w:t>
      </w:r>
      <w:r>
        <w:t xml:space="preserve"> August 1974). The legislation was easily passed </w:t>
      </w:r>
    </w:p>
    <w:p w:rsidR="007D71C5" w:rsidRDefault="00457A4D">
      <w:pPr>
        <w:pStyle w:val="ListParagraph"/>
        <w:numPr>
          <w:ilvl w:val="0"/>
          <w:numId w:val="101"/>
        </w:numPr>
      </w:pPr>
      <w:r>
        <w:lastRenderedPageBreak/>
        <w:t>Convention of the State government choosing Senator replacements made Labor’s Senate problems worse</w:t>
      </w:r>
    </w:p>
    <w:p w:rsidR="007D71C5" w:rsidRDefault="007D71C5">
      <w:pPr>
        <w:pStyle w:val="Body"/>
      </w:pPr>
    </w:p>
    <w:p w:rsidR="007D71C5" w:rsidRDefault="00457A4D">
      <w:pPr>
        <w:pStyle w:val="ListParagraph"/>
        <w:numPr>
          <w:ilvl w:val="0"/>
          <w:numId w:val="101"/>
        </w:numPr>
        <w:rPr>
          <w:color w:val="ED7D31"/>
          <w:u w:color="ED7D31"/>
        </w:rPr>
      </w:pPr>
      <w:r>
        <w:rPr>
          <w:color w:val="ED7D31"/>
          <w:u w:color="ED7D31"/>
        </w:rPr>
        <w:t>Loan Affair</w:t>
      </w:r>
    </w:p>
    <w:p w:rsidR="007D71C5" w:rsidRDefault="00457A4D">
      <w:pPr>
        <w:pStyle w:val="ListParagraph"/>
        <w:numPr>
          <w:ilvl w:val="0"/>
          <w:numId w:val="103"/>
        </w:numPr>
      </w:pPr>
      <w:r>
        <w:t>Minister of Mineral and Energy negotiated with a Pakistani broker to secure a $400 million load from the Middle Easy</w:t>
      </w:r>
    </w:p>
    <w:p w:rsidR="007D71C5" w:rsidRDefault="00457A4D">
      <w:pPr>
        <w:pStyle w:val="ListParagraph"/>
        <w:numPr>
          <w:ilvl w:val="0"/>
          <w:numId w:val="103"/>
        </w:numPr>
      </w:pPr>
      <w:r>
        <w:t xml:space="preserve">Whitlam forced him to resign, but his government was seen as irresponsible </w:t>
      </w:r>
    </w:p>
    <w:p w:rsidR="007D71C5" w:rsidRDefault="00457A4D">
      <w:pPr>
        <w:pStyle w:val="ListParagraph"/>
        <w:numPr>
          <w:ilvl w:val="0"/>
          <w:numId w:val="105"/>
        </w:numPr>
      </w:pPr>
      <w:r>
        <w:t xml:space="preserve">The Senate, with a Coalition majority, kept blocking supply bills in the hope that Governor General, Sir John Kerr, would dismiss Gough Whitlam as Prime Minister </w:t>
      </w:r>
    </w:p>
    <w:p w:rsidR="007D71C5" w:rsidRDefault="00457A4D">
      <w:pPr>
        <w:pStyle w:val="ListParagraph"/>
        <w:numPr>
          <w:ilvl w:val="0"/>
          <w:numId w:val="105"/>
        </w:numPr>
      </w:pPr>
      <w:r>
        <w:t xml:space="preserve">Fraser and Kerr began talking of their intentions, however Whitlam was not informed that there was a possibility that Kerr was concerned and thinking of dismissing him </w:t>
      </w:r>
    </w:p>
    <w:p w:rsidR="007D71C5" w:rsidRDefault="00457A4D">
      <w:pPr>
        <w:pStyle w:val="ListParagraph"/>
        <w:numPr>
          <w:ilvl w:val="0"/>
          <w:numId w:val="105"/>
        </w:numPr>
      </w:pPr>
      <w:r>
        <w:t>At a meeting on the 30</w:t>
      </w:r>
      <w:r>
        <w:rPr>
          <w:vertAlign w:val="superscript"/>
        </w:rPr>
        <w:t>th</w:t>
      </w:r>
      <w:r>
        <w:t xml:space="preserve"> October, Whitlam refused to compromise </w:t>
      </w:r>
    </w:p>
    <w:p w:rsidR="007D71C5" w:rsidRDefault="00457A4D">
      <w:pPr>
        <w:pStyle w:val="ListParagraph"/>
        <w:numPr>
          <w:ilvl w:val="0"/>
          <w:numId w:val="105"/>
        </w:numPr>
      </w:pPr>
      <w:r>
        <w:t>Kerr contacted former Liberal Attorney General, Sir Barwick, asking for advice (conflict of interest)</w:t>
      </w:r>
    </w:p>
    <w:p w:rsidR="007D71C5" w:rsidRDefault="00457A4D">
      <w:pPr>
        <w:pStyle w:val="ListParagraph"/>
        <w:numPr>
          <w:ilvl w:val="0"/>
          <w:numId w:val="105"/>
        </w:numPr>
      </w:pPr>
      <w:r>
        <w:t>On the 11</w:t>
      </w:r>
      <w:r>
        <w:rPr>
          <w:vertAlign w:val="superscript"/>
        </w:rPr>
        <w:t>th</w:t>
      </w:r>
      <w:r>
        <w:t xml:space="preserve"> November 1975, Kerr told Whitlam that under section 64 of the Constitution, his commission as Prime Minister was withdrawn </w:t>
      </w:r>
    </w:p>
    <w:p w:rsidR="007D71C5" w:rsidRDefault="00457A4D">
      <w:pPr>
        <w:pStyle w:val="ListParagraph"/>
        <w:numPr>
          <w:ilvl w:val="0"/>
          <w:numId w:val="105"/>
        </w:numPr>
      </w:pPr>
      <w:r>
        <w:t xml:space="preserve">Whitlam </w:t>
      </w:r>
      <w:r>
        <w:rPr>
          <w:rFonts w:ascii="Wingdings" w:hAnsi="Wingdings"/>
        </w:rPr>
        <w:sym w:font="Wingdings" w:char="F0E0"/>
      </w:r>
      <w:r>
        <w:t xml:space="preserve"> “Well may we say ‘God save the Queen’, because nothing with save the Governor General”</w:t>
      </w:r>
    </w:p>
    <w:p w:rsidR="007D71C5" w:rsidRDefault="007D71C5">
      <w:pPr>
        <w:pStyle w:val="Body"/>
      </w:pPr>
    </w:p>
    <w:p w:rsidR="007D71C5" w:rsidRDefault="00457A4D">
      <w:pPr>
        <w:pStyle w:val="ListParagraph"/>
        <w:numPr>
          <w:ilvl w:val="0"/>
          <w:numId w:val="105"/>
        </w:numPr>
        <w:rPr>
          <w:color w:val="ED7D31"/>
          <w:u w:color="ED7D31"/>
        </w:rPr>
      </w:pPr>
      <w:r>
        <w:rPr>
          <w:color w:val="ED7D31"/>
          <w:u w:color="ED7D31"/>
        </w:rPr>
        <w:t xml:space="preserve">Broken Conventions </w:t>
      </w:r>
    </w:p>
    <w:p w:rsidR="007D71C5" w:rsidRDefault="00457A4D">
      <w:pPr>
        <w:pStyle w:val="ListParagraph"/>
        <w:numPr>
          <w:ilvl w:val="0"/>
          <w:numId w:val="107"/>
        </w:numPr>
        <w:rPr>
          <w:color w:val="ED7D31"/>
          <w:u w:color="ED7D31"/>
        </w:rPr>
      </w:pPr>
      <w:r>
        <w:rPr>
          <w:color w:val="ED7D31"/>
          <w:u w:color="ED7D31"/>
        </w:rPr>
        <w:t>Homegrown Conventions</w:t>
      </w:r>
    </w:p>
    <w:p w:rsidR="007D71C5" w:rsidRDefault="00457A4D">
      <w:pPr>
        <w:pStyle w:val="ListParagraph"/>
        <w:numPr>
          <w:ilvl w:val="0"/>
          <w:numId w:val="109"/>
        </w:numPr>
      </w:pPr>
      <w:r>
        <w:t>If a Senate seat becomes vacant, the government of his state should send a new Senator from the same party (changed in the 1977 referendum)</w:t>
      </w:r>
    </w:p>
    <w:p w:rsidR="007D71C5" w:rsidRDefault="00457A4D">
      <w:pPr>
        <w:pStyle w:val="ListParagraph"/>
        <w:numPr>
          <w:ilvl w:val="0"/>
          <w:numId w:val="107"/>
        </w:numPr>
        <w:rPr>
          <w:color w:val="ED7D31"/>
          <w:u w:color="ED7D31"/>
        </w:rPr>
      </w:pPr>
      <w:r>
        <w:rPr>
          <w:color w:val="ED7D31"/>
          <w:u w:color="ED7D31"/>
        </w:rPr>
        <w:t xml:space="preserve">Westminster Conventions </w:t>
      </w:r>
    </w:p>
    <w:p w:rsidR="007D71C5" w:rsidRDefault="00457A4D">
      <w:pPr>
        <w:pStyle w:val="ListParagraph"/>
        <w:numPr>
          <w:ilvl w:val="0"/>
          <w:numId w:val="109"/>
        </w:numPr>
      </w:pPr>
      <w:r>
        <w:t>The faction that can command a majority in the lower house forms the executive</w:t>
      </w:r>
    </w:p>
    <w:p w:rsidR="007D71C5" w:rsidRDefault="00457A4D">
      <w:pPr>
        <w:pStyle w:val="ListParagraph"/>
        <w:numPr>
          <w:ilvl w:val="0"/>
          <w:numId w:val="109"/>
        </w:numPr>
      </w:pPr>
      <w:r>
        <w:t>The executive is accountable to the lower house (not upper) and must resign on a vote of no confidence of the lower house</w:t>
      </w:r>
    </w:p>
    <w:p w:rsidR="007D71C5" w:rsidRDefault="00457A4D">
      <w:pPr>
        <w:pStyle w:val="ListParagraph"/>
        <w:numPr>
          <w:ilvl w:val="0"/>
          <w:numId w:val="109"/>
        </w:numPr>
      </w:pPr>
      <w:r>
        <w:t xml:space="preserve">The head of state (Governor General) acts on the advice of the Prime Minister and Cabinet </w:t>
      </w:r>
    </w:p>
    <w:p w:rsidR="007D71C5" w:rsidRDefault="007D71C5">
      <w:pPr>
        <w:pStyle w:val="Body"/>
      </w:pPr>
    </w:p>
    <w:p w:rsidR="007D71C5" w:rsidRDefault="007D71C5">
      <w:pPr>
        <w:pStyle w:val="Body"/>
        <w:rPr>
          <w:b/>
          <w:bCs/>
        </w:rPr>
      </w:pPr>
    </w:p>
    <w:p w:rsidR="007D71C5" w:rsidRDefault="007D71C5">
      <w:pPr>
        <w:pStyle w:val="Body"/>
        <w:rPr>
          <w:b/>
          <w:bCs/>
        </w:rPr>
      </w:pPr>
    </w:p>
    <w:p w:rsidR="007D71C5" w:rsidRDefault="007D71C5">
      <w:pPr>
        <w:pStyle w:val="Body"/>
        <w:rPr>
          <w:b/>
          <w:bCs/>
        </w:rPr>
      </w:pPr>
    </w:p>
    <w:p w:rsidR="007D71C5" w:rsidRDefault="007D71C5">
      <w:pPr>
        <w:pStyle w:val="Body"/>
        <w:rPr>
          <w:b/>
          <w:bCs/>
        </w:rPr>
      </w:pPr>
    </w:p>
    <w:p w:rsidR="007D71C5" w:rsidRDefault="007D71C5">
      <w:pPr>
        <w:pStyle w:val="Body"/>
        <w:rPr>
          <w:b/>
          <w:bCs/>
        </w:rPr>
      </w:pPr>
    </w:p>
    <w:p w:rsidR="007D71C5" w:rsidRDefault="007D71C5">
      <w:pPr>
        <w:pStyle w:val="Body"/>
        <w:rPr>
          <w:b/>
          <w:bCs/>
        </w:rPr>
      </w:pPr>
    </w:p>
    <w:p w:rsidR="007D71C5" w:rsidRDefault="007D71C5">
      <w:pPr>
        <w:pStyle w:val="Body"/>
        <w:rPr>
          <w:b/>
          <w:bCs/>
        </w:rPr>
      </w:pPr>
    </w:p>
    <w:p w:rsidR="007D71C5" w:rsidRDefault="007D71C5">
      <w:pPr>
        <w:pStyle w:val="Body"/>
        <w:rPr>
          <w:b/>
          <w:bCs/>
        </w:rPr>
      </w:pPr>
    </w:p>
    <w:p w:rsidR="00C40A58" w:rsidRDefault="00C40A58">
      <w:pPr>
        <w:pStyle w:val="Body"/>
        <w:rPr>
          <w:b/>
          <w:bCs/>
        </w:rPr>
      </w:pPr>
    </w:p>
    <w:p w:rsidR="00C40A58" w:rsidRDefault="00C40A58">
      <w:pPr>
        <w:pStyle w:val="Body"/>
        <w:rPr>
          <w:b/>
          <w:bCs/>
        </w:rPr>
      </w:pPr>
    </w:p>
    <w:p w:rsidR="00C40A58" w:rsidRDefault="00C40A58">
      <w:pPr>
        <w:pStyle w:val="Body"/>
        <w:rPr>
          <w:b/>
          <w:bCs/>
        </w:rPr>
      </w:pPr>
    </w:p>
    <w:p w:rsidR="00C40A58" w:rsidRDefault="00C40A58">
      <w:pPr>
        <w:pStyle w:val="Body"/>
        <w:rPr>
          <w:b/>
          <w:bCs/>
        </w:rPr>
      </w:pPr>
    </w:p>
    <w:p w:rsidR="00C40A58" w:rsidRDefault="00C40A58">
      <w:pPr>
        <w:pStyle w:val="Body"/>
        <w:rPr>
          <w:b/>
          <w:bCs/>
        </w:rPr>
      </w:pPr>
    </w:p>
    <w:p w:rsidR="007D71C5" w:rsidRDefault="007D71C5">
      <w:pPr>
        <w:pStyle w:val="Body"/>
        <w:rPr>
          <w:b/>
          <w:bCs/>
        </w:rPr>
      </w:pPr>
    </w:p>
    <w:p w:rsidR="007D71C5" w:rsidRDefault="007D71C5">
      <w:pPr>
        <w:pStyle w:val="Body"/>
        <w:rPr>
          <w:b/>
          <w:bCs/>
        </w:rPr>
      </w:pPr>
    </w:p>
    <w:p w:rsidR="007D71C5" w:rsidRDefault="007D71C5">
      <w:pPr>
        <w:pStyle w:val="Body"/>
        <w:rPr>
          <w:b/>
          <w:bCs/>
        </w:rPr>
      </w:pPr>
    </w:p>
    <w:p w:rsidR="007D71C5" w:rsidRDefault="00457A4D">
      <w:pPr>
        <w:pStyle w:val="Body"/>
        <w:outlineLvl w:val="0"/>
        <w:rPr>
          <w:b/>
          <w:bCs/>
          <w:sz w:val="32"/>
          <w:szCs w:val="32"/>
        </w:rPr>
      </w:pPr>
      <w:r>
        <w:rPr>
          <w:b/>
          <w:bCs/>
          <w:sz w:val="28"/>
          <w:szCs w:val="28"/>
        </w:rPr>
        <w:lastRenderedPageBreak/>
        <w:t>Roles and powers of the Prime Minister, cabinet and ministry</w:t>
      </w:r>
    </w:p>
    <w:p w:rsidR="007D71C5" w:rsidRDefault="00457A4D">
      <w:pPr>
        <w:pStyle w:val="Body"/>
        <w:outlineLvl w:val="0"/>
        <w:rPr>
          <w:i/>
          <w:iCs/>
        </w:rPr>
      </w:pPr>
      <w:r>
        <w:rPr>
          <w:i/>
          <w:iCs/>
        </w:rPr>
        <w:t>Structure of the ‘real executive’</w:t>
      </w:r>
    </w:p>
    <w:tbl>
      <w:tblPr>
        <w:tblW w:w="90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284"/>
        <w:gridCol w:w="2315"/>
        <w:gridCol w:w="4411"/>
      </w:tblGrid>
      <w:tr w:rsidR="007D71C5">
        <w:trPr>
          <w:trHeight w:val="290"/>
        </w:trPr>
        <w:tc>
          <w:tcPr>
            <w:tcW w:w="4599" w:type="dxa"/>
            <w:gridSpan w:val="2"/>
            <w:tcBorders>
              <w:top w:val="single" w:sz="4" w:space="0" w:color="000000"/>
              <w:left w:val="single" w:sz="4" w:space="0" w:color="000000"/>
              <w:bottom w:val="single" w:sz="4" w:space="0" w:color="000000"/>
              <w:right w:val="single" w:sz="4" w:space="0" w:color="000000"/>
            </w:tcBorders>
            <w:shd w:val="clear" w:color="auto" w:fill="90C5F0"/>
            <w:tcMar>
              <w:top w:w="80" w:type="dxa"/>
              <w:left w:w="80" w:type="dxa"/>
              <w:bottom w:w="80" w:type="dxa"/>
              <w:right w:w="80" w:type="dxa"/>
            </w:tcMar>
          </w:tcPr>
          <w:p w:rsidR="007D71C5" w:rsidRDefault="00457A4D">
            <w:pPr>
              <w:pStyle w:val="Body"/>
            </w:pPr>
            <w:r>
              <w:t>Executive institution</w:t>
            </w:r>
          </w:p>
        </w:tc>
        <w:tc>
          <w:tcPr>
            <w:tcW w:w="4411" w:type="dxa"/>
            <w:tcBorders>
              <w:top w:val="single" w:sz="4" w:space="0" w:color="000000"/>
              <w:left w:val="single" w:sz="4" w:space="0" w:color="000000"/>
              <w:bottom w:val="single" w:sz="4" w:space="0" w:color="000000"/>
              <w:right w:val="single" w:sz="4" w:space="0" w:color="000000"/>
            </w:tcBorders>
            <w:shd w:val="clear" w:color="auto" w:fill="90C5F0"/>
            <w:tcMar>
              <w:top w:w="80" w:type="dxa"/>
              <w:left w:w="80" w:type="dxa"/>
              <w:bottom w:w="80" w:type="dxa"/>
              <w:right w:w="80" w:type="dxa"/>
            </w:tcMar>
          </w:tcPr>
          <w:p w:rsidR="007D71C5" w:rsidRDefault="00457A4D">
            <w:pPr>
              <w:pStyle w:val="Body"/>
            </w:pPr>
            <w:r>
              <w:t>Executive office holders</w:t>
            </w:r>
          </w:p>
        </w:tc>
      </w:tr>
      <w:tr w:rsidR="007D71C5">
        <w:trPr>
          <w:trHeight w:val="290"/>
        </w:trPr>
        <w:tc>
          <w:tcPr>
            <w:tcW w:w="2284" w:type="dxa"/>
            <w:vMerge w:val="restart"/>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rsidR="007D71C5" w:rsidRDefault="00457A4D">
            <w:pPr>
              <w:pStyle w:val="Body"/>
            </w:pPr>
            <w:r>
              <w:t>Ministry</w:t>
            </w:r>
          </w:p>
        </w:tc>
        <w:tc>
          <w:tcPr>
            <w:tcW w:w="2315" w:type="dxa"/>
            <w:vMerge w:val="restart"/>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rsidR="007D71C5" w:rsidRDefault="00457A4D">
            <w:pPr>
              <w:pStyle w:val="Body"/>
            </w:pPr>
            <w:r>
              <w:t xml:space="preserve">Cabinet (inner ministry) </w:t>
            </w:r>
          </w:p>
        </w:tc>
        <w:tc>
          <w:tcPr>
            <w:tcW w:w="4411" w:type="dxa"/>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7D71C5" w:rsidRDefault="00457A4D">
            <w:pPr>
              <w:pStyle w:val="Body"/>
            </w:pPr>
            <w:r>
              <w:t>Prime Minister</w:t>
            </w:r>
          </w:p>
        </w:tc>
      </w:tr>
      <w:tr w:rsidR="007D71C5">
        <w:trPr>
          <w:trHeight w:val="290"/>
        </w:trPr>
        <w:tc>
          <w:tcPr>
            <w:tcW w:w="2284" w:type="dxa"/>
            <w:vMerge/>
            <w:tcBorders>
              <w:top w:val="single" w:sz="4" w:space="0" w:color="000000"/>
              <w:left w:val="single" w:sz="4" w:space="0" w:color="000000"/>
              <w:bottom w:val="single" w:sz="4" w:space="0" w:color="000000"/>
              <w:right w:val="single" w:sz="4" w:space="0" w:color="000000"/>
            </w:tcBorders>
            <w:shd w:val="clear" w:color="auto" w:fill="F2F2F2"/>
          </w:tcPr>
          <w:p w:rsidR="007D71C5" w:rsidRDefault="007D71C5"/>
        </w:tc>
        <w:tc>
          <w:tcPr>
            <w:tcW w:w="2315" w:type="dxa"/>
            <w:vMerge/>
            <w:tcBorders>
              <w:top w:val="single" w:sz="4" w:space="0" w:color="000000"/>
              <w:left w:val="single" w:sz="4" w:space="0" w:color="000000"/>
              <w:bottom w:val="single" w:sz="4" w:space="0" w:color="000000"/>
              <w:right w:val="single" w:sz="4" w:space="0" w:color="000000"/>
            </w:tcBorders>
            <w:shd w:val="clear" w:color="auto" w:fill="F2F2F2"/>
          </w:tcPr>
          <w:p w:rsidR="007D71C5" w:rsidRDefault="007D71C5"/>
        </w:tc>
        <w:tc>
          <w:tcPr>
            <w:tcW w:w="4411" w:type="dxa"/>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7D71C5" w:rsidRDefault="00457A4D">
            <w:pPr>
              <w:pStyle w:val="Body"/>
            </w:pPr>
            <w:r>
              <w:t xml:space="preserve">Cabinet level ministers </w:t>
            </w:r>
          </w:p>
        </w:tc>
      </w:tr>
      <w:tr w:rsidR="007D71C5">
        <w:trPr>
          <w:trHeight w:val="290"/>
        </w:trPr>
        <w:tc>
          <w:tcPr>
            <w:tcW w:w="2284" w:type="dxa"/>
            <w:vMerge/>
            <w:tcBorders>
              <w:top w:val="single" w:sz="4" w:space="0" w:color="000000"/>
              <w:left w:val="single" w:sz="4" w:space="0" w:color="000000"/>
              <w:bottom w:val="single" w:sz="4" w:space="0" w:color="000000"/>
              <w:right w:val="single" w:sz="4" w:space="0" w:color="000000"/>
            </w:tcBorders>
            <w:shd w:val="clear" w:color="auto" w:fill="F2F2F2"/>
          </w:tcPr>
          <w:p w:rsidR="007D71C5" w:rsidRDefault="007D71C5"/>
        </w:tc>
        <w:tc>
          <w:tcPr>
            <w:tcW w:w="2315" w:type="dxa"/>
            <w:vMerge w:val="restart"/>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rsidR="007D71C5" w:rsidRDefault="00457A4D">
            <w:pPr>
              <w:pStyle w:val="Body"/>
            </w:pPr>
            <w:r>
              <w:t>Outer ministry</w:t>
            </w:r>
          </w:p>
        </w:tc>
        <w:tc>
          <w:tcPr>
            <w:tcW w:w="4411" w:type="dxa"/>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7D71C5" w:rsidRDefault="00457A4D">
            <w:pPr>
              <w:pStyle w:val="Body"/>
            </w:pPr>
            <w:r>
              <w:t>Junior ministers</w:t>
            </w:r>
          </w:p>
        </w:tc>
      </w:tr>
      <w:tr w:rsidR="007D71C5">
        <w:trPr>
          <w:trHeight w:val="290"/>
        </w:trPr>
        <w:tc>
          <w:tcPr>
            <w:tcW w:w="2284" w:type="dxa"/>
            <w:vMerge/>
            <w:tcBorders>
              <w:top w:val="single" w:sz="4" w:space="0" w:color="000000"/>
              <w:left w:val="single" w:sz="4" w:space="0" w:color="000000"/>
              <w:bottom w:val="single" w:sz="4" w:space="0" w:color="000000"/>
              <w:right w:val="single" w:sz="4" w:space="0" w:color="000000"/>
            </w:tcBorders>
            <w:shd w:val="clear" w:color="auto" w:fill="F2F2F2"/>
          </w:tcPr>
          <w:p w:rsidR="007D71C5" w:rsidRDefault="007D71C5"/>
        </w:tc>
        <w:tc>
          <w:tcPr>
            <w:tcW w:w="2315" w:type="dxa"/>
            <w:vMerge/>
            <w:tcBorders>
              <w:top w:val="single" w:sz="4" w:space="0" w:color="000000"/>
              <w:left w:val="single" w:sz="4" w:space="0" w:color="000000"/>
              <w:bottom w:val="single" w:sz="4" w:space="0" w:color="000000"/>
              <w:right w:val="single" w:sz="4" w:space="0" w:color="000000"/>
            </w:tcBorders>
            <w:shd w:val="clear" w:color="auto" w:fill="F2F2F2"/>
          </w:tcPr>
          <w:p w:rsidR="007D71C5" w:rsidRDefault="007D71C5"/>
        </w:tc>
        <w:tc>
          <w:tcPr>
            <w:tcW w:w="4411" w:type="dxa"/>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7D71C5" w:rsidRDefault="00457A4D">
            <w:pPr>
              <w:pStyle w:val="Body"/>
            </w:pPr>
            <w:r>
              <w:t xml:space="preserve">Assistant ministers </w:t>
            </w:r>
          </w:p>
        </w:tc>
      </w:tr>
    </w:tbl>
    <w:p w:rsidR="007D71C5" w:rsidRDefault="007D71C5">
      <w:pPr>
        <w:pStyle w:val="Body"/>
        <w:widowControl w:val="0"/>
        <w:outlineLvl w:val="0"/>
        <w:rPr>
          <w:i/>
          <w:iCs/>
        </w:rPr>
      </w:pPr>
    </w:p>
    <w:p w:rsidR="007D71C5" w:rsidRDefault="00457A4D">
      <w:pPr>
        <w:pStyle w:val="Body"/>
        <w:rPr>
          <w:b/>
          <w:bCs/>
          <w:i/>
          <w:iCs/>
          <w:color w:val="C00000"/>
          <w:sz w:val="28"/>
          <w:szCs w:val="28"/>
          <w:u w:color="C00000"/>
        </w:rPr>
      </w:pPr>
      <w:r>
        <w:rPr>
          <w:b/>
          <w:bCs/>
          <w:i/>
          <w:iCs/>
          <w:color w:val="C00000"/>
          <w:sz w:val="28"/>
          <w:szCs w:val="28"/>
          <w:u w:color="C00000"/>
          <w:lang w:val="da-DK"/>
        </w:rPr>
        <w:t>FEC</w:t>
      </w:r>
    </w:p>
    <w:p w:rsidR="007D71C5" w:rsidRDefault="00457A4D">
      <w:pPr>
        <w:pStyle w:val="ListParagraph"/>
        <w:numPr>
          <w:ilvl w:val="0"/>
          <w:numId w:val="111"/>
        </w:numPr>
      </w:pPr>
      <w:r>
        <w:t xml:space="preserve">To present legislation to the GG for Royal Assent in accordance with Section 58 of the Constitution </w:t>
      </w:r>
    </w:p>
    <w:p w:rsidR="007D71C5" w:rsidRDefault="00457A4D">
      <w:pPr>
        <w:pStyle w:val="ListParagraph"/>
        <w:numPr>
          <w:ilvl w:val="0"/>
          <w:numId w:val="111"/>
        </w:numPr>
      </w:pPr>
      <w:r>
        <w:t>To advise the GG on various matters including the appointment of senior public servants and High Court Justices</w:t>
      </w:r>
    </w:p>
    <w:p w:rsidR="007D71C5" w:rsidRDefault="00457A4D">
      <w:pPr>
        <w:pStyle w:val="ListParagraph"/>
        <w:numPr>
          <w:ilvl w:val="0"/>
          <w:numId w:val="113"/>
        </w:numPr>
      </w:pPr>
      <w:r>
        <w:t xml:space="preserve">A wide definition of the administrative executive includes police forces, Directors of Public Prosecutors and special investigative bodies such as Royal commissions and anti-corruption commissions </w:t>
      </w:r>
    </w:p>
    <w:p w:rsidR="007D71C5" w:rsidRDefault="007D71C5">
      <w:pPr>
        <w:pStyle w:val="Body"/>
      </w:pPr>
    </w:p>
    <w:p w:rsidR="007D71C5" w:rsidRDefault="00457A4D">
      <w:pPr>
        <w:pStyle w:val="Body"/>
        <w:outlineLvl w:val="0"/>
        <w:rPr>
          <w:b/>
          <w:bCs/>
          <w:i/>
          <w:iCs/>
          <w:color w:val="C00000"/>
          <w:sz w:val="28"/>
          <w:szCs w:val="28"/>
          <w:u w:color="C00000"/>
        </w:rPr>
      </w:pPr>
      <w:r>
        <w:rPr>
          <w:b/>
          <w:bCs/>
          <w:i/>
          <w:iCs/>
          <w:color w:val="C00000"/>
          <w:sz w:val="28"/>
          <w:szCs w:val="28"/>
          <w:u w:color="C00000"/>
        </w:rPr>
        <w:t xml:space="preserve">The Prime Minister </w:t>
      </w:r>
    </w:p>
    <w:p w:rsidR="007D71C5" w:rsidRDefault="00457A4D">
      <w:pPr>
        <w:pStyle w:val="ListParagraph"/>
        <w:numPr>
          <w:ilvl w:val="0"/>
          <w:numId w:val="115"/>
        </w:numPr>
      </w:pPr>
      <w:r>
        <w:t xml:space="preserve">Is the leader of the party holding the majority in the HOR, it is currently Malcolm Turnbull </w:t>
      </w:r>
    </w:p>
    <w:p w:rsidR="007D71C5" w:rsidRDefault="00457A4D">
      <w:pPr>
        <w:pStyle w:val="ListParagraph"/>
        <w:numPr>
          <w:ilvl w:val="0"/>
          <w:numId w:val="115"/>
        </w:numPr>
      </w:pPr>
      <w:r>
        <w:t xml:space="preserve">The leader of the house majority is called upon by the GG to form a government </w:t>
      </w:r>
    </w:p>
    <w:p w:rsidR="007D71C5" w:rsidRDefault="00457A4D">
      <w:pPr>
        <w:pStyle w:val="ListParagraph"/>
        <w:numPr>
          <w:ilvl w:val="0"/>
          <w:numId w:val="115"/>
        </w:numPr>
      </w:pPr>
      <w:r>
        <w:t xml:space="preserve">The prime minister is not mentioned in the constitution and has no strict constitutional legality. Instead all authority stems from Westminster conventions </w:t>
      </w:r>
    </w:p>
    <w:p w:rsidR="007D71C5" w:rsidRDefault="00457A4D">
      <w:pPr>
        <w:pStyle w:val="Body"/>
        <w:ind w:left="283"/>
        <w:rPr>
          <w:i/>
          <w:iCs/>
        </w:rPr>
      </w:pPr>
      <w:r>
        <w:rPr>
          <w:i/>
          <w:iCs/>
        </w:rPr>
        <w:t>The Cabinet Handbook refers to the roles and powers of the PM as follows:</w:t>
      </w:r>
    </w:p>
    <w:p w:rsidR="007D71C5" w:rsidRDefault="00457A4D">
      <w:pPr>
        <w:pStyle w:val="ListParagraph"/>
        <w:numPr>
          <w:ilvl w:val="0"/>
          <w:numId w:val="117"/>
        </w:numPr>
      </w:pPr>
      <w:r>
        <w:t xml:space="preserve">Being responsible for the membership of the cabinet and cabinet committees- determines and regulates all cabinet arrangements for the government </w:t>
      </w:r>
    </w:p>
    <w:p w:rsidR="007D71C5" w:rsidRDefault="00457A4D">
      <w:pPr>
        <w:pStyle w:val="ListParagraph"/>
        <w:numPr>
          <w:ilvl w:val="0"/>
          <w:numId w:val="117"/>
        </w:numPr>
      </w:pPr>
      <w:r>
        <w:t xml:space="preserve">Advising the GG on appointment of ministers </w:t>
      </w:r>
    </w:p>
    <w:p w:rsidR="007D71C5" w:rsidRDefault="00457A4D">
      <w:pPr>
        <w:pStyle w:val="ListParagraph"/>
        <w:numPr>
          <w:ilvl w:val="0"/>
          <w:numId w:val="117"/>
        </w:numPr>
      </w:pPr>
      <w:r>
        <w:t xml:space="preserve">As chair of the cabinet the PM sets the cabinets agenda and determines when and where meetings take place </w:t>
      </w:r>
    </w:p>
    <w:p w:rsidR="007D71C5" w:rsidRDefault="007D71C5">
      <w:pPr>
        <w:pStyle w:val="Body"/>
      </w:pPr>
    </w:p>
    <w:p w:rsidR="007D71C5" w:rsidRDefault="00457A4D">
      <w:pPr>
        <w:pStyle w:val="Body"/>
        <w:outlineLvl w:val="0"/>
        <w:rPr>
          <w:color w:val="C00000"/>
          <w:u w:color="C00000"/>
        </w:rPr>
      </w:pPr>
      <w:r>
        <w:rPr>
          <w:color w:val="C00000"/>
          <w:u w:color="C00000"/>
        </w:rPr>
        <w:t>Power Derives from…</w:t>
      </w:r>
    </w:p>
    <w:p w:rsidR="007D71C5" w:rsidRDefault="00457A4D">
      <w:pPr>
        <w:pStyle w:val="ListParagraph"/>
        <w:numPr>
          <w:ilvl w:val="0"/>
          <w:numId w:val="119"/>
        </w:numPr>
      </w:pPr>
      <w:r>
        <w:rPr>
          <w:b/>
          <w:bCs/>
        </w:rPr>
        <w:t xml:space="preserve">Being the leader of the majority party in the </w:t>
      </w:r>
      <w:proofErr w:type="spellStart"/>
      <w:r>
        <w:rPr>
          <w:b/>
          <w:bCs/>
        </w:rPr>
        <w:t>HoR</w:t>
      </w:r>
      <w:proofErr w:type="spellEnd"/>
      <w:r>
        <w:t xml:space="preserve">- This position gives the power to determine the processes and procedures of the house and to control the passage of legislation and debate. </w:t>
      </w:r>
    </w:p>
    <w:p w:rsidR="007D71C5" w:rsidRDefault="00457A4D">
      <w:pPr>
        <w:pStyle w:val="ListParagraph"/>
        <w:numPr>
          <w:ilvl w:val="0"/>
          <w:numId w:val="119"/>
        </w:numPr>
      </w:pPr>
      <w:r>
        <w:rPr>
          <w:b/>
          <w:bCs/>
        </w:rPr>
        <w:t xml:space="preserve">Being the chairperson of cabinet meetings- </w:t>
      </w:r>
      <w:r>
        <w:t xml:space="preserve">gives prime ministerial power to determine the business and priorities of government. Therefor the PM’s priorities are the governments priorities </w:t>
      </w:r>
    </w:p>
    <w:p w:rsidR="007D71C5" w:rsidRDefault="00457A4D">
      <w:pPr>
        <w:pStyle w:val="ListParagraph"/>
        <w:numPr>
          <w:ilvl w:val="0"/>
          <w:numId w:val="119"/>
        </w:numPr>
      </w:pPr>
      <w:r>
        <w:rPr>
          <w:b/>
          <w:bCs/>
        </w:rPr>
        <w:t>Access to information-</w:t>
      </w:r>
      <w:r>
        <w:t xml:space="preserve"> The PM is the most informed individual in the entire political system. “information is power” </w:t>
      </w:r>
    </w:p>
    <w:p w:rsidR="007D71C5" w:rsidRDefault="00457A4D">
      <w:pPr>
        <w:pStyle w:val="ListParagraph"/>
        <w:numPr>
          <w:ilvl w:val="0"/>
          <w:numId w:val="119"/>
        </w:numPr>
      </w:pPr>
      <w:r>
        <w:rPr>
          <w:b/>
          <w:bCs/>
        </w:rPr>
        <w:t xml:space="preserve">Patronage- </w:t>
      </w:r>
      <w:r>
        <w:t xml:space="preserve">As the leader of the majority part and the leader of </w:t>
      </w:r>
      <w:proofErr w:type="spellStart"/>
      <w:r>
        <w:t>bainet</w:t>
      </w:r>
      <w:proofErr w:type="spellEnd"/>
      <w:r>
        <w:t xml:space="preserve"> the PM has the power to… </w:t>
      </w:r>
    </w:p>
    <w:p w:rsidR="007D71C5" w:rsidRDefault="00457A4D">
      <w:pPr>
        <w:pStyle w:val="ListParagraph"/>
        <w:numPr>
          <w:ilvl w:val="0"/>
          <w:numId w:val="121"/>
        </w:numPr>
      </w:pPr>
      <w:r>
        <w:t xml:space="preserve">Appoint parliamentary member of their party to the ministry as junior or assistant ministers </w:t>
      </w:r>
    </w:p>
    <w:p w:rsidR="007D71C5" w:rsidRDefault="00457A4D">
      <w:pPr>
        <w:pStyle w:val="ListParagraph"/>
        <w:numPr>
          <w:ilvl w:val="0"/>
          <w:numId w:val="121"/>
        </w:numPr>
      </w:pPr>
      <w:r>
        <w:lastRenderedPageBreak/>
        <w:t>Promote members of the outer ministry into the cabinet</w:t>
      </w:r>
    </w:p>
    <w:p w:rsidR="007D71C5" w:rsidRDefault="00457A4D">
      <w:pPr>
        <w:pStyle w:val="ListParagraph"/>
        <w:numPr>
          <w:ilvl w:val="0"/>
          <w:numId w:val="121"/>
        </w:numPr>
      </w:pPr>
      <w:r>
        <w:t xml:space="preserve">Allocate portfolios amongst ministers </w:t>
      </w:r>
    </w:p>
    <w:p w:rsidR="007D71C5" w:rsidRDefault="00457A4D">
      <w:pPr>
        <w:pStyle w:val="ListParagraph"/>
        <w:numPr>
          <w:ilvl w:val="0"/>
          <w:numId w:val="121"/>
        </w:numPr>
      </w:pPr>
      <w:r>
        <w:t>Demote any minister or assistant minister</w:t>
      </w:r>
    </w:p>
    <w:p w:rsidR="007D71C5" w:rsidRDefault="00457A4D">
      <w:pPr>
        <w:pStyle w:val="ListParagraph"/>
        <w:numPr>
          <w:ilvl w:val="0"/>
          <w:numId w:val="121"/>
        </w:numPr>
      </w:pPr>
      <w:r>
        <w:t xml:space="preserve">Dismiss any minister or assistant minister </w:t>
      </w:r>
    </w:p>
    <w:p w:rsidR="007D71C5" w:rsidRDefault="00457A4D">
      <w:pPr>
        <w:pStyle w:val="Body"/>
        <w:ind w:left="283"/>
        <w:outlineLvl w:val="0"/>
      </w:pPr>
      <w:r>
        <w:rPr>
          <w:color w:val="C00000"/>
          <w:u w:color="C00000"/>
        </w:rPr>
        <w:t>Power is limited by…</w:t>
      </w:r>
    </w:p>
    <w:p w:rsidR="007D71C5" w:rsidRDefault="00457A4D">
      <w:pPr>
        <w:pStyle w:val="ListParagraph"/>
        <w:numPr>
          <w:ilvl w:val="0"/>
          <w:numId w:val="123"/>
        </w:numPr>
        <w:rPr>
          <w:b/>
          <w:bCs/>
        </w:rPr>
      </w:pPr>
      <w:r>
        <w:rPr>
          <w:b/>
          <w:bCs/>
        </w:rPr>
        <w:t xml:space="preserve">Not having a personal mandate- </w:t>
      </w:r>
      <w:r>
        <w:t xml:space="preserve">The Australian prime minister is not an elected individual by the people. In America, the president has a personal mandate. This is the same as the right to govern mandate, that is claimed by the political party in government, not by the individual. </w:t>
      </w:r>
    </w:p>
    <w:p w:rsidR="007D71C5" w:rsidRDefault="00457A4D">
      <w:pPr>
        <w:pStyle w:val="ListParagraph"/>
        <w:numPr>
          <w:ilvl w:val="0"/>
          <w:numId w:val="123"/>
        </w:numPr>
        <w:rPr>
          <w:b/>
          <w:bCs/>
        </w:rPr>
      </w:pPr>
      <w:r>
        <w:rPr>
          <w:b/>
          <w:bCs/>
        </w:rPr>
        <w:t xml:space="preserve">Lack of solidarity and unity in cabinet- </w:t>
      </w:r>
      <w:r>
        <w:t xml:space="preserve">Dissatisfied ministers can lead the proceedings of cabinet to the media as a way of undermining the prime minister. </w:t>
      </w:r>
    </w:p>
    <w:p w:rsidR="007D71C5" w:rsidRDefault="00457A4D">
      <w:pPr>
        <w:pStyle w:val="ListParagraph"/>
        <w:numPr>
          <w:ilvl w:val="0"/>
          <w:numId w:val="123"/>
        </w:numPr>
        <w:rPr>
          <w:b/>
          <w:bCs/>
        </w:rPr>
      </w:pPr>
      <w:r>
        <w:rPr>
          <w:b/>
          <w:bCs/>
        </w:rPr>
        <w:t xml:space="preserve">Having rivals within Cabinet or the parliamentary party- </w:t>
      </w:r>
      <w:r>
        <w:t xml:space="preserve">Most challenges to the PM’s authority is from within their own cabinet. Many ministers are ambitious individuals with leadership aspirations and may achieve the PM position by deposing the current leader and taking their place </w:t>
      </w:r>
    </w:p>
    <w:p w:rsidR="007D71C5" w:rsidRDefault="00457A4D">
      <w:pPr>
        <w:pStyle w:val="ListParagraph"/>
        <w:numPr>
          <w:ilvl w:val="0"/>
          <w:numId w:val="123"/>
        </w:numPr>
        <w:rPr>
          <w:b/>
          <w:bCs/>
        </w:rPr>
      </w:pPr>
      <w:r>
        <w:rPr>
          <w:b/>
          <w:bCs/>
        </w:rPr>
        <w:t>The constraints imposed by their own party</w:t>
      </w:r>
      <w:r>
        <w:t xml:space="preserve">- Prime ministers must face their party in part room meetings where their answer to their own backbenchers. The party may depose its leader and elect a new one </w:t>
      </w:r>
    </w:p>
    <w:p w:rsidR="007D71C5" w:rsidRDefault="00457A4D">
      <w:pPr>
        <w:pStyle w:val="ListParagraph"/>
        <w:numPr>
          <w:ilvl w:val="0"/>
          <w:numId w:val="123"/>
        </w:numPr>
        <w:rPr>
          <w:b/>
          <w:bCs/>
        </w:rPr>
      </w:pPr>
      <w:r>
        <w:rPr>
          <w:b/>
          <w:bCs/>
        </w:rPr>
        <w:t xml:space="preserve">The constraints imposed by a coalition party- must </w:t>
      </w:r>
      <w:r>
        <w:t xml:space="preserve">follow the agreements of both political parties </w:t>
      </w:r>
    </w:p>
    <w:p w:rsidR="007D71C5" w:rsidRDefault="00457A4D">
      <w:pPr>
        <w:pStyle w:val="ListParagraph"/>
        <w:numPr>
          <w:ilvl w:val="0"/>
          <w:numId w:val="123"/>
        </w:numPr>
        <w:rPr>
          <w:b/>
          <w:bCs/>
        </w:rPr>
      </w:pPr>
      <w:r>
        <w:rPr>
          <w:b/>
          <w:bCs/>
        </w:rPr>
        <w:t xml:space="preserve">Federalism- </w:t>
      </w:r>
      <w:r>
        <w:t xml:space="preserve">Powers of government are divided and therefor as leader of the executive cannot control all matters </w:t>
      </w:r>
    </w:p>
    <w:p w:rsidR="007D71C5" w:rsidRDefault="00457A4D">
      <w:pPr>
        <w:pStyle w:val="ListParagraph"/>
        <w:numPr>
          <w:ilvl w:val="0"/>
          <w:numId w:val="123"/>
        </w:numPr>
        <w:rPr>
          <w:b/>
          <w:bCs/>
        </w:rPr>
      </w:pPr>
      <w:r>
        <w:rPr>
          <w:b/>
          <w:bCs/>
        </w:rPr>
        <w:t xml:space="preserve">The size and nature of the house of majority- </w:t>
      </w:r>
      <w:r>
        <w:t xml:space="preserve">To gain a comfortable majority is hard and their power can be in danger if there is only a marginal majority </w:t>
      </w:r>
    </w:p>
    <w:p w:rsidR="007D71C5" w:rsidRDefault="00457A4D">
      <w:pPr>
        <w:pStyle w:val="ListParagraph"/>
        <w:numPr>
          <w:ilvl w:val="0"/>
          <w:numId w:val="123"/>
        </w:numPr>
        <w:rPr>
          <w:b/>
          <w:bCs/>
        </w:rPr>
      </w:pPr>
      <w:r>
        <w:rPr>
          <w:b/>
          <w:bCs/>
        </w:rPr>
        <w:t xml:space="preserve">The opposition- </w:t>
      </w:r>
      <w:r>
        <w:t>The opposition is constantly opposing to the PM and checking the power of the government. They use strategies to turn people against the PM and portray them badly</w:t>
      </w:r>
    </w:p>
    <w:p w:rsidR="007D71C5" w:rsidRDefault="00457A4D">
      <w:pPr>
        <w:pStyle w:val="ListParagraph"/>
        <w:numPr>
          <w:ilvl w:val="0"/>
          <w:numId w:val="123"/>
        </w:numPr>
        <w:rPr>
          <w:b/>
          <w:bCs/>
        </w:rPr>
      </w:pPr>
      <w:r>
        <w:rPr>
          <w:b/>
          <w:bCs/>
        </w:rPr>
        <w:t xml:space="preserve">Negative media attention- </w:t>
      </w:r>
      <w:r>
        <w:t xml:space="preserve">The weaknesses of the PM are always </w:t>
      </w:r>
      <w:proofErr w:type="spellStart"/>
      <w:r>
        <w:t>publicised</w:t>
      </w:r>
      <w:proofErr w:type="spellEnd"/>
      <w:r>
        <w:t xml:space="preserve"> and there are constant polls on preferred PM, disapproval and approval ratings. </w:t>
      </w:r>
    </w:p>
    <w:p w:rsidR="007D71C5" w:rsidRDefault="00457A4D">
      <w:pPr>
        <w:pStyle w:val="ListParagraph"/>
        <w:numPr>
          <w:ilvl w:val="0"/>
          <w:numId w:val="123"/>
        </w:numPr>
        <w:rPr>
          <w:b/>
          <w:bCs/>
        </w:rPr>
      </w:pPr>
      <w:r>
        <w:rPr>
          <w:b/>
          <w:bCs/>
        </w:rPr>
        <w:t xml:space="preserve">Minority government- </w:t>
      </w:r>
      <w:r>
        <w:t>Success as a PM is dependent on support of other parties.</w:t>
      </w:r>
    </w:p>
    <w:p w:rsidR="007D71C5" w:rsidRDefault="00457A4D">
      <w:pPr>
        <w:pStyle w:val="ListParagraph"/>
        <w:numPr>
          <w:ilvl w:val="0"/>
          <w:numId w:val="123"/>
        </w:numPr>
      </w:pPr>
      <w:r>
        <w:t>PM – ‘</w:t>
      </w:r>
      <w:r>
        <w:rPr>
          <w:i/>
          <w:iCs/>
        </w:rPr>
        <w:t>primus inter pares’</w:t>
      </w:r>
      <w:r>
        <w:t xml:space="preserve"> (first among equals) within Parliament, however caucus is still influential </w:t>
      </w:r>
    </w:p>
    <w:p w:rsidR="007D71C5" w:rsidRDefault="007D71C5">
      <w:pPr>
        <w:pStyle w:val="Body"/>
      </w:pPr>
    </w:p>
    <w:p w:rsidR="007D71C5" w:rsidRDefault="00457A4D">
      <w:pPr>
        <w:pStyle w:val="Body"/>
        <w:outlineLvl w:val="0"/>
      </w:pPr>
      <w:r>
        <w:t>Examples to limits to prime ministerial power…</w:t>
      </w:r>
    </w:p>
    <w:p w:rsidR="007D71C5" w:rsidRDefault="00457A4D">
      <w:pPr>
        <w:pStyle w:val="ListParagraph"/>
        <w:numPr>
          <w:ilvl w:val="0"/>
          <w:numId w:val="125"/>
        </w:numPr>
      </w:pPr>
      <w:r>
        <w:rPr>
          <w:b/>
          <w:bCs/>
        </w:rPr>
        <w:t>Paid Parental Leave (2015):</w:t>
      </w:r>
      <w:r>
        <w:t xml:space="preserve"> Abbott wanted to change his policy so that new </w:t>
      </w:r>
      <w:proofErr w:type="spellStart"/>
      <w:r>
        <w:t>paretns</w:t>
      </w:r>
      <w:proofErr w:type="spellEnd"/>
      <w:r>
        <w:t xml:space="preserve"> would only receive 18 weeks of financial support for the state or government but not both. It could not pass through the senate and illustrated the limit of PM power and role of the opposition</w:t>
      </w:r>
    </w:p>
    <w:p w:rsidR="007D71C5" w:rsidRDefault="00457A4D">
      <w:pPr>
        <w:pStyle w:val="ListParagraph"/>
        <w:numPr>
          <w:ilvl w:val="0"/>
          <w:numId w:val="125"/>
        </w:numPr>
      </w:pPr>
      <w:r>
        <w:rPr>
          <w:b/>
          <w:bCs/>
        </w:rPr>
        <w:t xml:space="preserve">Carbon Tax (2012): </w:t>
      </w:r>
      <w:r>
        <w:t xml:space="preserve">Julia Gillard broke her mandate due to a need of support from the greens and independents to form government during a hung parliament. She was attacked by the opposition and Abbott won the next election </w:t>
      </w:r>
    </w:p>
    <w:p w:rsidR="007D71C5" w:rsidRDefault="007D71C5">
      <w:pPr>
        <w:pStyle w:val="Body"/>
        <w:outlineLvl w:val="0"/>
        <w:rPr>
          <w:b/>
          <w:bCs/>
          <w:i/>
          <w:iCs/>
          <w:color w:val="C00000"/>
          <w:sz w:val="28"/>
          <w:szCs w:val="28"/>
          <w:u w:color="C00000"/>
        </w:rPr>
      </w:pPr>
    </w:p>
    <w:p w:rsidR="007D71C5" w:rsidRDefault="007D71C5">
      <w:pPr>
        <w:pStyle w:val="Body"/>
        <w:outlineLvl w:val="0"/>
        <w:rPr>
          <w:b/>
          <w:bCs/>
          <w:i/>
          <w:iCs/>
          <w:color w:val="C00000"/>
          <w:sz w:val="28"/>
          <w:szCs w:val="28"/>
          <w:u w:color="C00000"/>
        </w:rPr>
      </w:pPr>
    </w:p>
    <w:p w:rsidR="007D71C5" w:rsidRDefault="007D71C5">
      <w:pPr>
        <w:pStyle w:val="Body"/>
        <w:outlineLvl w:val="0"/>
        <w:rPr>
          <w:b/>
          <w:bCs/>
          <w:i/>
          <w:iCs/>
          <w:color w:val="C00000"/>
          <w:sz w:val="28"/>
          <w:szCs w:val="28"/>
          <w:u w:color="C00000"/>
        </w:rPr>
      </w:pPr>
    </w:p>
    <w:p w:rsidR="007D71C5" w:rsidRDefault="007D71C5">
      <w:pPr>
        <w:pStyle w:val="Body"/>
        <w:outlineLvl w:val="0"/>
        <w:rPr>
          <w:b/>
          <w:bCs/>
          <w:i/>
          <w:iCs/>
          <w:color w:val="C00000"/>
          <w:sz w:val="28"/>
          <w:szCs w:val="28"/>
          <w:u w:color="C00000"/>
        </w:rPr>
      </w:pPr>
    </w:p>
    <w:p w:rsidR="007D71C5" w:rsidRDefault="007D71C5">
      <w:pPr>
        <w:pStyle w:val="Body"/>
        <w:outlineLvl w:val="0"/>
        <w:rPr>
          <w:b/>
          <w:bCs/>
          <w:i/>
          <w:iCs/>
          <w:color w:val="C00000"/>
          <w:sz w:val="28"/>
          <w:szCs w:val="28"/>
          <w:u w:color="C00000"/>
        </w:rPr>
      </w:pPr>
    </w:p>
    <w:p w:rsidR="007D71C5" w:rsidRDefault="007D71C5">
      <w:pPr>
        <w:pStyle w:val="Body"/>
        <w:outlineLvl w:val="0"/>
        <w:rPr>
          <w:b/>
          <w:bCs/>
          <w:i/>
          <w:iCs/>
          <w:color w:val="C00000"/>
          <w:sz w:val="28"/>
          <w:szCs w:val="28"/>
          <w:u w:color="C00000"/>
        </w:rPr>
      </w:pPr>
    </w:p>
    <w:p w:rsidR="007D71C5" w:rsidRDefault="00457A4D">
      <w:pPr>
        <w:pStyle w:val="Body"/>
        <w:outlineLvl w:val="0"/>
        <w:rPr>
          <w:b/>
          <w:bCs/>
          <w:i/>
          <w:iCs/>
          <w:color w:val="C00000"/>
          <w:sz w:val="28"/>
          <w:szCs w:val="28"/>
          <w:u w:color="C00000"/>
        </w:rPr>
      </w:pPr>
      <w:r>
        <w:rPr>
          <w:b/>
          <w:bCs/>
          <w:i/>
          <w:iCs/>
          <w:color w:val="C00000"/>
          <w:sz w:val="28"/>
          <w:szCs w:val="28"/>
          <w:u w:color="C00000"/>
        </w:rPr>
        <w:t>Ministers</w:t>
      </w:r>
    </w:p>
    <w:p w:rsidR="007D71C5" w:rsidRDefault="00457A4D">
      <w:pPr>
        <w:pStyle w:val="ListParagraph"/>
        <w:numPr>
          <w:ilvl w:val="0"/>
          <w:numId w:val="127"/>
        </w:numPr>
      </w:pPr>
      <w:r>
        <w:t xml:space="preserve">Are members of the executive along with the PM </w:t>
      </w:r>
    </w:p>
    <w:p w:rsidR="007D71C5" w:rsidRDefault="00457A4D">
      <w:pPr>
        <w:pStyle w:val="ListParagraph"/>
        <w:numPr>
          <w:ilvl w:val="0"/>
          <w:numId w:val="127"/>
        </w:numPr>
      </w:pPr>
      <w:r>
        <w:t xml:space="preserve">Together with assistant ministers they form ministry and in the case of senior ministers, cabinet </w:t>
      </w:r>
    </w:p>
    <w:p w:rsidR="007D71C5" w:rsidRDefault="00457A4D">
      <w:pPr>
        <w:pStyle w:val="ListParagraph"/>
        <w:numPr>
          <w:ilvl w:val="0"/>
          <w:numId w:val="127"/>
        </w:numPr>
      </w:pPr>
      <w:r>
        <w:t>Must be members of parliament as required by section 64</w:t>
      </w:r>
    </w:p>
    <w:p w:rsidR="007D71C5" w:rsidRDefault="00457A4D">
      <w:pPr>
        <w:pStyle w:val="ListParagraph"/>
        <w:numPr>
          <w:ilvl w:val="0"/>
          <w:numId w:val="127"/>
        </w:numPr>
      </w:pPr>
      <w:r>
        <w:t xml:space="preserve">They are chosen by the PM and appointed formally by the GG </w:t>
      </w:r>
    </w:p>
    <w:p w:rsidR="007D71C5" w:rsidRDefault="00457A4D">
      <w:pPr>
        <w:pStyle w:val="ListParagraph"/>
        <w:numPr>
          <w:ilvl w:val="0"/>
          <w:numId w:val="127"/>
        </w:numPr>
      </w:pPr>
      <w:r>
        <w:t>Ministers hold powerful positions within the executive:</w:t>
      </w:r>
    </w:p>
    <w:p w:rsidR="007D71C5" w:rsidRDefault="00457A4D">
      <w:pPr>
        <w:pStyle w:val="ListParagraph"/>
        <w:numPr>
          <w:ilvl w:val="0"/>
          <w:numId w:val="129"/>
        </w:numPr>
      </w:pPr>
      <w:r>
        <w:t xml:space="preserve">To manage portfolios: This means they are responsible for a department of the public service </w:t>
      </w:r>
    </w:p>
    <w:p w:rsidR="007D71C5" w:rsidRDefault="00457A4D">
      <w:pPr>
        <w:pStyle w:val="ListParagraph"/>
        <w:numPr>
          <w:ilvl w:val="0"/>
          <w:numId w:val="129"/>
        </w:numPr>
      </w:pPr>
      <w:r>
        <w:t xml:space="preserve">To participate in cabinet meeting and deliberations on matters of </w:t>
      </w:r>
      <w:proofErr w:type="spellStart"/>
      <w:r>
        <w:t>pilivy</w:t>
      </w:r>
      <w:proofErr w:type="spellEnd"/>
      <w:r>
        <w:t xml:space="preserve"> development, plan political strategy, deal with crisis and help maintain the narrative of government </w:t>
      </w:r>
    </w:p>
    <w:p w:rsidR="007D71C5" w:rsidRDefault="00457A4D">
      <w:pPr>
        <w:pStyle w:val="ListParagraph"/>
        <w:numPr>
          <w:ilvl w:val="0"/>
          <w:numId w:val="129"/>
        </w:numPr>
      </w:pPr>
      <w:r>
        <w:t xml:space="preserve">Publically support cabinet decisions even if they disagree with them (the convention of Cabinet solidarity) </w:t>
      </w:r>
    </w:p>
    <w:p w:rsidR="007D71C5" w:rsidRDefault="00457A4D">
      <w:pPr>
        <w:pStyle w:val="ListParagraph"/>
        <w:numPr>
          <w:ilvl w:val="0"/>
          <w:numId w:val="129"/>
        </w:numPr>
      </w:pPr>
      <w:r>
        <w:t xml:space="preserve">Answer to the parliament under the convention of individual ministry responsibility ( for their personal probity, political integrity and management of their portfolio) </w:t>
      </w:r>
    </w:p>
    <w:p w:rsidR="007D71C5" w:rsidRDefault="007D71C5">
      <w:pPr>
        <w:pStyle w:val="Body"/>
      </w:pPr>
    </w:p>
    <w:p w:rsidR="007D71C5" w:rsidRDefault="00457A4D">
      <w:pPr>
        <w:pStyle w:val="Body"/>
        <w:outlineLvl w:val="0"/>
        <w:rPr>
          <w:color w:val="C00000"/>
          <w:u w:val="single" w:color="C00000"/>
        </w:rPr>
      </w:pPr>
      <w:r>
        <w:rPr>
          <w:color w:val="C00000"/>
          <w:u w:val="single" w:color="C00000"/>
        </w:rPr>
        <w:t>Junior and assistant ministers</w:t>
      </w:r>
    </w:p>
    <w:p w:rsidR="007D71C5" w:rsidRDefault="00457A4D">
      <w:pPr>
        <w:pStyle w:val="ListParagraph"/>
        <w:numPr>
          <w:ilvl w:val="0"/>
          <w:numId w:val="131"/>
        </w:numPr>
      </w:pPr>
      <w:r>
        <w:t xml:space="preserve">The division of the inner and outer ministry is important as business size and complexity of government have grown enormously since WWII </w:t>
      </w:r>
    </w:p>
    <w:p w:rsidR="007D71C5" w:rsidRDefault="00457A4D">
      <w:pPr>
        <w:pStyle w:val="ListParagraph"/>
        <w:numPr>
          <w:ilvl w:val="0"/>
          <w:numId w:val="131"/>
        </w:numPr>
      </w:pPr>
      <w:r>
        <w:t xml:space="preserve">Junior ministers are not permanent members of Cabinet and are part of the outer ministry. They hold portfolios in areas of less important government activity </w:t>
      </w:r>
    </w:p>
    <w:p w:rsidR="007D71C5" w:rsidRDefault="00457A4D">
      <w:pPr>
        <w:pStyle w:val="ListParagraph"/>
        <w:numPr>
          <w:ilvl w:val="0"/>
          <w:numId w:val="131"/>
        </w:numPr>
      </w:pPr>
      <w:r>
        <w:t xml:space="preserve">Assistant ministers is a relatively new term, a change from parliamentary secretaries- they may administer smaller departments or assist ministers. </w:t>
      </w:r>
    </w:p>
    <w:p w:rsidR="007D71C5" w:rsidRDefault="00457A4D">
      <w:pPr>
        <w:pStyle w:val="ListParagraph"/>
        <w:numPr>
          <w:ilvl w:val="0"/>
          <w:numId w:val="131"/>
        </w:numPr>
      </w:pPr>
      <w:r>
        <w:t xml:space="preserve">Junior and assistant ministers may be called to cabinet meetings if cabinet is scheduled to discuss their department </w:t>
      </w:r>
    </w:p>
    <w:p w:rsidR="007D71C5" w:rsidRDefault="007D71C5">
      <w:pPr>
        <w:pStyle w:val="Body"/>
        <w:rPr>
          <w:i/>
          <w:iCs/>
        </w:rPr>
      </w:pPr>
    </w:p>
    <w:p w:rsidR="007D71C5" w:rsidRDefault="007D71C5">
      <w:pPr>
        <w:pStyle w:val="Body"/>
        <w:rPr>
          <w:i/>
          <w:iCs/>
        </w:rPr>
      </w:pPr>
    </w:p>
    <w:p w:rsidR="007D71C5" w:rsidRDefault="00457A4D">
      <w:pPr>
        <w:pStyle w:val="Body"/>
        <w:outlineLvl w:val="0"/>
        <w:rPr>
          <w:b/>
          <w:bCs/>
          <w:i/>
          <w:iCs/>
          <w:color w:val="C00000"/>
          <w:sz w:val="28"/>
          <w:szCs w:val="28"/>
          <w:u w:color="C00000"/>
        </w:rPr>
      </w:pPr>
      <w:r>
        <w:rPr>
          <w:b/>
          <w:bCs/>
          <w:i/>
          <w:iCs/>
          <w:color w:val="C00000"/>
          <w:sz w:val="28"/>
          <w:szCs w:val="28"/>
          <w:u w:color="C00000"/>
          <w:lang w:val="nl-NL"/>
        </w:rPr>
        <w:t xml:space="preserve">Cabinet </w:t>
      </w:r>
    </w:p>
    <w:p w:rsidR="007D71C5" w:rsidRDefault="00457A4D">
      <w:pPr>
        <w:pStyle w:val="ListParagraph"/>
        <w:numPr>
          <w:ilvl w:val="0"/>
          <w:numId w:val="133"/>
        </w:numPr>
      </w:pPr>
      <w:r>
        <w:t xml:space="preserve">“The council of senior ministers who are empowered by the Government to take binding decisions on its behalf” </w:t>
      </w:r>
    </w:p>
    <w:p w:rsidR="007D71C5" w:rsidRDefault="00457A4D">
      <w:pPr>
        <w:pStyle w:val="ListParagraph"/>
        <w:numPr>
          <w:ilvl w:val="0"/>
          <w:numId w:val="133"/>
        </w:numPr>
      </w:pPr>
      <w:r>
        <w:t xml:space="preserve">Is a product of convention- there is no mention in the constitution </w:t>
      </w:r>
    </w:p>
    <w:p w:rsidR="007D71C5" w:rsidRDefault="00457A4D">
      <w:pPr>
        <w:pStyle w:val="ListParagraph"/>
        <w:numPr>
          <w:ilvl w:val="0"/>
          <w:numId w:val="133"/>
        </w:numPr>
      </w:pPr>
      <w:r>
        <w:t xml:space="preserve">The cabinet is the executive committee of senior ministers of the crown drawn from and responsible to the parliament and formally appointed by the GG </w:t>
      </w:r>
    </w:p>
    <w:p w:rsidR="007D71C5" w:rsidRDefault="00457A4D">
      <w:pPr>
        <w:pStyle w:val="ListParagraph"/>
        <w:numPr>
          <w:ilvl w:val="0"/>
          <w:numId w:val="133"/>
        </w:numPr>
      </w:pPr>
      <w:r>
        <w:t xml:space="preserve">Composed of 30 ministers </w:t>
      </w:r>
    </w:p>
    <w:p w:rsidR="007D71C5" w:rsidRDefault="007D71C5">
      <w:pPr>
        <w:pStyle w:val="Body"/>
        <w:rPr>
          <w:color w:val="C00000"/>
          <w:u w:color="C00000"/>
        </w:rPr>
      </w:pPr>
    </w:p>
    <w:p w:rsidR="007D71C5" w:rsidRDefault="00457A4D">
      <w:pPr>
        <w:pStyle w:val="Body"/>
        <w:outlineLvl w:val="0"/>
        <w:rPr>
          <w:color w:val="C00000"/>
          <w:u w:color="C00000"/>
        </w:rPr>
      </w:pPr>
      <w:r>
        <w:rPr>
          <w:color w:val="C00000"/>
          <w:u w:color="C00000"/>
          <w:lang w:val="fr-FR"/>
        </w:rPr>
        <w:t>Cabinet conventions</w:t>
      </w:r>
      <w:r>
        <w:rPr>
          <w:color w:val="C00000"/>
          <w:u w:color="C00000"/>
        </w:rPr>
        <w:t>…</w:t>
      </w:r>
    </w:p>
    <w:p w:rsidR="007D71C5" w:rsidRDefault="00457A4D">
      <w:pPr>
        <w:pStyle w:val="Body"/>
        <w:outlineLvl w:val="0"/>
        <w:rPr>
          <w:i/>
          <w:iCs/>
          <w:u w:val="single"/>
        </w:rPr>
      </w:pPr>
      <w:r>
        <w:rPr>
          <w:i/>
          <w:iCs/>
          <w:u w:val="single"/>
        </w:rPr>
        <w:t xml:space="preserve">Cabinet secrecy: </w:t>
      </w:r>
    </w:p>
    <w:p w:rsidR="007D71C5" w:rsidRDefault="00457A4D">
      <w:pPr>
        <w:pStyle w:val="ListParagraph"/>
        <w:numPr>
          <w:ilvl w:val="0"/>
          <w:numId w:val="129"/>
        </w:numPr>
      </w:pPr>
      <w:r>
        <w:t xml:space="preserve">Best decisions are made through rigorous and informed discussion, debate and argument in cabinet room. </w:t>
      </w:r>
    </w:p>
    <w:p w:rsidR="007D71C5" w:rsidRDefault="00457A4D">
      <w:pPr>
        <w:pStyle w:val="ListParagraph"/>
        <w:numPr>
          <w:ilvl w:val="0"/>
          <w:numId w:val="129"/>
        </w:numPr>
      </w:pPr>
      <w:r>
        <w:t xml:space="preserve">Discussions are </w:t>
      </w:r>
      <w:proofErr w:type="spellStart"/>
      <w:r>
        <w:t>minuted</w:t>
      </w:r>
      <w:proofErr w:type="spellEnd"/>
      <w:r>
        <w:t xml:space="preserve"> and recorded by clerical employees who are sworn to secrecy</w:t>
      </w:r>
    </w:p>
    <w:p w:rsidR="007D71C5" w:rsidRDefault="00457A4D">
      <w:pPr>
        <w:pStyle w:val="ListParagraph"/>
        <w:numPr>
          <w:ilvl w:val="0"/>
          <w:numId w:val="129"/>
        </w:numPr>
      </w:pPr>
      <w:r>
        <w:t xml:space="preserve">The law requires that cabinet meeting are secret for 30 years </w:t>
      </w:r>
    </w:p>
    <w:p w:rsidR="007D71C5" w:rsidRDefault="00457A4D">
      <w:pPr>
        <w:pStyle w:val="ListParagraph"/>
        <w:numPr>
          <w:ilvl w:val="0"/>
          <w:numId w:val="129"/>
        </w:numPr>
      </w:pPr>
      <w:r>
        <w:lastRenderedPageBreak/>
        <w:t xml:space="preserve">Secrecy allows for viewpoints to be argued free from judgement and media scrutiny </w:t>
      </w:r>
    </w:p>
    <w:p w:rsidR="007D71C5" w:rsidRDefault="007D71C5">
      <w:pPr>
        <w:pStyle w:val="Body"/>
        <w:rPr>
          <w:u w:val="single"/>
        </w:rPr>
      </w:pPr>
    </w:p>
    <w:p w:rsidR="007D71C5" w:rsidRDefault="00457A4D">
      <w:pPr>
        <w:pStyle w:val="Body"/>
        <w:outlineLvl w:val="0"/>
        <w:rPr>
          <w:i/>
          <w:iCs/>
          <w:u w:val="single"/>
        </w:rPr>
      </w:pPr>
      <w:r>
        <w:rPr>
          <w:i/>
          <w:iCs/>
          <w:u w:val="single"/>
        </w:rPr>
        <w:t xml:space="preserve">Cabinet solidarity </w:t>
      </w:r>
    </w:p>
    <w:p w:rsidR="007D71C5" w:rsidRDefault="00457A4D">
      <w:pPr>
        <w:pStyle w:val="ListParagraph"/>
        <w:numPr>
          <w:ilvl w:val="0"/>
          <w:numId w:val="129"/>
        </w:numPr>
      </w:pPr>
      <w:r>
        <w:t xml:space="preserve">The secrecy allows for a single government position on any single matter </w:t>
      </w:r>
    </w:p>
    <w:p w:rsidR="007D71C5" w:rsidRDefault="00457A4D">
      <w:pPr>
        <w:pStyle w:val="ListParagraph"/>
        <w:numPr>
          <w:ilvl w:val="0"/>
          <w:numId w:val="129"/>
        </w:numPr>
      </w:pPr>
      <w:r>
        <w:t>Decisions within cabinet meetings can be made by…</w:t>
      </w:r>
    </w:p>
    <w:p w:rsidR="007D71C5" w:rsidRDefault="00457A4D">
      <w:pPr>
        <w:pStyle w:val="ListParagraph"/>
        <w:numPr>
          <w:ilvl w:val="0"/>
          <w:numId w:val="135"/>
        </w:numPr>
      </w:pPr>
      <w:r>
        <w:t xml:space="preserve">Consensus: All ministers agree </w:t>
      </w:r>
    </w:p>
    <w:p w:rsidR="007D71C5" w:rsidRDefault="00457A4D">
      <w:pPr>
        <w:pStyle w:val="ListParagraph"/>
        <w:numPr>
          <w:ilvl w:val="0"/>
          <w:numId w:val="135"/>
        </w:numPr>
      </w:pPr>
      <w:r>
        <w:t xml:space="preserve">Majority: most of the cabinet agree </w:t>
      </w:r>
    </w:p>
    <w:p w:rsidR="007D71C5" w:rsidRDefault="00457A4D">
      <w:pPr>
        <w:pStyle w:val="ListParagraph"/>
        <w:numPr>
          <w:ilvl w:val="0"/>
          <w:numId w:val="135"/>
        </w:numPr>
      </w:pPr>
      <w:r>
        <w:t xml:space="preserve">Prime ministerial authority: in which the PM imposes their will in cabinet </w:t>
      </w:r>
    </w:p>
    <w:p w:rsidR="007D71C5" w:rsidRDefault="00457A4D">
      <w:pPr>
        <w:pStyle w:val="ListParagraph"/>
        <w:numPr>
          <w:ilvl w:val="0"/>
          <w:numId w:val="135"/>
        </w:numPr>
      </w:pPr>
      <w:r>
        <w:t xml:space="preserve">Part room pressure: Wider governing </w:t>
      </w:r>
      <w:proofErr w:type="spellStart"/>
      <w:r>
        <w:t>parties</w:t>
      </w:r>
      <w:proofErr w:type="spellEnd"/>
      <w:r>
        <w:t xml:space="preserve"> parliamentary members apply pressure to their senior members to obtain a decision they prefer </w:t>
      </w:r>
    </w:p>
    <w:p w:rsidR="007D71C5" w:rsidRDefault="00457A4D">
      <w:pPr>
        <w:pStyle w:val="ListParagraph"/>
        <w:numPr>
          <w:ilvl w:val="0"/>
          <w:numId w:val="129"/>
        </w:numPr>
      </w:pPr>
      <w:r>
        <w:t xml:space="preserve">No matter how the decision is made all ministers must </w:t>
      </w:r>
      <w:proofErr w:type="spellStart"/>
      <w:r>
        <w:t>pubically</w:t>
      </w:r>
      <w:proofErr w:type="spellEnd"/>
      <w:r>
        <w:t xml:space="preserve"> agree with the decision </w:t>
      </w:r>
    </w:p>
    <w:p w:rsidR="007D71C5" w:rsidRDefault="00457A4D">
      <w:pPr>
        <w:pStyle w:val="ListParagraph"/>
        <w:numPr>
          <w:ilvl w:val="0"/>
          <w:numId w:val="129"/>
        </w:numPr>
      </w:pPr>
      <w:r>
        <w:t xml:space="preserve">Any minister who cannot public support a decision must step down </w:t>
      </w:r>
    </w:p>
    <w:p w:rsidR="007D71C5" w:rsidRDefault="007D71C5">
      <w:pPr>
        <w:pStyle w:val="Body"/>
        <w:rPr>
          <w:color w:val="C00000"/>
          <w:u w:color="C00000"/>
        </w:rPr>
      </w:pPr>
    </w:p>
    <w:p w:rsidR="007D71C5" w:rsidRDefault="00457A4D">
      <w:pPr>
        <w:pStyle w:val="Body"/>
        <w:outlineLvl w:val="0"/>
        <w:rPr>
          <w:color w:val="C00000"/>
          <w:u w:color="C00000"/>
        </w:rPr>
      </w:pPr>
      <w:r>
        <w:rPr>
          <w:color w:val="C00000"/>
          <w:u w:color="C00000"/>
        </w:rPr>
        <w:t xml:space="preserve">Cabinet committees </w:t>
      </w:r>
    </w:p>
    <w:p w:rsidR="007D71C5" w:rsidRDefault="00457A4D">
      <w:pPr>
        <w:pStyle w:val="ListParagraph"/>
        <w:numPr>
          <w:ilvl w:val="0"/>
          <w:numId w:val="137"/>
        </w:numPr>
      </w:pPr>
      <w:r>
        <w:t xml:space="preserve">Cabinet may be subdivided into smaller groups of ministers for the purpose of focusing on specific areas of government activity e.g. from the Abbott cabinet is the national security committee (NSC) which focused major international security issues of importance in Australia </w:t>
      </w:r>
    </w:p>
    <w:p w:rsidR="007D71C5" w:rsidRDefault="00457A4D">
      <w:pPr>
        <w:pStyle w:val="ListParagraph"/>
        <w:numPr>
          <w:ilvl w:val="0"/>
          <w:numId w:val="137"/>
        </w:numPr>
      </w:pPr>
      <w:r>
        <w:t xml:space="preserve">They are also formed in areas of general government activity. All governments excluding the </w:t>
      </w:r>
      <w:proofErr w:type="spellStart"/>
      <w:r>
        <w:t>turnbull</w:t>
      </w:r>
      <w:proofErr w:type="spellEnd"/>
      <w:r>
        <w:t xml:space="preserve"> government form </w:t>
      </w:r>
      <w:proofErr w:type="gramStart"/>
      <w:r>
        <w:t>a an</w:t>
      </w:r>
      <w:proofErr w:type="gramEnd"/>
      <w:r>
        <w:t xml:space="preserve"> expenditure review committee (ERC) which examines the budgets of government. </w:t>
      </w:r>
    </w:p>
    <w:p w:rsidR="007D71C5" w:rsidRDefault="00457A4D">
      <w:pPr>
        <w:pStyle w:val="ListParagraph"/>
        <w:numPr>
          <w:ilvl w:val="0"/>
          <w:numId w:val="137"/>
        </w:numPr>
      </w:pPr>
      <w:r>
        <w:t xml:space="preserve">Cabinet committees meet separately to main cabinet and report their decisions to whole cabinet for approval. </w:t>
      </w:r>
    </w:p>
    <w:p w:rsidR="007D71C5" w:rsidRDefault="007D71C5">
      <w:pPr>
        <w:pStyle w:val="Body"/>
        <w:ind w:left="360"/>
        <w:rPr>
          <w:color w:val="C00000"/>
          <w:u w:color="C00000"/>
        </w:rPr>
      </w:pPr>
    </w:p>
    <w:p w:rsidR="007D71C5" w:rsidRDefault="00457A4D">
      <w:pPr>
        <w:pStyle w:val="Body"/>
        <w:outlineLvl w:val="0"/>
        <w:rPr>
          <w:color w:val="C00000"/>
          <w:u w:color="C00000"/>
        </w:rPr>
      </w:pPr>
      <w:r>
        <w:rPr>
          <w:color w:val="C00000"/>
          <w:u w:color="C00000"/>
        </w:rPr>
        <w:t xml:space="preserve">West Minister chain of accountability </w:t>
      </w:r>
    </w:p>
    <w:p w:rsidR="007D71C5" w:rsidRDefault="00457A4D">
      <w:pPr>
        <w:pStyle w:val="ListParagraph"/>
        <w:numPr>
          <w:ilvl w:val="0"/>
          <w:numId w:val="139"/>
        </w:numPr>
      </w:pPr>
      <w:r>
        <w:t xml:space="preserve">The people directly elect a parliament in a general election </w:t>
      </w:r>
    </w:p>
    <w:p w:rsidR="007D71C5" w:rsidRDefault="00457A4D">
      <w:pPr>
        <w:pStyle w:val="ListParagraph"/>
        <w:numPr>
          <w:ilvl w:val="0"/>
          <w:numId w:val="139"/>
        </w:numPr>
      </w:pPr>
      <w:r>
        <w:t xml:space="preserve">The lower house of the parliament chooses a government by giving it confidence to a group of ministers who form a cabinet </w:t>
      </w:r>
    </w:p>
    <w:p w:rsidR="007D71C5" w:rsidRDefault="00457A4D">
      <w:pPr>
        <w:pStyle w:val="ListParagraph"/>
        <w:numPr>
          <w:ilvl w:val="0"/>
          <w:numId w:val="139"/>
        </w:numPr>
      </w:pPr>
      <w:r>
        <w:t xml:space="preserve">These indirectly elected cabinet ministers head the appointed government departments and provide democratically mandates policy direction </w:t>
      </w:r>
    </w:p>
    <w:p w:rsidR="007D71C5" w:rsidRDefault="00457A4D">
      <w:pPr>
        <w:pStyle w:val="ListParagraph"/>
        <w:numPr>
          <w:ilvl w:val="0"/>
          <w:numId w:val="139"/>
        </w:numPr>
      </w:pPr>
      <w:r>
        <w:t xml:space="preserve">Government departments implement the mandated policy under their minister’s direction and provide expert advice to the Minister </w:t>
      </w:r>
    </w:p>
    <w:p w:rsidR="007D71C5" w:rsidRDefault="00457A4D">
      <w:pPr>
        <w:pStyle w:val="ListParagraph"/>
        <w:numPr>
          <w:ilvl w:val="0"/>
          <w:numId w:val="139"/>
        </w:numPr>
      </w:pPr>
      <w:r>
        <w:t>The parliament representing the people hold the ministers collectively and individually responsible for their administration of government under west minister convention</w:t>
      </w:r>
    </w:p>
    <w:p w:rsidR="007D71C5" w:rsidRDefault="007D71C5">
      <w:pPr>
        <w:pStyle w:val="Body"/>
      </w:pPr>
    </w:p>
    <w:p w:rsidR="007D71C5" w:rsidRDefault="00457A4D">
      <w:pPr>
        <w:pStyle w:val="Body"/>
        <w:outlineLvl w:val="0"/>
        <w:rPr>
          <w:color w:val="C00000"/>
          <w:u w:color="C00000"/>
        </w:rPr>
      </w:pPr>
      <w:r>
        <w:rPr>
          <w:color w:val="C00000"/>
          <w:u w:color="C00000"/>
        </w:rPr>
        <w:t>Roles of Cabinet…</w:t>
      </w:r>
    </w:p>
    <w:p w:rsidR="007D71C5" w:rsidRDefault="00457A4D">
      <w:pPr>
        <w:pStyle w:val="Body"/>
      </w:pPr>
      <w:r>
        <w:t xml:space="preserve">The cabinet has many roles as the ‘Committee of the executive’ and is </w:t>
      </w:r>
      <w:proofErr w:type="spellStart"/>
      <w:r>
        <w:t>therefor</w:t>
      </w:r>
      <w:proofErr w:type="spellEnd"/>
      <w:r>
        <w:t xml:space="preserve"> referred to as the ‘engine room’ of government</w:t>
      </w:r>
    </w:p>
    <w:p w:rsidR="007D71C5" w:rsidRDefault="00457A4D">
      <w:pPr>
        <w:pStyle w:val="ListParagraph"/>
        <w:numPr>
          <w:ilvl w:val="0"/>
          <w:numId w:val="141"/>
        </w:numPr>
      </w:pPr>
      <w:r>
        <w:rPr>
          <w:b/>
          <w:bCs/>
        </w:rPr>
        <w:t>Developing and communicating the narrative and vision of government-</w:t>
      </w:r>
      <w:r>
        <w:t xml:space="preserve"> governments need to tell a story to the community about the direction in which the nation is heading. Cabinet solidarity ideology and discipline provide the narrative </w:t>
      </w:r>
    </w:p>
    <w:p w:rsidR="007D71C5" w:rsidRDefault="00457A4D">
      <w:pPr>
        <w:pStyle w:val="ListParagraph"/>
        <w:numPr>
          <w:ilvl w:val="0"/>
          <w:numId w:val="141"/>
        </w:numPr>
        <w:rPr>
          <w:b/>
          <w:bCs/>
        </w:rPr>
      </w:pPr>
      <w:r>
        <w:rPr>
          <w:b/>
          <w:bCs/>
        </w:rPr>
        <w:t xml:space="preserve">Developing and implementing policies: </w:t>
      </w:r>
      <w:r>
        <w:t xml:space="preserve">policies drive cabinets agenda and may be implemented through legislation or regulation </w:t>
      </w:r>
    </w:p>
    <w:p w:rsidR="007D71C5" w:rsidRDefault="00457A4D">
      <w:pPr>
        <w:pStyle w:val="ListParagraph"/>
        <w:numPr>
          <w:ilvl w:val="0"/>
          <w:numId w:val="141"/>
        </w:numPr>
        <w:rPr>
          <w:b/>
          <w:bCs/>
        </w:rPr>
      </w:pPr>
      <w:r>
        <w:rPr>
          <w:b/>
          <w:bCs/>
        </w:rPr>
        <w:lastRenderedPageBreak/>
        <w:t xml:space="preserve">Coordinating the machinery of government- </w:t>
      </w:r>
      <w:r>
        <w:t>Political power flows to other arms of government and bureaucratic power is guided, restrained and accountable by the West Minister chain of accountability</w:t>
      </w:r>
    </w:p>
    <w:p w:rsidR="007D71C5" w:rsidRDefault="00457A4D">
      <w:pPr>
        <w:pStyle w:val="ListParagraph"/>
        <w:numPr>
          <w:ilvl w:val="0"/>
          <w:numId w:val="141"/>
        </w:numPr>
        <w:rPr>
          <w:b/>
          <w:bCs/>
        </w:rPr>
      </w:pPr>
      <w:r>
        <w:rPr>
          <w:b/>
          <w:bCs/>
        </w:rPr>
        <w:t xml:space="preserve">Acting as an information exchange- </w:t>
      </w:r>
      <w:r>
        <w:t>the cabinet holds a lot of information and helps manage the flow of information, looking at its priority before it is acted upon</w:t>
      </w:r>
    </w:p>
    <w:p w:rsidR="007D71C5" w:rsidRDefault="00457A4D">
      <w:pPr>
        <w:pStyle w:val="ListParagraph"/>
        <w:numPr>
          <w:ilvl w:val="0"/>
          <w:numId w:val="143"/>
        </w:numPr>
      </w:pPr>
      <w:r>
        <w:rPr>
          <w:b/>
          <w:bCs/>
        </w:rPr>
        <w:t xml:space="preserve">Responding to crises- </w:t>
      </w:r>
      <w:r>
        <w:t xml:space="preserve">Events such as natural disasters of international emergencies may impact Australia and are dealt with by cabinet who exercise power rapidly and decisively </w:t>
      </w:r>
      <w:r>
        <w:rPr>
          <w:rFonts w:ascii="Wingdings" w:hAnsi="Wingdings"/>
        </w:rPr>
        <w:sym w:font="Wingdings" w:char="F0E0"/>
      </w:r>
      <w:r>
        <w:t xml:space="preserve"> Gillard Govt’s 2010-11 Flood Levy in response to the Queensland Floods; Rudd’s Global Financial Crisis Stimulus Package 2009, where all families received $5 000</w:t>
      </w:r>
    </w:p>
    <w:p w:rsidR="007D71C5" w:rsidRPr="00C40A58" w:rsidRDefault="007D71C5">
      <w:pPr>
        <w:pStyle w:val="Body"/>
      </w:pPr>
    </w:p>
    <w:p w:rsidR="007D71C5" w:rsidRDefault="00457A4D">
      <w:pPr>
        <w:pStyle w:val="Body"/>
        <w:outlineLvl w:val="0"/>
        <w:rPr>
          <w:b/>
          <w:bCs/>
          <w:sz w:val="28"/>
          <w:szCs w:val="28"/>
        </w:rPr>
      </w:pPr>
      <w:r>
        <w:rPr>
          <w:b/>
          <w:bCs/>
          <w:sz w:val="28"/>
          <w:szCs w:val="28"/>
        </w:rPr>
        <w:t xml:space="preserve">Roles and Powers of the Opposition and shadow ministry </w:t>
      </w:r>
    </w:p>
    <w:p w:rsidR="007D71C5" w:rsidRDefault="00457A4D">
      <w:pPr>
        <w:pStyle w:val="ListParagraph"/>
        <w:numPr>
          <w:ilvl w:val="0"/>
          <w:numId w:val="145"/>
        </w:numPr>
      </w:pPr>
      <w:r>
        <w:t xml:space="preserve">Second largest party in the house of representatives </w:t>
      </w:r>
    </w:p>
    <w:p w:rsidR="007D71C5" w:rsidRDefault="00457A4D">
      <w:pPr>
        <w:pStyle w:val="ListParagraph"/>
        <w:numPr>
          <w:ilvl w:val="0"/>
          <w:numId w:val="145"/>
        </w:numPr>
      </w:pPr>
      <w:r>
        <w:t xml:space="preserve">Formed by convention- not in the constitution </w:t>
      </w:r>
    </w:p>
    <w:p w:rsidR="007D71C5" w:rsidRDefault="00457A4D">
      <w:pPr>
        <w:pStyle w:val="ListParagraph"/>
        <w:numPr>
          <w:ilvl w:val="0"/>
          <w:numId w:val="145"/>
        </w:numPr>
      </w:pPr>
      <w:r>
        <w:t xml:space="preserve">Currently Bill Shorten and Labor party </w:t>
      </w:r>
    </w:p>
    <w:p w:rsidR="007D71C5" w:rsidRDefault="00457A4D">
      <w:pPr>
        <w:pStyle w:val="ListParagraph"/>
        <w:numPr>
          <w:ilvl w:val="0"/>
          <w:numId w:val="145"/>
        </w:numPr>
      </w:pPr>
      <w:r>
        <w:t xml:space="preserve">Has an officially </w:t>
      </w:r>
      <w:proofErr w:type="spellStart"/>
      <w:r>
        <w:t>recognised</w:t>
      </w:r>
      <w:proofErr w:type="spellEnd"/>
      <w:r>
        <w:t xml:space="preserve"> function: Is an essential part of the democratic system of government. The importance of the Opposition is that they provide scrutiny via adversarial competition with sitting government </w:t>
      </w:r>
    </w:p>
    <w:p w:rsidR="007D71C5" w:rsidRDefault="00457A4D">
      <w:pPr>
        <w:pStyle w:val="ListParagraph"/>
        <w:numPr>
          <w:ilvl w:val="0"/>
          <w:numId w:val="145"/>
        </w:numPr>
      </w:pPr>
      <w:r>
        <w:t xml:space="preserve">The opposition form a shadow ministry, where senior members of oppositions directly correspond a government minister </w:t>
      </w:r>
    </w:p>
    <w:p w:rsidR="007D71C5" w:rsidRDefault="00457A4D">
      <w:pPr>
        <w:pStyle w:val="ListParagraph"/>
        <w:numPr>
          <w:ilvl w:val="0"/>
          <w:numId w:val="145"/>
        </w:numPr>
      </w:pPr>
      <w:r>
        <w:t xml:space="preserve">Role of the opposition: </w:t>
      </w:r>
    </w:p>
    <w:p w:rsidR="007D71C5" w:rsidRDefault="00457A4D">
      <w:pPr>
        <w:pStyle w:val="ListParagraph"/>
        <w:numPr>
          <w:ilvl w:val="0"/>
          <w:numId w:val="147"/>
        </w:numPr>
      </w:pPr>
      <w:r>
        <w:t xml:space="preserve">Hold government accountability (hold up parliament, discredit parliament, use media to </w:t>
      </w:r>
      <w:proofErr w:type="spellStart"/>
      <w:r>
        <w:t>criticise</w:t>
      </w:r>
      <w:proofErr w:type="spellEnd"/>
      <w:r>
        <w:t xml:space="preserve"> government, develop relationships with outside agencies) </w:t>
      </w:r>
    </w:p>
    <w:p w:rsidR="007D71C5" w:rsidRDefault="00457A4D">
      <w:pPr>
        <w:pStyle w:val="ListParagraph"/>
        <w:numPr>
          <w:ilvl w:val="0"/>
          <w:numId w:val="147"/>
        </w:numPr>
      </w:pPr>
      <w:r>
        <w:t xml:space="preserve">Be viable alternative government (provides alternative government actions or policies, ready to form government if they are voted in as a government following elections, show stability) </w:t>
      </w:r>
    </w:p>
    <w:p w:rsidR="007D71C5" w:rsidRDefault="007D71C5">
      <w:pPr>
        <w:pStyle w:val="Body"/>
      </w:pPr>
    </w:p>
    <w:p w:rsidR="007D71C5" w:rsidRDefault="00457A4D">
      <w:pPr>
        <w:pStyle w:val="Body"/>
      </w:pPr>
      <w:r>
        <w:t xml:space="preserve">“The duty of the opposition is not just to oppose for opposition sake but to oppose selectively. No government is always wrong on anything” – Menzies on the role of the opposition </w:t>
      </w:r>
    </w:p>
    <w:p w:rsidR="007D71C5" w:rsidRDefault="007D71C5">
      <w:pPr>
        <w:pStyle w:val="Body"/>
        <w:rPr>
          <w:color w:val="80B0D9"/>
          <w:u w:color="80B0D9"/>
        </w:rPr>
      </w:pPr>
    </w:p>
    <w:p w:rsidR="007D71C5" w:rsidRDefault="00457A4D">
      <w:pPr>
        <w:pStyle w:val="ListParagraph"/>
        <w:numPr>
          <w:ilvl w:val="0"/>
          <w:numId w:val="149"/>
        </w:numPr>
        <w:rPr>
          <w:color w:val="80B0D9"/>
          <w:u w:color="80B0D9"/>
        </w:rPr>
      </w:pPr>
      <w:r>
        <w:rPr>
          <w:color w:val="80B0D9"/>
          <w:u w:color="80B0D9"/>
        </w:rPr>
        <w:t xml:space="preserve">Role of the leader of the opposition: </w:t>
      </w:r>
    </w:p>
    <w:p w:rsidR="007D71C5" w:rsidRDefault="00457A4D">
      <w:pPr>
        <w:pStyle w:val="ListParagraph"/>
        <w:numPr>
          <w:ilvl w:val="0"/>
          <w:numId w:val="147"/>
        </w:numPr>
      </w:pPr>
      <w:r>
        <w:t xml:space="preserve">Leads opposition party </w:t>
      </w:r>
    </w:p>
    <w:p w:rsidR="007D71C5" w:rsidRDefault="00457A4D">
      <w:pPr>
        <w:pStyle w:val="ListParagraph"/>
        <w:numPr>
          <w:ilvl w:val="0"/>
          <w:numId w:val="147"/>
        </w:numPr>
      </w:pPr>
      <w:r>
        <w:t xml:space="preserve">Alternate PM </w:t>
      </w:r>
    </w:p>
    <w:p w:rsidR="007D71C5" w:rsidRDefault="00457A4D">
      <w:pPr>
        <w:pStyle w:val="ListParagraph"/>
        <w:numPr>
          <w:ilvl w:val="0"/>
          <w:numId w:val="147"/>
        </w:numPr>
      </w:pPr>
      <w:r>
        <w:t xml:space="preserve">Chairing weekly party meetings </w:t>
      </w:r>
    </w:p>
    <w:p w:rsidR="007D71C5" w:rsidRDefault="00457A4D">
      <w:pPr>
        <w:pStyle w:val="ListParagraph"/>
        <w:numPr>
          <w:ilvl w:val="0"/>
          <w:numId w:val="147"/>
        </w:numPr>
      </w:pPr>
      <w:r>
        <w:t xml:space="preserve">Leading the development of party policy </w:t>
      </w:r>
    </w:p>
    <w:p w:rsidR="007D71C5" w:rsidRDefault="00457A4D">
      <w:pPr>
        <w:pStyle w:val="ListParagraph"/>
        <w:numPr>
          <w:ilvl w:val="0"/>
          <w:numId w:val="147"/>
        </w:numPr>
      </w:pPr>
      <w:r>
        <w:t xml:space="preserve">Selecting opposition members and senators to be shadow ministers </w:t>
      </w:r>
    </w:p>
    <w:p w:rsidR="007D71C5" w:rsidRDefault="00457A4D">
      <w:pPr>
        <w:pStyle w:val="ListParagraph"/>
        <w:numPr>
          <w:ilvl w:val="0"/>
          <w:numId w:val="147"/>
        </w:numPr>
      </w:pPr>
      <w:r>
        <w:t xml:space="preserve">Leading the team of shadow ministers which is called the shadow cabinet  </w:t>
      </w:r>
    </w:p>
    <w:p w:rsidR="007D71C5" w:rsidRDefault="00457A4D">
      <w:pPr>
        <w:pStyle w:val="ListParagraph"/>
        <w:numPr>
          <w:ilvl w:val="0"/>
          <w:numId w:val="147"/>
        </w:numPr>
      </w:pPr>
      <w:r>
        <w:t xml:space="preserve">Acting as the chief spokesperson for the party inside and outside parliament. </w:t>
      </w:r>
    </w:p>
    <w:p w:rsidR="007D71C5" w:rsidRDefault="00457A4D">
      <w:pPr>
        <w:pStyle w:val="ListParagraph"/>
        <w:numPr>
          <w:ilvl w:val="0"/>
          <w:numId w:val="147"/>
        </w:numPr>
      </w:pPr>
      <w:r>
        <w:t xml:space="preserve">Leading the party in an election </w:t>
      </w:r>
    </w:p>
    <w:p w:rsidR="007D71C5" w:rsidRDefault="00457A4D">
      <w:pPr>
        <w:pStyle w:val="ListParagraph"/>
        <w:numPr>
          <w:ilvl w:val="0"/>
          <w:numId w:val="147"/>
        </w:numPr>
      </w:pPr>
      <w:r>
        <w:t xml:space="preserve">Represents their electorate </w:t>
      </w:r>
    </w:p>
    <w:p w:rsidR="007D71C5" w:rsidRDefault="00457A4D">
      <w:pPr>
        <w:pStyle w:val="ListParagraph"/>
        <w:numPr>
          <w:ilvl w:val="0"/>
          <w:numId w:val="147"/>
        </w:numPr>
      </w:pPr>
      <w:r>
        <w:t xml:space="preserve">Presenting alternate policies to the government and Australian people </w:t>
      </w:r>
    </w:p>
    <w:p w:rsidR="007D71C5" w:rsidRDefault="00457A4D">
      <w:pPr>
        <w:pStyle w:val="ListParagraph"/>
        <w:numPr>
          <w:ilvl w:val="0"/>
          <w:numId w:val="147"/>
        </w:numPr>
      </w:pPr>
      <w:proofErr w:type="spellStart"/>
      <w:r>
        <w:t>Utilises</w:t>
      </w:r>
      <w:proofErr w:type="spellEnd"/>
      <w:r>
        <w:t xml:space="preserve"> the expertise in the community as an information and advisory resource due to the limitations of staffing and resources of an opposition </w:t>
      </w:r>
    </w:p>
    <w:p w:rsidR="007D71C5" w:rsidRDefault="00457A4D">
      <w:pPr>
        <w:pStyle w:val="ListParagraph"/>
        <w:numPr>
          <w:ilvl w:val="0"/>
          <w:numId w:val="147"/>
        </w:numPr>
      </w:pPr>
      <w:r>
        <w:t>Provided with a special salary</w:t>
      </w:r>
    </w:p>
    <w:p w:rsidR="007D71C5" w:rsidRDefault="00457A4D">
      <w:pPr>
        <w:pStyle w:val="Body"/>
      </w:pPr>
      <w:r>
        <w:rPr>
          <w:b/>
          <w:bCs/>
          <w:i/>
          <w:iCs/>
        </w:rPr>
        <w:br/>
      </w:r>
      <w:r>
        <w:rPr>
          <w:b/>
          <w:bCs/>
          <w:i/>
          <w:iCs/>
          <w:color w:val="80B0D9"/>
          <w:u w:color="80B0D9"/>
        </w:rPr>
        <w:t>Shadow Ministry:</w:t>
      </w:r>
      <w:r>
        <w:rPr>
          <w:color w:val="80B0D9"/>
          <w:u w:color="80B0D9"/>
        </w:rPr>
        <w:t xml:space="preserve"> </w:t>
      </w:r>
      <w:r>
        <w:t xml:space="preserve">The opposition front bench composed of spokesperson for each of the </w:t>
      </w:r>
      <w:r>
        <w:lastRenderedPageBreak/>
        <w:t xml:space="preserve">ministerial portfolios of government. Each spokesperson </w:t>
      </w:r>
      <w:proofErr w:type="spellStart"/>
      <w:r>
        <w:t>scrutinises</w:t>
      </w:r>
      <w:proofErr w:type="spellEnd"/>
      <w:r>
        <w:t xml:space="preserve"> a government ministers, they are an alternative government </w:t>
      </w:r>
    </w:p>
    <w:p w:rsidR="007D71C5" w:rsidRDefault="007D71C5">
      <w:pPr>
        <w:pStyle w:val="Body"/>
      </w:pPr>
    </w:p>
    <w:p w:rsidR="007D71C5" w:rsidRDefault="00457A4D">
      <w:pPr>
        <w:pStyle w:val="ListParagraph"/>
        <w:numPr>
          <w:ilvl w:val="0"/>
          <w:numId w:val="149"/>
        </w:numPr>
      </w:pPr>
      <w:r>
        <w:t xml:space="preserve">Holding the government to account: </w:t>
      </w:r>
    </w:p>
    <w:p w:rsidR="007D71C5" w:rsidRDefault="00457A4D">
      <w:pPr>
        <w:pStyle w:val="ListParagraph"/>
        <w:numPr>
          <w:ilvl w:val="0"/>
          <w:numId w:val="151"/>
        </w:numPr>
      </w:pPr>
      <w:r>
        <w:rPr>
          <w:b/>
          <w:bCs/>
          <w:i/>
          <w:iCs/>
          <w:color w:val="80B0D9"/>
          <w:u w:color="80B0D9"/>
        </w:rPr>
        <w:t>Question time:</w:t>
      </w:r>
      <w:r>
        <w:rPr>
          <w:color w:val="80B0D9"/>
          <w:u w:color="80B0D9"/>
        </w:rPr>
        <w:t xml:space="preserve"> </w:t>
      </w:r>
      <w:r>
        <w:t xml:space="preserve">a key procedure associated with the </w:t>
      </w:r>
      <w:proofErr w:type="spellStart"/>
      <w:r>
        <w:t>responisbilty</w:t>
      </w:r>
      <w:proofErr w:type="spellEnd"/>
      <w:r>
        <w:t xml:space="preserve"> of the parliament which occurs at 2pm every parliamentary sitting day. Any private member may ask any minister a question concerning their portfolio area, their conduct or other matters relating to how they carry out their role </w:t>
      </w:r>
    </w:p>
    <w:p w:rsidR="007D71C5" w:rsidRDefault="00457A4D">
      <w:pPr>
        <w:pStyle w:val="ListParagraph"/>
        <w:numPr>
          <w:ilvl w:val="0"/>
          <w:numId w:val="151"/>
        </w:numPr>
        <w:rPr>
          <w:b/>
          <w:bCs/>
          <w:i/>
          <w:iCs/>
        </w:rPr>
      </w:pPr>
      <w:r>
        <w:rPr>
          <w:b/>
          <w:bCs/>
          <w:i/>
          <w:iCs/>
          <w:color w:val="80B0D9"/>
          <w:u w:color="80B0D9"/>
        </w:rPr>
        <w:t xml:space="preserve">Moving censure motions or motions of no confidence: </w:t>
      </w:r>
      <w:r>
        <w:t xml:space="preserve">a censure motion is a motion to discipline a minister or the government. A successful censure motion in the HOR would by convention require a minister to step down. No confidence motions are similar to a censure motion, except that instead of being directed against a specific act of the executive or one of its ministers it is aimed at the whole government in general. </w:t>
      </w:r>
    </w:p>
    <w:p w:rsidR="007D71C5" w:rsidRDefault="00457A4D">
      <w:pPr>
        <w:pStyle w:val="ListParagraph"/>
        <w:numPr>
          <w:ilvl w:val="0"/>
          <w:numId w:val="151"/>
        </w:numPr>
        <w:rPr>
          <w:b/>
          <w:bCs/>
          <w:i/>
          <w:iCs/>
        </w:rPr>
      </w:pPr>
      <w:r>
        <w:rPr>
          <w:b/>
          <w:bCs/>
          <w:i/>
          <w:iCs/>
          <w:color w:val="80B0D9"/>
          <w:u w:color="80B0D9"/>
        </w:rPr>
        <w:t xml:space="preserve">Debate: </w:t>
      </w:r>
      <w:r>
        <w:t xml:space="preserve">The opposition use opportunities to speak against the government </w:t>
      </w:r>
      <w:proofErr w:type="spellStart"/>
      <w:r>
        <w:t>tor</w:t>
      </w:r>
      <w:proofErr w:type="spellEnd"/>
      <w:r>
        <w:t xml:space="preserve"> highlight matter embarrassing to the government. To frustrate the oppositions, use of parliamentary debates they may use its majority to amend standing orders and reduce debate opportunities. </w:t>
      </w:r>
    </w:p>
    <w:p w:rsidR="007D71C5" w:rsidRDefault="00457A4D">
      <w:pPr>
        <w:pStyle w:val="ListParagraph"/>
        <w:numPr>
          <w:ilvl w:val="0"/>
          <w:numId w:val="151"/>
        </w:numPr>
        <w:rPr>
          <w:b/>
          <w:bCs/>
          <w:i/>
          <w:iCs/>
        </w:rPr>
      </w:pPr>
      <w:r>
        <w:rPr>
          <w:b/>
          <w:bCs/>
          <w:i/>
          <w:iCs/>
          <w:color w:val="80B0D9"/>
          <w:u w:color="80B0D9"/>
        </w:rPr>
        <w:t xml:space="preserve">Calling for quorum: </w:t>
      </w:r>
      <w:r>
        <w:t xml:space="preserve">A quorum is a minimum number of members required in the house for a valid vote to be taken. The law specifies that the quorum for the HOR is one fifth of the total ministers. </w:t>
      </w:r>
    </w:p>
    <w:p w:rsidR="007D71C5" w:rsidRDefault="00457A4D">
      <w:pPr>
        <w:pStyle w:val="ListParagraph"/>
        <w:numPr>
          <w:ilvl w:val="0"/>
          <w:numId w:val="151"/>
        </w:numPr>
        <w:rPr>
          <w:b/>
          <w:bCs/>
          <w:i/>
          <w:iCs/>
        </w:rPr>
      </w:pPr>
      <w:r>
        <w:rPr>
          <w:b/>
          <w:bCs/>
          <w:i/>
          <w:iCs/>
          <w:color w:val="80B0D9"/>
          <w:u w:color="80B0D9"/>
        </w:rPr>
        <w:t xml:space="preserve">Refusing pairs: </w:t>
      </w:r>
      <w:r>
        <w:t>When granting pairs the opposition agrees to remove one of its own members from the chamber and from any votes, for each absent member of the party. This preserves the balance of power in the HOR and preserves the governments majority. If the opposition wishes to frustrate the government they may refuse pairs and the government must summons its MHR’s to return to the chamber.</w:t>
      </w:r>
      <w:r>
        <w:rPr>
          <w:b/>
          <w:bCs/>
          <w:i/>
          <w:iCs/>
        </w:rPr>
        <w:t xml:space="preserve"> </w:t>
      </w:r>
    </w:p>
    <w:p w:rsidR="007D71C5" w:rsidRDefault="00457A4D">
      <w:pPr>
        <w:pStyle w:val="ListParagraph"/>
        <w:numPr>
          <w:ilvl w:val="0"/>
          <w:numId w:val="151"/>
        </w:numPr>
      </w:pPr>
      <w:r>
        <w:rPr>
          <w:b/>
          <w:bCs/>
          <w:i/>
          <w:iCs/>
          <w:color w:val="80B0D9"/>
          <w:u w:color="80B0D9"/>
        </w:rPr>
        <w:t xml:space="preserve">Calling for divisions: </w:t>
      </w:r>
      <w:r>
        <w:t xml:space="preserve">voting on the voices is when they may be asked to just say ‘aye’ or ‘nay’. Divisions is when they are asked to leave their seats and move to the right to vote yes and left to vote no. Divisions take up a lot more time and frustrate the government </w:t>
      </w:r>
    </w:p>
    <w:p w:rsidR="007D71C5" w:rsidRDefault="007D71C5">
      <w:pPr>
        <w:pStyle w:val="Body"/>
      </w:pPr>
    </w:p>
    <w:p w:rsidR="007D71C5" w:rsidRDefault="00457A4D">
      <w:pPr>
        <w:pStyle w:val="ListParagraph"/>
        <w:numPr>
          <w:ilvl w:val="0"/>
          <w:numId w:val="149"/>
        </w:numPr>
      </w:pPr>
      <w:r>
        <w:t>Can opposition have more impact…</w:t>
      </w:r>
    </w:p>
    <w:p w:rsidR="007D71C5" w:rsidRDefault="00457A4D">
      <w:pPr>
        <w:pStyle w:val="ListParagraph"/>
        <w:numPr>
          <w:ilvl w:val="0"/>
          <w:numId w:val="151"/>
        </w:numPr>
      </w:pPr>
      <w:r>
        <w:t>Join forces with minor parties and independents</w:t>
      </w:r>
    </w:p>
    <w:p w:rsidR="007D71C5" w:rsidRDefault="00457A4D">
      <w:pPr>
        <w:pStyle w:val="ListParagraph"/>
        <w:numPr>
          <w:ilvl w:val="0"/>
          <w:numId w:val="151"/>
        </w:numPr>
      </w:pPr>
      <w:r>
        <w:t>Committees to debate govt legislation</w:t>
      </w:r>
    </w:p>
    <w:p w:rsidR="007D71C5" w:rsidRDefault="00457A4D">
      <w:pPr>
        <w:pStyle w:val="ListParagraph"/>
        <w:numPr>
          <w:ilvl w:val="0"/>
          <w:numId w:val="151"/>
        </w:numPr>
      </w:pPr>
      <w:r>
        <w:t>QT in chamber</w:t>
      </w:r>
    </w:p>
    <w:p w:rsidR="007D71C5" w:rsidRDefault="00457A4D">
      <w:pPr>
        <w:pStyle w:val="ListParagraph"/>
        <w:numPr>
          <w:ilvl w:val="0"/>
          <w:numId w:val="151"/>
        </w:numPr>
      </w:pPr>
      <w:r>
        <w:t xml:space="preserve">Block legislation: </w:t>
      </w:r>
      <w:r>
        <w:rPr>
          <w:i/>
          <w:iCs/>
        </w:rPr>
        <w:t>1975 Lib/Nat coalition used # in Senate to block the supply bill and action that culminated in GG John Kerr dismissing PM (Whitlam)</w:t>
      </w:r>
    </w:p>
    <w:p w:rsidR="007D71C5" w:rsidRDefault="007D71C5">
      <w:pPr>
        <w:pStyle w:val="Body"/>
      </w:pPr>
    </w:p>
    <w:p w:rsidR="007D71C5" w:rsidRDefault="00457A4D">
      <w:pPr>
        <w:pStyle w:val="ListParagraph"/>
        <w:numPr>
          <w:ilvl w:val="0"/>
          <w:numId w:val="149"/>
        </w:numPr>
      </w:pPr>
      <w:r>
        <w:t>Factors that affect the success of the opposition…</w:t>
      </w:r>
    </w:p>
    <w:p w:rsidR="007D71C5" w:rsidRDefault="00457A4D">
      <w:pPr>
        <w:pStyle w:val="ListParagraph"/>
        <w:numPr>
          <w:ilvl w:val="1"/>
          <w:numId w:val="149"/>
        </w:numPr>
      </w:pPr>
      <w:r>
        <w:t>Impartiality of the Speaker</w:t>
      </w:r>
    </w:p>
    <w:p w:rsidR="007D71C5" w:rsidRDefault="00457A4D">
      <w:pPr>
        <w:pStyle w:val="ListParagraph"/>
        <w:numPr>
          <w:ilvl w:val="1"/>
          <w:numId w:val="149"/>
        </w:numPr>
      </w:pPr>
      <w:r>
        <w:t>Lack of Resources</w:t>
      </w:r>
    </w:p>
    <w:p w:rsidR="007D71C5" w:rsidRDefault="00457A4D">
      <w:pPr>
        <w:pStyle w:val="ListParagraph"/>
        <w:numPr>
          <w:ilvl w:val="1"/>
          <w:numId w:val="149"/>
        </w:numPr>
      </w:pPr>
      <w:r>
        <w:t>Executive dominance</w:t>
      </w:r>
    </w:p>
    <w:p w:rsidR="007D71C5" w:rsidRDefault="007D71C5">
      <w:pPr>
        <w:pStyle w:val="Body"/>
      </w:pPr>
    </w:p>
    <w:p w:rsidR="007D71C5" w:rsidRDefault="00457A4D">
      <w:pPr>
        <w:pStyle w:val="ListParagraph"/>
        <w:numPr>
          <w:ilvl w:val="0"/>
          <w:numId w:val="149"/>
        </w:numPr>
      </w:pPr>
      <w:r>
        <w:t xml:space="preserve">Ultimately the opposition has to do its job and then the polls on the PM will drop </w:t>
      </w:r>
    </w:p>
    <w:p w:rsidR="007D71C5" w:rsidRDefault="007D71C5">
      <w:pPr>
        <w:pStyle w:val="Body"/>
      </w:pPr>
    </w:p>
    <w:p w:rsidR="007D71C5" w:rsidRDefault="007D71C5">
      <w:pPr>
        <w:pStyle w:val="ListParagraph"/>
      </w:pPr>
    </w:p>
    <w:p w:rsidR="007D71C5" w:rsidRDefault="007D71C5">
      <w:pPr>
        <w:pStyle w:val="Body"/>
      </w:pPr>
    </w:p>
    <w:p w:rsidR="007D71C5" w:rsidRDefault="007D71C5">
      <w:pPr>
        <w:pStyle w:val="Body"/>
      </w:pPr>
    </w:p>
    <w:p w:rsidR="007D71C5" w:rsidRDefault="00457A4D">
      <w:pPr>
        <w:pStyle w:val="Body"/>
        <w:outlineLvl w:val="0"/>
        <w:rPr>
          <w:b/>
          <w:bCs/>
          <w:i/>
          <w:iCs/>
        </w:rPr>
      </w:pPr>
      <w:r>
        <w:rPr>
          <w:b/>
          <w:bCs/>
          <w:i/>
          <w:iCs/>
        </w:rPr>
        <w:t xml:space="preserve">Contemporary issue relating to legal power: </w:t>
      </w:r>
    </w:p>
    <w:p w:rsidR="007D71C5" w:rsidRDefault="00457A4D">
      <w:pPr>
        <w:pStyle w:val="Body"/>
        <w:outlineLvl w:val="0"/>
        <w:rPr>
          <w:b/>
          <w:bCs/>
          <w:i/>
          <w:iCs/>
          <w:color w:val="00B050"/>
          <w:u w:color="00B050"/>
        </w:rPr>
      </w:pPr>
      <w:r>
        <w:rPr>
          <w:b/>
          <w:bCs/>
          <w:i/>
          <w:iCs/>
          <w:color w:val="00B050"/>
          <w:u w:color="00B050"/>
        </w:rPr>
        <w:t xml:space="preserve">Section 44 </w:t>
      </w:r>
    </w:p>
    <w:p w:rsidR="007D71C5" w:rsidRDefault="007D71C5">
      <w:pPr>
        <w:pStyle w:val="Body"/>
        <w:rPr>
          <w:b/>
          <w:bCs/>
          <w:i/>
          <w:iCs/>
        </w:rPr>
      </w:pPr>
    </w:p>
    <w:p w:rsidR="007D71C5" w:rsidRDefault="00457A4D">
      <w:pPr>
        <w:pStyle w:val="ListParagraph"/>
        <w:numPr>
          <w:ilvl w:val="0"/>
          <w:numId w:val="153"/>
        </w:numPr>
      </w:pPr>
      <w:r>
        <w:t xml:space="preserve">Section 44(i) of the Australian Constitution, which prohibits members of either house from having allegiance to a foreign power. </w:t>
      </w:r>
    </w:p>
    <w:p w:rsidR="007D71C5" w:rsidRDefault="00457A4D">
      <w:pPr>
        <w:pStyle w:val="ListParagraph"/>
        <w:numPr>
          <w:ilvl w:val="0"/>
          <w:numId w:val="153"/>
        </w:numPr>
      </w:pPr>
      <w:r>
        <w:t>The High Court of Australia had previously held that someone who holds dual citizenship is ineligible for election unless they have taken "reasonable steps" to renounce the foreign citizenship before nomination</w:t>
      </w:r>
    </w:p>
    <w:p w:rsidR="007D71C5" w:rsidRDefault="00457A4D">
      <w:pPr>
        <w:pStyle w:val="ListParagraph"/>
        <w:numPr>
          <w:ilvl w:val="0"/>
          <w:numId w:val="153"/>
        </w:numPr>
      </w:pPr>
      <w:r>
        <w:t>Citizenship Seven</w:t>
      </w:r>
      <w:r>
        <w:rPr>
          <w:rFonts w:ascii="Wingdings" w:hAnsi="Wingdings"/>
        </w:rPr>
        <w:sym w:font="Wingdings" w:char="F0E0"/>
      </w:r>
      <w:r>
        <w:t xml:space="preserve"> between august and September 2017, parliamentary members were referred to the High Court. Ludlam and Waters resigned their senate seats and Canavan resigned from the Ministry. The Court's unanimous</w:t>
      </w:r>
      <w:r>
        <w:rPr>
          <w:b/>
          <w:bCs/>
        </w:rPr>
        <w:t xml:space="preserve"> </w:t>
      </w:r>
      <w:r>
        <w:t>decision</w:t>
      </w:r>
      <w:r>
        <w:rPr>
          <w:vertAlign w:val="superscript"/>
        </w:rPr>
        <w:t>,</w:t>
      </w:r>
      <w:r>
        <w:t> determined that Canavan and Xenophon had been eligible for election, unlike the other five who were dual citizens at the time of nomination</w:t>
      </w:r>
    </w:p>
    <w:p w:rsidR="007D71C5" w:rsidRDefault="00457A4D">
      <w:pPr>
        <w:pStyle w:val="ListParagraph"/>
        <w:numPr>
          <w:ilvl w:val="0"/>
          <w:numId w:val="153"/>
        </w:numPr>
      </w:pPr>
      <w:r>
        <w:t>In November 2017, several resignations followed the high court’s decision</w:t>
      </w:r>
    </w:p>
    <w:p w:rsidR="007D71C5" w:rsidRDefault="00457A4D">
      <w:pPr>
        <w:pStyle w:val="ListParagraph"/>
        <w:numPr>
          <w:ilvl w:val="0"/>
          <w:numId w:val="153"/>
        </w:numPr>
      </w:pPr>
      <w:r>
        <w:t xml:space="preserve">The High Court sat as the Court of disputed returns under the electoral act 1918 that has the task of holding parliamentarians accountable to the constitutional validity of their election </w:t>
      </w:r>
    </w:p>
    <w:p w:rsidR="007D71C5" w:rsidRDefault="00457A4D">
      <w:pPr>
        <w:pStyle w:val="ListParagraph"/>
        <w:numPr>
          <w:ilvl w:val="0"/>
          <w:numId w:val="153"/>
        </w:numPr>
      </w:pPr>
      <w:r>
        <w:t>Why was it useful…</w:t>
      </w:r>
    </w:p>
    <w:p w:rsidR="007D71C5" w:rsidRDefault="00457A4D">
      <w:pPr>
        <w:pStyle w:val="ListParagraph"/>
        <w:numPr>
          <w:ilvl w:val="0"/>
          <w:numId w:val="155"/>
        </w:numPr>
      </w:pPr>
      <w:r>
        <w:rPr>
          <w:color w:val="00B050"/>
          <w:u w:color="00B050"/>
        </w:rPr>
        <w:t xml:space="preserve">Rule of Law: </w:t>
      </w:r>
      <w:r>
        <w:t>political power doesn’t make exempt from law</w:t>
      </w:r>
    </w:p>
    <w:p w:rsidR="007D71C5" w:rsidRDefault="00457A4D">
      <w:pPr>
        <w:pStyle w:val="ListParagraph"/>
        <w:numPr>
          <w:ilvl w:val="0"/>
          <w:numId w:val="155"/>
        </w:numPr>
      </w:pPr>
      <w:r>
        <w:rPr>
          <w:color w:val="00B050"/>
          <w:u w:color="00B050"/>
        </w:rPr>
        <w:t xml:space="preserve">Literalist Court: </w:t>
      </w:r>
      <w:r>
        <w:t>black letter</w:t>
      </w:r>
    </w:p>
    <w:p w:rsidR="007D71C5" w:rsidRDefault="00457A4D">
      <w:pPr>
        <w:pStyle w:val="ListParagraph"/>
        <w:numPr>
          <w:ilvl w:val="0"/>
          <w:numId w:val="155"/>
        </w:numPr>
      </w:pPr>
      <w:r>
        <w:rPr>
          <w:color w:val="00B050"/>
          <w:u w:color="00B050"/>
        </w:rPr>
        <w:t xml:space="preserve">Role of GG: </w:t>
      </w:r>
      <w:r>
        <w:t>reserve power</w:t>
      </w:r>
    </w:p>
    <w:p w:rsidR="007D71C5" w:rsidRDefault="00457A4D">
      <w:pPr>
        <w:pStyle w:val="ListParagraph"/>
        <w:numPr>
          <w:ilvl w:val="0"/>
          <w:numId w:val="155"/>
        </w:numPr>
      </w:pPr>
      <w:r>
        <w:rPr>
          <w:color w:val="00B050"/>
          <w:u w:color="00B050"/>
        </w:rPr>
        <w:t xml:space="preserve">Role of HCA: </w:t>
      </w:r>
      <w:r>
        <w:t>sole interpreter of Constitution (and its alter-ego as Court of Disputed Returns)</w:t>
      </w:r>
    </w:p>
    <w:p w:rsidR="007D71C5" w:rsidRDefault="00457A4D">
      <w:pPr>
        <w:pStyle w:val="ListParagraph"/>
        <w:numPr>
          <w:ilvl w:val="0"/>
          <w:numId w:val="155"/>
        </w:numPr>
      </w:pPr>
      <w:r>
        <w:t xml:space="preserve">Love for independent judiciary &amp; </w:t>
      </w:r>
      <w:proofErr w:type="spellStart"/>
      <w:r>
        <w:t>SoP</w:t>
      </w:r>
      <w:proofErr w:type="spellEnd"/>
    </w:p>
    <w:p w:rsidR="007D71C5" w:rsidRDefault="007D71C5">
      <w:pPr>
        <w:pStyle w:val="Body"/>
      </w:pPr>
    </w:p>
    <w:p w:rsidR="007D71C5" w:rsidRDefault="007D71C5">
      <w:pPr>
        <w:pStyle w:val="Body"/>
      </w:pPr>
    </w:p>
    <w:p w:rsidR="007D71C5" w:rsidRDefault="007D71C5">
      <w:pPr>
        <w:pStyle w:val="Body"/>
      </w:pPr>
    </w:p>
    <w:p w:rsidR="007D71C5" w:rsidRDefault="007D71C5">
      <w:pPr>
        <w:pStyle w:val="Body"/>
      </w:pPr>
    </w:p>
    <w:p w:rsidR="007D71C5" w:rsidRDefault="007D71C5">
      <w:pPr>
        <w:pStyle w:val="Body"/>
      </w:pPr>
    </w:p>
    <w:p w:rsidR="007D71C5" w:rsidRDefault="007D71C5">
      <w:pPr>
        <w:pStyle w:val="Body"/>
      </w:pPr>
    </w:p>
    <w:p w:rsidR="007D71C5" w:rsidRDefault="007D71C5">
      <w:pPr>
        <w:pStyle w:val="Body"/>
      </w:pPr>
    </w:p>
    <w:p w:rsidR="007D71C5" w:rsidRDefault="007D71C5">
      <w:pPr>
        <w:pStyle w:val="Body"/>
      </w:pPr>
    </w:p>
    <w:p w:rsidR="007D71C5" w:rsidRDefault="007D71C5">
      <w:pPr>
        <w:pStyle w:val="Body"/>
      </w:pPr>
    </w:p>
    <w:p w:rsidR="007D71C5" w:rsidRDefault="007D71C5">
      <w:pPr>
        <w:pStyle w:val="Body"/>
      </w:pPr>
    </w:p>
    <w:p w:rsidR="007D71C5" w:rsidRDefault="007D71C5">
      <w:pPr>
        <w:pStyle w:val="Body"/>
      </w:pPr>
    </w:p>
    <w:p w:rsidR="007D71C5" w:rsidRDefault="007D71C5">
      <w:pPr>
        <w:pStyle w:val="Body"/>
      </w:pPr>
    </w:p>
    <w:p w:rsidR="007D71C5" w:rsidRDefault="007D71C5">
      <w:pPr>
        <w:pStyle w:val="Body"/>
      </w:pPr>
    </w:p>
    <w:p w:rsidR="007D71C5" w:rsidRDefault="007D71C5">
      <w:pPr>
        <w:pStyle w:val="Body"/>
      </w:pPr>
    </w:p>
    <w:p w:rsidR="007D71C5" w:rsidRDefault="007D71C5">
      <w:pPr>
        <w:pStyle w:val="Body"/>
      </w:pPr>
    </w:p>
    <w:p w:rsidR="007D71C5" w:rsidRDefault="007D71C5">
      <w:pPr>
        <w:pStyle w:val="Body"/>
      </w:pPr>
    </w:p>
    <w:p w:rsidR="007D71C5" w:rsidRDefault="007D71C5">
      <w:pPr>
        <w:pStyle w:val="Body"/>
      </w:pPr>
    </w:p>
    <w:p w:rsidR="007D71C5" w:rsidRDefault="007D71C5">
      <w:pPr>
        <w:pStyle w:val="Body"/>
      </w:pPr>
    </w:p>
    <w:p w:rsidR="007D71C5" w:rsidRDefault="007D71C5">
      <w:pPr>
        <w:pStyle w:val="Body"/>
      </w:pPr>
    </w:p>
    <w:p w:rsidR="007D71C5" w:rsidRDefault="007D71C5">
      <w:pPr>
        <w:pStyle w:val="Body"/>
      </w:pPr>
    </w:p>
    <w:p w:rsidR="007D71C5" w:rsidRDefault="007D71C5">
      <w:pPr>
        <w:pStyle w:val="Body"/>
      </w:pPr>
    </w:p>
    <w:p w:rsidR="007D71C5" w:rsidRDefault="007D71C5">
      <w:pPr>
        <w:pStyle w:val="Body"/>
      </w:pPr>
    </w:p>
    <w:p w:rsidR="007D71C5" w:rsidRDefault="007D71C5">
      <w:pPr>
        <w:pStyle w:val="Body"/>
      </w:pPr>
    </w:p>
    <w:p w:rsidR="007D71C5" w:rsidRDefault="00457A4D">
      <w:pPr>
        <w:pStyle w:val="Body"/>
        <w:outlineLvl w:val="0"/>
        <w:rPr>
          <w:b/>
          <w:bCs/>
        </w:rPr>
      </w:pPr>
      <w:r>
        <w:rPr>
          <w:b/>
          <w:bCs/>
        </w:rPr>
        <w:t xml:space="preserve">Contemporary issue relating to Political Power </w:t>
      </w:r>
    </w:p>
    <w:p w:rsidR="007D71C5" w:rsidRDefault="00457A4D">
      <w:pPr>
        <w:pStyle w:val="Body"/>
        <w:outlineLvl w:val="0"/>
        <w:rPr>
          <w:b/>
          <w:bCs/>
          <w:color w:val="80B0D9"/>
          <w:u w:color="80B0D9"/>
        </w:rPr>
      </w:pPr>
      <w:r>
        <w:rPr>
          <w:b/>
          <w:bCs/>
          <w:color w:val="80B0D9"/>
          <w:u w:color="80B0D9"/>
        </w:rPr>
        <w:t>Senate Voting Reform (2016)</w:t>
      </w:r>
    </w:p>
    <w:p w:rsidR="007D71C5" w:rsidRDefault="00457A4D">
      <w:pPr>
        <w:pStyle w:val="Body"/>
        <w:outlineLvl w:val="0"/>
        <w:rPr>
          <w:i/>
          <w:iCs/>
          <w:color w:val="80B0D9"/>
          <w:u w:color="80B0D9"/>
        </w:rPr>
      </w:pPr>
      <w:r>
        <w:rPr>
          <w:i/>
          <w:iCs/>
          <w:color w:val="80B0D9"/>
          <w:u w:color="80B0D9"/>
        </w:rPr>
        <w:t xml:space="preserve">Political Power </w:t>
      </w:r>
    </w:p>
    <w:p w:rsidR="007D71C5" w:rsidRDefault="007D71C5">
      <w:pPr>
        <w:pStyle w:val="Body"/>
      </w:pPr>
    </w:p>
    <w:p w:rsidR="007D71C5" w:rsidRDefault="00457A4D">
      <w:pPr>
        <w:pStyle w:val="Body"/>
        <w:outlineLvl w:val="0"/>
        <w:rPr>
          <w:color w:val="80B0D9"/>
          <w:u w:color="80B0D9"/>
        </w:rPr>
      </w:pPr>
      <w:r>
        <w:rPr>
          <w:color w:val="80B0D9"/>
          <w:u w:color="80B0D9"/>
        </w:rPr>
        <w:t>What was changed?</w:t>
      </w:r>
    </w:p>
    <w:p w:rsidR="007D71C5" w:rsidRDefault="00457A4D">
      <w:pPr>
        <w:pStyle w:val="Body"/>
      </w:pPr>
      <w:r>
        <w:t>In 2016 Senate voting system was changed to allow optional preferential voting both above and below the line. Voters were now required to number 6 boxes above the line or 12 below the line. These changes were proposed to prevent micro parties from get getting elected via preference swapping</w:t>
      </w:r>
    </w:p>
    <w:p w:rsidR="007D71C5" w:rsidRDefault="007D71C5">
      <w:pPr>
        <w:pStyle w:val="Body"/>
        <w:rPr>
          <w:sz w:val="28"/>
          <w:szCs w:val="28"/>
          <w:u w:val="single"/>
        </w:rPr>
      </w:pPr>
    </w:p>
    <w:p w:rsidR="007D71C5" w:rsidRDefault="00457A4D">
      <w:pPr>
        <w:pStyle w:val="Body"/>
        <w:outlineLvl w:val="0"/>
        <w:rPr>
          <w:color w:val="80B0D9"/>
          <w:u w:color="80B0D9"/>
        </w:rPr>
      </w:pPr>
      <w:r>
        <w:rPr>
          <w:color w:val="80B0D9"/>
          <w:u w:color="80B0D9"/>
        </w:rPr>
        <w:t>What were the arguments for the reform?</w:t>
      </w:r>
    </w:p>
    <w:p w:rsidR="007D71C5" w:rsidRDefault="00457A4D">
      <w:pPr>
        <w:pStyle w:val="ListParagraph"/>
        <w:numPr>
          <w:ilvl w:val="0"/>
          <w:numId w:val="157"/>
        </w:numPr>
      </w:pPr>
      <w:r>
        <w:t>Voters would be in control of their vote</w:t>
      </w:r>
    </w:p>
    <w:p w:rsidR="007D71C5" w:rsidRDefault="00457A4D">
      <w:pPr>
        <w:pStyle w:val="ListParagraph"/>
        <w:numPr>
          <w:ilvl w:val="0"/>
          <w:numId w:val="157"/>
        </w:numPr>
      </w:pPr>
      <w:r>
        <w:t>Minor parties wouldn’t be able to swap preferences in order to secure senate seats</w:t>
      </w:r>
    </w:p>
    <w:p w:rsidR="007D71C5" w:rsidRDefault="00457A4D">
      <w:pPr>
        <w:pStyle w:val="ListParagraph"/>
        <w:numPr>
          <w:ilvl w:val="0"/>
          <w:numId w:val="157"/>
        </w:numPr>
      </w:pPr>
      <w:r>
        <w:t>The bill would empower voters</w:t>
      </w:r>
    </w:p>
    <w:p w:rsidR="007D71C5" w:rsidRDefault="00457A4D">
      <w:pPr>
        <w:pStyle w:val="ListParagraph"/>
        <w:numPr>
          <w:ilvl w:val="0"/>
          <w:numId w:val="157"/>
        </w:numPr>
      </w:pPr>
      <w:r>
        <w:t>The reform would ensure that future election results would truly reflect the people</w:t>
      </w:r>
    </w:p>
    <w:p w:rsidR="007D71C5" w:rsidRDefault="00457A4D">
      <w:pPr>
        <w:pStyle w:val="Body"/>
        <w:rPr>
          <w:color w:val="80B0D9"/>
          <w:u w:color="80B0D9"/>
        </w:rPr>
      </w:pPr>
      <w:r>
        <w:rPr>
          <w:color w:val="80B0D9"/>
          <w:u w:color="80B0D9"/>
        </w:rPr>
        <w:t>What were the arguments against the reform?</w:t>
      </w:r>
    </w:p>
    <w:p w:rsidR="007D71C5" w:rsidRDefault="00457A4D">
      <w:pPr>
        <w:pStyle w:val="ListParagraph"/>
        <w:numPr>
          <w:ilvl w:val="0"/>
          <w:numId w:val="159"/>
        </w:numPr>
      </w:pPr>
      <w:r>
        <w:t>The proposed reform would mean that the Australian demographic is not equally represented</w:t>
      </w:r>
    </w:p>
    <w:p w:rsidR="007D71C5" w:rsidRDefault="00457A4D">
      <w:pPr>
        <w:pStyle w:val="ListParagraph"/>
        <w:numPr>
          <w:ilvl w:val="0"/>
          <w:numId w:val="159"/>
        </w:numPr>
      </w:pPr>
      <w:r>
        <w:t xml:space="preserve">Dominance by major parties </w:t>
      </w:r>
      <w:r>
        <w:rPr>
          <w:rFonts w:ascii="Wingdings" w:hAnsi="Wingdings"/>
        </w:rPr>
        <w:sym w:font="Wingdings" w:char="F0E0"/>
      </w:r>
      <w:r>
        <w:t>led to high court challenge</w:t>
      </w:r>
    </w:p>
    <w:p w:rsidR="007D71C5" w:rsidRDefault="00457A4D">
      <w:pPr>
        <w:pStyle w:val="ListParagraph"/>
        <w:numPr>
          <w:ilvl w:val="0"/>
          <w:numId w:val="159"/>
        </w:numPr>
      </w:pPr>
      <w:r>
        <w:t xml:space="preserve">Concerns with exhausted votes </w:t>
      </w:r>
    </w:p>
    <w:p w:rsidR="007D71C5" w:rsidRDefault="007D71C5">
      <w:pPr>
        <w:pStyle w:val="Body"/>
      </w:pPr>
    </w:p>
    <w:p w:rsidR="007D71C5" w:rsidRDefault="00457A4D">
      <w:pPr>
        <w:pStyle w:val="Body"/>
        <w:rPr>
          <w:color w:val="80B0D9"/>
          <w:u w:color="80B0D9"/>
        </w:rPr>
      </w:pPr>
      <w:r>
        <w:rPr>
          <w:color w:val="80B0D9"/>
          <w:u w:color="80B0D9"/>
        </w:rPr>
        <w:t>High Court Challenge:</w:t>
      </w:r>
    </w:p>
    <w:p w:rsidR="007D71C5" w:rsidRDefault="00457A4D">
      <w:pPr>
        <w:pStyle w:val="Body"/>
        <w:rPr>
          <w:b/>
          <w:bCs/>
          <w:i/>
          <w:iCs/>
        </w:rPr>
      </w:pPr>
      <w:r>
        <w:t>South Australian family first senator, Bob Day lodged a High court challenge against the changes, following the passage of the senate voting reforms. He argued that the changes were ‘unconstitutional’ for multiple reasons.</w:t>
      </w:r>
    </w:p>
    <w:p w:rsidR="007D71C5" w:rsidRDefault="00457A4D">
      <w:pPr>
        <w:pStyle w:val="ListParagraph"/>
        <w:numPr>
          <w:ilvl w:val="0"/>
          <w:numId w:val="161"/>
        </w:numPr>
        <w:rPr>
          <w:b/>
          <w:bCs/>
          <w:i/>
          <w:iCs/>
        </w:rPr>
      </w:pPr>
      <w:r>
        <w:t xml:space="preserve"> Above and below the line voting breached the requirements in section 9 of the constitution as they constituted two different </w:t>
      </w:r>
      <w:proofErr w:type="gramStart"/>
      <w:r>
        <w:t>methods,(</w:t>
      </w:r>
      <w:proofErr w:type="spellStart"/>
      <w:proofErr w:type="gramEnd"/>
      <w:r>
        <w:t>Aus</w:t>
      </w:r>
      <w:proofErr w:type="spellEnd"/>
      <w:r>
        <w:t xml:space="preserve"> Constitution requires the voting ‘’method[…]be uniform for all the states”).</w:t>
      </w:r>
    </w:p>
    <w:p w:rsidR="007D71C5" w:rsidRDefault="00457A4D">
      <w:pPr>
        <w:pStyle w:val="ListParagraph"/>
        <w:numPr>
          <w:ilvl w:val="0"/>
          <w:numId w:val="161"/>
        </w:numPr>
        <w:rPr>
          <w:b/>
          <w:bCs/>
          <w:i/>
          <w:iCs/>
        </w:rPr>
      </w:pPr>
      <w:r>
        <w:t>The senate was not ‘</w:t>
      </w:r>
      <w:r>
        <w:rPr>
          <w:i/>
          <w:iCs/>
        </w:rPr>
        <w:t>directly chosen by the people’</w:t>
      </w:r>
      <w:r>
        <w:t xml:space="preserve"> as they were voting for parties rather than candidates.</w:t>
      </w:r>
    </w:p>
    <w:p w:rsidR="007D71C5" w:rsidRDefault="00457A4D">
      <w:pPr>
        <w:pStyle w:val="ListParagraph"/>
        <w:numPr>
          <w:ilvl w:val="0"/>
          <w:numId w:val="161"/>
        </w:numPr>
        <w:rPr>
          <w:b/>
          <w:bCs/>
          <w:i/>
          <w:iCs/>
        </w:rPr>
      </w:pPr>
      <w:r>
        <w:t>Day was concerned with the problem of exhausted votes, claiming that the votes would not reflect the electors in the election of candidates.</w:t>
      </w:r>
    </w:p>
    <w:p w:rsidR="007D71C5" w:rsidRDefault="00457A4D">
      <w:pPr>
        <w:pStyle w:val="Body"/>
      </w:pPr>
      <w:r>
        <w:t>The challenge was rejected with the high court regarding Days’ arguments as ‘untenable’ (</w:t>
      </w:r>
      <w:proofErr w:type="spellStart"/>
      <w:r>
        <w:t>Tworney</w:t>
      </w:r>
      <w:proofErr w:type="spellEnd"/>
      <w:r>
        <w:t>. A, 2016)</w:t>
      </w:r>
    </w:p>
    <w:p w:rsidR="007D71C5" w:rsidRDefault="007D71C5">
      <w:pPr>
        <w:pStyle w:val="Body"/>
        <w:rPr>
          <w:color w:val="80B0D9"/>
          <w:u w:color="80B0D9"/>
        </w:rPr>
      </w:pPr>
    </w:p>
    <w:p w:rsidR="007D71C5" w:rsidRDefault="00457A4D">
      <w:pPr>
        <w:pStyle w:val="Body"/>
        <w:rPr>
          <w:rFonts w:ascii="PT Sans Narrow" w:eastAsia="PT Sans Narrow" w:hAnsi="PT Sans Narrow" w:cs="PT Sans Narrow"/>
          <w:sz w:val="22"/>
          <w:szCs w:val="22"/>
          <w:shd w:val="clear" w:color="auto" w:fill="FFFFFF"/>
        </w:rPr>
      </w:pPr>
      <w:r>
        <w:rPr>
          <w:rFonts w:ascii="PT Sans Narrow" w:hAnsi="PT Sans Narrow"/>
          <w:b/>
          <w:bCs/>
          <w:color w:val="80B0D9"/>
          <w:sz w:val="22"/>
          <w:szCs w:val="22"/>
          <w:u w:color="80B0D9"/>
        </w:rPr>
        <w:t>*Exhausted Votes</w:t>
      </w:r>
      <w:r>
        <w:rPr>
          <w:rFonts w:ascii="PT Sans Narrow" w:hAnsi="PT Sans Narrow"/>
          <w:color w:val="80B0D9"/>
          <w:sz w:val="22"/>
          <w:szCs w:val="22"/>
          <w:u w:color="80B0D9"/>
        </w:rPr>
        <w:t xml:space="preserve">: </w:t>
      </w:r>
      <w:r>
        <w:rPr>
          <w:rFonts w:ascii="PT Sans Narrow" w:hAnsi="PT Sans Narrow"/>
          <w:sz w:val="22"/>
          <w:szCs w:val="22"/>
        </w:rPr>
        <w:t>Exhausted votes are</w:t>
      </w:r>
      <w:r>
        <w:rPr>
          <w:rFonts w:ascii="PT Sans Narrow" w:hAnsi="PT Sans Narrow"/>
          <w:sz w:val="22"/>
          <w:szCs w:val="22"/>
          <w:shd w:val="clear" w:color="auto" w:fill="FFFFFF"/>
        </w:rPr>
        <w:t xml:space="preserve"> ballot papers that show no further valid preference for any candidate and must be set aside from the count.</w:t>
      </w:r>
    </w:p>
    <w:p w:rsidR="007D71C5" w:rsidRDefault="007D71C5">
      <w:pPr>
        <w:pStyle w:val="Body"/>
        <w:rPr>
          <w:rFonts w:ascii="PT Sans Narrow" w:eastAsia="PT Sans Narrow" w:hAnsi="PT Sans Narrow" w:cs="PT Sans Narrow"/>
          <w:sz w:val="22"/>
          <w:szCs w:val="22"/>
          <w:shd w:val="clear" w:color="auto" w:fill="FFFFFF"/>
        </w:rPr>
      </w:pPr>
    </w:p>
    <w:p w:rsidR="007D71C5" w:rsidRDefault="007D71C5">
      <w:pPr>
        <w:pStyle w:val="Body"/>
        <w:rPr>
          <w:rFonts w:ascii="PT Sans Narrow" w:eastAsia="PT Sans Narrow" w:hAnsi="PT Sans Narrow" w:cs="PT Sans Narrow"/>
          <w:sz w:val="22"/>
          <w:szCs w:val="22"/>
          <w:shd w:val="clear" w:color="auto" w:fill="FFFFFF"/>
        </w:rPr>
      </w:pPr>
    </w:p>
    <w:p w:rsidR="007D71C5" w:rsidRDefault="007D71C5">
      <w:pPr>
        <w:pStyle w:val="Body"/>
        <w:rPr>
          <w:rFonts w:ascii="PT Sans Narrow" w:eastAsia="PT Sans Narrow" w:hAnsi="PT Sans Narrow" w:cs="PT Sans Narrow"/>
          <w:sz w:val="22"/>
          <w:szCs w:val="22"/>
          <w:shd w:val="clear" w:color="auto" w:fill="FFFFFF"/>
        </w:rPr>
      </w:pPr>
    </w:p>
    <w:p w:rsidR="007D71C5" w:rsidRDefault="007D71C5">
      <w:pPr>
        <w:pStyle w:val="Body"/>
        <w:rPr>
          <w:rFonts w:ascii="PT Sans Narrow" w:eastAsia="PT Sans Narrow" w:hAnsi="PT Sans Narrow" w:cs="PT Sans Narrow"/>
          <w:sz w:val="22"/>
          <w:szCs w:val="22"/>
          <w:shd w:val="clear" w:color="auto" w:fill="FFFFFF"/>
        </w:rPr>
      </w:pPr>
    </w:p>
    <w:p w:rsidR="007D71C5" w:rsidRDefault="007D71C5">
      <w:pPr>
        <w:pStyle w:val="Body"/>
        <w:rPr>
          <w:rFonts w:ascii="PT Sans Narrow" w:eastAsia="PT Sans Narrow" w:hAnsi="PT Sans Narrow" w:cs="PT Sans Narrow"/>
          <w:sz w:val="22"/>
          <w:szCs w:val="22"/>
          <w:shd w:val="clear" w:color="auto" w:fill="FFFFFF"/>
        </w:rPr>
      </w:pPr>
    </w:p>
    <w:p w:rsidR="007D71C5" w:rsidRDefault="007D71C5">
      <w:pPr>
        <w:pStyle w:val="Body"/>
        <w:rPr>
          <w:rFonts w:ascii="PT Sans Narrow" w:eastAsia="PT Sans Narrow" w:hAnsi="PT Sans Narrow" w:cs="PT Sans Narrow"/>
          <w:sz w:val="22"/>
          <w:szCs w:val="22"/>
          <w:shd w:val="clear" w:color="auto" w:fill="FFFFFF"/>
        </w:rPr>
      </w:pPr>
    </w:p>
    <w:p w:rsidR="007D71C5" w:rsidRDefault="007D71C5">
      <w:pPr>
        <w:pStyle w:val="Body"/>
        <w:rPr>
          <w:rFonts w:ascii="PT Sans Narrow" w:eastAsia="PT Sans Narrow" w:hAnsi="PT Sans Narrow" w:cs="PT Sans Narrow"/>
          <w:sz w:val="22"/>
          <w:szCs w:val="22"/>
          <w:shd w:val="clear" w:color="auto" w:fill="FFFFFF"/>
        </w:rPr>
      </w:pPr>
    </w:p>
    <w:p w:rsidR="007D71C5" w:rsidRDefault="007D71C5">
      <w:pPr>
        <w:pStyle w:val="Body"/>
        <w:rPr>
          <w:rFonts w:ascii="PT Sans Narrow" w:eastAsia="PT Sans Narrow" w:hAnsi="PT Sans Narrow" w:cs="PT Sans Narrow"/>
          <w:sz w:val="22"/>
          <w:szCs w:val="22"/>
          <w:shd w:val="clear" w:color="auto" w:fill="FFFFFF"/>
        </w:rPr>
      </w:pPr>
    </w:p>
    <w:p w:rsidR="007D71C5" w:rsidRDefault="007D71C5">
      <w:pPr>
        <w:pStyle w:val="Body"/>
        <w:rPr>
          <w:rFonts w:ascii="PT Sans Narrow" w:eastAsia="PT Sans Narrow" w:hAnsi="PT Sans Narrow" w:cs="PT Sans Narrow"/>
          <w:sz w:val="22"/>
          <w:szCs w:val="22"/>
          <w:shd w:val="clear" w:color="auto" w:fill="FFFFFF"/>
        </w:rPr>
      </w:pPr>
    </w:p>
    <w:p w:rsidR="007D71C5" w:rsidRDefault="007D71C5">
      <w:pPr>
        <w:pStyle w:val="Body"/>
        <w:rPr>
          <w:rFonts w:ascii="PT Sans Narrow" w:eastAsia="PT Sans Narrow" w:hAnsi="PT Sans Narrow" w:cs="PT Sans Narrow"/>
          <w:sz w:val="22"/>
          <w:szCs w:val="22"/>
          <w:shd w:val="clear" w:color="auto" w:fill="FFFFFF"/>
        </w:rPr>
      </w:pPr>
    </w:p>
    <w:p w:rsidR="007D71C5" w:rsidRDefault="00457A4D">
      <w:pPr>
        <w:pStyle w:val="Body"/>
        <w:rPr>
          <w:b/>
          <w:bCs/>
          <w:sz w:val="28"/>
          <w:szCs w:val="28"/>
        </w:rPr>
      </w:pPr>
      <w:r>
        <w:rPr>
          <w:b/>
          <w:bCs/>
          <w:sz w:val="28"/>
          <w:szCs w:val="28"/>
        </w:rPr>
        <w:t>Influences on Law Making</w:t>
      </w:r>
    </w:p>
    <w:p w:rsidR="007D71C5" w:rsidRDefault="00457A4D">
      <w:pPr>
        <w:pStyle w:val="Body"/>
        <w:rPr>
          <w:i/>
          <w:iCs/>
          <w:color w:val="75A2CA"/>
          <w:u w:color="75A2CA"/>
        </w:rPr>
      </w:pPr>
      <w:r>
        <w:rPr>
          <w:noProof/>
        </w:rPr>
        <w:drawing>
          <wp:anchor distT="57150" distB="57150" distL="57150" distR="57150" simplePos="0" relativeHeight="251671552" behindDoc="0" locked="0" layoutInCell="1" allowOverlap="1">
            <wp:simplePos x="0" y="0"/>
            <wp:positionH relativeFrom="page">
              <wp:align>right</wp:align>
            </wp:positionH>
            <wp:positionV relativeFrom="paragraph">
              <wp:posOffset>11330</wp:posOffset>
            </wp:positionV>
            <wp:extent cx="3267710" cy="5837555"/>
            <wp:effectExtent l="0" t="0" r="8890" b="0"/>
            <wp:wrapThrough wrapText="bothSides" distL="57150" distR="57150">
              <wp:wrapPolygon edited="1">
                <wp:start x="1028" y="238"/>
                <wp:lineTo x="1028" y="1322"/>
                <wp:lineTo x="1028" y="8617"/>
                <wp:lineTo x="5089" y="8592"/>
                <wp:lineTo x="5089" y="9036"/>
                <wp:lineTo x="4420" y="9036"/>
                <wp:lineTo x="5423" y="9554"/>
                <wp:lineTo x="6427" y="9061"/>
                <wp:lineTo x="5758" y="9036"/>
                <wp:lineTo x="5758" y="8592"/>
                <wp:lineTo x="7574" y="8592"/>
                <wp:lineTo x="7668" y="9628"/>
                <wp:lineTo x="1028" y="9653"/>
                <wp:lineTo x="1028" y="16973"/>
                <wp:lineTo x="1028" y="17367"/>
                <wp:lineTo x="1028" y="21483"/>
                <wp:lineTo x="20473" y="21483"/>
                <wp:lineTo x="20473" y="17367"/>
                <wp:lineTo x="1028" y="17367"/>
                <wp:lineTo x="1028" y="16973"/>
                <wp:lineTo x="4754" y="16973"/>
                <wp:lineTo x="5375" y="17318"/>
                <wp:lineTo x="5997" y="17021"/>
                <wp:lineTo x="20473" y="16973"/>
                <wp:lineTo x="20473" y="10023"/>
                <wp:lineTo x="21333" y="10023"/>
                <wp:lineTo x="21333" y="8322"/>
                <wp:lineTo x="20473" y="8322"/>
                <wp:lineTo x="20473" y="1322"/>
                <wp:lineTo x="1028" y="1322"/>
                <wp:lineTo x="1028" y="238"/>
                <wp:lineTo x="4420" y="238"/>
                <wp:lineTo x="4562" y="361"/>
                <wp:lineTo x="4562" y="311"/>
                <wp:lineTo x="5231" y="311"/>
                <wp:lineTo x="5184" y="853"/>
                <wp:lineTo x="4515" y="853"/>
                <wp:lineTo x="4420" y="903"/>
                <wp:lineTo x="16270" y="953"/>
                <wp:lineTo x="17178" y="878"/>
                <wp:lineTo x="16701" y="583"/>
                <wp:lineTo x="17178" y="286"/>
                <wp:lineTo x="17081" y="282"/>
                <wp:lineTo x="17081" y="286"/>
                <wp:lineTo x="16556" y="558"/>
                <wp:lineTo x="17034" y="830"/>
                <wp:lineTo x="16270" y="853"/>
                <wp:lineTo x="16223" y="311"/>
                <wp:lineTo x="17081" y="286"/>
                <wp:lineTo x="17081" y="282"/>
                <wp:lineTo x="15649" y="238"/>
                <wp:lineTo x="15649" y="311"/>
                <wp:lineTo x="5997" y="286"/>
                <wp:lineTo x="4420" y="238"/>
                <wp:lineTo x="1028" y="238"/>
              </wp:wrapPolygon>
            </wp:wrapThrough>
            <wp:docPr id="1073741837" name="officeArt object" descr="/Users/amy.wilkinson/Desktop/PEO_0702_usual-path-bill-v3.pdf"/>
            <wp:cNvGraphicFramePr/>
            <a:graphic xmlns:a="http://schemas.openxmlformats.org/drawingml/2006/main">
              <a:graphicData uri="http://schemas.openxmlformats.org/drawingml/2006/picture">
                <pic:pic xmlns:pic="http://schemas.openxmlformats.org/drawingml/2006/picture">
                  <pic:nvPicPr>
                    <pic:cNvPr id="1073741837" name="/Users/amy.wilkinson/Desktop/PEO_0702_usual-path-bill-v3.pdf" descr="/Users/amy.wilkinson/Desktop/PEO_0702_usual-path-bill-v3.pdf"/>
                    <pic:cNvPicPr>
                      <a:picLocks noChangeAspect="1"/>
                    </pic:cNvPicPr>
                  </pic:nvPicPr>
                  <pic:blipFill>
                    <a:blip r:embed="rId7"/>
                    <a:srcRect l="18158" t="3746" r="19415" b="10668"/>
                    <a:stretch>
                      <a:fillRect/>
                    </a:stretch>
                  </pic:blipFill>
                  <pic:spPr>
                    <a:xfrm>
                      <a:off x="0" y="0"/>
                      <a:ext cx="3267710" cy="5837555"/>
                    </a:xfrm>
                    <a:prstGeom prst="rect">
                      <a:avLst/>
                    </a:prstGeom>
                    <a:ln w="12700" cap="flat">
                      <a:noFill/>
                      <a:miter lim="400000"/>
                    </a:ln>
                    <a:effectLst/>
                  </pic:spPr>
                </pic:pic>
              </a:graphicData>
            </a:graphic>
          </wp:anchor>
        </w:drawing>
      </w:r>
      <w:r>
        <w:rPr>
          <w:i/>
          <w:iCs/>
          <w:color w:val="75A2CA"/>
          <w:u w:color="75A2CA"/>
        </w:rPr>
        <w:t>Law Making Process in parliament (2) …</w:t>
      </w:r>
    </w:p>
    <w:p w:rsidR="007D71C5" w:rsidRDefault="00457A4D">
      <w:pPr>
        <w:pStyle w:val="ListParagraph"/>
        <w:numPr>
          <w:ilvl w:val="0"/>
          <w:numId w:val="163"/>
        </w:numPr>
        <w:rPr>
          <w:u w:val="single"/>
        </w:rPr>
      </w:pPr>
      <w:r>
        <w:rPr>
          <w:b/>
          <w:bCs/>
        </w:rPr>
        <w:t>Introduction &amp; first reading</w:t>
      </w:r>
      <w:r>
        <w:t xml:space="preserve"> </w:t>
      </w:r>
      <w:r>
        <w:rPr>
          <w:rFonts w:ascii="Wingdings" w:hAnsi="Wingdings"/>
        </w:rPr>
        <w:sym w:font="Wingdings" w:char="F0E0"/>
      </w:r>
      <w:r>
        <w:t xml:space="preserve"> A minister or member of either House may introduce a Bill. After the introduction, the Clerk reads the title of the Bill</w:t>
      </w:r>
    </w:p>
    <w:p w:rsidR="007D71C5" w:rsidRDefault="00457A4D">
      <w:pPr>
        <w:pStyle w:val="ListParagraph"/>
        <w:numPr>
          <w:ilvl w:val="0"/>
          <w:numId w:val="163"/>
        </w:numPr>
        <w:rPr>
          <w:u w:val="single"/>
        </w:rPr>
      </w:pPr>
      <w:r>
        <w:rPr>
          <w:b/>
          <w:bCs/>
        </w:rPr>
        <w:t>The Second Reading</w:t>
      </w:r>
      <w:r>
        <w:t xml:space="preserve"> </w:t>
      </w:r>
      <w:r>
        <w:rPr>
          <w:rFonts w:ascii="Wingdings" w:hAnsi="Wingdings"/>
        </w:rPr>
        <w:sym w:font="Wingdings" w:char="F0E0"/>
      </w:r>
      <w:r>
        <w:t xml:space="preserve"> the member/minister in charge of the Bill starts the second reading by explaining the intention of the proposed. All members are entitled to make one speech during that debate.</w:t>
      </w:r>
    </w:p>
    <w:p w:rsidR="007D71C5" w:rsidRDefault="00457A4D">
      <w:pPr>
        <w:pStyle w:val="ListParagraph"/>
        <w:numPr>
          <w:ilvl w:val="0"/>
          <w:numId w:val="163"/>
        </w:numPr>
        <w:rPr>
          <w:u w:val="single"/>
        </w:rPr>
      </w:pPr>
      <w:r>
        <w:rPr>
          <w:b/>
          <w:bCs/>
        </w:rPr>
        <w:t>House Committee</w:t>
      </w:r>
      <w:r>
        <w:t xml:space="preserve"> </w:t>
      </w:r>
      <w:r>
        <w:rPr>
          <w:rFonts w:ascii="Wingdings" w:hAnsi="Wingdings"/>
        </w:rPr>
        <w:sym w:font="Wingdings" w:char="F0E0"/>
      </w:r>
      <w:r>
        <w:t xml:space="preserve"> Public inquiry into bill and reporting back to the house. The proposal may be sent to a standing committee</w:t>
      </w:r>
    </w:p>
    <w:p w:rsidR="007D71C5" w:rsidRDefault="00457A4D">
      <w:pPr>
        <w:pStyle w:val="ListParagraph"/>
        <w:numPr>
          <w:ilvl w:val="0"/>
          <w:numId w:val="163"/>
        </w:numPr>
        <w:rPr>
          <w:u w:val="single"/>
        </w:rPr>
      </w:pPr>
      <w:r>
        <w:rPr>
          <w:b/>
          <w:bCs/>
        </w:rPr>
        <w:t>Consideration in detail</w:t>
      </w:r>
      <w:r>
        <w:rPr>
          <w:rFonts w:ascii="Wingdings" w:hAnsi="Wingdings"/>
        </w:rPr>
        <w:sym w:font="Wingdings" w:char="F0E0"/>
      </w:r>
      <w:r>
        <w:t xml:space="preserve"> Members discuss the bill in detail and propose any amendments. </w:t>
      </w:r>
    </w:p>
    <w:p w:rsidR="007D71C5" w:rsidRDefault="00457A4D">
      <w:pPr>
        <w:pStyle w:val="ListParagraph"/>
        <w:numPr>
          <w:ilvl w:val="0"/>
          <w:numId w:val="163"/>
        </w:numPr>
        <w:rPr>
          <w:u w:val="single"/>
        </w:rPr>
      </w:pPr>
      <w:r>
        <w:rPr>
          <w:b/>
          <w:bCs/>
        </w:rPr>
        <w:t>Third Reading</w:t>
      </w:r>
      <w:r>
        <w:t xml:space="preserve"> </w:t>
      </w:r>
      <w:r>
        <w:rPr>
          <w:rFonts w:ascii="Wingdings" w:hAnsi="Wingdings"/>
        </w:rPr>
        <w:sym w:font="Wingdings" w:char="F0E0"/>
      </w:r>
      <w:r>
        <w:t xml:space="preserve"> members vote on the bill in its final form </w:t>
      </w:r>
    </w:p>
    <w:p w:rsidR="007D71C5" w:rsidRDefault="00457A4D">
      <w:pPr>
        <w:pStyle w:val="ListParagraph"/>
        <w:numPr>
          <w:ilvl w:val="0"/>
          <w:numId w:val="163"/>
        </w:numPr>
      </w:pPr>
      <w:r>
        <w:rPr>
          <w:b/>
          <w:bCs/>
        </w:rPr>
        <w:t>Presentation to the Other House</w:t>
      </w:r>
      <w:r>
        <w:t xml:space="preserve"> </w:t>
      </w:r>
      <w:r>
        <w:rPr>
          <w:rFonts w:ascii="Wingdings" w:hAnsi="Wingdings"/>
        </w:rPr>
        <w:sym w:font="Wingdings" w:char="F0E0"/>
      </w:r>
      <w:r>
        <w:t xml:space="preserve"> the Bill is then sent to the other House where the same procedure takes place</w:t>
      </w:r>
    </w:p>
    <w:p w:rsidR="007D71C5" w:rsidRDefault="00457A4D">
      <w:pPr>
        <w:pStyle w:val="ListParagraph"/>
        <w:numPr>
          <w:ilvl w:val="0"/>
          <w:numId w:val="163"/>
        </w:numPr>
      </w:pPr>
      <w:r>
        <w:rPr>
          <w:b/>
          <w:bCs/>
        </w:rPr>
        <w:t>Royal Assent by the Government General</w:t>
      </w:r>
      <w:r>
        <w:t xml:space="preserve"> </w:t>
      </w:r>
      <w:r>
        <w:rPr>
          <w:rFonts w:ascii="Wingdings" w:hAnsi="Wingdings"/>
        </w:rPr>
        <w:sym w:font="Wingdings" w:char="F0E0"/>
      </w:r>
      <w:r>
        <w:t xml:space="preserve"> having passes through both Houses, the Bill is presented to the Governor General, who assents to it in the name and on behalf of the Queen</w:t>
      </w:r>
    </w:p>
    <w:p w:rsidR="007D71C5" w:rsidRDefault="00457A4D">
      <w:pPr>
        <w:pStyle w:val="ListParagraph"/>
        <w:numPr>
          <w:ilvl w:val="0"/>
          <w:numId w:val="163"/>
        </w:numPr>
      </w:pPr>
      <w:r>
        <w:rPr>
          <w:b/>
          <w:bCs/>
        </w:rPr>
        <w:t xml:space="preserve">Proclamation </w:t>
      </w:r>
      <w:r>
        <w:rPr>
          <w:rFonts w:ascii="Wingdings" w:hAnsi="Wingdings"/>
        </w:rPr>
        <w:sym w:font="Wingdings" w:char="F0E0"/>
      </w:r>
      <w:r>
        <w:t xml:space="preserve"> the Bill is proclaimed as an Act of Parliament </w:t>
      </w:r>
    </w:p>
    <w:p w:rsidR="007D71C5" w:rsidRDefault="00457A4D">
      <w:pPr>
        <w:pStyle w:val="ListParagraph"/>
        <w:numPr>
          <w:ilvl w:val="0"/>
          <w:numId w:val="165"/>
        </w:numPr>
        <w:rPr>
          <w:sz w:val="20"/>
          <w:szCs w:val="20"/>
        </w:rPr>
      </w:pPr>
      <w:r>
        <w:t>Parliament is responsible for statute laws (</w:t>
      </w:r>
      <w:r>
        <w:rPr>
          <w:shd w:val="clear" w:color="auto" w:fill="FFFFFF"/>
        </w:rPr>
        <w:t>acts of a legislature that declare, proscribe, or command something; a specific law, expressed in writing. A statute is a written law passed by a legislature on the state or federal level) </w:t>
      </w:r>
    </w:p>
    <w:p w:rsidR="007D71C5" w:rsidRDefault="007D71C5">
      <w:pPr>
        <w:pStyle w:val="Body"/>
        <w:rPr>
          <w:i/>
          <w:iCs/>
          <w:color w:val="75A2CA"/>
          <w:u w:color="75A2CA"/>
        </w:rPr>
      </w:pPr>
    </w:p>
    <w:p w:rsidR="007D71C5" w:rsidRDefault="007D71C5">
      <w:pPr>
        <w:pStyle w:val="Body"/>
        <w:rPr>
          <w:i/>
          <w:iCs/>
          <w:color w:val="75A2CA"/>
          <w:u w:color="75A2CA"/>
        </w:rPr>
      </w:pPr>
    </w:p>
    <w:p w:rsidR="007D71C5" w:rsidRDefault="00457A4D">
      <w:pPr>
        <w:pStyle w:val="Body"/>
        <w:rPr>
          <w:color w:val="75A2CA"/>
          <w:u w:color="75A2CA"/>
        </w:rPr>
      </w:pPr>
      <w:r>
        <w:rPr>
          <w:i/>
          <w:iCs/>
          <w:color w:val="75A2CA"/>
          <w:u w:color="75A2CA"/>
        </w:rPr>
        <w:t>Law Making Process in the courts…</w:t>
      </w:r>
    </w:p>
    <w:p w:rsidR="007D71C5" w:rsidRDefault="00457A4D">
      <w:pPr>
        <w:pStyle w:val="Body"/>
      </w:pPr>
      <w:r>
        <w:rPr>
          <w:b/>
          <w:bCs/>
        </w:rPr>
        <w:t>Common Law</w:t>
      </w:r>
      <w:r>
        <w:rPr>
          <w:rFonts w:ascii="Wingdings" w:hAnsi="Wingdings"/>
        </w:rPr>
        <w:sym w:font="Wingdings" w:char="F0E0"/>
      </w:r>
      <w:r>
        <w:t xml:space="preserve"> </w:t>
      </w:r>
      <w:proofErr w:type="spellStart"/>
      <w:r>
        <w:t>Law</w:t>
      </w:r>
      <w:proofErr w:type="spellEnd"/>
      <w:r>
        <w:t xml:space="preserve"> that is based on custom or previous judgements of the courts. </w:t>
      </w:r>
    </w:p>
    <w:p w:rsidR="007D71C5" w:rsidRDefault="00457A4D">
      <w:pPr>
        <w:pStyle w:val="Body"/>
      </w:pPr>
      <w:r>
        <w:t xml:space="preserve">It provides a body of decisions for those areas of law not covered by the statute laws passed by parliaments. The core principle of common law is stare decisis, ‘To stand by what has been decided’. The decisions of higher courts form binding precedents to be followed in the decisions of lower courts. </w:t>
      </w:r>
    </w:p>
    <w:p w:rsidR="007D71C5" w:rsidRDefault="007D71C5">
      <w:pPr>
        <w:pStyle w:val="Body"/>
      </w:pPr>
    </w:p>
    <w:p w:rsidR="007D71C5" w:rsidRDefault="00457A4D">
      <w:pPr>
        <w:pStyle w:val="Body"/>
      </w:pPr>
      <w:r>
        <w:t xml:space="preserve">However, there are restrictions on Judge-made laws, as it can only be established in a higher court and if there is no previous precedent set.  </w:t>
      </w:r>
    </w:p>
    <w:p w:rsidR="007D71C5" w:rsidRDefault="007D71C5">
      <w:pPr>
        <w:pStyle w:val="Body"/>
      </w:pPr>
    </w:p>
    <w:p w:rsidR="007D71C5" w:rsidRDefault="00457A4D">
      <w:pPr>
        <w:pStyle w:val="Body"/>
      </w:pPr>
      <w:r>
        <w:rPr>
          <w:b/>
          <w:bCs/>
        </w:rPr>
        <w:t>Doctrine of Precedent</w:t>
      </w:r>
      <w:r>
        <w:rPr>
          <w:rFonts w:ascii="Wingdings" w:hAnsi="Wingdings"/>
        </w:rPr>
        <w:sym w:font="Wingdings" w:char="F0E0"/>
      </w:r>
      <w:r>
        <w:t xml:space="preserve"> A decision of a higher court must be followed by lower courts when dealing with similar cases </w:t>
      </w:r>
    </w:p>
    <w:p w:rsidR="007D71C5" w:rsidRDefault="007D71C5">
      <w:pPr>
        <w:pStyle w:val="Body"/>
        <w:rPr>
          <w:rFonts w:ascii="Calibri Light" w:eastAsia="Calibri Light" w:hAnsi="Calibri Light" w:cs="Calibri Light"/>
        </w:rPr>
      </w:pPr>
    </w:p>
    <w:p w:rsidR="007D71C5" w:rsidRDefault="00457A4D">
      <w:pPr>
        <w:pStyle w:val="Body"/>
        <w:rPr>
          <w:b/>
          <w:bCs/>
        </w:rPr>
      </w:pPr>
      <w:r>
        <w:rPr>
          <w:b/>
          <w:bCs/>
          <w:lang w:val="it-IT"/>
        </w:rPr>
        <w:lastRenderedPageBreak/>
        <w:t>Statutory Interpretation</w:t>
      </w:r>
      <w:r>
        <w:rPr>
          <w:rFonts w:ascii="Wingdings" w:hAnsi="Wingdings"/>
        </w:rPr>
        <w:sym w:font="Wingdings" w:char="F0E0"/>
      </w:r>
      <w:r>
        <w:rPr>
          <w:b/>
          <w:bCs/>
        </w:rPr>
        <w:t xml:space="preserve"> </w:t>
      </w:r>
      <w:r>
        <w:t>interpretation of statute by judges whereby they give meaning to particular words or phrases</w:t>
      </w:r>
      <w:r>
        <w:rPr>
          <w:b/>
          <w:bCs/>
        </w:rPr>
        <w:t xml:space="preserve"> </w:t>
      </w:r>
    </w:p>
    <w:p w:rsidR="007D71C5" w:rsidRDefault="00457A4D">
      <w:pPr>
        <w:pStyle w:val="Body"/>
      </w:pPr>
      <w:r>
        <w:t xml:space="preserve">This is vital to influencing law making as even though parliament established the law, the courts decide the meaning of it and can alter the statute </w:t>
      </w:r>
    </w:p>
    <w:p w:rsidR="007D71C5" w:rsidRDefault="00457A4D">
      <w:pPr>
        <w:pStyle w:val="Body"/>
      </w:pPr>
      <w:r>
        <w:t>They may interpret it…</w:t>
      </w:r>
    </w:p>
    <w:p w:rsidR="007D71C5" w:rsidRDefault="00457A4D">
      <w:pPr>
        <w:pStyle w:val="ListParagraph"/>
        <w:numPr>
          <w:ilvl w:val="0"/>
          <w:numId w:val="167"/>
        </w:numPr>
        <w:rPr>
          <w:color w:val="C00000"/>
          <w:u w:color="C00000"/>
        </w:rPr>
      </w:pPr>
      <w:r>
        <w:t xml:space="preserve">Literal/black letter interpretation: meaning is derived from the words in the statute </w:t>
      </w:r>
    </w:p>
    <w:p w:rsidR="007D71C5" w:rsidRDefault="00457A4D">
      <w:pPr>
        <w:pStyle w:val="ListParagraph"/>
        <w:numPr>
          <w:ilvl w:val="0"/>
          <w:numId w:val="167"/>
        </w:numPr>
        <w:rPr>
          <w:color w:val="C00000"/>
          <w:u w:color="C00000"/>
        </w:rPr>
      </w:pPr>
      <w:r>
        <w:t>Golden Rule: Judges refer to the general aim of legislation to interpret inconsistent part of the act</w:t>
      </w:r>
    </w:p>
    <w:p w:rsidR="007D71C5" w:rsidRDefault="00457A4D">
      <w:pPr>
        <w:pStyle w:val="ListParagraph"/>
        <w:numPr>
          <w:ilvl w:val="0"/>
          <w:numId w:val="167"/>
        </w:numPr>
      </w:pPr>
      <w:r>
        <w:t xml:space="preserve">Mischief Rule: Judges assess the purpose of the legislation if literal interpretation or golden rule would lead to absurdity </w:t>
      </w:r>
    </w:p>
    <w:p w:rsidR="007D71C5" w:rsidRDefault="007D71C5">
      <w:pPr>
        <w:pStyle w:val="Body"/>
        <w:rPr>
          <w:b/>
          <w:bCs/>
        </w:rPr>
      </w:pPr>
    </w:p>
    <w:p w:rsidR="007D71C5" w:rsidRDefault="00457A4D">
      <w:pPr>
        <w:pStyle w:val="Body"/>
      </w:pPr>
      <w:r>
        <w:rPr>
          <w:b/>
          <w:bCs/>
        </w:rPr>
        <w:t>Parliamentary Sovereignty</w:t>
      </w:r>
      <w:r>
        <w:rPr>
          <w:rFonts w:ascii="Wingdings" w:hAnsi="Wingdings"/>
        </w:rPr>
        <w:sym w:font="Wingdings" w:char="F0E0"/>
      </w:r>
      <w:r>
        <w:t xml:space="preserve">The principle that the parliament is the final authority on all law. This therefor can overpower statutory interpretation of the courts as parliament is the most powerful law making body and can abrogate any common-law decision. </w:t>
      </w:r>
    </w:p>
    <w:p w:rsidR="007D71C5" w:rsidRDefault="007D71C5">
      <w:pPr>
        <w:pStyle w:val="Body"/>
      </w:pPr>
    </w:p>
    <w:p w:rsidR="007D71C5" w:rsidRDefault="00457A4D">
      <w:pPr>
        <w:pStyle w:val="Body"/>
      </w:pPr>
      <w:r>
        <w:rPr>
          <w:color w:val="C00000"/>
          <w:u w:color="C00000"/>
        </w:rPr>
        <w:t>POLITICAL PARTIES</w:t>
      </w:r>
    </w:p>
    <w:p w:rsidR="007D71C5" w:rsidRDefault="00457A4D">
      <w:pPr>
        <w:pStyle w:val="ListParagraph"/>
        <w:numPr>
          <w:ilvl w:val="0"/>
          <w:numId w:val="169"/>
        </w:numPr>
      </w:pPr>
      <w:r>
        <w:rPr>
          <w:color w:val="222222"/>
          <w:u w:color="222222"/>
          <w:shd w:val="clear" w:color="auto" w:fill="FFFFFF"/>
        </w:rPr>
        <w:t xml:space="preserve">“an </w:t>
      </w:r>
      <w:proofErr w:type="spellStart"/>
      <w:r>
        <w:rPr>
          <w:color w:val="222222"/>
          <w:u w:color="222222"/>
          <w:shd w:val="clear" w:color="auto" w:fill="FFFFFF"/>
        </w:rPr>
        <w:t>organised</w:t>
      </w:r>
      <w:proofErr w:type="spellEnd"/>
      <w:r>
        <w:rPr>
          <w:color w:val="222222"/>
          <w:u w:color="222222"/>
          <w:shd w:val="clear" w:color="auto" w:fill="FFFFFF"/>
        </w:rPr>
        <w:t xml:space="preserve"> group of people with at least roughly similar </w:t>
      </w:r>
      <w:r>
        <w:rPr>
          <w:color w:val="222222"/>
          <w:u w:color="222222"/>
        </w:rPr>
        <w:t>political</w:t>
      </w:r>
      <w:r>
        <w:rPr>
          <w:color w:val="222222"/>
          <w:u w:color="222222"/>
          <w:shd w:val="clear" w:color="auto" w:fill="FFFFFF"/>
        </w:rPr>
        <w:t> aims and opinions, that seeks to influence public policy by getting its candidates elected to public office</w:t>
      </w:r>
      <w:r>
        <w:t>”</w:t>
      </w:r>
    </w:p>
    <w:p w:rsidR="007D71C5" w:rsidRDefault="00457A4D">
      <w:pPr>
        <w:pStyle w:val="ListParagraph"/>
        <w:numPr>
          <w:ilvl w:val="0"/>
          <w:numId w:val="169"/>
        </w:numPr>
      </w:pPr>
      <w:r>
        <w:t xml:space="preserve">Political parties within parliament have a major influence on law making as they have the ability to initiate new legislation </w:t>
      </w:r>
    </w:p>
    <w:p w:rsidR="007D71C5" w:rsidRDefault="00457A4D">
      <w:pPr>
        <w:pStyle w:val="ListParagraph"/>
        <w:numPr>
          <w:ilvl w:val="0"/>
          <w:numId w:val="169"/>
        </w:numPr>
      </w:pPr>
      <w:r>
        <w:t>Role of political parties:</w:t>
      </w:r>
    </w:p>
    <w:p w:rsidR="007D71C5" w:rsidRDefault="00457A4D">
      <w:pPr>
        <w:pStyle w:val="ListParagraph"/>
        <w:numPr>
          <w:ilvl w:val="1"/>
          <w:numId w:val="171"/>
        </w:numPr>
      </w:pPr>
      <w:r>
        <w:t>To allow for political participation</w:t>
      </w:r>
    </w:p>
    <w:p w:rsidR="007D71C5" w:rsidRDefault="00457A4D">
      <w:pPr>
        <w:pStyle w:val="ListParagraph"/>
        <w:numPr>
          <w:ilvl w:val="1"/>
          <w:numId w:val="171"/>
        </w:numPr>
      </w:pPr>
      <w:r>
        <w:t xml:space="preserve">To control Government </w:t>
      </w:r>
    </w:p>
    <w:p w:rsidR="007D71C5" w:rsidRDefault="00457A4D">
      <w:pPr>
        <w:pStyle w:val="ListParagraph"/>
        <w:numPr>
          <w:ilvl w:val="1"/>
          <w:numId w:val="171"/>
        </w:numPr>
      </w:pPr>
      <w:r>
        <w:t>To express alternate values</w:t>
      </w:r>
    </w:p>
    <w:p w:rsidR="007D71C5" w:rsidRDefault="00457A4D">
      <w:pPr>
        <w:pStyle w:val="ListParagraph"/>
        <w:numPr>
          <w:ilvl w:val="1"/>
          <w:numId w:val="171"/>
        </w:numPr>
      </w:pPr>
      <w:r>
        <w:t>To allow for expression of conflict and division</w:t>
      </w:r>
    </w:p>
    <w:p w:rsidR="007D71C5" w:rsidRDefault="007D71C5">
      <w:pPr>
        <w:pStyle w:val="Body"/>
        <w:rPr>
          <w:i/>
          <w:iCs/>
          <w:color w:val="75A2CA"/>
          <w:u w:color="75A2CA"/>
        </w:rPr>
      </w:pPr>
    </w:p>
    <w:p w:rsidR="007D71C5" w:rsidRDefault="00457A4D">
      <w:pPr>
        <w:pStyle w:val="Body"/>
        <w:rPr>
          <w:color w:val="C00000"/>
          <w:u w:val="single" w:color="C00000"/>
        </w:rPr>
      </w:pPr>
      <w:r>
        <w:rPr>
          <w:i/>
          <w:iCs/>
          <w:color w:val="C00000"/>
          <w:u w:color="C00000"/>
        </w:rPr>
        <w:t>Major Parties</w:t>
      </w:r>
      <w:r>
        <w:rPr>
          <w:color w:val="C00000"/>
          <w:u w:val="single" w:color="C00000"/>
        </w:rPr>
        <w:t>…</w:t>
      </w:r>
    </w:p>
    <w:p w:rsidR="007D71C5" w:rsidRDefault="00457A4D">
      <w:pPr>
        <w:pStyle w:val="ListParagraph"/>
        <w:numPr>
          <w:ilvl w:val="0"/>
          <w:numId w:val="173"/>
        </w:numPr>
      </w:pPr>
      <w:r>
        <w:t xml:space="preserve">Parties that realistically can achieve a majority of seats in the lower house. </w:t>
      </w:r>
    </w:p>
    <w:p w:rsidR="007D71C5" w:rsidRDefault="00457A4D">
      <w:pPr>
        <w:pStyle w:val="ListParagraph"/>
        <w:numPr>
          <w:ilvl w:val="0"/>
          <w:numId w:val="173"/>
        </w:numPr>
      </w:pPr>
      <w:r>
        <w:t xml:space="preserve">Traditionally Australia has been a ‘two-party-preferred’ system where either the Australian Labor Party or the Liberal-National Coalition has been in Government since around 1949. </w:t>
      </w:r>
    </w:p>
    <w:p w:rsidR="007D71C5" w:rsidRDefault="00457A4D">
      <w:pPr>
        <w:pStyle w:val="ListParagraph"/>
        <w:numPr>
          <w:ilvl w:val="0"/>
          <w:numId w:val="173"/>
        </w:numPr>
      </w:pPr>
      <w:r>
        <w:t>Characteristics:</w:t>
      </w:r>
    </w:p>
    <w:p w:rsidR="007D71C5" w:rsidRDefault="00457A4D">
      <w:pPr>
        <w:pStyle w:val="ListParagraph"/>
        <w:numPr>
          <w:ilvl w:val="0"/>
          <w:numId w:val="175"/>
        </w:numPr>
      </w:pPr>
      <w:r>
        <w:rPr>
          <w:color w:val="C00000"/>
          <w:u w:color="C00000"/>
        </w:rPr>
        <w:t xml:space="preserve">support base </w:t>
      </w:r>
      <w:r>
        <w:t>that includes a significant proportion of the electorate</w:t>
      </w:r>
    </w:p>
    <w:p w:rsidR="007D71C5" w:rsidRDefault="00457A4D">
      <w:pPr>
        <w:pStyle w:val="ListParagraph"/>
        <w:numPr>
          <w:ilvl w:val="0"/>
          <w:numId w:val="175"/>
        </w:numPr>
      </w:pPr>
      <w:r>
        <w:t xml:space="preserve"> an </w:t>
      </w:r>
      <w:proofErr w:type="spellStart"/>
      <w:r>
        <w:rPr>
          <w:color w:val="C00000"/>
          <w:u w:color="C00000"/>
        </w:rPr>
        <w:t>organisational</w:t>
      </w:r>
      <w:proofErr w:type="spellEnd"/>
      <w:r>
        <w:rPr>
          <w:color w:val="C00000"/>
          <w:u w:color="C00000"/>
        </w:rPr>
        <w:t xml:space="preserve"> structure </w:t>
      </w:r>
      <w:r>
        <w:t>that provides it with the ability to contest in elections</w:t>
      </w:r>
    </w:p>
    <w:p w:rsidR="007D71C5" w:rsidRDefault="00457A4D">
      <w:pPr>
        <w:pStyle w:val="ListParagraph"/>
        <w:numPr>
          <w:ilvl w:val="0"/>
          <w:numId w:val="175"/>
        </w:numPr>
      </w:pPr>
      <w:r>
        <w:t xml:space="preserve"> </w:t>
      </w:r>
      <w:r>
        <w:rPr>
          <w:color w:val="C00000"/>
          <w:u w:color="C00000"/>
        </w:rPr>
        <w:t xml:space="preserve">beliefs and policies </w:t>
      </w:r>
      <w:r>
        <w:t xml:space="preserve">that can </w:t>
      </w:r>
      <w:r>
        <w:rPr>
          <w:color w:val="C00000"/>
          <w:u w:color="C00000"/>
        </w:rPr>
        <w:t>appeal</w:t>
      </w:r>
      <w:r>
        <w:rPr>
          <w:color w:val="75A2CA"/>
          <w:u w:color="75A2CA"/>
        </w:rPr>
        <w:t xml:space="preserve"> </w:t>
      </w:r>
      <w:r>
        <w:t>to the values of the majority of Australians</w:t>
      </w:r>
    </w:p>
    <w:p w:rsidR="007D71C5" w:rsidRDefault="00457A4D">
      <w:pPr>
        <w:pStyle w:val="ListParagraph"/>
        <w:numPr>
          <w:ilvl w:val="0"/>
          <w:numId w:val="177"/>
        </w:numPr>
      </w:pPr>
      <w:r>
        <w:t>Major parties have a significant influence over parliamentary law making as they have the power to introduce bills and because of their large support base have a higher change of their legislation passing</w:t>
      </w:r>
    </w:p>
    <w:p w:rsidR="007D71C5" w:rsidRDefault="007D71C5">
      <w:pPr>
        <w:pStyle w:val="Body"/>
        <w:rPr>
          <w:color w:val="75A2CA"/>
          <w:u w:color="75A2CA"/>
        </w:rPr>
      </w:pPr>
    </w:p>
    <w:p w:rsidR="007D71C5" w:rsidRDefault="00457A4D">
      <w:pPr>
        <w:pStyle w:val="Body"/>
        <w:rPr>
          <w:color w:val="C00000"/>
          <w:u w:color="C00000"/>
        </w:rPr>
      </w:pPr>
      <w:r>
        <w:rPr>
          <w:color w:val="C00000"/>
          <w:u w:color="C00000"/>
        </w:rPr>
        <w:t>Minor Parties…</w:t>
      </w:r>
    </w:p>
    <w:p w:rsidR="007D71C5" w:rsidRDefault="00457A4D">
      <w:pPr>
        <w:pStyle w:val="ListParagraph"/>
        <w:numPr>
          <w:ilvl w:val="0"/>
          <w:numId w:val="179"/>
        </w:numPr>
      </w:pPr>
      <w:r>
        <w:t>Aim to achieve parliamentary representation to influence</w:t>
      </w:r>
      <w:r>
        <w:rPr>
          <w:b/>
          <w:bCs/>
        </w:rPr>
        <w:t xml:space="preserve"> </w:t>
      </w:r>
      <w:r>
        <w:t xml:space="preserve">the legislative agenda. They are supported by a smaller proportion of the electorate and generally focus on a more limited number of policy objectives </w:t>
      </w:r>
    </w:p>
    <w:p w:rsidR="007D71C5" w:rsidRDefault="00457A4D">
      <w:pPr>
        <w:pStyle w:val="ListParagraph"/>
        <w:numPr>
          <w:ilvl w:val="0"/>
          <w:numId w:val="179"/>
        </w:numPr>
      </w:pPr>
      <w:r>
        <w:lastRenderedPageBreak/>
        <w:t>They can influence the legislative agenda by holding the balance of power in the senate. This means that the major parties would be dependent on the minor party’s numbers in the Senate to either pass or block their legislation.</w:t>
      </w:r>
    </w:p>
    <w:p w:rsidR="007D71C5" w:rsidRDefault="007D71C5">
      <w:pPr>
        <w:pStyle w:val="Body"/>
        <w:rPr>
          <w:color w:val="C00000"/>
          <w:u w:color="C00000"/>
        </w:rPr>
      </w:pPr>
    </w:p>
    <w:p w:rsidR="007D71C5" w:rsidRDefault="00457A4D">
      <w:pPr>
        <w:pStyle w:val="Body"/>
        <w:rPr>
          <w:color w:val="C00000"/>
          <w:u w:color="C00000"/>
        </w:rPr>
      </w:pPr>
      <w:r>
        <w:rPr>
          <w:color w:val="C00000"/>
          <w:u w:color="C00000"/>
          <w:lang w:val="fr-FR"/>
        </w:rPr>
        <w:t>Micro Parties</w:t>
      </w:r>
      <w:r>
        <w:rPr>
          <w:color w:val="C00000"/>
          <w:u w:color="C00000"/>
        </w:rPr>
        <w:t>…</w:t>
      </w:r>
    </w:p>
    <w:p w:rsidR="007D71C5" w:rsidRDefault="00457A4D">
      <w:pPr>
        <w:pStyle w:val="ListParagraph"/>
        <w:numPr>
          <w:ilvl w:val="0"/>
          <w:numId w:val="181"/>
        </w:numPr>
      </w:pPr>
      <w:r>
        <w:t>Many very small groups stand candidates for elections as a way of promoting a single issue. These groups aim to raise the profile of their cause and to exert indirect influence on larger parties</w:t>
      </w:r>
    </w:p>
    <w:p w:rsidR="007D71C5" w:rsidRDefault="00457A4D">
      <w:pPr>
        <w:pStyle w:val="ListParagraph"/>
        <w:numPr>
          <w:ilvl w:val="0"/>
          <w:numId w:val="181"/>
        </w:numPr>
      </w:pPr>
      <w:r>
        <w:t xml:space="preserve">Most micro parties would be considered pressure groups </w:t>
      </w:r>
    </w:p>
    <w:p w:rsidR="007D71C5" w:rsidRDefault="00457A4D">
      <w:pPr>
        <w:pStyle w:val="ListParagraph"/>
        <w:numPr>
          <w:ilvl w:val="0"/>
          <w:numId w:val="181"/>
        </w:numPr>
      </w:pPr>
      <w:r>
        <w:t>Micro parties try and influence the legislative agenda by bringing attention to single issues</w:t>
      </w:r>
    </w:p>
    <w:p w:rsidR="007D71C5" w:rsidRDefault="007D71C5">
      <w:pPr>
        <w:pStyle w:val="Body"/>
        <w:rPr>
          <w:i/>
          <w:iCs/>
          <w:color w:val="75A2CA"/>
          <w:u w:color="75A2CA"/>
        </w:rPr>
      </w:pPr>
    </w:p>
    <w:p w:rsidR="007D71C5" w:rsidRDefault="00457A4D">
      <w:pPr>
        <w:pStyle w:val="Body"/>
        <w:rPr>
          <w:i/>
          <w:iCs/>
          <w:color w:val="C00000"/>
          <w:u w:color="C00000"/>
        </w:rPr>
      </w:pPr>
      <w:r>
        <w:rPr>
          <w:i/>
          <w:iCs/>
          <w:color w:val="C00000"/>
          <w:u w:color="C00000"/>
        </w:rPr>
        <w:t>Political parties influence on parliamentary law making:</w:t>
      </w:r>
    </w:p>
    <w:p w:rsidR="007D71C5" w:rsidRDefault="00457A4D">
      <w:pPr>
        <w:pStyle w:val="Body"/>
      </w:pPr>
      <w:r>
        <w:t xml:space="preserve">Political parties have a significant influence on parliamentary law making. Major parties hold a substantial amount of influence as they have significant power over legislation and are able to generate bills and pass acts of parliament. Minor parties have a moderate influence in regards to parliamentary law making as they have some power to suggest amendments and combine with other parties to increase their power over legislation. Micro parties have limited influence, they have little to no power in regards to parliament law making. </w:t>
      </w:r>
    </w:p>
    <w:p w:rsidR="007D71C5" w:rsidRDefault="007D71C5">
      <w:pPr>
        <w:pStyle w:val="Body"/>
        <w:rPr>
          <w:u w:val="single"/>
        </w:rPr>
      </w:pPr>
    </w:p>
    <w:p w:rsidR="007D71C5" w:rsidRDefault="00457A4D">
      <w:pPr>
        <w:pStyle w:val="Body"/>
        <w:rPr>
          <w:u w:val="single"/>
        </w:rPr>
      </w:pPr>
      <w:r>
        <w:rPr>
          <w:u w:val="single"/>
        </w:rPr>
        <w:t>1993 Native Title Act (major parties)</w:t>
      </w:r>
    </w:p>
    <w:p w:rsidR="007D71C5" w:rsidRDefault="00457A4D">
      <w:pPr>
        <w:pStyle w:val="Body"/>
      </w:pPr>
      <w:r>
        <w:t xml:space="preserve">The Mabo decision (199e2) </w:t>
      </w:r>
      <w:proofErr w:type="spellStart"/>
      <w:r>
        <w:t>recognised</w:t>
      </w:r>
      <w:proofErr w:type="spellEnd"/>
      <w:r>
        <w:t xml:space="preserve"> Australia was not terra nullius and </w:t>
      </w:r>
      <w:proofErr w:type="spellStart"/>
      <w:r>
        <w:t>recognised</w:t>
      </w:r>
      <w:proofErr w:type="spellEnd"/>
      <w:r>
        <w:t xml:space="preserve"> that indigenous people had lived in Australia lived in Australia for a long time. The Keating government endorsed the decision and established the Native Title Act (1993) </w:t>
      </w:r>
    </w:p>
    <w:p w:rsidR="007D71C5" w:rsidRDefault="007D71C5">
      <w:pPr>
        <w:pStyle w:val="Body"/>
      </w:pPr>
    </w:p>
    <w:p w:rsidR="007D71C5" w:rsidRDefault="00457A4D">
      <w:pPr>
        <w:pStyle w:val="Body"/>
        <w:rPr>
          <w:u w:val="single"/>
        </w:rPr>
      </w:pPr>
      <w:r>
        <w:rPr>
          <w:u w:val="single"/>
        </w:rPr>
        <w:t>2011 Carbon Tax (minor parties)</w:t>
      </w:r>
    </w:p>
    <w:p w:rsidR="007D71C5" w:rsidRDefault="00457A4D">
      <w:pPr>
        <w:pStyle w:val="ListParagraph"/>
        <w:numPr>
          <w:ilvl w:val="0"/>
          <w:numId w:val="177"/>
        </w:numPr>
      </w:pPr>
      <w:r>
        <w:t xml:space="preserve">Julia Gillard had promised to never enact carbon tax however broke that mandate as she needed support from Greens members due to 2010 hung parliament. </w:t>
      </w:r>
    </w:p>
    <w:p w:rsidR="007D71C5" w:rsidRDefault="00457A4D">
      <w:pPr>
        <w:pStyle w:val="ListParagraph"/>
        <w:numPr>
          <w:ilvl w:val="0"/>
          <w:numId w:val="177"/>
        </w:numPr>
      </w:pPr>
      <w:r>
        <w:t xml:space="preserve">The minor </w:t>
      </w:r>
      <w:proofErr w:type="gramStart"/>
      <w:r>
        <w:t>parties</w:t>
      </w:r>
      <w:proofErr w:type="gramEnd"/>
      <w:r>
        <w:t xml:space="preserve"> moderate power is evident by the Carbon Tax as Gillard was unable to pass any of her own bills without the Greens support and they were able to influence the legislative agenda.</w:t>
      </w:r>
    </w:p>
    <w:p w:rsidR="007D71C5" w:rsidRDefault="007D71C5">
      <w:pPr>
        <w:pStyle w:val="Body"/>
      </w:pPr>
    </w:p>
    <w:p w:rsidR="007D71C5" w:rsidRDefault="00457A4D">
      <w:pPr>
        <w:pStyle w:val="Body"/>
        <w:rPr>
          <w:i/>
          <w:iCs/>
          <w:color w:val="C00000"/>
          <w:u w:color="C00000"/>
        </w:rPr>
      </w:pPr>
      <w:r>
        <w:rPr>
          <w:i/>
          <w:iCs/>
          <w:color w:val="C00000"/>
          <w:u w:color="C00000"/>
        </w:rPr>
        <w:t>Political Parties influence on court law making:</w:t>
      </w:r>
    </w:p>
    <w:p w:rsidR="007D71C5" w:rsidRDefault="00457A4D">
      <w:pPr>
        <w:pStyle w:val="Body"/>
      </w:pPr>
      <w:r>
        <w:t xml:space="preserve">Political parties influence over court law making is far less than its influence in parliament. </w:t>
      </w:r>
    </w:p>
    <w:p w:rsidR="007D71C5" w:rsidRDefault="00457A4D">
      <w:pPr>
        <w:pStyle w:val="Body"/>
      </w:pPr>
      <w:r>
        <w:t xml:space="preserve">Political parties are able to be a part of a court proceeding that leads to a new law, or a change in the law. But due to parliamentary sovereignty they can alter any common law decision by introducing new legislation. </w:t>
      </w:r>
    </w:p>
    <w:p w:rsidR="007D71C5" w:rsidRDefault="007D71C5">
      <w:pPr>
        <w:pStyle w:val="Body"/>
      </w:pPr>
    </w:p>
    <w:p w:rsidR="007D71C5" w:rsidRDefault="00457A4D">
      <w:pPr>
        <w:pStyle w:val="Body"/>
        <w:rPr>
          <w:u w:val="single"/>
        </w:rPr>
      </w:pPr>
      <w:r>
        <w:rPr>
          <w:u w:val="single"/>
        </w:rPr>
        <w:t>Communist Party of Australia v Commonwealth of Australia (1951) (2)</w:t>
      </w:r>
    </w:p>
    <w:p w:rsidR="007D71C5" w:rsidRDefault="00457A4D">
      <w:pPr>
        <w:pStyle w:val="ListParagraph"/>
        <w:numPr>
          <w:ilvl w:val="0"/>
          <w:numId w:val="177"/>
        </w:numPr>
      </w:pPr>
      <w:r>
        <w:t xml:space="preserve">Parliament found it necessary to pass the Communist Party Dissolution Act in order to dissolve the Australian Communist Party and forfeit their property to the Government however the High Court struck down the Act under the constitution parliament did not have the power to make such laws. </w:t>
      </w:r>
    </w:p>
    <w:p w:rsidR="007D71C5" w:rsidRDefault="00457A4D">
      <w:pPr>
        <w:pStyle w:val="ListParagraph"/>
        <w:numPr>
          <w:ilvl w:val="0"/>
          <w:numId w:val="177"/>
        </w:numPr>
      </w:pPr>
      <w:r>
        <w:t>Six of the seven High Court Justices ruled against the Act</w:t>
      </w:r>
      <w:r>
        <w:rPr>
          <w:shd w:val="clear" w:color="auto" w:fill="FFFFFF"/>
        </w:rPr>
        <w:t xml:space="preserve"> </w:t>
      </w:r>
    </w:p>
    <w:p w:rsidR="007D71C5" w:rsidRDefault="00457A4D">
      <w:pPr>
        <w:pStyle w:val="ListParagraph"/>
        <w:numPr>
          <w:ilvl w:val="0"/>
          <w:numId w:val="177"/>
        </w:numPr>
      </w:pPr>
      <w:r>
        <w:t xml:space="preserve">This was a landmark case in Australian High Court history, however the influence of the political party itself was not immense, it was arguably the High Court who had influence over the government </w:t>
      </w:r>
    </w:p>
    <w:p w:rsidR="007D71C5" w:rsidRDefault="00457A4D">
      <w:pPr>
        <w:pStyle w:val="Body"/>
        <w:rPr>
          <w:color w:val="00B050"/>
          <w:u w:color="00B050"/>
        </w:rPr>
      </w:pPr>
      <w:r>
        <w:rPr>
          <w:color w:val="00B050"/>
          <w:u w:color="00B050"/>
        </w:rPr>
        <w:lastRenderedPageBreak/>
        <w:t xml:space="preserve">PRESSURE GROUPS </w:t>
      </w:r>
    </w:p>
    <w:p w:rsidR="007D71C5" w:rsidRDefault="00457A4D">
      <w:pPr>
        <w:pStyle w:val="ListParagraph"/>
        <w:numPr>
          <w:ilvl w:val="0"/>
          <w:numId w:val="183"/>
        </w:numPr>
      </w:pPr>
      <w:r>
        <w:t xml:space="preserve">any organized associations that attempts to influence public policy, either to change it or maintain it. </w:t>
      </w:r>
    </w:p>
    <w:p w:rsidR="007D71C5" w:rsidRDefault="00457A4D">
      <w:pPr>
        <w:pStyle w:val="ListParagraph"/>
        <w:numPr>
          <w:ilvl w:val="0"/>
          <w:numId w:val="183"/>
        </w:numPr>
      </w:pPr>
      <w:r>
        <w:t>E.g. The Animal Justice Party or The Arts Party</w:t>
      </w:r>
    </w:p>
    <w:p w:rsidR="007D71C5" w:rsidRDefault="00457A4D">
      <w:pPr>
        <w:pStyle w:val="ListParagraph"/>
        <w:numPr>
          <w:ilvl w:val="0"/>
          <w:numId w:val="185"/>
        </w:numPr>
      </w:pPr>
      <w:r>
        <w:t>There are two types…</w:t>
      </w:r>
    </w:p>
    <w:p w:rsidR="007D71C5" w:rsidRDefault="00457A4D">
      <w:pPr>
        <w:pStyle w:val="ListParagraph"/>
        <w:numPr>
          <w:ilvl w:val="0"/>
          <w:numId w:val="175"/>
        </w:numPr>
      </w:pPr>
      <w:r>
        <w:rPr>
          <w:color w:val="00B050"/>
          <w:u w:color="00B050"/>
        </w:rPr>
        <w:t xml:space="preserve">Sectional: </w:t>
      </w:r>
      <w:r>
        <w:t xml:space="preserve">based on identifiable subgroups of society and focus on achieving ‘selective benefits’ for their members. Business groups such as the Business Council of Australia are examples. </w:t>
      </w:r>
    </w:p>
    <w:p w:rsidR="007D71C5" w:rsidRDefault="00457A4D">
      <w:pPr>
        <w:pStyle w:val="ListParagraph"/>
        <w:numPr>
          <w:ilvl w:val="0"/>
          <w:numId w:val="175"/>
        </w:numPr>
      </w:pPr>
      <w:r>
        <w:rPr>
          <w:color w:val="00B050"/>
          <w:u w:color="00B050"/>
        </w:rPr>
        <w:t xml:space="preserve">Promotional: </w:t>
      </w:r>
      <w:r>
        <w:t xml:space="preserve">formed to advance a cause they believe will benefit the broader community, such as the Australian Conservation Foundation. </w:t>
      </w:r>
    </w:p>
    <w:p w:rsidR="007D71C5" w:rsidRDefault="00457A4D">
      <w:pPr>
        <w:pStyle w:val="ListParagraph"/>
        <w:numPr>
          <w:ilvl w:val="0"/>
          <w:numId w:val="185"/>
        </w:numPr>
      </w:pPr>
      <w:r>
        <w:t>Strategies…</w:t>
      </w:r>
    </w:p>
    <w:p w:rsidR="007D71C5" w:rsidRDefault="00457A4D">
      <w:pPr>
        <w:pStyle w:val="ListParagraph"/>
        <w:numPr>
          <w:ilvl w:val="0"/>
          <w:numId w:val="175"/>
        </w:numPr>
      </w:pPr>
      <w:r>
        <w:rPr>
          <w:color w:val="00B050"/>
          <w:u w:color="00B050"/>
        </w:rPr>
        <w:t xml:space="preserve">Direct lobbying: </w:t>
      </w:r>
      <w:r>
        <w:t xml:space="preserve">direct communication with law makers who have contact with decision makers </w:t>
      </w:r>
    </w:p>
    <w:p w:rsidR="007D71C5" w:rsidRDefault="00457A4D">
      <w:pPr>
        <w:pStyle w:val="ListParagraph"/>
        <w:numPr>
          <w:ilvl w:val="0"/>
          <w:numId w:val="175"/>
        </w:numPr>
      </w:pPr>
      <w:r>
        <w:rPr>
          <w:color w:val="00B050"/>
          <w:u w:color="00B050"/>
        </w:rPr>
        <w:t xml:space="preserve">Submissions to parliament: </w:t>
      </w:r>
      <w:r>
        <w:t xml:space="preserve">Make an inquiry, like an argument or statement seeking to influence law making or make amendments to bills. </w:t>
      </w:r>
    </w:p>
    <w:p w:rsidR="007D71C5" w:rsidRDefault="00457A4D">
      <w:pPr>
        <w:pStyle w:val="ListParagraph"/>
        <w:numPr>
          <w:ilvl w:val="0"/>
          <w:numId w:val="175"/>
        </w:numPr>
        <w:rPr>
          <w:color w:val="75A2CA"/>
          <w:u w:color="75A2CA"/>
        </w:rPr>
      </w:pPr>
      <w:r>
        <w:rPr>
          <w:color w:val="00B050"/>
          <w:u w:color="00B050"/>
        </w:rPr>
        <w:t xml:space="preserve">Direct action: </w:t>
      </w:r>
      <w:r>
        <w:t xml:space="preserve">Taking form of action like street marches </w:t>
      </w:r>
    </w:p>
    <w:p w:rsidR="007D71C5" w:rsidRDefault="00457A4D">
      <w:pPr>
        <w:pStyle w:val="ListParagraph"/>
        <w:numPr>
          <w:ilvl w:val="0"/>
          <w:numId w:val="175"/>
        </w:numPr>
        <w:rPr>
          <w:color w:val="75A2CA"/>
          <w:u w:color="75A2CA"/>
        </w:rPr>
      </w:pPr>
      <w:r>
        <w:rPr>
          <w:color w:val="00B050"/>
          <w:u w:color="00B050"/>
        </w:rPr>
        <w:t xml:space="preserve">Court action: </w:t>
      </w:r>
      <w:r>
        <w:t xml:space="preserve">taking legal action to argue their interpretation of statutes </w:t>
      </w:r>
    </w:p>
    <w:p w:rsidR="007D71C5" w:rsidRDefault="00457A4D">
      <w:pPr>
        <w:pStyle w:val="ListParagraph"/>
        <w:numPr>
          <w:ilvl w:val="0"/>
          <w:numId w:val="175"/>
        </w:numPr>
        <w:rPr>
          <w:color w:val="75A2CA"/>
          <w:u w:color="75A2CA"/>
        </w:rPr>
      </w:pPr>
      <w:r>
        <w:rPr>
          <w:color w:val="00B050"/>
          <w:u w:color="00B050"/>
        </w:rPr>
        <w:t xml:space="preserve">Advertising: </w:t>
      </w:r>
      <w:r>
        <w:t>Using media to communicate with the public</w:t>
      </w:r>
    </w:p>
    <w:p w:rsidR="007D71C5" w:rsidRDefault="00457A4D">
      <w:pPr>
        <w:pStyle w:val="ListParagraph"/>
        <w:numPr>
          <w:ilvl w:val="0"/>
          <w:numId w:val="175"/>
        </w:numPr>
        <w:rPr>
          <w:color w:val="75A2CA"/>
          <w:u w:color="75A2CA"/>
        </w:rPr>
      </w:pPr>
      <w:r>
        <w:rPr>
          <w:color w:val="00B050"/>
          <w:u w:color="00B050"/>
        </w:rPr>
        <w:t xml:space="preserve">Celebrities: </w:t>
      </w:r>
      <w:r>
        <w:t xml:space="preserve">using them to endorse a pressure groups objective </w:t>
      </w:r>
    </w:p>
    <w:p w:rsidR="007D71C5" w:rsidRDefault="00457A4D">
      <w:pPr>
        <w:pStyle w:val="ListParagraph"/>
        <w:numPr>
          <w:ilvl w:val="0"/>
          <w:numId w:val="185"/>
        </w:numPr>
      </w:pPr>
      <w:r>
        <w:t>Pressure group success…</w:t>
      </w:r>
    </w:p>
    <w:p w:rsidR="007D71C5" w:rsidRDefault="00457A4D">
      <w:pPr>
        <w:pStyle w:val="ListParagraph"/>
        <w:numPr>
          <w:ilvl w:val="0"/>
          <w:numId w:val="187"/>
        </w:numPr>
      </w:pPr>
      <w:r>
        <w:t>Quality of leadership (high-profile figures)</w:t>
      </w:r>
    </w:p>
    <w:p w:rsidR="007D71C5" w:rsidRDefault="00457A4D">
      <w:pPr>
        <w:pStyle w:val="ListParagraph"/>
        <w:numPr>
          <w:ilvl w:val="0"/>
          <w:numId w:val="187"/>
        </w:numPr>
      </w:pPr>
      <w:r>
        <w:t>Size of direct membership</w:t>
      </w:r>
    </w:p>
    <w:p w:rsidR="007D71C5" w:rsidRDefault="00457A4D">
      <w:pPr>
        <w:pStyle w:val="ListParagraph"/>
        <w:numPr>
          <w:ilvl w:val="0"/>
          <w:numId w:val="187"/>
        </w:numPr>
      </w:pPr>
      <w:r>
        <w:t>Scale of community support</w:t>
      </w:r>
    </w:p>
    <w:p w:rsidR="007D71C5" w:rsidRDefault="00457A4D">
      <w:pPr>
        <w:pStyle w:val="ListParagraph"/>
        <w:numPr>
          <w:ilvl w:val="0"/>
          <w:numId w:val="187"/>
        </w:numPr>
      </w:pPr>
      <w:r>
        <w:t xml:space="preserve">Level of professionalism </w:t>
      </w:r>
    </w:p>
    <w:p w:rsidR="007D71C5" w:rsidRDefault="00457A4D">
      <w:pPr>
        <w:pStyle w:val="ListParagraph"/>
        <w:numPr>
          <w:ilvl w:val="0"/>
          <w:numId w:val="187"/>
        </w:numPr>
      </w:pPr>
      <w:r>
        <w:t xml:space="preserve">Availability of financial resources </w:t>
      </w:r>
    </w:p>
    <w:p w:rsidR="007D71C5" w:rsidRDefault="00457A4D">
      <w:pPr>
        <w:pStyle w:val="ListParagraph"/>
        <w:numPr>
          <w:ilvl w:val="0"/>
          <w:numId w:val="187"/>
        </w:numPr>
      </w:pPr>
      <w:r>
        <w:t>Strategic importance and prestige</w:t>
      </w:r>
    </w:p>
    <w:p w:rsidR="007D71C5" w:rsidRDefault="00457A4D">
      <w:pPr>
        <w:pStyle w:val="ListParagraph"/>
        <w:numPr>
          <w:ilvl w:val="0"/>
          <w:numId w:val="185"/>
        </w:numPr>
      </w:pPr>
      <w:r>
        <w:t xml:space="preserve">They are a vital link between government and the people </w:t>
      </w:r>
    </w:p>
    <w:p w:rsidR="007D71C5" w:rsidRDefault="007D71C5">
      <w:pPr>
        <w:pStyle w:val="Body"/>
        <w:rPr>
          <w:i/>
          <w:iCs/>
          <w:color w:val="75A2CA"/>
          <w:u w:color="75A2CA"/>
        </w:rPr>
      </w:pPr>
    </w:p>
    <w:p w:rsidR="007D71C5" w:rsidRDefault="00457A4D">
      <w:pPr>
        <w:pStyle w:val="Body"/>
        <w:rPr>
          <w:i/>
          <w:iCs/>
          <w:color w:val="75A2CA"/>
          <w:u w:color="75A2CA"/>
        </w:rPr>
      </w:pPr>
      <w:r>
        <w:rPr>
          <w:i/>
          <w:iCs/>
          <w:color w:val="00B050"/>
          <w:u w:color="00B050"/>
        </w:rPr>
        <w:t>Pressure Groups influence on parliamentary law making:</w:t>
      </w:r>
    </w:p>
    <w:p w:rsidR="007D71C5" w:rsidRDefault="00457A4D">
      <w:pPr>
        <w:pStyle w:val="ListParagraph"/>
        <w:numPr>
          <w:ilvl w:val="0"/>
          <w:numId w:val="185"/>
        </w:numPr>
        <w:rPr>
          <w:u w:val="single"/>
        </w:rPr>
      </w:pPr>
      <w:r>
        <w:t>Pressure groups seek to influence political decision makers such as the PM and Cabinet, influential parliamentarians</w:t>
      </w:r>
    </w:p>
    <w:p w:rsidR="007D71C5" w:rsidRDefault="00457A4D">
      <w:pPr>
        <w:pStyle w:val="ListParagraph"/>
        <w:numPr>
          <w:ilvl w:val="0"/>
          <w:numId w:val="185"/>
        </w:numPr>
        <w:rPr>
          <w:u w:val="single"/>
        </w:rPr>
      </w:pPr>
      <w:r>
        <w:t xml:space="preserve">They have indirect impact through their ability to influence public opinion </w:t>
      </w:r>
    </w:p>
    <w:p w:rsidR="007D71C5" w:rsidRDefault="007D71C5">
      <w:pPr>
        <w:pStyle w:val="Body"/>
        <w:rPr>
          <w:u w:val="single"/>
        </w:rPr>
      </w:pPr>
    </w:p>
    <w:p w:rsidR="007D71C5" w:rsidRDefault="00457A4D">
      <w:pPr>
        <w:pStyle w:val="Body"/>
        <w:rPr>
          <w:u w:val="single"/>
        </w:rPr>
      </w:pPr>
      <w:r>
        <w:rPr>
          <w:u w:val="single"/>
        </w:rPr>
        <w:t>The Australian Council of Trade Unions (ACTU) (3)</w:t>
      </w:r>
    </w:p>
    <w:p w:rsidR="007D71C5" w:rsidRDefault="00457A4D">
      <w:pPr>
        <w:pStyle w:val="ListParagraph"/>
        <w:numPr>
          <w:ilvl w:val="0"/>
          <w:numId w:val="189"/>
        </w:numPr>
      </w:pPr>
      <w:r>
        <w:t xml:space="preserve">In the 2007 election, the ACTU spent $13 million on media campaigns against Howard’s </w:t>
      </w:r>
      <w:proofErr w:type="spellStart"/>
      <w:r>
        <w:t>WorkChoice</w:t>
      </w:r>
      <w:proofErr w:type="spellEnd"/>
      <w:r>
        <w:t xml:space="preserve"> therefor they had a large influence on the outcome of election and the </w:t>
      </w:r>
      <w:proofErr w:type="spellStart"/>
      <w:r>
        <w:t>WorkChoice</w:t>
      </w:r>
      <w:proofErr w:type="spellEnd"/>
      <w:r>
        <w:t xml:space="preserve"> Bill and Rudd’s subsequent Fair Work Act 2009 </w:t>
      </w:r>
    </w:p>
    <w:p w:rsidR="007D71C5" w:rsidRDefault="007D71C5">
      <w:pPr>
        <w:pStyle w:val="Body"/>
        <w:rPr>
          <w:u w:val="single"/>
        </w:rPr>
      </w:pPr>
    </w:p>
    <w:p w:rsidR="007D71C5" w:rsidRDefault="00457A4D">
      <w:pPr>
        <w:pStyle w:val="Body"/>
        <w:rPr>
          <w:u w:val="single"/>
        </w:rPr>
      </w:pPr>
      <w:r>
        <w:rPr>
          <w:u w:val="single"/>
        </w:rPr>
        <w:t>The Australian Medical Association (AMA) (3)</w:t>
      </w:r>
      <w:r>
        <w:rPr>
          <w:i/>
          <w:iCs/>
          <w:color w:val="75A2CA"/>
          <w:u w:color="75A2CA"/>
        </w:rPr>
        <w:t xml:space="preserve"> </w:t>
      </w:r>
    </w:p>
    <w:p w:rsidR="007D71C5" w:rsidRDefault="00457A4D">
      <w:pPr>
        <w:pStyle w:val="ListParagraph"/>
        <w:numPr>
          <w:ilvl w:val="0"/>
          <w:numId w:val="189"/>
        </w:numPr>
      </w:pPr>
      <w:r>
        <w:t>in regular contact with a large number of politicians, political parties and government ministers</w:t>
      </w:r>
    </w:p>
    <w:p w:rsidR="007D71C5" w:rsidRDefault="00457A4D">
      <w:pPr>
        <w:pStyle w:val="ListParagraph"/>
        <w:numPr>
          <w:ilvl w:val="0"/>
          <w:numId w:val="189"/>
        </w:numPr>
      </w:pPr>
      <w:r>
        <w:t xml:space="preserve">has close relationships with the various Health Department, therefor has a high </w:t>
      </w:r>
    </w:p>
    <w:p w:rsidR="007D71C5" w:rsidRDefault="00457A4D">
      <w:pPr>
        <w:pStyle w:val="Body"/>
        <w:ind w:left="360"/>
      </w:pPr>
      <w:r>
        <w:t xml:space="preserve">chance of being able to influence law making </w:t>
      </w:r>
    </w:p>
    <w:p w:rsidR="007D71C5" w:rsidRDefault="007D71C5">
      <w:pPr>
        <w:pStyle w:val="Body"/>
        <w:rPr>
          <w:i/>
          <w:iCs/>
          <w:color w:val="00B050"/>
          <w:u w:color="00B050"/>
        </w:rPr>
      </w:pPr>
    </w:p>
    <w:p w:rsidR="007D71C5" w:rsidRDefault="007D71C5">
      <w:pPr>
        <w:pStyle w:val="Body"/>
        <w:rPr>
          <w:i/>
          <w:iCs/>
          <w:color w:val="00B050"/>
          <w:u w:color="00B050"/>
        </w:rPr>
      </w:pPr>
    </w:p>
    <w:p w:rsidR="007D71C5" w:rsidRDefault="007D71C5">
      <w:pPr>
        <w:pStyle w:val="Body"/>
        <w:rPr>
          <w:i/>
          <w:iCs/>
          <w:color w:val="00B050"/>
          <w:u w:color="00B050"/>
        </w:rPr>
      </w:pPr>
    </w:p>
    <w:p w:rsidR="007D71C5" w:rsidRDefault="007D71C5">
      <w:pPr>
        <w:pStyle w:val="Body"/>
        <w:rPr>
          <w:i/>
          <w:iCs/>
          <w:color w:val="00B050"/>
          <w:u w:color="00B050"/>
        </w:rPr>
      </w:pPr>
    </w:p>
    <w:p w:rsidR="007D71C5" w:rsidRDefault="00457A4D">
      <w:pPr>
        <w:pStyle w:val="Body"/>
        <w:rPr>
          <w:i/>
          <w:iCs/>
          <w:color w:val="00B050"/>
          <w:u w:color="00B050"/>
        </w:rPr>
      </w:pPr>
      <w:r>
        <w:rPr>
          <w:i/>
          <w:iCs/>
          <w:color w:val="00B050"/>
          <w:u w:color="00B050"/>
        </w:rPr>
        <w:lastRenderedPageBreak/>
        <w:t>Pressure Groups influence on Court law making:</w:t>
      </w:r>
    </w:p>
    <w:p w:rsidR="007D71C5" w:rsidRDefault="00457A4D">
      <w:pPr>
        <w:pStyle w:val="Body"/>
        <w:rPr>
          <w:color w:val="75A2CA"/>
          <w:u w:val="single" w:color="75A2CA"/>
        </w:rPr>
      </w:pPr>
      <w:r>
        <w:rPr>
          <w:u w:val="single"/>
        </w:rPr>
        <w:t>Rowe &amp; Anor v Electoral Commissioner (2010)</w:t>
      </w:r>
    </w:p>
    <w:p w:rsidR="007D71C5" w:rsidRDefault="00457A4D">
      <w:pPr>
        <w:pStyle w:val="ListParagraph"/>
        <w:numPr>
          <w:ilvl w:val="0"/>
          <w:numId w:val="191"/>
        </w:numPr>
      </w:pPr>
      <w:r>
        <w:t>Get Up! Won a High Court challenge to overturn the unconstitutional aspects of the electoral act 1918</w:t>
      </w:r>
    </w:p>
    <w:p w:rsidR="007D71C5" w:rsidRDefault="00457A4D">
      <w:pPr>
        <w:pStyle w:val="ListParagraph"/>
        <w:numPr>
          <w:ilvl w:val="0"/>
          <w:numId w:val="191"/>
        </w:numPr>
      </w:pPr>
      <w:r>
        <w:t xml:space="preserve">The case regarded the 2006 </w:t>
      </w:r>
      <w:r>
        <w:rPr>
          <w:shd w:val="clear" w:color="auto" w:fill="FFFFFF"/>
        </w:rPr>
        <w:t>Electoral and Referendum Amendment Act</w:t>
      </w:r>
      <w:r>
        <w:rPr>
          <w:rFonts w:ascii="Calibri Light" w:eastAsia="Calibri Light" w:hAnsi="Calibri Light" w:cs="Calibri Light"/>
          <w:shd w:val="clear" w:color="auto" w:fill="FFFFFF"/>
        </w:rPr>
        <w:t xml:space="preserve"> i</w:t>
      </w:r>
      <w:r>
        <w:rPr>
          <w:shd w:val="clear" w:color="auto" w:fill="FFFFFF"/>
        </w:rPr>
        <w:t xml:space="preserve">n </w:t>
      </w:r>
      <w:proofErr w:type="gramStart"/>
      <w:r>
        <w:rPr>
          <w:shd w:val="clear" w:color="auto" w:fill="FFFFFF"/>
        </w:rPr>
        <w:t>which  the</w:t>
      </w:r>
      <w:proofErr w:type="gramEnd"/>
      <w:r>
        <w:rPr>
          <w:shd w:val="clear" w:color="auto" w:fill="FFFFFF"/>
        </w:rPr>
        <w:t xml:space="preserve"> electoral roll closes on the day on which the electoral writ is issued for new or re-enrolling voters, and three days after the writ is issued for voters updating enrolment details.</w:t>
      </w:r>
    </w:p>
    <w:p w:rsidR="007D71C5" w:rsidRDefault="00457A4D">
      <w:pPr>
        <w:pStyle w:val="ListParagraph"/>
        <w:numPr>
          <w:ilvl w:val="0"/>
          <w:numId w:val="191"/>
        </w:numPr>
      </w:pPr>
      <w:r>
        <w:rPr>
          <w:shd w:val="clear" w:color="auto" w:fill="FFFFFF"/>
        </w:rPr>
        <w:t xml:space="preserve">They claimed that they were unconstitutional in regards to s.7 &amp; 24 which related to implied right to vote </w:t>
      </w:r>
    </w:p>
    <w:p w:rsidR="007D71C5" w:rsidRDefault="007D71C5">
      <w:pPr>
        <w:pStyle w:val="Body"/>
      </w:pPr>
    </w:p>
    <w:p w:rsidR="007D71C5" w:rsidRDefault="00457A4D">
      <w:pPr>
        <w:pStyle w:val="Body"/>
        <w:rPr>
          <w:color w:val="E39EB3"/>
          <w:u w:color="E39EB3"/>
        </w:rPr>
      </w:pPr>
      <w:r>
        <w:rPr>
          <w:color w:val="E39EB3"/>
          <w:u w:color="E39EB3"/>
        </w:rPr>
        <w:t xml:space="preserve">INDIVIDUALS </w:t>
      </w:r>
    </w:p>
    <w:p w:rsidR="007D71C5" w:rsidRDefault="00457A4D">
      <w:pPr>
        <w:pStyle w:val="ListParagraph"/>
        <w:numPr>
          <w:ilvl w:val="0"/>
          <w:numId w:val="193"/>
        </w:numPr>
      </w:pPr>
      <w:r>
        <w:t xml:space="preserve">Individuals within parliament may refer to independent members, who are not a part of the executive.  </w:t>
      </w:r>
    </w:p>
    <w:p w:rsidR="007D71C5" w:rsidRDefault="00457A4D">
      <w:pPr>
        <w:pStyle w:val="ListParagraph"/>
        <w:numPr>
          <w:ilvl w:val="0"/>
          <w:numId w:val="193"/>
        </w:numPr>
        <w:rPr>
          <w:shd w:val="clear" w:color="auto" w:fill="FFFFFF"/>
        </w:rPr>
      </w:pPr>
      <w:r>
        <w:t xml:space="preserve">Individuals can join political parties and pressure groups. Individuals can also act along to influence public policy by becoming directly involved </w:t>
      </w:r>
    </w:p>
    <w:p w:rsidR="007D71C5" w:rsidRDefault="00457A4D">
      <w:pPr>
        <w:pStyle w:val="ListParagraph"/>
        <w:numPr>
          <w:ilvl w:val="0"/>
          <w:numId w:val="193"/>
        </w:numPr>
        <w:rPr>
          <w:shd w:val="clear" w:color="auto" w:fill="FFFFFF"/>
        </w:rPr>
      </w:pPr>
      <w:r>
        <w:rPr>
          <w:shd w:val="clear" w:color="auto" w:fill="FFFFFF"/>
        </w:rPr>
        <w:t>They may join a special interest group, attend public meetings, generate letters, bring media attention to the matter of interest</w:t>
      </w:r>
    </w:p>
    <w:p w:rsidR="007D71C5" w:rsidRDefault="00457A4D">
      <w:pPr>
        <w:pStyle w:val="ListParagraph"/>
        <w:numPr>
          <w:ilvl w:val="0"/>
          <w:numId w:val="193"/>
        </w:numPr>
        <w:rPr>
          <w:shd w:val="clear" w:color="auto" w:fill="FFFFFF"/>
        </w:rPr>
      </w:pPr>
      <w:r>
        <w:rPr>
          <w:shd w:val="clear" w:color="auto" w:fill="FFFFFF"/>
        </w:rPr>
        <w:t xml:space="preserve">Individuals are usually unsuccessful because… </w:t>
      </w:r>
    </w:p>
    <w:p w:rsidR="007D71C5" w:rsidRDefault="00457A4D">
      <w:pPr>
        <w:pStyle w:val="ListParagraph"/>
        <w:numPr>
          <w:ilvl w:val="0"/>
          <w:numId w:val="195"/>
        </w:numPr>
        <w:rPr>
          <w:shd w:val="clear" w:color="auto" w:fill="FFFFFF"/>
        </w:rPr>
      </w:pPr>
      <w:r>
        <w:rPr>
          <w:shd w:val="clear" w:color="auto" w:fill="FFFFFF"/>
        </w:rPr>
        <w:t xml:space="preserve">They lack resources (money and time) </w:t>
      </w:r>
    </w:p>
    <w:p w:rsidR="007D71C5" w:rsidRDefault="00457A4D">
      <w:pPr>
        <w:pStyle w:val="ListParagraph"/>
        <w:numPr>
          <w:ilvl w:val="0"/>
          <w:numId w:val="195"/>
        </w:numPr>
        <w:rPr>
          <w:shd w:val="clear" w:color="auto" w:fill="FFFFFF"/>
        </w:rPr>
      </w:pPr>
      <w:r>
        <w:rPr>
          <w:shd w:val="clear" w:color="auto" w:fill="FFFFFF"/>
        </w:rPr>
        <w:t>They don’t have access to key decision makers</w:t>
      </w:r>
    </w:p>
    <w:p w:rsidR="007D71C5" w:rsidRDefault="00457A4D">
      <w:pPr>
        <w:pStyle w:val="ListParagraph"/>
        <w:numPr>
          <w:ilvl w:val="0"/>
          <w:numId w:val="195"/>
        </w:numPr>
        <w:rPr>
          <w:shd w:val="clear" w:color="auto" w:fill="FFFFFF"/>
        </w:rPr>
      </w:pPr>
      <w:r>
        <w:rPr>
          <w:shd w:val="clear" w:color="auto" w:fill="FFFFFF"/>
        </w:rPr>
        <w:t xml:space="preserve">Lack </w:t>
      </w:r>
      <w:proofErr w:type="spellStart"/>
      <w:r>
        <w:rPr>
          <w:shd w:val="clear" w:color="auto" w:fill="FFFFFF"/>
        </w:rPr>
        <w:t>organisational</w:t>
      </w:r>
      <w:proofErr w:type="spellEnd"/>
      <w:r>
        <w:rPr>
          <w:shd w:val="clear" w:color="auto" w:fill="FFFFFF"/>
        </w:rPr>
        <w:t xml:space="preserve"> support and are on their own </w:t>
      </w:r>
    </w:p>
    <w:p w:rsidR="007D71C5" w:rsidRDefault="007D71C5">
      <w:pPr>
        <w:pStyle w:val="Body"/>
        <w:rPr>
          <w:color w:val="E39EB3"/>
          <w:u w:color="E39EB3"/>
        </w:rPr>
      </w:pPr>
    </w:p>
    <w:p w:rsidR="007D71C5" w:rsidRDefault="00457A4D">
      <w:pPr>
        <w:pStyle w:val="Body"/>
        <w:rPr>
          <w:color w:val="E39EB3"/>
          <w:u w:color="E39EB3"/>
        </w:rPr>
      </w:pPr>
      <w:r>
        <w:rPr>
          <w:color w:val="E39EB3"/>
          <w:u w:color="E39EB3"/>
        </w:rPr>
        <w:t xml:space="preserve"> </w:t>
      </w:r>
      <w:r>
        <w:rPr>
          <w:color w:val="E39EB3"/>
          <w:u w:color="E39EB3"/>
          <w:shd w:val="clear" w:color="auto" w:fill="FFFFFF"/>
        </w:rPr>
        <w:t>Individuals influence on parliament law making…</w:t>
      </w:r>
    </w:p>
    <w:p w:rsidR="007D71C5" w:rsidRDefault="00457A4D">
      <w:pPr>
        <w:pStyle w:val="ListParagraph"/>
        <w:numPr>
          <w:ilvl w:val="0"/>
          <w:numId w:val="197"/>
        </w:numPr>
        <w:rPr>
          <w:shd w:val="clear" w:color="auto" w:fill="FFFFFF"/>
        </w:rPr>
      </w:pPr>
      <w:r>
        <w:rPr>
          <w:shd w:val="clear" w:color="auto" w:fill="FFFFFF"/>
        </w:rPr>
        <w:t xml:space="preserve">Nick Xenophon was an important individual and his support was crucial for the coalition to pass senate reforms </w:t>
      </w:r>
    </w:p>
    <w:p w:rsidR="007D71C5" w:rsidRDefault="00457A4D">
      <w:pPr>
        <w:pStyle w:val="ListParagraph"/>
        <w:numPr>
          <w:ilvl w:val="0"/>
          <w:numId w:val="197"/>
        </w:numPr>
        <w:rPr>
          <w:shd w:val="clear" w:color="auto" w:fill="FFFFFF"/>
        </w:rPr>
      </w:pPr>
      <w:r>
        <w:rPr>
          <w:shd w:val="clear" w:color="auto" w:fill="FFFFFF"/>
        </w:rPr>
        <w:t xml:space="preserve">Individuals may have close ties with politicians (lobbyists) such as </w:t>
      </w:r>
      <w:r>
        <w:t xml:space="preserve">Michael Wooldridge </w:t>
      </w:r>
      <w:r>
        <w:rPr>
          <w:rFonts w:ascii="Wingdings" w:hAnsi="Wingdings"/>
        </w:rPr>
        <w:sym w:font="Wingdings" w:char="F0E0"/>
      </w:r>
      <w:r>
        <w:t xml:space="preserve"> formed Health Minister; lobbied for Royal College of General Practitioners and Research Australia</w:t>
      </w:r>
    </w:p>
    <w:p w:rsidR="007D71C5" w:rsidRDefault="007D71C5">
      <w:pPr>
        <w:pStyle w:val="Body"/>
        <w:rPr>
          <w:shd w:val="clear" w:color="auto" w:fill="FFFFFF"/>
        </w:rPr>
      </w:pPr>
    </w:p>
    <w:p w:rsidR="007D71C5" w:rsidRDefault="00457A4D">
      <w:pPr>
        <w:pStyle w:val="Body"/>
        <w:rPr>
          <w:b/>
          <w:bCs/>
          <w:shd w:val="clear" w:color="auto" w:fill="FFFFFF"/>
        </w:rPr>
      </w:pPr>
      <w:r>
        <w:rPr>
          <w:shd w:val="clear" w:color="auto" w:fill="FFFFFF"/>
        </w:rPr>
        <w:t xml:space="preserve">Individuals main influence on parliament law making is through </w:t>
      </w:r>
      <w:r>
        <w:rPr>
          <w:b/>
          <w:bCs/>
          <w:shd w:val="clear" w:color="auto" w:fill="FFFFFF"/>
        </w:rPr>
        <w:t xml:space="preserve">Private Members Bills </w:t>
      </w:r>
    </w:p>
    <w:p w:rsidR="007D71C5" w:rsidRDefault="00457A4D">
      <w:pPr>
        <w:pStyle w:val="Body"/>
        <w:rPr>
          <w:shd w:val="clear" w:color="auto" w:fill="FFFFFF"/>
        </w:rPr>
      </w:pPr>
      <w:r>
        <w:rPr>
          <w:shd w:val="clear" w:color="auto" w:fill="FFFFFF"/>
        </w:rPr>
        <w:t>However these are difficult to succeed with. Around 1000 PMB’s have been proposed with only 29 passing since federation.</w:t>
      </w:r>
    </w:p>
    <w:p w:rsidR="007D71C5" w:rsidRDefault="007D71C5">
      <w:pPr>
        <w:pStyle w:val="Body"/>
      </w:pPr>
    </w:p>
    <w:p w:rsidR="007D71C5" w:rsidRDefault="00457A4D">
      <w:pPr>
        <w:pStyle w:val="NoSpacing"/>
        <w:rPr>
          <w:u w:val="single"/>
        </w:rPr>
      </w:pPr>
      <w:r>
        <w:rPr>
          <w:u w:val="single"/>
        </w:rPr>
        <w:t>Commonwealth Electoral Bill (1924)</w:t>
      </w:r>
    </w:p>
    <w:p w:rsidR="007D71C5" w:rsidRDefault="00457A4D">
      <w:pPr>
        <w:pStyle w:val="NoSpacing"/>
        <w:numPr>
          <w:ilvl w:val="0"/>
          <w:numId w:val="199"/>
        </w:numPr>
      </w:pPr>
      <w:r>
        <w:t xml:space="preserve">Compulsory voting introduced by Herbert Payne </w:t>
      </w:r>
    </w:p>
    <w:p w:rsidR="007D71C5" w:rsidRDefault="007D71C5">
      <w:pPr>
        <w:pStyle w:val="Body"/>
        <w:rPr>
          <w:u w:val="single"/>
        </w:rPr>
      </w:pPr>
    </w:p>
    <w:p w:rsidR="007D71C5" w:rsidRDefault="00457A4D">
      <w:pPr>
        <w:pStyle w:val="Body"/>
        <w:rPr>
          <w:u w:val="single"/>
        </w:rPr>
      </w:pPr>
      <w:r>
        <w:rPr>
          <w:u w:val="single"/>
        </w:rPr>
        <w:t>Euthanasia Laws Bill (1996)</w:t>
      </w:r>
    </w:p>
    <w:p w:rsidR="007D71C5" w:rsidRDefault="00457A4D">
      <w:pPr>
        <w:pStyle w:val="ListParagraph"/>
        <w:numPr>
          <w:ilvl w:val="0"/>
          <w:numId w:val="201"/>
        </w:numPr>
      </w:pPr>
      <w:r>
        <w:t xml:space="preserve">Kevin Andrews amended the 1995 Act in Victoria to make euthanasia much </w:t>
      </w:r>
      <w:proofErr w:type="gramStart"/>
      <w:r>
        <w:t>more stricter</w:t>
      </w:r>
      <w:proofErr w:type="gramEnd"/>
      <w:r>
        <w:t>. (The patient now had to have the agreement of four specific doctors)</w:t>
      </w:r>
    </w:p>
    <w:p w:rsidR="007D71C5" w:rsidRDefault="007D71C5">
      <w:pPr>
        <w:pStyle w:val="Body"/>
      </w:pPr>
    </w:p>
    <w:p w:rsidR="007D71C5" w:rsidRDefault="00457A4D">
      <w:pPr>
        <w:pStyle w:val="Body"/>
        <w:rPr>
          <w:u w:val="single"/>
        </w:rPr>
      </w:pPr>
      <w:r>
        <w:rPr>
          <w:u w:val="single"/>
        </w:rPr>
        <w:t>Same Sex Marriage Bill (2017)</w:t>
      </w:r>
    </w:p>
    <w:p w:rsidR="007D71C5" w:rsidRDefault="00457A4D">
      <w:pPr>
        <w:pStyle w:val="ListParagraph"/>
        <w:numPr>
          <w:ilvl w:val="0"/>
          <w:numId w:val="203"/>
        </w:numPr>
        <w:rPr>
          <w:color w:val="222222"/>
          <w:sz w:val="23"/>
          <w:szCs w:val="23"/>
          <w:u w:color="222222"/>
          <w:shd w:val="clear" w:color="auto" w:fill="FFFFFF"/>
        </w:rPr>
      </w:pPr>
      <w:r>
        <w:rPr>
          <w:color w:val="222222"/>
          <w:sz w:val="23"/>
          <w:szCs w:val="23"/>
          <w:u w:color="222222"/>
          <w:shd w:val="clear" w:color="auto" w:fill="FFFFFF"/>
        </w:rPr>
        <w:t xml:space="preserve">The most recent successful private members bill is the Same sex marriage Bill </w:t>
      </w:r>
    </w:p>
    <w:p w:rsidR="007D71C5" w:rsidRDefault="00457A4D">
      <w:pPr>
        <w:pStyle w:val="ListParagraph"/>
        <w:numPr>
          <w:ilvl w:val="0"/>
          <w:numId w:val="203"/>
        </w:numPr>
        <w:rPr>
          <w:color w:val="222222"/>
          <w:sz w:val="23"/>
          <w:szCs w:val="23"/>
          <w:u w:color="222222"/>
          <w:shd w:val="clear" w:color="auto" w:fill="FFFFFF"/>
        </w:rPr>
      </w:pPr>
      <w:r>
        <w:rPr>
          <w:color w:val="222222"/>
          <w:sz w:val="23"/>
          <w:szCs w:val="23"/>
          <w:u w:color="222222"/>
          <w:shd w:val="clear" w:color="auto" w:fill="FFFFFF"/>
        </w:rPr>
        <w:t xml:space="preserve">On the 15 November 2017 Dean Smith (liberal backbencher) introduced a bill to amend the Marriage Act 1961 to redefine the ‘union of man and women’ to the ‘union of two people’. </w:t>
      </w:r>
    </w:p>
    <w:p w:rsidR="007D71C5" w:rsidRDefault="00457A4D">
      <w:pPr>
        <w:pStyle w:val="ListParagraph"/>
        <w:numPr>
          <w:ilvl w:val="0"/>
          <w:numId w:val="203"/>
        </w:numPr>
        <w:rPr>
          <w:color w:val="222222"/>
          <w:sz w:val="23"/>
          <w:szCs w:val="23"/>
          <w:u w:color="222222"/>
          <w:shd w:val="clear" w:color="auto" w:fill="FFFFFF"/>
        </w:rPr>
      </w:pPr>
      <w:r>
        <w:rPr>
          <w:color w:val="222222"/>
          <w:sz w:val="23"/>
          <w:szCs w:val="23"/>
          <w:u w:color="222222"/>
          <w:shd w:val="clear" w:color="auto" w:fill="FFFFFF"/>
        </w:rPr>
        <w:lastRenderedPageBreak/>
        <w:t>The Bill passed the third reading stage in the House on 7 December 2017 and received Royal Assent the following day.</w:t>
      </w:r>
    </w:p>
    <w:p w:rsidR="007D71C5" w:rsidRDefault="00457A4D">
      <w:pPr>
        <w:pStyle w:val="ListParagraph"/>
        <w:numPr>
          <w:ilvl w:val="0"/>
          <w:numId w:val="203"/>
        </w:numPr>
        <w:rPr>
          <w:color w:val="222222"/>
          <w:sz w:val="23"/>
          <w:szCs w:val="23"/>
          <w:u w:color="222222"/>
          <w:shd w:val="clear" w:color="auto" w:fill="FFFFFF"/>
        </w:rPr>
      </w:pPr>
      <w:r>
        <w:rPr>
          <w:color w:val="222222"/>
          <w:sz w:val="23"/>
          <w:szCs w:val="23"/>
          <w:u w:color="222222"/>
          <w:shd w:val="clear" w:color="auto" w:fill="FFFFFF"/>
        </w:rPr>
        <w:t xml:space="preserve">Prime Minister Malcolm Turnbull postponed the vote in the </w:t>
      </w:r>
      <w:proofErr w:type="spellStart"/>
      <w:r>
        <w:rPr>
          <w:color w:val="222222"/>
          <w:sz w:val="23"/>
          <w:szCs w:val="23"/>
          <w:u w:color="222222"/>
          <w:shd w:val="clear" w:color="auto" w:fill="FFFFFF"/>
        </w:rPr>
        <w:t>HoR</w:t>
      </w:r>
      <w:proofErr w:type="spellEnd"/>
      <w:r>
        <w:rPr>
          <w:color w:val="222222"/>
          <w:sz w:val="23"/>
          <w:szCs w:val="23"/>
          <w:u w:color="222222"/>
          <w:shd w:val="clear" w:color="auto" w:fill="FFFFFF"/>
        </w:rPr>
        <w:t xml:space="preserve"> until the plebiscite results were available to claim public support. </w:t>
      </w:r>
    </w:p>
    <w:p w:rsidR="007D71C5" w:rsidRDefault="00457A4D">
      <w:pPr>
        <w:pStyle w:val="ListParagraph"/>
        <w:numPr>
          <w:ilvl w:val="0"/>
          <w:numId w:val="203"/>
        </w:numPr>
        <w:rPr>
          <w:color w:val="222222"/>
          <w:sz w:val="23"/>
          <w:szCs w:val="23"/>
          <w:u w:color="222222"/>
          <w:shd w:val="clear" w:color="auto" w:fill="FFFFFF"/>
        </w:rPr>
      </w:pPr>
      <w:r>
        <w:rPr>
          <w:color w:val="222222"/>
          <w:sz w:val="23"/>
          <w:szCs w:val="23"/>
          <w:u w:color="222222"/>
          <w:shd w:val="clear" w:color="auto" w:fill="FFFFFF"/>
        </w:rPr>
        <w:t xml:space="preserve">It was after the results came in Turnbull allowed a conscience vote in the </w:t>
      </w:r>
      <w:proofErr w:type="spellStart"/>
      <w:r>
        <w:rPr>
          <w:color w:val="222222"/>
          <w:sz w:val="23"/>
          <w:szCs w:val="23"/>
          <w:u w:color="222222"/>
          <w:shd w:val="clear" w:color="auto" w:fill="FFFFFF"/>
        </w:rPr>
        <w:t>HoR</w:t>
      </w:r>
      <w:proofErr w:type="spellEnd"/>
    </w:p>
    <w:p w:rsidR="007D71C5" w:rsidRDefault="007D71C5">
      <w:pPr>
        <w:pStyle w:val="Body"/>
        <w:rPr>
          <w:color w:val="75A2CA"/>
          <w:u w:color="75A2CA"/>
          <w:shd w:val="clear" w:color="auto" w:fill="FFFFFF"/>
        </w:rPr>
      </w:pPr>
    </w:p>
    <w:p w:rsidR="007D71C5" w:rsidRDefault="00457A4D">
      <w:pPr>
        <w:pStyle w:val="Body"/>
        <w:rPr>
          <w:color w:val="E39EB3"/>
          <w:u w:color="E39EB3"/>
        </w:rPr>
      </w:pPr>
      <w:r>
        <w:rPr>
          <w:color w:val="E39EB3"/>
          <w:u w:color="E39EB3"/>
          <w:shd w:val="clear" w:color="auto" w:fill="FFFFFF"/>
        </w:rPr>
        <w:t>Individuals influence on court law making…</w:t>
      </w:r>
    </w:p>
    <w:p w:rsidR="007D71C5" w:rsidRDefault="00457A4D">
      <w:pPr>
        <w:pStyle w:val="Body"/>
        <w:rPr>
          <w:sz w:val="22"/>
          <w:szCs w:val="22"/>
          <w:u w:val="single"/>
        </w:rPr>
      </w:pPr>
      <w:r>
        <w:rPr>
          <w:sz w:val="22"/>
          <w:szCs w:val="22"/>
          <w:u w:val="single"/>
          <w:lang w:val="it-IT"/>
        </w:rPr>
        <w:t>Williams 1 (2012)</w:t>
      </w:r>
    </w:p>
    <w:p w:rsidR="007D71C5" w:rsidRDefault="00457A4D">
      <w:pPr>
        <w:pStyle w:val="Body"/>
        <w:rPr>
          <w:sz w:val="22"/>
          <w:szCs w:val="22"/>
          <w:u w:val="single"/>
        </w:rPr>
      </w:pPr>
      <w:r>
        <w:rPr>
          <w:sz w:val="22"/>
          <w:szCs w:val="22"/>
        </w:rPr>
        <w:t>Ronald Williams, Queensland father of six who challenged the constitutionality of the commonwealth’s national school chaplaincy program.</w:t>
      </w:r>
    </w:p>
    <w:p w:rsidR="007D71C5" w:rsidRDefault="00457A4D">
      <w:pPr>
        <w:pStyle w:val="ListParagraph"/>
        <w:numPr>
          <w:ilvl w:val="0"/>
          <w:numId w:val="205"/>
        </w:numPr>
        <w:rPr>
          <w:sz w:val="22"/>
          <w:szCs w:val="22"/>
        </w:rPr>
      </w:pPr>
      <w:r>
        <w:rPr>
          <w:sz w:val="22"/>
          <w:szCs w:val="22"/>
        </w:rPr>
        <w:t>The chaplaincy program was introduced by Howard in 2006</w:t>
      </w:r>
    </w:p>
    <w:p w:rsidR="007D71C5" w:rsidRDefault="00457A4D">
      <w:pPr>
        <w:pStyle w:val="ListParagraph"/>
        <w:numPr>
          <w:ilvl w:val="0"/>
          <w:numId w:val="205"/>
        </w:numPr>
        <w:rPr>
          <w:sz w:val="22"/>
          <w:szCs w:val="22"/>
        </w:rPr>
      </w:pPr>
      <w:r>
        <w:rPr>
          <w:sz w:val="22"/>
          <w:szCs w:val="22"/>
        </w:rPr>
        <w:t>Howard was funding schools to have Chaplains which William challenged saying the executive was going beyond their scope of power-  the funding not supported by section 61 there is no power for the executive to fund chaplaincy</w:t>
      </w:r>
    </w:p>
    <w:p w:rsidR="007D71C5" w:rsidRDefault="00457A4D">
      <w:pPr>
        <w:pStyle w:val="ListParagraph"/>
        <w:numPr>
          <w:ilvl w:val="0"/>
          <w:numId w:val="205"/>
        </w:numPr>
        <w:rPr>
          <w:sz w:val="22"/>
          <w:szCs w:val="22"/>
        </w:rPr>
      </w:pPr>
      <w:r>
        <w:rPr>
          <w:sz w:val="22"/>
          <w:szCs w:val="22"/>
        </w:rPr>
        <w:t xml:space="preserve">There was no parliamentary </w:t>
      </w:r>
      <w:proofErr w:type="spellStart"/>
      <w:r>
        <w:rPr>
          <w:sz w:val="22"/>
          <w:szCs w:val="22"/>
        </w:rPr>
        <w:t>authorisation</w:t>
      </w:r>
      <w:proofErr w:type="spellEnd"/>
      <w:r>
        <w:rPr>
          <w:sz w:val="22"/>
          <w:szCs w:val="22"/>
        </w:rPr>
        <w:t xml:space="preserve"> of the spending of the money (hadn’t been passed as legislation) </w:t>
      </w:r>
    </w:p>
    <w:p w:rsidR="007D71C5" w:rsidRDefault="007D71C5">
      <w:pPr>
        <w:pStyle w:val="Body"/>
        <w:rPr>
          <w:sz w:val="22"/>
          <w:szCs w:val="22"/>
        </w:rPr>
      </w:pPr>
    </w:p>
    <w:p w:rsidR="007D71C5" w:rsidRDefault="00457A4D">
      <w:pPr>
        <w:pStyle w:val="Body"/>
        <w:rPr>
          <w:sz w:val="22"/>
          <w:szCs w:val="22"/>
          <w:u w:val="single"/>
        </w:rPr>
      </w:pPr>
      <w:r>
        <w:rPr>
          <w:sz w:val="22"/>
          <w:szCs w:val="22"/>
          <w:u w:val="single"/>
          <w:lang w:val="de-DE"/>
        </w:rPr>
        <w:t>Williams 2 (2014)</w:t>
      </w:r>
    </w:p>
    <w:p w:rsidR="007D71C5" w:rsidRDefault="00457A4D">
      <w:pPr>
        <w:pStyle w:val="ListParagraph"/>
        <w:numPr>
          <w:ilvl w:val="0"/>
          <w:numId w:val="207"/>
        </w:numPr>
        <w:rPr>
          <w:sz w:val="22"/>
          <w:szCs w:val="22"/>
        </w:rPr>
      </w:pPr>
      <w:r>
        <w:rPr>
          <w:sz w:val="22"/>
          <w:szCs w:val="22"/>
        </w:rPr>
        <w:t xml:space="preserve">Rudd and Gillard passed legislation that would allow that chaplaincy program to continue Williams challenged claiming that the funding is not the benefit of students and won the High Court Case </w:t>
      </w:r>
    </w:p>
    <w:p w:rsidR="007D71C5" w:rsidRDefault="00457A4D">
      <w:pPr>
        <w:pStyle w:val="ListParagraph"/>
        <w:numPr>
          <w:ilvl w:val="0"/>
          <w:numId w:val="207"/>
        </w:numPr>
        <w:rPr>
          <w:sz w:val="22"/>
          <w:szCs w:val="22"/>
        </w:rPr>
      </w:pPr>
      <w:r>
        <w:rPr>
          <w:sz w:val="22"/>
          <w:szCs w:val="22"/>
        </w:rPr>
        <w:t xml:space="preserve">The influence of the Williams cases 1 &amp; 2 was on </w:t>
      </w:r>
      <w:r>
        <w:rPr>
          <w:i/>
          <w:iCs/>
          <w:sz w:val="22"/>
          <w:szCs w:val="22"/>
        </w:rPr>
        <w:t>court law making</w:t>
      </w:r>
      <w:r>
        <w:rPr>
          <w:i/>
          <w:iCs/>
          <w:color w:val="C00000"/>
          <w:sz w:val="22"/>
          <w:szCs w:val="22"/>
          <w:u w:color="C00000"/>
        </w:rPr>
        <w:t>.</w:t>
      </w:r>
      <w:r>
        <w:rPr>
          <w:sz w:val="22"/>
          <w:szCs w:val="22"/>
        </w:rPr>
        <w:t xml:space="preserve"> By bringing the case to the High Court the funding was deemed invalid. Therefore, to achieve the funding, under section 96 grants are made to the states (tied grants)</w:t>
      </w:r>
    </w:p>
    <w:p w:rsidR="007D71C5" w:rsidRDefault="007D71C5">
      <w:pPr>
        <w:pStyle w:val="Body"/>
        <w:rPr>
          <w:i/>
          <w:iCs/>
          <w:color w:val="75A2CA"/>
          <w:u w:color="75A2CA"/>
        </w:rPr>
      </w:pPr>
    </w:p>
    <w:p w:rsidR="007D71C5" w:rsidRDefault="00457A4D">
      <w:pPr>
        <w:pStyle w:val="Body"/>
        <w:rPr>
          <w:sz w:val="22"/>
          <w:szCs w:val="22"/>
          <w:u w:val="single"/>
        </w:rPr>
      </w:pPr>
      <w:r>
        <w:rPr>
          <w:sz w:val="22"/>
          <w:szCs w:val="22"/>
          <w:u w:val="single"/>
        </w:rPr>
        <w:t>Mabo (1992)</w:t>
      </w:r>
    </w:p>
    <w:p w:rsidR="007D71C5" w:rsidRDefault="00457A4D">
      <w:pPr>
        <w:pStyle w:val="ListParagraph"/>
        <w:numPr>
          <w:ilvl w:val="0"/>
          <w:numId w:val="209"/>
        </w:numPr>
        <w:rPr>
          <w:sz w:val="22"/>
          <w:szCs w:val="22"/>
        </w:rPr>
      </w:pPr>
      <w:r>
        <w:rPr>
          <w:sz w:val="22"/>
          <w:szCs w:val="22"/>
        </w:rPr>
        <w:t xml:space="preserve">Eddie Mabo </w:t>
      </w:r>
    </w:p>
    <w:p w:rsidR="007D71C5" w:rsidRDefault="00457A4D">
      <w:pPr>
        <w:pStyle w:val="ListParagraph"/>
        <w:numPr>
          <w:ilvl w:val="0"/>
          <w:numId w:val="210"/>
        </w:numPr>
        <w:rPr>
          <w:sz w:val="22"/>
          <w:szCs w:val="22"/>
        </w:rPr>
      </w:pPr>
      <w:proofErr w:type="spellStart"/>
      <w:r>
        <w:rPr>
          <w:sz w:val="22"/>
          <w:szCs w:val="22"/>
        </w:rPr>
        <w:t>Recognised</w:t>
      </w:r>
      <w:proofErr w:type="spellEnd"/>
      <w:r>
        <w:rPr>
          <w:sz w:val="22"/>
          <w:szCs w:val="22"/>
        </w:rPr>
        <w:t xml:space="preserve"> a new common law in the form of land title- ‘native title act’. The High Court abolished the legal principle of ‘terra nullius’ (nobodies land) and Australian land law was now in doubt by this decision. There was concern about the status of certain property</w:t>
      </w:r>
    </w:p>
    <w:p w:rsidR="007D71C5" w:rsidRDefault="00457A4D">
      <w:pPr>
        <w:pStyle w:val="ListParagraph"/>
        <w:numPr>
          <w:ilvl w:val="0"/>
          <w:numId w:val="210"/>
        </w:numPr>
        <w:rPr>
          <w:sz w:val="22"/>
          <w:szCs w:val="22"/>
        </w:rPr>
      </w:pPr>
      <w:r>
        <w:rPr>
          <w:sz w:val="22"/>
          <w:szCs w:val="22"/>
        </w:rPr>
        <w:t xml:space="preserve">Eddie Mabo’s case </w:t>
      </w:r>
      <w:proofErr w:type="gramStart"/>
      <w:r>
        <w:rPr>
          <w:i/>
          <w:iCs/>
          <w:sz w:val="22"/>
          <w:szCs w:val="22"/>
        </w:rPr>
        <w:t>influenced  court</w:t>
      </w:r>
      <w:proofErr w:type="gramEnd"/>
      <w:r>
        <w:rPr>
          <w:i/>
          <w:iCs/>
          <w:sz w:val="22"/>
          <w:szCs w:val="22"/>
        </w:rPr>
        <w:t xml:space="preserve"> law making</w:t>
      </w:r>
      <w:r>
        <w:rPr>
          <w:sz w:val="22"/>
          <w:szCs w:val="22"/>
        </w:rPr>
        <w:t>- it changed Australian land laws and brought into question the status of properties. To clarify the newly created Common Law, the commonwealth parliament had to pass the native title act 1993.</w:t>
      </w:r>
    </w:p>
    <w:p w:rsidR="007D71C5" w:rsidRDefault="007D71C5">
      <w:pPr>
        <w:pStyle w:val="Body"/>
        <w:rPr>
          <w:u w:val="single"/>
        </w:rPr>
      </w:pPr>
    </w:p>
    <w:p w:rsidR="007D71C5" w:rsidRDefault="00457A4D">
      <w:pPr>
        <w:pStyle w:val="Body"/>
        <w:rPr>
          <w:sz w:val="22"/>
          <w:szCs w:val="22"/>
          <w:u w:val="single"/>
        </w:rPr>
      </w:pPr>
      <w:r>
        <w:rPr>
          <w:sz w:val="22"/>
          <w:szCs w:val="22"/>
          <w:u w:val="single"/>
        </w:rPr>
        <w:t xml:space="preserve">Lane v Morrison (2009) </w:t>
      </w:r>
    </w:p>
    <w:p w:rsidR="007D71C5" w:rsidRDefault="00457A4D">
      <w:pPr>
        <w:pStyle w:val="ListParagraph"/>
        <w:numPr>
          <w:ilvl w:val="0"/>
          <w:numId w:val="212"/>
        </w:numPr>
        <w:rPr>
          <w:sz w:val="22"/>
          <w:szCs w:val="22"/>
        </w:rPr>
      </w:pPr>
      <w:r>
        <w:rPr>
          <w:sz w:val="22"/>
          <w:szCs w:val="22"/>
        </w:rPr>
        <w:t xml:space="preserve">Brian Lane </w:t>
      </w:r>
    </w:p>
    <w:p w:rsidR="007D71C5" w:rsidRDefault="00457A4D">
      <w:pPr>
        <w:pStyle w:val="ListParagraph"/>
        <w:numPr>
          <w:ilvl w:val="0"/>
          <w:numId w:val="212"/>
        </w:numPr>
        <w:rPr>
          <w:sz w:val="22"/>
          <w:szCs w:val="22"/>
        </w:rPr>
      </w:pPr>
      <w:r>
        <w:rPr>
          <w:color w:val="111111"/>
          <w:spacing w:val="1"/>
          <w:sz w:val="22"/>
          <w:szCs w:val="22"/>
          <w:u w:color="111111"/>
          <w:shd w:val="clear" w:color="auto" w:fill="FFFFFF"/>
        </w:rPr>
        <w:t xml:space="preserve">The High Court determined that Colonel Peter Morrison, a Military Judge, could not proceed with trying charges against </w:t>
      </w:r>
      <w:proofErr w:type="spellStart"/>
      <w:r>
        <w:rPr>
          <w:color w:val="111111"/>
          <w:spacing w:val="1"/>
          <w:sz w:val="22"/>
          <w:szCs w:val="22"/>
          <w:u w:color="111111"/>
          <w:shd w:val="clear" w:color="auto" w:fill="FFFFFF"/>
        </w:rPr>
        <w:t>Mr</w:t>
      </w:r>
      <w:proofErr w:type="spellEnd"/>
      <w:r>
        <w:rPr>
          <w:color w:val="111111"/>
          <w:spacing w:val="1"/>
          <w:sz w:val="22"/>
          <w:szCs w:val="22"/>
          <w:u w:color="111111"/>
          <w:shd w:val="clear" w:color="auto" w:fill="FFFFFF"/>
        </w:rPr>
        <w:t xml:space="preserve"> Brian Lane, a former member of the Royal Australian Navy (RAN), because the legislation creating the Australian Military Court, in which the charges were to be heard, was constitutionally invalid under section 51 (6)</w:t>
      </w:r>
    </w:p>
    <w:p w:rsidR="007D71C5" w:rsidRDefault="00457A4D">
      <w:pPr>
        <w:pStyle w:val="Body"/>
      </w:pPr>
      <w:r>
        <w:rPr>
          <w:sz w:val="22"/>
          <w:szCs w:val="22"/>
        </w:rPr>
        <w:br w:type="page"/>
      </w:r>
    </w:p>
    <w:tbl>
      <w:tblPr>
        <w:tblW w:w="90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252"/>
        <w:gridCol w:w="2252"/>
        <w:gridCol w:w="2253"/>
        <w:gridCol w:w="2253"/>
      </w:tblGrid>
      <w:tr w:rsidR="007D71C5">
        <w:trPr>
          <w:trHeight w:val="570"/>
        </w:trPr>
        <w:tc>
          <w:tcPr>
            <w:tcW w:w="2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71C5" w:rsidRDefault="007D71C5"/>
        </w:tc>
        <w:tc>
          <w:tcPr>
            <w:tcW w:w="2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71C5" w:rsidRDefault="00457A4D">
            <w:pPr>
              <w:pStyle w:val="Body"/>
            </w:pPr>
            <w:r>
              <w:rPr>
                <w:color w:val="75A2CA"/>
                <w:u w:color="75A2CA"/>
              </w:rPr>
              <w:t xml:space="preserve">Parliament Law Making </w:t>
            </w:r>
          </w:p>
        </w:tc>
        <w:tc>
          <w:tcPr>
            <w:tcW w:w="2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71C5" w:rsidRDefault="00457A4D">
            <w:pPr>
              <w:pStyle w:val="Body"/>
            </w:pPr>
            <w:r>
              <w:rPr>
                <w:color w:val="75A2CA"/>
                <w:u w:color="75A2CA"/>
              </w:rPr>
              <w:t>Court Law Making</w:t>
            </w:r>
          </w:p>
        </w:tc>
        <w:tc>
          <w:tcPr>
            <w:tcW w:w="2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71C5" w:rsidRDefault="00457A4D">
            <w:pPr>
              <w:pStyle w:val="Body"/>
            </w:pPr>
            <w:r>
              <w:rPr>
                <w:color w:val="75A2CA"/>
                <w:u w:color="75A2CA"/>
              </w:rPr>
              <w:t>Evaluation</w:t>
            </w:r>
          </w:p>
        </w:tc>
      </w:tr>
      <w:tr w:rsidR="007D71C5">
        <w:trPr>
          <w:trHeight w:val="3370"/>
        </w:trPr>
        <w:tc>
          <w:tcPr>
            <w:tcW w:w="2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71C5" w:rsidRDefault="00457A4D">
            <w:pPr>
              <w:pStyle w:val="Body"/>
              <w:rPr>
                <w:color w:val="C00000"/>
                <w:u w:color="C00000"/>
              </w:rPr>
            </w:pPr>
            <w:r>
              <w:rPr>
                <w:color w:val="C00000"/>
                <w:u w:color="C00000"/>
              </w:rPr>
              <w:t xml:space="preserve">Political Parties </w:t>
            </w:r>
          </w:p>
          <w:p w:rsidR="007D71C5" w:rsidRDefault="00457A4D">
            <w:pPr>
              <w:pStyle w:val="Body"/>
            </w:pPr>
            <w:r>
              <w:rPr>
                <w:color w:val="222222"/>
                <w:sz w:val="21"/>
                <w:szCs w:val="21"/>
                <w:u w:color="222222"/>
                <w:shd w:val="clear" w:color="auto" w:fill="FFFFFF"/>
              </w:rPr>
              <w:t xml:space="preserve">“an </w:t>
            </w:r>
            <w:proofErr w:type="spellStart"/>
            <w:r>
              <w:rPr>
                <w:color w:val="222222"/>
                <w:sz w:val="21"/>
                <w:szCs w:val="21"/>
                <w:u w:color="222222"/>
                <w:shd w:val="clear" w:color="auto" w:fill="FFFFFF"/>
              </w:rPr>
              <w:t>organised</w:t>
            </w:r>
            <w:proofErr w:type="spellEnd"/>
            <w:r>
              <w:rPr>
                <w:color w:val="222222"/>
                <w:sz w:val="21"/>
                <w:szCs w:val="21"/>
                <w:u w:color="222222"/>
                <w:shd w:val="clear" w:color="auto" w:fill="FFFFFF"/>
              </w:rPr>
              <w:t xml:space="preserve"> group of people with at least roughly similar </w:t>
            </w:r>
            <w:r>
              <w:rPr>
                <w:color w:val="222222"/>
                <w:sz w:val="21"/>
                <w:szCs w:val="21"/>
                <w:u w:color="222222"/>
              </w:rPr>
              <w:t>political</w:t>
            </w:r>
            <w:r>
              <w:rPr>
                <w:color w:val="222222"/>
                <w:sz w:val="21"/>
                <w:szCs w:val="21"/>
                <w:u w:color="222222"/>
                <w:shd w:val="clear" w:color="auto" w:fill="FFFFFF"/>
              </w:rPr>
              <w:t> aims and opinions, that seeks to influence public policy by getting its candidates elected to public office</w:t>
            </w:r>
            <w:r>
              <w:rPr>
                <w:sz w:val="21"/>
                <w:szCs w:val="21"/>
              </w:rPr>
              <w:t>”</w:t>
            </w:r>
          </w:p>
        </w:tc>
        <w:tc>
          <w:tcPr>
            <w:tcW w:w="2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71C5" w:rsidRDefault="00457A4D">
            <w:pPr>
              <w:pStyle w:val="ListParagraph"/>
              <w:numPr>
                <w:ilvl w:val="0"/>
                <w:numId w:val="213"/>
              </w:numPr>
              <w:rPr>
                <w:sz w:val="22"/>
                <w:szCs w:val="22"/>
              </w:rPr>
            </w:pPr>
            <w:r>
              <w:rPr>
                <w:sz w:val="22"/>
                <w:szCs w:val="22"/>
              </w:rPr>
              <w:t xml:space="preserve">Have significant influence </w:t>
            </w:r>
          </w:p>
          <w:p w:rsidR="007D71C5" w:rsidRDefault="00457A4D">
            <w:pPr>
              <w:pStyle w:val="ListParagraph"/>
              <w:numPr>
                <w:ilvl w:val="0"/>
                <w:numId w:val="213"/>
              </w:numPr>
              <w:rPr>
                <w:sz w:val="22"/>
                <w:szCs w:val="22"/>
              </w:rPr>
            </w:pPr>
            <w:r>
              <w:rPr>
                <w:sz w:val="22"/>
                <w:szCs w:val="22"/>
              </w:rPr>
              <w:t xml:space="preserve">have power over legislation </w:t>
            </w:r>
          </w:p>
          <w:p w:rsidR="007D71C5" w:rsidRDefault="00457A4D">
            <w:pPr>
              <w:pStyle w:val="ListParagraph"/>
              <w:numPr>
                <w:ilvl w:val="0"/>
                <w:numId w:val="213"/>
              </w:numPr>
              <w:rPr>
                <w:sz w:val="22"/>
                <w:szCs w:val="22"/>
              </w:rPr>
            </w:pPr>
            <w:r>
              <w:rPr>
                <w:sz w:val="22"/>
                <w:szCs w:val="22"/>
              </w:rPr>
              <w:t xml:space="preserve">are able to generate bills </w:t>
            </w:r>
          </w:p>
          <w:p w:rsidR="007D71C5" w:rsidRDefault="00457A4D">
            <w:pPr>
              <w:pStyle w:val="ListParagraph"/>
              <w:numPr>
                <w:ilvl w:val="0"/>
                <w:numId w:val="213"/>
              </w:numPr>
              <w:rPr>
                <w:sz w:val="22"/>
                <w:szCs w:val="22"/>
              </w:rPr>
            </w:pPr>
            <w:r>
              <w:rPr>
                <w:sz w:val="22"/>
                <w:szCs w:val="22"/>
              </w:rPr>
              <w:t xml:space="preserve">Can pass acts of parliament </w:t>
            </w:r>
          </w:p>
          <w:p w:rsidR="007D71C5" w:rsidRDefault="00457A4D">
            <w:pPr>
              <w:pStyle w:val="Body"/>
              <w:rPr>
                <w:sz w:val="22"/>
                <w:szCs w:val="22"/>
              </w:rPr>
            </w:pPr>
            <w:r>
              <w:rPr>
                <w:sz w:val="22"/>
                <w:szCs w:val="22"/>
              </w:rPr>
              <w:t xml:space="preserve">E.g. </w:t>
            </w:r>
          </w:p>
          <w:p w:rsidR="007D71C5" w:rsidRDefault="00457A4D">
            <w:pPr>
              <w:pStyle w:val="Body"/>
              <w:rPr>
                <w:sz w:val="22"/>
                <w:szCs w:val="22"/>
              </w:rPr>
            </w:pPr>
            <w:r>
              <w:rPr>
                <w:sz w:val="22"/>
                <w:szCs w:val="22"/>
              </w:rPr>
              <w:t xml:space="preserve">1993 Native Title Act </w:t>
            </w:r>
          </w:p>
          <w:p w:rsidR="007D71C5" w:rsidRDefault="007D71C5">
            <w:pPr>
              <w:pStyle w:val="Body"/>
              <w:rPr>
                <w:sz w:val="22"/>
                <w:szCs w:val="22"/>
              </w:rPr>
            </w:pPr>
          </w:p>
          <w:p w:rsidR="007D71C5" w:rsidRDefault="00457A4D">
            <w:pPr>
              <w:pStyle w:val="Body"/>
            </w:pPr>
            <w:r>
              <w:rPr>
                <w:sz w:val="22"/>
                <w:szCs w:val="22"/>
              </w:rPr>
              <w:t>2011 Carbon Tax</w:t>
            </w:r>
          </w:p>
        </w:tc>
        <w:tc>
          <w:tcPr>
            <w:tcW w:w="2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71C5" w:rsidRDefault="00457A4D">
            <w:pPr>
              <w:pStyle w:val="ListParagraph"/>
              <w:numPr>
                <w:ilvl w:val="0"/>
                <w:numId w:val="214"/>
              </w:numPr>
              <w:rPr>
                <w:sz w:val="22"/>
                <w:szCs w:val="22"/>
              </w:rPr>
            </w:pPr>
            <w:r>
              <w:rPr>
                <w:sz w:val="22"/>
                <w:szCs w:val="22"/>
              </w:rPr>
              <w:t xml:space="preserve">Less influence as the only way they can influence is by bringing a case to court </w:t>
            </w:r>
          </w:p>
          <w:p w:rsidR="007D71C5" w:rsidRDefault="007D71C5">
            <w:pPr>
              <w:pStyle w:val="ListParagraph"/>
              <w:ind w:left="360"/>
              <w:rPr>
                <w:sz w:val="22"/>
                <w:szCs w:val="22"/>
              </w:rPr>
            </w:pPr>
          </w:p>
          <w:p w:rsidR="007D71C5" w:rsidRDefault="007D71C5">
            <w:pPr>
              <w:pStyle w:val="Body"/>
              <w:rPr>
                <w:sz w:val="22"/>
                <w:szCs w:val="22"/>
              </w:rPr>
            </w:pPr>
          </w:p>
          <w:p w:rsidR="007D71C5" w:rsidRDefault="00457A4D">
            <w:pPr>
              <w:pStyle w:val="Body"/>
              <w:rPr>
                <w:sz w:val="22"/>
                <w:szCs w:val="22"/>
              </w:rPr>
            </w:pPr>
            <w:r>
              <w:rPr>
                <w:sz w:val="22"/>
                <w:szCs w:val="22"/>
              </w:rPr>
              <w:t xml:space="preserve">E.g. </w:t>
            </w:r>
          </w:p>
          <w:p w:rsidR="007D71C5" w:rsidRDefault="00457A4D">
            <w:pPr>
              <w:pStyle w:val="Body"/>
              <w:rPr>
                <w:sz w:val="22"/>
                <w:szCs w:val="22"/>
              </w:rPr>
            </w:pPr>
            <w:r>
              <w:rPr>
                <w:sz w:val="22"/>
                <w:szCs w:val="22"/>
              </w:rPr>
              <w:t xml:space="preserve">Communist Part of Australia v </w:t>
            </w:r>
          </w:p>
          <w:p w:rsidR="007D71C5" w:rsidRDefault="007D71C5">
            <w:pPr>
              <w:pStyle w:val="Body"/>
              <w:rPr>
                <w:sz w:val="22"/>
                <w:szCs w:val="22"/>
              </w:rPr>
            </w:pPr>
          </w:p>
          <w:p w:rsidR="007D71C5" w:rsidRDefault="00457A4D">
            <w:pPr>
              <w:pStyle w:val="Body"/>
            </w:pPr>
            <w:r>
              <w:rPr>
                <w:sz w:val="22"/>
                <w:szCs w:val="22"/>
              </w:rPr>
              <w:t>Commonwealth of Australia (1951)</w:t>
            </w:r>
          </w:p>
        </w:tc>
        <w:tc>
          <w:tcPr>
            <w:tcW w:w="2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71C5" w:rsidRDefault="00457A4D">
            <w:pPr>
              <w:pStyle w:val="Body"/>
            </w:pPr>
            <w:r>
              <w:rPr>
                <w:sz w:val="22"/>
                <w:szCs w:val="22"/>
              </w:rPr>
              <w:t xml:space="preserve">Has significant influence over parliament law making because of their power but lack much impact on court law making </w:t>
            </w:r>
          </w:p>
        </w:tc>
      </w:tr>
      <w:tr w:rsidR="007D71C5">
        <w:trPr>
          <w:trHeight w:val="4090"/>
        </w:trPr>
        <w:tc>
          <w:tcPr>
            <w:tcW w:w="2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71C5" w:rsidRDefault="00457A4D">
            <w:pPr>
              <w:pStyle w:val="Body"/>
              <w:rPr>
                <w:color w:val="00B050"/>
                <w:u w:color="00B050"/>
              </w:rPr>
            </w:pPr>
            <w:r>
              <w:rPr>
                <w:color w:val="00B050"/>
                <w:u w:color="00B050"/>
              </w:rPr>
              <w:t>Pressure groups</w:t>
            </w:r>
          </w:p>
          <w:p w:rsidR="007D71C5" w:rsidRDefault="00457A4D">
            <w:pPr>
              <w:pStyle w:val="Body"/>
              <w:rPr>
                <w:sz w:val="22"/>
                <w:szCs w:val="22"/>
              </w:rPr>
            </w:pPr>
            <w:r>
              <w:rPr>
                <w:sz w:val="22"/>
                <w:szCs w:val="22"/>
              </w:rPr>
              <w:t xml:space="preserve">any organized associations that attempts to influence public policy, either to change it or maintain it. </w:t>
            </w:r>
          </w:p>
          <w:p w:rsidR="007D71C5" w:rsidRDefault="00457A4D">
            <w:pPr>
              <w:pStyle w:val="Body"/>
            </w:pPr>
            <w:r>
              <w:rPr>
                <w:color w:val="00B050"/>
                <w:u w:color="00B050"/>
              </w:rPr>
              <w:t xml:space="preserve"> </w:t>
            </w:r>
          </w:p>
        </w:tc>
        <w:tc>
          <w:tcPr>
            <w:tcW w:w="2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71C5" w:rsidRDefault="00457A4D">
            <w:pPr>
              <w:pStyle w:val="ListParagraph"/>
              <w:numPr>
                <w:ilvl w:val="0"/>
                <w:numId w:val="215"/>
              </w:numPr>
              <w:rPr>
                <w:sz w:val="22"/>
                <w:szCs w:val="22"/>
                <w:u w:val="single"/>
              </w:rPr>
            </w:pPr>
            <w:r>
              <w:rPr>
                <w:sz w:val="22"/>
                <w:szCs w:val="22"/>
              </w:rPr>
              <w:t xml:space="preserve">They have indirect impact through their ability to influence public opinion </w:t>
            </w:r>
          </w:p>
          <w:p w:rsidR="007D71C5" w:rsidRDefault="00457A4D">
            <w:pPr>
              <w:pStyle w:val="ListParagraph"/>
              <w:numPr>
                <w:ilvl w:val="0"/>
                <w:numId w:val="215"/>
              </w:numPr>
              <w:rPr>
                <w:sz w:val="22"/>
                <w:szCs w:val="22"/>
                <w:u w:val="single"/>
              </w:rPr>
            </w:pPr>
            <w:r>
              <w:rPr>
                <w:sz w:val="22"/>
                <w:szCs w:val="22"/>
              </w:rPr>
              <w:t xml:space="preserve">Have a moderate impact </w:t>
            </w:r>
          </w:p>
          <w:p w:rsidR="007D71C5" w:rsidRDefault="007D71C5">
            <w:pPr>
              <w:pStyle w:val="Body"/>
              <w:rPr>
                <w:sz w:val="22"/>
                <w:szCs w:val="22"/>
                <w:u w:val="single"/>
              </w:rPr>
            </w:pPr>
          </w:p>
          <w:p w:rsidR="007D71C5" w:rsidRDefault="00457A4D">
            <w:pPr>
              <w:pStyle w:val="Body"/>
              <w:rPr>
                <w:sz w:val="22"/>
                <w:szCs w:val="22"/>
              </w:rPr>
            </w:pPr>
            <w:r>
              <w:rPr>
                <w:sz w:val="22"/>
                <w:szCs w:val="22"/>
              </w:rPr>
              <w:t>E.g.</w:t>
            </w:r>
          </w:p>
          <w:p w:rsidR="007D71C5" w:rsidRDefault="00457A4D">
            <w:pPr>
              <w:pStyle w:val="Body"/>
              <w:rPr>
                <w:sz w:val="22"/>
                <w:szCs w:val="22"/>
              </w:rPr>
            </w:pPr>
            <w:r>
              <w:rPr>
                <w:sz w:val="22"/>
                <w:szCs w:val="22"/>
              </w:rPr>
              <w:t>The Australian Council of Trade Unions (ACTU)</w:t>
            </w:r>
          </w:p>
          <w:p w:rsidR="007D71C5" w:rsidRDefault="007D71C5">
            <w:pPr>
              <w:pStyle w:val="Body"/>
              <w:rPr>
                <w:sz w:val="22"/>
                <w:szCs w:val="22"/>
              </w:rPr>
            </w:pPr>
          </w:p>
          <w:p w:rsidR="007D71C5" w:rsidRDefault="00457A4D">
            <w:pPr>
              <w:pStyle w:val="Body"/>
            </w:pPr>
            <w:r>
              <w:rPr>
                <w:sz w:val="22"/>
                <w:szCs w:val="22"/>
              </w:rPr>
              <w:t xml:space="preserve">The Australian Medical Association (AMA) </w:t>
            </w:r>
          </w:p>
        </w:tc>
        <w:tc>
          <w:tcPr>
            <w:tcW w:w="2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71C5" w:rsidRDefault="00457A4D">
            <w:pPr>
              <w:pStyle w:val="ListParagraph"/>
              <w:numPr>
                <w:ilvl w:val="0"/>
                <w:numId w:val="216"/>
              </w:numPr>
              <w:rPr>
                <w:sz w:val="22"/>
                <w:szCs w:val="22"/>
              </w:rPr>
            </w:pPr>
            <w:r>
              <w:rPr>
                <w:sz w:val="22"/>
                <w:szCs w:val="22"/>
              </w:rPr>
              <w:t>Have little impact as their strategies do not work on court law making</w:t>
            </w:r>
          </w:p>
          <w:p w:rsidR="007D71C5" w:rsidRDefault="007D71C5">
            <w:pPr>
              <w:pStyle w:val="Body"/>
              <w:rPr>
                <w:sz w:val="22"/>
                <w:szCs w:val="22"/>
              </w:rPr>
            </w:pPr>
          </w:p>
          <w:p w:rsidR="007D71C5" w:rsidRDefault="007D71C5">
            <w:pPr>
              <w:pStyle w:val="Body"/>
              <w:rPr>
                <w:sz w:val="22"/>
                <w:szCs w:val="22"/>
              </w:rPr>
            </w:pPr>
          </w:p>
          <w:p w:rsidR="007D71C5" w:rsidRDefault="007D71C5">
            <w:pPr>
              <w:pStyle w:val="Body"/>
              <w:rPr>
                <w:sz w:val="22"/>
                <w:szCs w:val="22"/>
              </w:rPr>
            </w:pPr>
          </w:p>
          <w:p w:rsidR="007D71C5" w:rsidRDefault="007D71C5">
            <w:pPr>
              <w:pStyle w:val="Body"/>
              <w:rPr>
                <w:sz w:val="22"/>
                <w:szCs w:val="22"/>
              </w:rPr>
            </w:pPr>
          </w:p>
          <w:p w:rsidR="007D71C5" w:rsidRDefault="007D71C5">
            <w:pPr>
              <w:pStyle w:val="Body"/>
              <w:rPr>
                <w:sz w:val="22"/>
                <w:szCs w:val="22"/>
              </w:rPr>
            </w:pPr>
          </w:p>
          <w:p w:rsidR="007D71C5" w:rsidRDefault="00457A4D">
            <w:pPr>
              <w:pStyle w:val="Body"/>
              <w:rPr>
                <w:sz w:val="22"/>
                <w:szCs w:val="22"/>
              </w:rPr>
            </w:pPr>
            <w:r>
              <w:rPr>
                <w:sz w:val="22"/>
                <w:szCs w:val="22"/>
              </w:rPr>
              <w:t xml:space="preserve">E.g. </w:t>
            </w:r>
          </w:p>
          <w:p w:rsidR="007D71C5" w:rsidRDefault="00457A4D">
            <w:pPr>
              <w:pStyle w:val="Body"/>
            </w:pPr>
            <w:r>
              <w:rPr>
                <w:sz w:val="22"/>
                <w:szCs w:val="22"/>
              </w:rPr>
              <w:t>Rowe &amp; Anor v Electoral Commissioner (2010)</w:t>
            </w:r>
          </w:p>
        </w:tc>
        <w:tc>
          <w:tcPr>
            <w:tcW w:w="2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71C5" w:rsidRDefault="00457A4D">
            <w:pPr>
              <w:pStyle w:val="Body"/>
            </w:pPr>
            <w:r>
              <w:rPr>
                <w:sz w:val="22"/>
                <w:szCs w:val="22"/>
              </w:rPr>
              <w:t xml:space="preserve">Have a moderate impact of parliament law making but a very limited influence on court law making. </w:t>
            </w:r>
          </w:p>
        </w:tc>
      </w:tr>
      <w:tr w:rsidR="007D71C5">
        <w:trPr>
          <w:trHeight w:val="4530"/>
        </w:trPr>
        <w:tc>
          <w:tcPr>
            <w:tcW w:w="2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71C5" w:rsidRDefault="00457A4D">
            <w:pPr>
              <w:pStyle w:val="Body"/>
              <w:rPr>
                <w:color w:val="E39EB3"/>
                <w:u w:color="E39EB3"/>
              </w:rPr>
            </w:pPr>
            <w:r>
              <w:rPr>
                <w:color w:val="E39EB3"/>
                <w:u w:color="E39EB3"/>
              </w:rPr>
              <w:t xml:space="preserve">Individuals </w:t>
            </w:r>
          </w:p>
          <w:p w:rsidR="007D71C5" w:rsidRDefault="00457A4D">
            <w:pPr>
              <w:pStyle w:val="Body"/>
              <w:rPr>
                <w:sz w:val="22"/>
                <w:szCs w:val="22"/>
              </w:rPr>
            </w:pPr>
            <w:r>
              <w:rPr>
                <w:sz w:val="22"/>
                <w:szCs w:val="22"/>
              </w:rPr>
              <w:t xml:space="preserve">Individuals within parliament may refer to independent members, who are not a part of the executive.  </w:t>
            </w:r>
          </w:p>
          <w:p w:rsidR="007D71C5" w:rsidRDefault="007D71C5">
            <w:pPr>
              <w:pStyle w:val="Body"/>
              <w:rPr>
                <w:color w:val="E39EB3"/>
                <w:u w:color="E39EB3"/>
              </w:rPr>
            </w:pPr>
          </w:p>
          <w:p w:rsidR="007D71C5" w:rsidRDefault="007D71C5">
            <w:pPr>
              <w:pStyle w:val="Body"/>
              <w:rPr>
                <w:color w:val="E39EB3"/>
                <w:u w:color="E39EB3"/>
              </w:rPr>
            </w:pPr>
          </w:p>
          <w:p w:rsidR="007D71C5" w:rsidRDefault="007D71C5">
            <w:pPr>
              <w:pStyle w:val="Body"/>
              <w:rPr>
                <w:color w:val="E39EB3"/>
                <w:u w:color="E39EB3"/>
              </w:rPr>
            </w:pPr>
          </w:p>
          <w:p w:rsidR="007D71C5" w:rsidRDefault="007D71C5">
            <w:pPr>
              <w:pStyle w:val="Body"/>
              <w:rPr>
                <w:color w:val="E39EB3"/>
                <w:u w:color="E39EB3"/>
              </w:rPr>
            </w:pPr>
          </w:p>
          <w:p w:rsidR="007D71C5" w:rsidRDefault="007D71C5">
            <w:pPr>
              <w:pStyle w:val="Body"/>
              <w:rPr>
                <w:color w:val="E39EB3"/>
                <w:u w:color="E39EB3"/>
              </w:rPr>
            </w:pPr>
          </w:p>
          <w:p w:rsidR="007D71C5" w:rsidRDefault="007D71C5">
            <w:pPr>
              <w:pStyle w:val="Body"/>
              <w:rPr>
                <w:color w:val="E39EB3"/>
                <w:u w:color="E39EB3"/>
              </w:rPr>
            </w:pPr>
          </w:p>
          <w:p w:rsidR="007D71C5" w:rsidRDefault="007D71C5">
            <w:pPr>
              <w:pStyle w:val="Body"/>
              <w:rPr>
                <w:color w:val="E39EB3"/>
                <w:u w:color="E39EB3"/>
              </w:rPr>
            </w:pPr>
          </w:p>
          <w:p w:rsidR="007D71C5" w:rsidRDefault="007D71C5">
            <w:pPr>
              <w:pStyle w:val="Body"/>
              <w:rPr>
                <w:color w:val="E39EB3"/>
                <w:u w:color="E39EB3"/>
              </w:rPr>
            </w:pPr>
          </w:p>
          <w:p w:rsidR="007D71C5" w:rsidRDefault="007D71C5">
            <w:pPr>
              <w:pStyle w:val="Body"/>
            </w:pPr>
          </w:p>
        </w:tc>
        <w:tc>
          <w:tcPr>
            <w:tcW w:w="22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71C5" w:rsidRDefault="00457A4D">
            <w:pPr>
              <w:pStyle w:val="ListParagraph"/>
              <w:numPr>
                <w:ilvl w:val="0"/>
                <w:numId w:val="217"/>
              </w:numPr>
              <w:rPr>
                <w:sz w:val="22"/>
                <w:szCs w:val="22"/>
              </w:rPr>
            </w:pPr>
            <w:r>
              <w:rPr>
                <w:sz w:val="22"/>
                <w:szCs w:val="22"/>
              </w:rPr>
              <w:t xml:space="preserve">Private Members Bills </w:t>
            </w:r>
          </w:p>
          <w:p w:rsidR="007D71C5" w:rsidRDefault="00457A4D">
            <w:pPr>
              <w:pStyle w:val="ListParagraph"/>
              <w:numPr>
                <w:ilvl w:val="0"/>
                <w:numId w:val="217"/>
              </w:numPr>
              <w:rPr>
                <w:sz w:val="22"/>
                <w:szCs w:val="22"/>
              </w:rPr>
            </w:pPr>
            <w:r>
              <w:rPr>
                <w:sz w:val="22"/>
                <w:szCs w:val="22"/>
              </w:rPr>
              <w:t xml:space="preserve">Difficult to have an impact as they do not always have access the funds or support </w:t>
            </w:r>
          </w:p>
          <w:p w:rsidR="007D71C5" w:rsidRDefault="007D71C5">
            <w:pPr>
              <w:pStyle w:val="Body"/>
              <w:rPr>
                <w:sz w:val="22"/>
                <w:szCs w:val="22"/>
              </w:rPr>
            </w:pPr>
          </w:p>
          <w:p w:rsidR="007D71C5" w:rsidRDefault="00457A4D">
            <w:pPr>
              <w:pStyle w:val="Body"/>
              <w:rPr>
                <w:sz w:val="22"/>
                <w:szCs w:val="22"/>
              </w:rPr>
            </w:pPr>
            <w:r>
              <w:rPr>
                <w:sz w:val="22"/>
                <w:szCs w:val="22"/>
              </w:rPr>
              <w:t xml:space="preserve">E.g. </w:t>
            </w:r>
          </w:p>
          <w:p w:rsidR="007D71C5" w:rsidRDefault="00457A4D">
            <w:pPr>
              <w:pStyle w:val="NoSpacing"/>
              <w:rPr>
                <w:sz w:val="22"/>
                <w:szCs w:val="22"/>
              </w:rPr>
            </w:pPr>
            <w:r>
              <w:rPr>
                <w:sz w:val="22"/>
                <w:szCs w:val="22"/>
              </w:rPr>
              <w:t>Commonwealth Electoral Bill (1924)</w:t>
            </w:r>
          </w:p>
          <w:p w:rsidR="007D71C5" w:rsidRDefault="007D71C5">
            <w:pPr>
              <w:pStyle w:val="Body"/>
              <w:rPr>
                <w:sz w:val="22"/>
                <w:szCs w:val="22"/>
              </w:rPr>
            </w:pPr>
          </w:p>
          <w:p w:rsidR="007D71C5" w:rsidRDefault="00457A4D">
            <w:pPr>
              <w:pStyle w:val="Body"/>
              <w:rPr>
                <w:sz w:val="22"/>
                <w:szCs w:val="22"/>
              </w:rPr>
            </w:pPr>
            <w:r>
              <w:rPr>
                <w:sz w:val="22"/>
                <w:szCs w:val="22"/>
              </w:rPr>
              <w:t>Euthanasia Laws Bill (1996)</w:t>
            </w:r>
          </w:p>
          <w:p w:rsidR="007D71C5" w:rsidRDefault="007D71C5">
            <w:pPr>
              <w:pStyle w:val="Body"/>
              <w:rPr>
                <w:sz w:val="22"/>
                <w:szCs w:val="22"/>
              </w:rPr>
            </w:pPr>
          </w:p>
          <w:p w:rsidR="007D71C5" w:rsidRDefault="00457A4D">
            <w:pPr>
              <w:pStyle w:val="Body"/>
            </w:pPr>
            <w:r>
              <w:rPr>
                <w:sz w:val="22"/>
                <w:szCs w:val="22"/>
              </w:rPr>
              <w:t>Same Sex Marriage Bill (2017)</w:t>
            </w:r>
          </w:p>
        </w:tc>
        <w:tc>
          <w:tcPr>
            <w:tcW w:w="2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71C5" w:rsidRDefault="00457A4D">
            <w:pPr>
              <w:pStyle w:val="ListParagraph"/>
              <w:numPr>
                <w:ilvl w:val="0"/>
                <w:numId w:val="218"/>
              </w:numPr>
              <w:rPr>
                <w:sz w:val="22"/>
                <w:szCs w:val="22"/>
              </w:rPr>
            </w:pPr>
            <w:r>
              <w:rPr>
                <w:sz w:val="22"/>
                <w:szCs w:val="22"/>
              </w:rPr>
              <w:t xml:space="preserve">Significant impact </w:t>
            </w:r>
          </w:p>
          <w:p w:rsidR="007D71C5" w:rsidRDefault="00457A4D">
            <w:pPr>
              <w:pStyle w:val="ListParagraph"/>
              <w:numPr>
                <w:ilvl w:val="0"/>
                <w:numId w:val="218"/>
              </w:numPr>
              <w:rPr>
                <w:sz w:val="22"/>
                <w:szCs w:val="22"/>
              </w:rPr>
            </w:pPr>
            <w:r>
              <w:rPr>
                <w:sz w:val="22"/>
                <w:szCs w:val="22"/>
              </w:rPr>
              <w:t xml:space="preserve">They bring cases to court and their approach can determine what decision the courts make </w:t>
            </w:r>
          </w:p>
          <w:p w:rsidR="007D71C5" w:rsidRDefault="007D71C5">
            <w:pPr>
              <w:pStyle w:val="Body"/>
              <w:rPr>
                <w:sz w:val="22"/>
                <w:szCs w:val="22"/>
              </w:rPr>
            </w:pPr>
          </w:p>
          <w:p w:rsidR="007D71C5" w:rsidRDefault="00457A4D">
            <w:pPr>
              <w:pStyle w:val="Body"/>
              <w:rPr>
                <w:sz w:val="22"/>
                <w:szCs w:val="22"/>
              </w:rPr>
            </w:pPr>
            <w:r>
              <w:rPr>
                <w:sz w:val="22"/>
                <w:szCs w:val="22"/>
              </w:rPr>
              <w:t xml:space="preserve">E.g. </w:t>
            </w:r>
          </w:p>
          <w:p w:rsidR="007D71C5" w:rsidRDefault="00457A4D">
            <w:pPr>
              <w:pStyle w:val="Body"/>
              <w:rPr>
                <w:sz w:val="22"/>
                <w:szCs w:val="22"/>
              </w:rPr>
            </w:pPr>
            <w:r>
              <w:rPr>
                <w:sz w:val="22"/>
                <w:szCs w:val="22"/>
              </w:rPr>
              <w:t>Williams 1 (2012)</w:t>
            </w:r>
          </w:p>
          <w:p w:rsidR="007D71C5" w:rsidRDefault="007D71C5">
            <w:pPr>
              <w:pStyle w:val="Body"/>
              <w:rPr>
                <w:sz w:val="22"/>
                <w:szCs w:val="22"/>
              </w:rPr>
            </w:pPr>
          </w:p>
          <w:p w:rsidR="007D71C5" w:rsidRDefault="00457A4D">
            <w:pPr>
              <w:pStyle w:val="Body"/>
              <w:rPr>
                <w:sz w:val="22"/>
                <w:szCs w:val="22"/>
              </w:rPr>
            </w:pPr>
            <w:r>
              <w:rPr>
                <w:sz w:val="22"/>
                <w:szCs w:val="22"/>
              </w:rPr>
              <w:t>Williams 2 (2014)</w:t>
            </w:r>
          </w:p>
          <w:p w:rsidR="007D71C5" w:rsidRDefault="007D71C5">
            <w:pPr>
              <w:pStyle w:val="Body"/>
              <w:rPr>
                <w:sz w:val="22"/>
                <w:szCs w:val="22"/>
              </w:rPr>
            </w:pPr>
          </w:p>
          <w:p w:rsidR="007D71C5" w:rsidRDefault="00457A4D">
            <w:pPr>
              <w:pStyle w:val="Body"/>
              <w:rPr>
                <w:sz w:val="22"/>
                <w:szCs w:val="22"/>
              </w:rPr>
            </w:pPr>
            <w:r>
              <w:rPr>
                <w:sz w:val="22"/>
                <w:szCs w:val="22"/>
              </w:rPr>
              <w:t>Mabo (1992)</w:t>
            </w:r>
          </w:p>
          <w:p w:rsidR="007D71C5" w:rsidRDefault="007D71C5">
            <w:pPr>
              <w:pStyle w:val="Body"/>
              <w:rPr>
                <w:sz w:val="22"/>
                <w:szCs w:val="22"/>
              </w:rPr>
            </w:pPr>
          </w:p>
          <w:p w:rsidR="007D71C5" w:rsidRDefault="00457A4D">
            <w:pPr>
              <w:pStyle w:val="Body"/>
            </w:pPr>
            <w:r>
              <w:rPr>
                <w:sz w:val="22"/>
                <w:szCs w:val="22"/>
              </w:rPr>
              <w:t xml:space="preserve">Lane v Morrison (2009) </w:t>
            </w:r>
          </w:p>
        </w:tc>
        <w:tc>
          <w:tcPr>
            <w:tcW w:w="2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7D71C5" w:rsidRDefault="00457A4D">
            <w:pPr>
              <w:pStyle w:val="Body"/>
            </w:pPr>
            <w:r>
              <w:rPr>
                <w:sz w:val="22"/>
                <w:szCs w:val="22"/>
              </w:rPr>
              <w:t xml:space="preserve">Have a limited influence on parliament law making but the most significant influence on court law making </w:t>
            </w:r>
          </w:p>
        </w:tc>
      </w:tr>
    </w:tbl>
    <w:p w:rsidR="007D71C5" w:rsidRDefault="007D71C5">
      <w:pPr>
        <w:pStyle w:val="Body"/>
      </w:pPr>
    </w:p>
    <w:sectPr w:rsidR="007D71C5">
      <w:headerReference w:type="default" r:id="rId8"/>
      <w:footerReference w:type="default" r:id="rId9"/>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6938" w:rsidRDefault="00216938">
      <w:r>
        <w:separator/>
      </w:r>
    </w:p>
  </w:endnote>
  <w:endnote w:type="continuationSeparator" w:id="0">
    <w:p w:rsidR="00216938" w:rsidRDefault="00216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Light">
    <w:altName w:val="Times New Roman"/>
    <w:charset w:val="00"/>
    <w:family w:val="roman"/>
    <w:pitch w:val="default"/>
  </w:font>
  <w:font w:name="Times">
    <w:panose1 w:val="02020603050405020304"/>
    <w:charset w:val="00"/>
    <w:family w:val="roman"/>
    <w:pitch w:val="default"/>
  </w:font>
  <w:font w:name="Helvetica Neue">
    <w:altName w:val="Times New Roman"/>
    <w:charset w:val="00"/>
    <w:family w:val="roman"/>
    <w:pitch w:val="default"/>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T Sans Narrow">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0A58" w:rsidRDefault="00C40A58">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6938" w:rsidRDefault="00216938">
      <w:r>
        <w:separator/>
      </w:r>
    </w:p>
  </w:footnote>
  <w:footnote w:type="continuationSeparator" w:id="0">
    <w:p w:rsidR="00216938" w:rsidRDefault="002169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0A58" w:rsidRDefault="00C40A58">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1C1F"/>
    <w:multiLevelType w:val="hybridMultilevel"/>
    <w:tmpl w:val="F1282104"/>
    <w:numStyleLink w:val="ImportedStyle74"/>
  </w:abstractNum>
  <w:abstractNum w:abstractNumId="1" w15:restartNumberingAfterBreak="0">
    <w:nsid w:val="00DF28F1"/>
    <w:multiLevelType w:val="hybridMultilevel"/>
    <w:tmpl w:val="E2B4BD20"/>
    <w:styleLink w:val="ImportedStyle10"/>
    <w:lvl w:ilvl="0" w:tplc="E506B94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CDC337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98269E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7E8CA38">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07CC5A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F4A943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DD41BE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C1A286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8265EE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0E754A4"/>
    <w:multiLevelType w:val="hybridMultilevel"/>
    <w:tmpl w:val="A656C7A0"/>
    <w:numStyleLink w:val="ListBullets"/>
  </w:abstractNum>
  <w:abstractNum w:abstractNumId="3" w15:restartNumberingAfterBreak="0">
    <w:nsid w:val="01346823"/>
    <w:multiLevelType w:val="hybridMultilevel"/>
    <w:tmpl w:val="F044F1EE"/>
    <w:numStyleLink w:val="ImportedStyle104"/>
  </w:abstractNum>
  <w:abstractNum w:abstractNumId="4" w15:restartNumberingAfterBreak="0">
    <w:nsid w:val="019F6169"/>
    <w:multiLevelType w:val="hybridMultilevel"/>
    <w:tmpl w:val="98849DEA"/>
    <w:numStyleLink w:val="ImportedStyle72"/>
  </w:abstractNum>
  <w:abstractNum w:abstractNumId="5" w15:restartNumberingAfterBreak="0">
    <w:nsid w:val="01BF3A5C"/>
    <w:multiLevelType w:val="hybridMultilevel"/>
    <w:tmpl w:val="29ECB980"/>
    <w:styleLink w:val="ImportedStyle43"/>
    <w:lvl w:ilvl="0" w:tplc="0B1C83BE">
      <w:start w:val="1"/>
      <w:numFmt w:val="bullet"/>
      <w:lvlText w:val="o"/>
      <w:lvlJc w:val="left"/>
      <w:pPr>
        <w:ind w:left="78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B8263E2A">
      <w:start w:val="1"/>
      <w:numFmt w:val="bullet"/>
      <w:lvlText w:val="o"/>
      <w:lvlJc w:val="left"/>
      <w:pPr>
        <w:ind w:left="150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5D5AB4CC">
      <w:start w:val="1"/>
      <w:numFmt w:val="bullet"/>
      <w:lvlText w:val="▪"/>
      <w:lvlJc w:val="left"/>
      <w:pPr>
        <w:ind w:left="222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8FF2C3E2">
      <w:start w:val="1"/>
      <w:numFmt w:val="bullet"/>
      <w:lvlText w:val="•"/>
      <w:lvlJc w:val="left"/>
      <w:pPr>
        <w:ind w:left="294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2F4F562">
      <w:start w:val="1"/>
      <w:numFmt w:val="bullet"/>
      <w:lvlText w:val="o"/>
      <w:lvlJc w:val="left"/>
      <w:pPr>
        <w:ind w:left="366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63D42418">
      <w:start w:val="1"/>
      <w:numFmt w:val="bullet"/>
      <w:lvlText w:val="▪"/>
      <w:lvlJc w:val="left"/>
      <w:pPr>
        <w:ind w:left="438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1FE5FB8">
      <w:start w:val="1"/>
      <w:numFmt w:val="bullet"/>
      <w:lvlText w:val="•"/>
      <w:lvlJc w:val="left"/>
      <w:pPr>
        <w:ind w:left="510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94A85CA6">
      <w:start w:val="1"/>
      <w:numFmt w:val="bullet"/>
      <w:lvlText w:val="o"/>
      <w:lvlJc w:val="left"/>
      <w:pPr>
        <w:ind w:left="582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AE2C5F04">
      <w:start w:val="1"/>
      <w:numFmt w:val="bullet"/>
      <w:lvlText w:val="▪"/>
      <w:lvlJc w:val="left"/>
      <w:pPr>
        <w:ind w:left="654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01D86138"/>
    <w:multiLevelType w:val="hybridMultilevel"/>
    <w:tmpl w:val="F2146CB6"/>
    <w:lvl w:ilvl="0" w:tplc="E8F80166">
      <w:start w:val="1"/>
      <w:numFmt w:val="bullet"/>
      <w:lvlText w:val="-"/>
      <w:lvlJc w:val="left"/>
      <w:pPr>
        <w:ind w:left="3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20D8704E">
      <w:start w:val="1"/>
      <w:numFmt w:val="bullet"/>
      <w:lvlText w:val="o"/>
      <w:lvlJc w:val="left"/>
      <w:pPr>
        <w:ind w:left="292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FB9049CA">
      <w:start w:val="1"/>
      <w:numFmt w:val="bullet"/>
      <w:lvlText w:val="▪"/>
      <w:lvlJc w:val="left"/>
      <w:pPr>
        <w:ind w:left="364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2D4AC7BE">
      <w:start w:val="1"/>
      <w:numFmt w:val="bullet"/>
      <w:lvlText w:val="•"/>
      <w:lvlJc w:val="left"/>
      <w:pPr>
        <w:ind w:left="436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5B927462">
      <w:start w:val="1"/>
      <w:numFmt w:val="bullet"/>
      <w:lvlText w:val="o"/>
      <w:lvlJc w:val="left"/>
      <w:pPr>
        <w:ind w:left="508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6A9A1612">
      <w:start w:val="1"/>
      <w:numFmt w:val="bullet"/>
      <w:lvlText w:val="▪"/>
      <w:lvlJc w:val="left"/>
      <w:pPr>
        <w:ind w:left="580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2DD0D410">
      <w:start w:val="1"/>
      <w:numFmt w:val="bullet"/>
      <w:lvlText w:val="•"/>
      <w:lvlJc w:val="left"/>
      <w:pPr>
        <w:ind w:left="652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11009B56">
      <w:start w:val="1"/>
      <w:numFmt w:val="bullet"/>
      <w:lvlText w:val="o"/>
      <w:lvlJc w:val="left"/>
      <w:pPr>
        <w:ind w:left="724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E070EA8E">
      <w:start w:val="1"/>
      <w:numFmt w:val="bullet"/>
      <w:lvlText w:val="▪"/>
      <w:lvlJc w:val="left"/>
      <w:pPr>
        <w:ind w:left="796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01F94C8D"/>
    <w:multiLevelType w:val="hybridMultilevel"/>
    <w:tmpl w:val="D6ECDBE4"/>
    <w:numStyleLink w:val="ImportedStyle21"/>
  </w:abstractNum>
  <w:abstractNum w:abstractNumId="8" w15:restartNumberingAfterBreak="0">
    <w:nsid w:val="020F1648"/>
    <w:multiLevelType w:val="hybridMultilevel"/>
    <w:tmpl w:val="0B32C756"/>
    <w:lvl w:ilvl="0" w:tplc="D49ACB20">
      <w:start w:val="1"/>
      <w:numFmt w:val="bullet"/>
      <w:lvlText w:val="-"/>
      <w:lvlJc w:val="left"/>
      <w:pPr>
        <w:ind w:left="720" w:hanging="36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1" w:tplc="44DC21BA">
      <w:start w:val="1"/>
      <w:numFmt w:val="bullet"/>
      <w:lvlText w:val="o"/>
      <w:lvlJc w:val="left"/>
      <w:pPr>
        <w:ind w:left="1440" w:hanging="36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2" w:tplc="59543EF8">
      <w:start w:val="1"/>
      <w:numFmt w:val="bullet"/>
      <w:lvlText w:val="▪"/>
      <w:lvlJc w:val="left"/>
      <w:pPr>
        <w:ind w:left="2160" w:hanging="36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3" w:tplc="FD460842">
      <w:start w:val="1"/>
      <w:numFmt w:val="bullet"/>
      <w:lvlText w:val="•"/>
      <w:lvlJc w:val="left"/>
      <w:pPr>
        <w:ind w:left="2880" w:hanging="36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4" w:tplc="300EE210">
      <w:start w:val="1"/>
      <w:numFmt w:val="bullet"/>
      <w:lvlText w:val="o"/>
      <w:lvlJc w:val="left"/>
      <w:pPr>
        <w:ind w:left="3600" w:hanging="36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5" w:tplc="43848B78">
      <w:start w:val="1"/>
      <w:numFmt w:val="bullet"/>
      <w:lvlText w:val="▪"/>
      <w:lvlJc w:val="left"/>
      <w:pPr>
        <w:ind w:left="4320" w:hanging="36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6" w:tplc="FB68512C">
      <w:start w:val="1"/>
      <w:numFmt w:val="bullet"/>
      <w:lvlText w:val="•"/>
      <w:lvlJc w:val="left"/>
      <w:pPr>
        <w:ind w:left="5040" w:hanging="36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7" w:tplc="563482DE">
      <w:start w:val="1"/>
      <w:numFmt w:val="bullet"/>
      <w:lvlText w:val="o"/>
      <w:lvlJc w:val="left"/>
      <w:pPr>
        <w:ind w:left="5760" w:hanging="36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8" w:tplc="0D724186">
      <w:start w:val="1"/>
      <w:numFmt w:val="bullet"/>
      <w:lvlText w:val="▪"/>
      <w:lvlJc w:val="left"/>
      <w:pPr>
        <w:ind w:left="6480" w:hanging="36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025B10C8"/>
    <w:multiLevelType w:val="hybridMultilevel"/>
    <w:tmpl w:val="DEF0258C"/>
    <w:lvl w:ilvl="0" w:tplc="BF223408">
      <w:start w:val="1"/>
      <w:numFmt w:val="bullet"/>
      <w:lvlText w:val="o"/>
      <w:lvlJc w:val="left"/>
      <w:pPr>
        <w:ind w:left="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9E3C0360">
      <w:start w:val="1"/>
      <w:numFmt w:val="bullet"/>
      <w:lvlText w:val="o"/>
      <w:lvlJc w:val="left"/>
      <w:pPr>
        <w:ind w:left="122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B518FFD0">
      <w:start w:val="1"/>
      <w:numFmt w:val="bullet"/>
      <w:lvlText w:val="▪"/>
      <w:lvlJc w:val="left"/>
      <w:pPr>
        <w:ind w:left="194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9AA07B4">
      <w:start w:val="1"/>
      <w:numFmt w:val="bullet"/>
      <w:lvlText w:val="•"/>
      <w:lvlJc w:val="left"/>
      <w:pPr>
        <w:ind w:left="266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01A09F44">
      <w:start w:val="1"/>
      <w:numFmt w:val="bullet"/>
      <w:lvlText w:val="o"/>
      <w:lvlJc w:val="left"/>
      <w:pPr>
        <w:ind w:left="338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B427034">
      <w:start w:val="1"/>
      <w:numFmt w:val="bullet"/>
      <w:lvlText w:val="▪"/>
      <w:lvlJc w:val="left"/>
      <w:pPr>
        <w:ind w:left="410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4ACED9A">
      <w:start w:val="1"/>
      <w:numFmt w:val="bullet"/>
      <w:lvlText w:val="•"/>
      <w:lvlJc w:val="left"/>
      <w:pPr>
        <w:ind w:left="482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B61E2052">
      <w:start w:val="1"/>
      <w:numFmt w:val="bullet"/>
      <w:lvlText w:val="o"/>
      <w:lvlJc w:val="left"/>
      <w:pPr>
        <w:ind w:left="554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3BF0B3C8">
      <w:start w:val="1"/>
      <w:numFmt w:val="bullet"/>
      <w:lvlText w:val="▪"/>
      <w:lvlJc w:val="left"/>
      <w:pPr>
        <w:ind w:left="626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028A0FF7"/>
    <w:multiLevelType w:val="hybridMultilevel"/>
    <w:tmpl w:val="EAAA28A0"/>
    <w:numStyleLink w:val="ImportedStyle7"/>
  </w:abstractNum>
  <w:abstractNum w:abstractNumId="11" w15:restartNumberingAfterBreak="0">
    <w:nsid w:val="0301791F"/>
    <w:multiLevelType w:val="hybridMultilevel"/>
    <w:tmpl w:val="D2A23B20"/>
    <w:lvl w:ilvl="0" w:tplc="9A1244B0">
      <w:start w:val="1"/>
      <w:numFmt w:val="bullet"/>
      <w:lvlText w:val="-"/>
      <w:lvlJc w:val="left"/>
      <w:pPr>
        <w:ind w:left="3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A11C3182">
      <w:start w:val="1"/>
      <w:numFmt w:val="bullet"/>
      <w:lvlText w:val="o"/>
      <w:lvlJc w:val="left"/>
      <w:pPr>
        <w:ind w:left="292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95BAAF6E">
      <w:start w:val="1"/>
      <w:numFmt w:val="bullet"/>
      <w:lvlText w:val="▪"/>
      <w:lvlJc w:val="left"/>
      <w:pPr>
        <w:ind w:left="364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8B48BE70">
      <w:start w:val="1"/>
      <w:numFmt w:val="bullet"/>
      <w:lvlText w:val="•"/>
      <w:lvlJc w:val="left"/>
      <w:pPr>
        <w:ind w:left="436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56EC1632">
      <w:start w:val="1"/>
      <w:numFmt w:val="bullet"/>
      <w:lvlText w:val="o"/>
      <w:lvlJc w:val="left"/>
      <w:pPr>
        <w:ind w:left="508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DD5223D2">
      <w:start w:val="1"/>
      <w:numFmt w:val="bullet"/>
      <w:lvlText w:val="▪"/>
      <w:lvlJc w:val="left"/>
      <w:pPr>
        <w:ind w:left="580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773243E4">
      <w:start w:val="1"/>
      <w:numFmt w:val="bullet"/>
      <w:lvlText w:val="•"/>
      <w:lvlJc w:val="left"/>
      <w:pPr>
        <w:ind w:left="652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D7D252A4">
      <w:start w:val="1"/>
      <w:numFmt w:val="bullet"/>
      <w:lvlText w:val="o"/>
      <w:lvlJc w:val="left"/>
      <w:pPr>
        <w:ind w:left="724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E1587F8E">
      <w:start w:val="1"/>
      <w:numFmt w:val="bullet"/>
      <w:lvlText w:val="▪"/>
      <w:lvlJc w:val="left"/>
      <w:pPr>
        <w:ind w:left="796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04D46AFC"/>
    <w:multiLevelType w:val="hybridMultilevel"/>
    <w:tmpl w:val="431AA7D0"/>
    <w:numStyleLink w:val="ImportedStyle52"/>
  </w:abstractNum>
  <w:abstractNum w:abstractNumId="13" w15:restartNumberingAfterBreak="0">
    <w:nsid w:val="04E73839"/>
    <w:multiLevelType w:val="hybridMultilevel"/>
    <w:tmpl w:val="4C98E648"/>
    <w:numStyleLink w:val="ImportedStyle93"/>
  </w:abstractNum>
  <w:abstractNum w:abstractNumId="14" w15:restartNumberingAfterBreak="0">
    <w:nsid w:val="0513468B"/>
    <w:multiLevelType w:val="hybridMultilevel"/>
    <w:tmpl w:val="86807FE8"/>
    <w:numStyleLink w:val="ImportedStyle103"/>
  </w:abstractNum>
  <w:abstractNum w:abstractNumId="15" w15:restartNumberingAfterBreak="0">
    <w:nsid w:val="05A775A7"/>
    <w:multiLevelType w:val="hybridMultilevel"/>
    <w:tmpl w:val="A4CCC552"/>
    <w:styleLink w:val="ImportedStyle60"/>
    <w:lvl w:ilvl="0" w:tplc="5D96CDB6">
      <w:start w:val="1"/>
      <w:numFmt w:val="bullet"/>
      <w:lvlText w:val="-"/>
      <w:lvlJc w:val="left"/>
      <w:pPr>
        <w:ind w:left="10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41E67866">
      <w:start w:val="1"/>
      <w:numFmt w:val="bullet"/>
      <w:lvlText w:val="o"/>
      <w:lvlJc w:val="left"/>
      <w:pPr>
        <w:ind w:left="18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68D67552">
      <w:start w:val="1"/>
      <w:numFmt w:val="bullet"/>
      <w:lvlText w:val="▪"/>
      <w:lvlJc w:val="left"/>
      <w:pPr>
        <w:ind w:left="25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47C6FEBC">
      <w:start w:val="1"/>
      <w:numFmt w:val="bullet"/>
      <w:lvlText w:val="•"/>
      <w:lvlJc w:val="left"/>
      <w:pPr>
        <w:ind w:left="32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17347B8A">
      <w:start w:val="1"/>
      <w:numFmt w:val="bullet"/>
      <w:lvlText w:val="o"/>
      <w:lvlJc w:val="left"/>
      <w:pPr>
        <w:ind w:left="39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B88ED86A">
      <w:start w:val="1"/>
      <w:numFmt w:val="bullet"/>
      <w:lvlText w:val="▪"/>
      <w:lvlJc w:val="left"/>
      <w:pPr>
        <w:ind w:left="46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145C8262">
      <w:start w:val="1"/>
      <w:numFmt w:val="bullet"/>
      <w:lvlText w:val="•"/>
      <w:lvlJc w:val="left"/>
      <w:pPr>
        <w:ind w:left="54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63E2427E">
      <w:start w:val="1"/>
      <w:numFmt w:val="bullet"/>
      <w:lvlText w:val="o"/>
      <w:lvlJc w:val="left"/>
      <w:pPr>
        <w:ind w:left="61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7074B110">
      <w:start w:val="1"/>
      <w:numFmt w:val="bullet"/>
      <w:lvlText w:val="▪"/>
      <w:lvlJc w:val="left"/>
      <w:pPr>
        <w:ind w:left="68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062616A8"/>
    <w:multiLevelType w:val="hybridMultilevel"/>
    <w:tmpl w:val="A4CCC552"/>
    <w:numStyleLink w:val="ImportedStyle60"/>
  </w:abstractNum>
  <w:abstractNum w:abstractNumId="17" w15:restartNumberingAfterBreak="0">
    <w:nsid w:val="06617057"/>
    <w:multiLevelType w:val="hybridMultilevel"/>
    <w:tmpl w:val="5406CE70"/>
    <w:numStyleLink w:val="ImportedStyle76"/>
  </w:abstractNum>
  <w:abstractNum w:abstractNumId="18" w15:restartNumberingAfterBreak="0">
    <w:nsid w:val="08154BE4"/>
    <w:multiLevelType w:val="hybridMultilevel"/>
    <w:tmpl w:val="6B2CF404"/>
    <w:styleLink w:val="ImportedStyle57"/>
    <w:lvl w:ilvl="0" w:tplc="D9B46E3C">
      <w:start w:val="1"/>
      <w:numFmt w:val="bullet"/>
      <w:lvlText w:val="·"/>
      <w:lvlJc w:val="left"/>
      <w:pPr>
        <w:ind w:left="643"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120F72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EAAD3F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888556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29043C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4BC349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5E2148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328619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9006F1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08380E73"/>
    <w:multiLevelType w:val="hybridMultilevel"/>
    <w:tmpl w:val="11EAAB6C"/>
    <w:lvl w:ilvl="0" w:tplc="F594E2F2">
      <w:start w:val="1"/>
      <w:numFmt w:val="bullet"/>
      <w:lvlText w:val="o"/>
      <w:lvlJc w:val="left"/>
      <w:pPr>
        <w:ind w:left="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F1F28E36">
      <w:start w:val="1"/>
      <w:numFmt w:val="bullet"/>
      <w:lvlText w:val="o"/>
      <w:lvlJc w:val="left"/>
      <w:pPr>
        <w:ind w:left="122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516E5C24">
      <w:start w:val="1"/>
      <w:numFmt w:val="bullet"/>
      <w:lvlText w:val="▪"/>
      <w:lvlJc w:val="left"/>
      <w:pPr>
        <w:ind w:left="194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342E4368">
      <w:start w:val="1"/>
      <w:numFmt w:val="bullet"/>
      <w:lvlText w:val="•"/>
      <w:lvlJc w:val="left"/>
      <w:pPr>
        <w:ind w:left="266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FE472C8">
      <w:start w:val="1"/>
      <w:numFmt w:val="bullet"/>
      <w:lvlText w:val="o"/>
      <w:lvlJc w:val="left"/>
      <w:pPr>
        <w:ind w:left="338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E702C774">
      <w:start w:val="1"/>
      <w:numFmt w:val="bullet"/>
      <w:lvlText w:val="▪"/>
      <w:lvlJc w:val="left"/>
      <w:pPr>
        <w:ind w:left="410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6B9A8CEE">
      <w:start w:val="1"/>
      <w:numFmt w:val="bullet"/>
      <w:lvlText w:val="•"/>
      <w:lvlJc w:val="left"/>
      <w:pPr>
        <w:ind w:left="482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23A4AC52">
      <w:start w:val="1"/>
      <w:numFmt w:val="bullet"/>
      <w:lvlText w:val="o"/>
      <w:lvlJc w:val="left"/>
      <w:pPr>
        <w:ind w:left="554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030D230">
      <w:start w:val="1"/>
      <w:numFmt w:val="bullet"/>
      <w:lvlText w:val="▪"/>
      <w:lvlJc w:val="left"/>
      <w:pPr>
        <w:ind w:left="626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094B31AA"/>
    <w:multiLevelType w:val="hybridMultilevel"/>
    <w:tmpl w:val="579EA378"/>
    <w:numStyleLink w:val="ImportedStyle42"/>
  </w:abstractNum>
  <w:abstractNum w:abstractNumId="21" w15:restartNumberingAfterBreak="0">
    <w:nsid w:val="09524498"/>
    <w:multiLevelType w:val="hybridMultilevel"/>
    <w:tmpl w:val="676AAF72"/>
    <w:styleLink w:val="ImportedStyle18"/>
    <w:lvl w:ilvl="0" w:tplc="40661D3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70C0"/>
        <w:spacing w:val="0"/>
        <w:w w:val="100"/>
        <w:kern w:val="0"/>
        <w:position w:val="0"/>
        <w:highlight w:val="none"/>
        <w:vertAlign w:val="baseline"/>
      </w:rPr>
    </w:lvl>
    <w:lvl w:ilvl="1" w:tplc="7046B23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2" w:tplc="101A1FD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3" w:tplc="E62EFCE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70C0"/>
        <w:spacing w:val="0"/>
        <w:w w:val="100"/>
        <w:kern w:val="0"/>
        <w:position w:val="0"/>
        <w:highlight w:val="none"/>
        <w:vertAlign w:val="baseline"/>
      </w:rPr>
    </w:lvl>
    <w:lvl w:ilvl="4" w:tplc="AE7C37D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5" w:tplc="BD6098B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6" w:tplc="368890D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70C0"/>
        <w:spacing w:val="0"/>
        <w:w w:val="100"/>
        <w:kern w:val="0"/>
        <w:position w:val="0"/>
        <w:highlight w:val="none"/>
        <w:vertAlign w:val="baseline"/>
      </w:rPr>
    </w:lvl>
    <w:lvl w:ilvl="7" w:tplc="EAEE38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8" w:tplc="6C80DCF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abstractNum>
  <w:abstractNum w:abstractNumId="22" w15:restartNumberingAfterBreak="0">
    <w:nsid w:val="09856FD4"/>
    <w:multiLevelType w:val="hybridMultilevel"/>
    <w:tmpl w:val="D32CFDF0"/>
    <w:styleLink w:val="ImportedStyle50"/>
    <w:lvl w:ilvl="0" w:tplc="AB5C6B3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0689ABE">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5A0F6C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E1A731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D0E97B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3C04BD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C44757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66CAC1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5CCBD92">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0AFF0FF5"/>
    <w:multiLevelType w:val="hybridMultilevel"/>
    <w:tmpl w:val="B144FCFA"/>
    <w:styleLink w:val="ImportedStyle69"/>
    <w:lvl w:ilvl="0" w:tplc="9164285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B8ED4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798151A">
      <w:start w:val="1"/>
      <w:numFmt w:val="lowerRoman"/>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DD0816E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A8ADD3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EE8592E">
      <w:start w:val="1"/>
      <w:numFmt w:val="lowerRoman"/>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A41091B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2BA9E1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DFCF5B8">
      <w:start w:val="1"/>
      <w:numFmt w:val="lowerRoman"/>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0B2237B8"/>
    <w:multiLevelType w:val="hybridMultilevel"/>
    <w:tmpl w:val="9E98D10C"/>
    <w:styleLink w:val="ImportedStyle85"/>
    <w:lvl w:ilvl="0" w:tplc="6CDA487A">
      <w:start w:val="1"/>
      <w:numFmt w:val="bullet"/>
      <w:lvlText w:val="-"/>
      <w:lvlJc w:val="left"/>
      <w:pPr>
        <w:ind w:left="10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ECBC979A">
      <w:start w:val="1"/>
      <w:numFmt w:val="bullet"/>
      <w:lvlText w:val="-"/>
      <w:lvlJc w:val="left"/>
      <w:pPr>
        <w:ind w:left="121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7F72D710">
      <w:start w:val="1"/>
      <w:numFmt w:val="bullet"/>
      <w:lvlText w:val="▪"/>
      <w:lvlJc w:val="left"/>
      <w:pPr>
        <w:ind w:left="25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3EA2492E">
      <w:start w:val="1"/>
      <w:numFmt w:val="bullet"/>
      <w:lvlText w:val="•"/>
      <w:lvlJc w:val="left"/>
      <w:pPr>
        <w:ind w:left="32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DC9E4458">
      <w:start w:val="1"/>
      <w:numFmt w:val="bullet"/>
      <w:lvlText w:val="o"/>
      <w:lvlJc w:val="left"/>
      <w:pPr>
        <w:ind w:left="39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3BA81500">
      <w:start w:val="1"/>
      <w:numFmt w:val="bullet"/>
      <w:lvlText w:val="▪"/>
      <w:lvlJc w:val="left"/>
      <w:pPr>
        <w:ind w:left="46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01A80BD2">
      <w:start w:val="1"/>
      <w:numFmt w:val="bullet"/>
      <w:lvlText w:val="•"/>
      <w:lvlJc w:val="left"/>
      <w:pPr>
        <w:ind w:left="54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E04E8B78">
      <w:start w:val="1"/>
      <w:numFmt w:val="bullet"/>
      <w:lvlText w:val="o"/>
      <w:lvlJc w:val="left"/>
      <w:pPr>
        <w:ind w:left="61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ED8EEB9C">
      <w:start w:val="1"/>
      <w:numFmt w:val="bullet"/>
      <w:lvlText w:val="▪"/>
      <w:lvlJc w:val="left"/>
      <w:pPr>
        <w:ind w:left="68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0B3176CC"/>
    <w:multiLevelType w:val="hybridMultilevel"/>
    <w:tmpl w:val="73F4B5BE"/>
    <w:styleLink w:val="ImportedStyle37"/>
    <w:lvl w:ilvl="0" w:tplc="B5E2576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EA0603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19EDD8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CE00F6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C3C62C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C1E2CE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FE0142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28CD0A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64C1ED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0B6842DB"/>
    <w:multiLevelType w:val="hybridMultilevel"/>
    <w:tmpl w:val="55922AA8"/>
    <w:numStyleLink w:val="ImportedStyle14"/>
  </w:abstractNum>
  <w:abstractNum w:abstractNumId="27" w15:restartNumberingAfterBreak="0">
    <w:nsid w:val="0C8D26EA"/>
    <w:multiLevelType w:val="hybridMultilevel"/>
    <w:tmpl w:val="17CC33DC"/>
    <w:numStyleLink w:val="ImportedStyle20"/>
  </w:abstractNum>
  <w:abstractNum w:abstractNumId="28" w15:restartNumberingAfterBreak="0">
    <w:nsid w:val="0DE2585F"/>
    <w:multiLevelType w:val="hybridMultilevel"/>
    <w:tmpl w:val="715A2BFE"/>
    <w:numStyleLink w:val="ImportedStyle64"/>
  </w:abstractNum>
  <w:abstractNum w:abstractNumId="29" w15:restartNumberingAfterBreak="0">
    <w:nsid w:val="0E3251C2"/>
    <w:multiLevelType w:val="hybridMultilevel"/>
    <w:tmpl w:val="737CF444"/>
    <w:numStyleLink w:val="ImportedStyle97"/>
  </w:abstractNum>
  <w:abstractNum w:abstractNumId="30" w15:restartNumberingAfterBreak="0">
    <w:nsid w:val="0E587271"/>
    <w:multiLevelType w:val="hybridMultilevel"/>
    <w:tmpl w:val="38E4F096"/>
    <w:numStyleLink w:val="ImportedStyle36"/>
  </w:abstractNum>
  <w:abstractNum w:abstractNumId="31" w15:restartNumberingAfterBreak="0">
    <w:nsid w:val="0E767D24"/>
    <w:multiLevelType w:val="hybridMultilevel"/>
    <w:tmpl w:val="473E769A"/>
    <w:styleLink w:val="ImportedStyle62"/>
    <w:lvl w:ilvl="0" w:tplc="723E23A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ACE632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33C288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9E4813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D48C4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F8099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886715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BAA75F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4842C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0ECC63E3"/>
    <w:multiLevelType w:val="hybridMultilevel"/>
    <w:tmpl w:val="B144FCFA"/>
    <w:numStyleLink w:val="ImportedStyle69"/>
  </w:abstractNum>
  <w:abstractNum w:abstractNumId="33" w15:restartNumberingAfterBreak="0">
    <w:nsid w:val="0F7F3A60"/>
    <w:multiLevelType w:val="hybridMultilevel"/>
    <w:tmpl w:val="5922F380"/>
    <w:styleLink w:val="ImportedStyle78"/>
    <w:lvl w:ilvl="0" w:tplc="1070157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0BC95DC">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8B9677E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7A88C8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48888B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1C16F0F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DCC36F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DA4CF60">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46520BC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1066411E"/>
    <w:multiLevelType w:val="hybridMultilevel"/>
    <w:tmpl w:val="E2B4BD20"/>
    <w:numStyleLink w:val="ImportedStyle10"/>
  </w:abstractNum>
  <w:abstractNum w:abstractNumId="35" w15:restartNumberingAfterBreak="0">
    <w:nsid w:val="107B605D"/>
    <w:multiLevelType w:val="hybridMultilevel"/>
    <w:tmpl w:val="C4A2192C"/>
    <w:numStyleLink w:val="ImportedStyle61"/>
  </w:abstractNum>
  <w:abstractNum w:abstractNumId="36" w15:restartNumberingAfterBreak="0">
    <w:nsid w:val="111A3D5A"/>
    <w:multiLevelType w:val="hybridMultilevel"/>
    <w:tmpl w:val="DC4CD2D0"/>
    <w:lvl w:ilvl="0" w:tplc="1F7E672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B226D9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0629AA">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C47E936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860C7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1809D70">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6FDCD33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3701D8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0BC7B32">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11423A2F"/>
    <w:multiLevelType w:val="hybridMultilevel"/>
    <w:tmpl w:val="DEF4CBE6"/>
    <w:lvl w:ilvl="0" w:tplc="D5A49DFE">
      <w:start w:val="1"/>
      <w:numFmt w:val="bullet"/>
      <w:lvlText w:val="-"/>
      <w:lvlJc w:val="left"/>
      <w:pPr>
        <w:ind w:left="720" w:hanging="36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1" w:tplc="A34869E4">
      <w:start w:val="1"/>
      <w:numFmt w:val="bullet"/>
      <w:lvlText w:val="o"/>
      <w:lvlJc w:val="left"/>
      <w:pPr>
        <w:ind w:left="1440" w:hanging="36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2" w:tplc="C2140C20">
      <w:start w:val="1"/>
      <w:numFmt w:val="bullet"/>
      <w:lvlText w:val="▪"/>
      <w:lvlJc w:val="left"/>
      <w:pPr>
        <w:ind w:left="2160" w:hanging="36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3" w:tplc="77AC90B6">
      <w:start w:val="1"/>
      <w:numFmt w:val="bullet"/>
      <w:lvlText w:val="•"/>
      <w:lvlJc w:val="left"/>
      <w:pPr>
        <w:ind w:left="2880" w:hanging="36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4" w:tplc="F884696C">
      <w:start w:val="1"/>
      <w:numFmt w:val="bullet"/>
      <w:lvlText w:val="o"/>
      <w:lvlJc w:val="left"/>
      <w:pPr>
        <w:ind w:left="3600" w:hanging="36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5" w:tplc="DE420D18">
      <w:start w:val="1"/>
      <w:numFmt w:val="bullet"/>
      <w:lvlText w:val="▪"/>
      <w:lvlJc w:val="left"/>
      <w:pPr>
        <w:ind w:left="4320" w:hanging="36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6" w:tplc="C07AB952">
      <w:start w:val="1"/>
      <w:numFmt w:val="bullet"/>
      <w:lvlText w:val="•"/>
      <w:lvlJc w:val="left"/>
      <w:pPr>
        <w:ind w:left="5040" w:hanging="36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7" w:tplc="FC3E595E">
      <w:start w:val="1"/>
      <w:numFmt w:val="bullet"/>
      <w:lvlText w:val="o"/>
      <w:lvlJc w:val="left"/>
      <w:pPr>
        <w:ind w:left="5760" w:hanging="36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8" w:tplc="F7424FE6">
      <w:start w:val="1"/>
      <w:numFmt w:val="bullet"/>
      <w:lvlText w:val="▪"/>
      <w:lvlJc w:val="left"/>
      <w:pPr>
        <w:ind w:left="6480" w:hanging="36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118C5D04"/>
    <w:multiLevelType w:val="hybridMultilevel"/>
    <w:tmpl w:val="408A6ECC"/>
    <w:styleLink w:val="ImportedStyle95"/>
    <w:lvl w:ilvl="0" w:tplc="0742D0D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09EF6C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CA2CC7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7E2D69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3A2ED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3DAA72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378AB0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C7614F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95270B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12EA438E"/>
    <w:multiLevelType w:val="hybridMultilevel"/>
    <w:tmpl w:val="CD4EB78E"/>
    <w:styleLink w:val="ImportedStyle49"/>
    <w:lvl w:ilvl="0" w:tplc="5964B27C">
      <w:start w:val="1"/>
      <w:numFmt w:val="bullet"/>
      <w:lvlText w:val="o"/>
      <w:lvlJc w:val="left"/>
      <w:pPr>
        <w:ind w:left="78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C3B8009E">
      <w:start w:val="1"/>
      <w:numFmt w:val="bullet"/>
      <w:lvlText w:val="o"/>
      <w:lvlJc w:val="left"/>
      <w:pPr>
        <w:ind w:left="150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11C86D74">
      <w:start w:val="1"/>
      <w:numFmt w:val="bullet"/>
      <w:lvlText w:val="▪"/>
      <w:lvlJc w:val="left"/>
      <w:pPr>
        <w:ind w:left="222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486EC56">
      <w:start w:val="1"/>
      <w:numFmt w:val="bullet"/>
      <w:lvlText w:val="•"/>
      <w:lvlJc w:val="left"/>
      <w:pPr>
        <w:ind w:left="294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27D806A4">
      <w:start w:val="1"/>
      <w:numFmt w:val="bullet"/>
      <w:lvlText w:val="o"/>
      <w:lvlJc w:val="left"/>
      <w:pPr>
        <w:ind w:left="366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3182B2B0">
      <w:start w:val="1"/>
      <w:numFmt w:val="bullet"/>
      <w:lvlText w:val="▪"/>
      <w:lvlJc w:val="left"/>
      <w:pPr>
        <w:ind w:left="438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C308636">
      <w:start w:val="1"/>
      <w:numFmt w:val="bullet"/>
      <w:lvlText w:val="•"/>
      <w:lvlJc w:val="left"/>
      <w:pPr>
        <w:ind w:left="510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28BAB716">
      <w:start w:val="1"/>
      <w:numFmt w:val="bullet"/>
      <w:lvlText w:val="o"/>
      <w:lvlJc w:val="left"/>
      <w:pPr>
        <w:ind w:left="582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01A8832">
      <w:start w:val="1"/>
      <w:numFmt w:val="bullet"/>
      <w:lvlText w:val="▪"/>
      <w:lvlJc w:val="left"/>
      <w:pPr>
        <w:ind w:left="654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135B362F"/>
    <w:multiLevelType w:val="hybridMultilevel"/>
    <w:tmpl w:val="175A2724"/>
    <w:numStyleLink w:val="ImportedStyle26"/>
  </w:abstractNum>
  <w:abstractNum w:abstractNumId="41" w15:restartNumberingAfterBreak="0">
    <w:nsid w:val="13611559"/>
    <w:multiLevelType w:val="hybridMultilevel"/>
    <w:tmpl w:val="737CF444"/>
    <w:styleLink w:val="ImportedStyle97"/>
    <w:lvl w:ilvl="0" w:tplc="6CC09874">
      <w:start w:val="1"/>
      <w:numFmt w:val="bullet"/>
      <w:lvlText w:val="-"/>
      <w:lvlJc w:val="left"/>
      <w:pPr>
        <w:ind w:left="3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3AA06B78">
      <w:start w:val="1"/>
      <w:numFmt w:val="bullet"/>
      <w:lvlText w:val="o"/>
      <w:lvlJc w:val="left"/>
      <w:pPr>
        <w:ind w:left="292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45008CAC">
      <w:start w:val="1"/>
      <w:numFmt w:val="bullet"/>
      <w:lvlText w:val="▪"/>
      <w:lvlJc w:val="left"/>
      <w:pPr>
        <w:ind w:left="364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2F983054">
      <w:start w:val="1"/>
      <w:numFmt w:val="bullet"/>
      <w:lvlText w:val="•"/>
      <w:lvlJc w:val="left"/>
      <w:pPr>
        <w:ind w:left="436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7E6ED660">
      <w:start w:val="1"/>
      <w:numFmt w:val="bullet"/>
      <w:lvlText w:val="o"/>
      <w:lvlJc w:val="left"/>
      <w:pPr>
        <w:ind w:left="508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E37CB430">
      <w:start w:val="1"/>
      <w:numFmt w:val="bullet"/>
      <w:lvlText w:val="▪"/>
      <w:lvlJc w:val="left"/>
      <w:pPr>
        <w:ind w:left="580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1054D33C">
      <w:start w:val="1"/>
      <w:numFmt w:val="bullet"/>
      <w:lvlText w:val="•"/>
      <w:lvlJc w:val="left"/>
      <w:pPr>
        <w:ind w:left="652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4D9E140A">
      <w:start w:val="1"/>
      <w:numFmt w:val="bullet"/>
      <w:lvlText w:val="o"/>
      <w:lvlJc w:val="left"/>
      <w:pPr>
        <w:ind w:left="724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01462138">
      <w:start w:val="1"/>
      <w:numFmt w:val="bullet"/>
      <w:lvlText w:val="▪"/>
      <w:lvlJc w:val="left"/>
      <w:pPr>
        <w:ind w:left="796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13F008F0"/>
    <w:multiLevelType w:val="hybridMultilevel"/>
    <w:tmpl w:val="07849546"/>
    <w:styleLink w:val="ImportedStyle105"/>
    <w:lvl w:ilvl="0" w:tplc="44B6871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3E0A8D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F063CA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96C11C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BDA38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D2CE85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3A6BE0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01EB56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D180F7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142A37B6"/>
    <w:multiLevelType w:val="hybridMultilevel"/>
    <w:tmpl w:val="1A548328"/>
    <w:styleLink w:val="ImportedStyle53"/>
    <w:lvl w:ilvl="0" w:tplc="37EE3360">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7774397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4DC4EFC4">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BDC6ECB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6CA08B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58AB9C6">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6158CAE8">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99B2B1F2">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286B386">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143A3990"/>
    <w:multiLevelType w:val="hybridMultilevel"/>
    <w:tmpl w:val="3B9E90F4"/>
    <w:numStyleLink w:val="ImportedStyle5"/>
  </w:abstractNum>
  <w:abstractNum w:abstractNumId="45" w15:restartNumberingAfterBreak="0">
    <w:nsid w:val="14827388"/>
    <w:multiLevelType w:val="hybridMultilevel"/>
    <w:tmpl w:val="028CFFD0"/>
    <w:styleLink w:val="ImportedStyle88"/>
    <w:lvl w:ilvl="0" w:tplc="95EAC16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17A4F3E">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C7618E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318CA7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442CD4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7C19D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9D0326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1102FF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DBEAEA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14861366"/>
    <w:multiLevelType w:val="hybridMultilevel"/>
    <w:tmpl w:val="CEBECDC6"/>
    <w:styleLink w:val="ImportedStyle63"/>
    <w:lvl w:ilvl="0" w:tplc="D20C91E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0288DB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832B2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A14E2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82459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5F0AB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3BA101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A76CC0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21EEB6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1663099E"/>
    <w:multiLevelType w:val="hybridMultilevel"/>
    <w:tmpl w:val="CCAEDDFE"/>
    <w:numStyleLink w:val="ImportedStyle3"/>
  </w:abstractNum>
  <w:abstractNum w:abstractNumId="48" w15:restartNumberingAfterBreak="0">
    <w:nsid w:val="16754377"/>
    <w:multiLevelType w:val="hybridMultilevel"/>
    <w:tmpl w:val="E3CCC202"/>
    <w:styleLink w:val="ImportedStyle29"/>
    <w:lvl w:ilvl="0" w:tplc="749E7536">
      <w:start w:val="1"/>
      <w:numFmt w:val="bullet"/>
      <w:lvlText w:val="·"/>
      <w:lvlJc w:val="left"/>
      <w:pPr>
        <w:ind w:left="50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1E69DF0">
      <w:start w:val="1"/>
      <w:numFmt w:val="bullet"/>
      <w:lvlText w:val="o"/>
      <w:lvlJc w:val="left"/>
      <w:pPr>
        <w:ind w:left="1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0E44958">
      <w:start w:val="1"/>
      <w:numFmt w:val="bullet"/>
      <w:lvlText w:val="▪"/>
      <w:lvlJc w:val="left"/>
      <w:pPr>
        <w:ind w:left="19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9CA34A0">
      <w:start w:val="1"/>
      <w:numFmt w:val="bullet"/>
      <w:lvlText w:val="·"/>
      <w:lvlJc w:val="left"/>
      <w:pPr>
        <w:ind w:left="266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BAA3796">
      <w:start w:val="1"/>
      <w:numFmt w:val="bullet"/>
      <w:lvlText w:val="o"/>
      <w:lvlJc w:val="left"/>
      <w:pPr>
        <w:ind w:left="33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3AE8C24">
      <w:start w:val="1"/>
      <w:numFmt w:val="bullet"/>
      <w:lvlText w:val="▪"/>
      <w:lvlJc w:val="left"/>
      <w:pPr>
        <w:ind w:left="41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C62DCB8">
      <w:start w:val="1"/>
      <w:numFmt w:val="bullet"/>
      <w:lvlText w:val="·"/>
      <w:lvlJc w:val="left"/>
      <w:pPr>
        <w:ind w:left="482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A023D1A">
      <w:start w:val="1"/>
      <w:numFmt w:val="bullet"/>
      <w:lvlText w:val="o"/>
      <w:lvlJc w:val="left"/>
      <w:pPr>
        <w:ind w:left="55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EFE4EC4">
      <w:start w:val="1"/>
      <w:numFmt w:val="bullet"/>
      <w:lvlText w:val="▪"/>
      <w:lvlJc w:val="left"/>
      <w:pPr>
        <w:ind w:left="62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9" w15:restartNumberingAfterBreak="0">
    <w:nsid w:val="16AE3D67"/>
    <w:multiLevelType w:val="hybridMultilevel"/>
    <w:tmpl w:val="8878FD20"/>
    <w:numStyleLink w:val="ImportedStyle51"/>
  </w:abstractNum>
  <w:abstractNum w:abstractNumId="50" w15:restartNumberingAfterBreak="0">
    <w:nsid w:val="174911E6"/>
    <w:multiLevelType w:val="hybridMultilevel"/>
    <w:tmpl w:val="7FC4109A"/>
    <w:numStyleLink w:val="ImportedStyle19"/>
  </w:abstractNum>
  <w:abstractNum w:abstractNumId="51" w15:restartNumberingAfterBreak="0">
    <w:nsid w:val="177809BD"/>
    <w:multiLevelType w:val="hybridMultilevel"/>
    <w:tmpl w:val="024C6026"/>
    <w:numStyleLink w:val="ImportedStyle56"/>
  </w:abstractNum>
  <w:abstractNum w:abstractNumId="52" w15:restartNumberingAfterBreak="0">
    <w:nsid w:val="17787A88"/>
    <w:multiLevelType w:val="hybridMultilevel"/>
    <w:tmpl w:val="1130CCC2"/>
    <w:styleLink w:val="ImportedStyle84"/>
    <w:lvl w:ilvl="0" w:tplc="A6905AD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BB66D4E">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5086D1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03673B2">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904982C">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816D45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6A66DF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1BC9034">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3C4210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3" w15:restartNumberingAfterBreak="0">
    <w:nsid w:val="18AC231C"/>
    <w:multiLevelType w:val="hybridMultilevel"/>
    <w:tmpl w:val="2866524C"/>
    <w:lvl w:ilvl="0" w:tplc="9B7432E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F9A9E9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E804FA6">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096A6A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C08CFC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A0EA372">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C912352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1FCF10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0923D78">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15:restartNumberingAfterBreak="0">
    <w:nsid w:val="18FA689C"/>
    <w:multiLevelType w:val="hybridMultilevel"/>
    <w:tmpl w:val="CCAEDDFE"/>
    <w:styleLink w:val="ImportedStyle3"/>
    <w:lvl w:ilvl="0" w:tplc="0C3CB4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02C3D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9B878B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B46088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E48EA3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BC602C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5C4411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49860A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1AE371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5" w15:restartNumberingAfterBreak="0">
    <w:nsid w:val="191E4E15"/>
    <w:multiLevelType w:val="hybridMultilevel"/>
    <w:tmpl w:val="86807FE8"/>
    <w:styleLink w:val="ImportedStyle103"/>
    <w:lvl w:ilvl="0" w:tplc="775202F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DAE0CA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2A8312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05C23A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E18AB9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BAC056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89C629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66C842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B1A0D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6" w15:restartNumberingAfterBreak="0">
    <w:nsid w:val="1935340A"/>
    <w:multiLevelType w:val="hybridMultilevel"/>
    <w:tmpl w:val="6DF61566"/>
    <w:numStyleLink w:val="ImportedStyle92"/>
  </w:abstractNum>
  <w:abstractNum w:abstractNumId="57" w15:restartNumberingAfterBreak="0">
    <w:nsid w:val="19FA399C"/>
    <w:multiLevelType w:val="hybridMultilevel"/>
    <w:tmpl w:val="2B7A33D2"/>
    <w:numStyleLink w:val="ImportedStyle2"/>
  </w:abstractNum>
  <w:abstractNum w:abstractNumId="58" w15:restartNumberingAfterBreak="0">
    <w:nsid w:val="1AD1068B"/>
    <w:multiLevelType w:val="hybridMultilevel"/>
    <w:tmpl w:val="4C98E648"/>
    <w:styleLink w:val="ImportedStyle93"/>
    <w:lvl w:ilvl="0" w:tplc="D8408704">
      <w:start w:val="1"/>
      <w:numFmt w:val="bullet"/>
      <w:lvlText w:val="-"/>
      <w:lvlJc w:val="left"/>
      <w:pPr>
        <w:ind w:left="135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17B263E6">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E710CCC8">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C4080B08">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8F52CBFC">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10E21DEC">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3D50774E">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8460E588">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447C958C">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9" w15:restartNumberingAfterBreak="0">
    <w:nsid w:val="1ADD392D"/>
    <w:multiLevelType w:val="hybridMultilevel"/>
    <w:tmpl w:val="9562792C"/>
    <w:numStyleLink w:val="ImportedStyle80"/>
  </w:abstractNum>
  <w:abstractNum w:abstractNumId="60" w15:restartNumberingAfterBreak="0">
    <w:nsid w:val="1B02454D"/>
    <w:multiLevelType w:val="hybridMultilevel"/>
    <w:tmpl w:val="424E22FE"/>
    <w:numStyleLink w:val="ImportedStyle41"/>
  </w:abstractNum>
  <w:abstractNum w:abstractNumId="61" w15:restartNumberingAfterBreak="0">
    <w:nsid w:val="1C3C4D99"/>
    <w:multiLevelType w:val="hybridMultilevel"/>
    <w:tmpl w:val="39026F6C"/>
    <w:numStyleLink w:val="ImportedStyle70"/>
  </w:abstractNum>
  <w:abstractNum w:abstractNumId="62" w15:restartNumberingAfterBreak="0">
    <w:nsid w:val="1CF80443"/>
    <w:multiLevelType w:val="hybridMultilevel"/>
    <w:tmpl w:val="424E22FE"/>
    <w:styleLink w:val="ImportedStyle41"/>
    <w:lvl w:ilvl="0" w:tplc="B860F2E8">
      <w:start w:val="1"/>
      <w:numFmt w:val="bullet"/>
      <w:lvlText w:val="o"/>
      <w:lvlJc w:val="left"/>
      <w:pPr>
        <w:ind w:left="78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789EE4FC">
      <w:start w:val="1"/>
      <w:numFmt w:val="bullet"/>
      <w:lvlText w:val="o"/>
      <w:lvlJc w:val="left"/>
      <w:pPr>
        <w:ind w:left="150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3D46000E">
      <w:start w:val="1"/>
      <w:numFmt w:val="bullet"/>
      <w:lvlText w:val="▪"/>
      <w:lvlJc w:val="left"/>
      <w:pPr>
        <w:ind w:left="222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5C0CA5E8">
      <w:start w:val="1"/>
      <w:numFmt w:val="bullet"/>
      <w:lvlText w:val="•"/>
      <w:lvlJc w:val="left"/>
      <w:pPr>
        <w:ind w:left="294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EA09DF2">
      <w:start w:val="1"/>
      <w:numFmt w:val="bullet"/>
      <w:lvlText w:val="o"/>
      <w:lvlJc w:val="left"/>
      <w:pPr>
        <w:ind w:left="366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CD3C2448">
      <w:start w:val="1"/>
      <w:numFmt w:val="bullet"/>
      <w:lvlText w:val="▪"/>
      <w:lvlJc w:val="left"/>
      <w:pPr>
        <w:ind w:left="438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55368C18">
      <w:start w:val="1"/>
      <w:numFmt w:val="bullet"/>
      <w:lvlText w:val="•"/>
      <w:lvlJc w:val="left"/>
      <w:pPr>
        <w:ind w:left="510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07D246CC">
      <w:start w:val="1"/>
      <w:numFmt w:val="bullet"/>
      <w:lvlText w:val="o"/>
      <w:lvlJc w:val="left"/>
      <w:pPr>
        <w:ind w:left="582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7D026C8">
      <w:start w:val="1"/>
      <w:numFmt w:val="bullet"/>
      <w:lvlText w:val="▪"/>
      <w:lvlJc w:val="left"/>
      <w:pPr>
        <w:ind w:left="654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3" w15:restartNumberingAfterBreak="0">
    <w:nsid w:val="1D656E11"/>
    <w:multiLevelType w:val="hybridMultilevel"/>
    <w:tmpl w:val="A77854CC"/>
    <w:styleLink w:val="ImportedStyle82"/>
    <w:lvl w:ilvl="0" w:tplc="98C64D0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C0818AA">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5D65A5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79868B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CC83EE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B465A8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9E23BD8">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5925BF0">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B5A3B5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4" w15:restartNumberingAfterBreak="0">
    <w:nsid w:val="1E5D1514"/>
    <w:multiLevelType w:val="hybridMultilevel"/>
    <w:tmpl w:val="A656C7A0"/>
    <w:styleLink w:val="ListBullets"/>
    <w:lvl w:ilvl="0" w:tplc="F9609C92">
      <w:start w:val="1"/>
      <w:numFmt w:val="bullet"/>
      <w:lvlText w:val="·"/>
      <w:lvlJc w:val="left"/>
      <w:pPr>
        <w:ind w:left="397" w:hanging="39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3C0C1AA">
      <w:start w:val="1"/>
      <w:numFmt w:val="bullet"/>
      <w:lvlText w:val="o"/>
      <w:lvlJc w:val="left"/>
      <w:pPr>
        <w:ind w:left="907" w:hanging="39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29293FE">
      <w:start w:val="1"/>
      <w:numFmt w:val="bullet"/>
      <w:lvlText w:val="▪"/>
      <w:lvlJc w:val="left"/>
      <w:pPr>
        <w:ind w:left="1417" w:hanging="39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50A006E">
      <w:start w:val="1"/>
      <w:numFmt w:val="bullet"/>
      <w:lvlText w:val="·"/>
      <w:lvlJc w:val="left"/>
      <w:pPr>
        <w:ind w:left="1927" w:hanging="39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90DFFC">
      <w:start w:val="1"/>
      <w:numFmt w:val="bullet"/>
      <w:lvlText w:val="o"/>
      <w:lvlJc w:val="left"/>
      <w:pPr>
        <w:ind w:left="2437" w:hanging="39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9C6AC3C">
      <w:start w:val="1"/>
      <w:numFmt w:val="bullet"/>
      <w:lvlText w:val="▪"/>
      <w:lvlJc w:val="left"/>
      <w:pPr>
        <w:ind w:left="29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2243B24">
      <w:start w:val="1"/>
      <w:numFmt w:val="bullet"/>
      <w:lvlText w:val="·"/>
      <w:lvlJc w:val="left"/>
      <w:pPr>
        <w:ind w:left="34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EC6298E">
      <w:start w:val="1"/>
      <w:numFmt w:val="bullet"/>
      <w:lvlText w:val="o"/>
      <w:lvlJc w:val="left"/>
      <w:pPr>
        <w:ind w:left="39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838F334">
      <w:start w:val="1"/>
      <w:numFmt w:val="bullet"/>
      <w:lvlText w:val="▪"/>
      <w:lvlJc w:val="left"/>
      <w:pPr>
        <w:ind w:left="4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5" w15:restartNumberingAfterBreak="0">
    <w:nsid w:val="1EB06D3A"/>
    <w:multiLevelType w:val="hybridMultilevel"/>
    <w:tmpl w:val="F4249D4A"/>
    <w:numStyleLink w:val="ImportedStyle27"/>
  </w:abstractNum>
  <w:abstractNum w:abstractNumId="66" w15:restartNumberingAfterBreak="0">
    <w:nsid w:val="1EBC4A2C"/>
    <w:multiLevelType w:val="hybridMultilevel"/>
    <w:tmpl w:val="89E20650"/>
    <w:styleLink w:val="ImportedStyle99"/>
    <w:lvl w:ilvl="0" w:tplc="A3A211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62ED91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6962E3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96E01B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63E35C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5901D0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4C08FE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194CA8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906B79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7" w15:restartNumberingAfterBreak="0">
    <w:nsid w:val="1F3F5A91"/>
    <w:multiLevelType w:val="hybridMultilevel"/>
    <w:tmpl w:val="DC20370E"/>
    <w:numStyleLink w:val="ImportedStyle40"/>
  </w:abstractNum>
  <w:abstractNum w:abstractNumId="68" w15:restartNumberingAfterBreak="0">
    <w:nsid w:val="1FCE4BF7"/>
    <w:multiLevelType w:val="hybridMultilevel"/>
    <w:tmpl w:val="F5626AAA"/>
    <w:styleLink w:val="ImportedStyle102"/>
    <w:lvl w:ilvl="0" w:tplc="790C2F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2BE8B2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D6A52F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DA9CA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774534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8CE027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8268F1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E32753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BC3AF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9" w15:restartNumberingAfterBreak="0">
    <w:nsid w:val="20220362"/>
    <w:multiLevelType w:val="hybridMultilevel"/>
    <w:tmpl w:val="07E658D2"/>
    <w:styleLink w:val="ImportedStyle87"/>
    <w:lvl w:ilvl="0" w:tplc="F50C7072">
      <w:start w:val="1"/>
      <w:numFmt w:val="bullet"/>
      <w:lvlText w:val="-"/>
      <w:lvlJc w:val="left"/>
      <w:pPr>
        <w:ind w:left="1352" w:hanging="360"/>
      </w:pPr>
      <w:rPr>
        <w:rFonts w:ascii="Helvetica Light" w:eastAsia="Helvetica Light" w:hAnsi="Helvetica Light" w:cs="Helvetica Light"/>
        <w:b w:val="0"/>
        <w:bCs w:val="0"/>
        <w:i w:val="0"/>
        <w:iCs w:val="0"/>
        <w:caps w:val="0"/>
        <w:smallCaps w:val="0"/>
        <w:strike w:val="0"/>
        <w:dstrike w:val="0"/>
        <w:outline w:val="0"/>
        <w:emboss w:val="0"/>
        <w:imprint w:val="0"/>
        <w:spacing w:val="0"/>
        <w:w w:val="100"/>
        <w:kern w:val="0"/>
        <w:position w:val="0"/>
        <w:highlight w:val="none"/>
        <w:vertAlign w:val="baseline"/>
      </w:rPr>
    </w:lvl>
    <w:lvl w:ilvl="1" w:tplc="4592534C">
      <w:start w:val="1"/>
      <w:numFmt w:val="bullet"/>
      <w:lvlText w:val="o"/>
      <w:lvlJc w:val="left"/>
      <w:pPr>
        <w:ind w:left="1440" w:hanging="360"/>
      </w:pPr>
      <w:rPr>
        <w:rFonts w:ascii="Helvetica Light" w:eastAsia="Helvetica Light" w:hAnsi="Helvetica Light" w:cs="Helvetica Light"/>
        <w:b w:val="0"/>
        <w:bCs w:val="0"/>
        <w:i w:val="0"/>
        <w:iCs w:val="0"/>
        <w:caps w:val="0"/>
        <w:smallCaps w:val="0"/>
        <w:strike w:val="0"/>
        <w:dstrike w:val="0"/>
        <w:outline w:val="0"/>
        <w:emboss w:val="0"/>
        <w:imprint w:val="0"/>
        <w:spacing w:val="0"/>
        <w:w w:val="100"/>
        <w:kern w:val="0"/>
        <w:position w:val="0"/>
        <w:highlight w:val="none"/>
        <w:vertAlign w:val="baseline"/>
      </w:rPr>
    </w:lvl>
    <w:lvl w:ilvl="2" w:tplc="F50EBC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DAE6454">
      <w:start w:val="1"/>
      <w:numFmt w:val="bullet"/>
      <w:lvlText w:val="•"/>
      <w:lvlJc w:val="left"/>
      <w:pPr>
        <w:ind w:left="2880" w:hanging="360"/>
      </w:pPr>
      <w:rPr>
        <w:rFonts w:ascii="Helvetica Light" w:eastAsia="Helvetica Light" w:hAnsi="Helvetica Light" w:cs="Helvetica Light"/>
        <w:b w:val="0"/>
        <w:bCs w:val="0"/>
        <w:i w:val="0"/>
        <w:iCs w:val="0"/>
        <w:caps w:val="0"/>
        <w:smallCaps w:val="0"/>
        <w:strike w:val="0"/>
        <w:dstrike w:val="0"/>
        <w:outline w:val="0"/>
        <w:emboss w:val="0"/>
        <w:imprint w:val="0"/>
        <w:spacing w:val="0"/>
        <w:w w:val="100"/>
        <w:kern w:val="0"/>
        <w:position w:val="0"/>
        <w:highlight w:val="none"/>
        <w:vertAlign w:val="baseline"/>
      </w:rPr>
    </w:lvl>
    <w:lvl w:ilvl="4" w:tplc="85AC8A1A">
      <w:start w:val="1"/>
      <w:numFmt w:val="bullet"/>
      <w:lvlText w:val="o"/>
      <w:lvlJc w:val="left"/>
      <w:pPr>
        <w:ind w:left="3600" w:hanging="360"/>
      </w:pPr>
      <w:rPr>
        <w:rFonts w:ascii="Helvetica Light" w:eastAsia="Helvetica Light" w:hAnsi="Helvetica Light" w:cs="Helvetica Light"/>
        <w:b w:val="0"/>
        <w:bCs w:val="0"/>
        <w:i w:val="0"/>
        <w:iCs w:val="0"/>
        <w:caps w:val="0"/>
        <w:smallCaps w:val="0"/>
        <w:strike w:val="0"/>
        <w:dstrike w:val="0"/>
        <w:outline w:val="0"/>
        <w:emboss w:val="0"/>
        <w:imprint w:val="0"/>
        <w:spacing w:val="0"/>
        <w:w w:val="100"/>
        <w:kern w:val="0"/>
        <w:position w:val="0"/>
        <w:highlight w:val="none"/>
        <w:vertAlign w:val="baseline"/>
      </w:rPr>
    </w:lvl>
    <w:lvl w:ilvl="5" w:tplc="9D98678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20A91CE">
      <w:start w:val="1"/>
      <w:numFmt w:val="bullet"/>
      <w:lvlText w:val="•"/>
      <w:lvlJc w:val="left"/>
      <w:pPr>
        <w:ind w:left="5040" w:hanging="360"/>
      </w:pPr>
      <w:rPr>
        <w:rFonts w:ascii="Helvetica Light" w:eastAsia="Helvetica Light" w:hAnsi="Helvetica Light" w:cs="Helvetica Light"/>
        <w:b w:val="0"/>
        <w:bCs w:val="0"/>
        <w:i w:val="0"/>
        <w:iCs w:val="0"/>
        <w:caps w:val="0"/>
        <w:smallCaps w:val="0"/>
        <w:strike w:val="0"/>
        <w:dstrike w:val="0"/>
        <w:outline w:val="0"/>
        <w:emboss w:val="0"/>
        <w:imprint w:val="0"/>
        <w:spacing w:val="0"/>
        <w:w w:val="100"/>
        <w:kern w:val="0"/>
        <w:position w:val="0"/>
        <w:highlight w:val="none"/>
        <w:vertAlign w:val="baseline"/>
      </w:rPr>
    </w:lvl>
    <w:lvl w:ilvl="7" w:tplc="27763FC6">
      <w:start w:val="1"/>
      <w:numFmt w:val="bullet"/>
      <w:lvlText w:val="o"/>
      <w:lvlJc w:val="left"/>
      <w:pPr>
        <w:ind w:left="5760" w:hanging="360"/>
      </w:pPr>
      <w:rPr>
        <w:rFonts w:ascii="Helvetica Light" w:eastAsia="Helvetica Light" w:hAnsi="Helvetica Light" w:cs="Helvetica Light"/>
        <w:b w:val="0"/>
        <w:bCs w:val="0"/>
        <w:i w:val="0"/>
        <w:iCs w:val="0"/>
        <w:caps w:val="0"/>
        <w:smallCaps w:val="0"/>
        <w:strike w:val="0"/>
        <w:dstrike w:val="0"/>
        <w:outline w:val="0"/>
        <w:emboss w:val="0"/>
        <w:imprint w:val="0"/>
        <w:spacing w:val="0"/>
        <w:w w:val="100"/>
        <w:kern w:val="0"/>
        <w:position w:val="0"/>
        <w:highlight w:val="none"/>
        <w:vertAlign w:val="baseline"/>
      </w:rPr>
    </w:lvl>
    <w:lvl w:ilvl="8" w:tplc="23420AD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0" w15:restartNumberingAfterBreak="0">
    <w:nsid w:val="211F5BB2"/>
    <w:multiLevelType w:val="hybridMultilevel"/>
    <w:tmpl w:val="024C6026"/>
    <w:styleLink w:val="ImportedStyle56"/>
    <w:lvl w:ilvl="0" w:tplc="FF341D8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9AEA59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0A005D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D1A003E">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48E801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3FE018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8126E4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7462EC0">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B00531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1" w15:restartNumberingAfterBreak="0">
    <w:nsid w:val="217F4945"/>
    <w:multiLevelType w:val="hybridMultilevel"/>
    <w:tmpl w:val="5CF0CF76"/>
    <w:numStyleLink w:val="ImportedStyle47"/>
  </w:abstractNum>
  <w:abstractNum w:abstractNumId="72" w15:restartNumberingAfterBreak="0">
    <w:nsid w:val="22665D62"/>
    <w:multiLevelType w:val="hybridMultilevel"/>
    <w:tmpl w:val="B91A95A6"/>
    <w:numStyleLink w:val="ImportedStyle17"/>
  </w:abstractNum>
  <w:abstractNum w:abstractNumId="73" w15:restartNumberingAfterBreak="0">
    <w:nsid w:val="23A53843"/>
    <w:multiLevelType w:val="hybridMultilevel"/>
    <w:tmpl w:val="38E4F096"/>
    <w:styleLink w:val="ImportedStyle36"/>
    <w:lvl w:ilvl="0" w:tplc="5944016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7D4B53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AA02C4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4F2AA5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DE645A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5C407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772269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896DF1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978BD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4" w15:restartNumberingAfterBreak="0">
    <w:nsid w:val="24F86EBF"/>
    <w:multiLevelType w:val="hybridMultilevel"/>
    <w:tmpl w:val="ADE4A904"/>
    <w:numStyleLink w:val="ImportedStyle89"/>
  </w:abstractNum>
  <w:abstractNum w:abstractNumId="75" w15:restartNumberingAfterBreak="0">
    <w:nsid w:val="254A33B0"/>
    <w:multiLevelType w:val="hybridMultilevel"/>
    <w:tmpl w:val="590226EE"/>
    <w:lvl w:ilvl="0" w:tplc="C9705E5C">
      <w:start w:val="1"/>
      <w:numFmt w:val="bullet"/>
      <w:lvlText w:val="-"/>
      <w:lvlJc w:val="left"/>
      <w:pPr>
        <w:ind w:left="720" w:hanging="36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1" w:tplc="7DDCD364">
      <w:start w:val="1"/>
      <w:numFmt w:val="bullet"/>
      <w:lvlText w:val="o"/>
      <w:lvlJc w:val="left"/>
      <w:pPr>
        <w:ind w:left="1440" w:hanging="36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2" w:tplc="33A012C0">
      <w:start w:val="1"/>
      <w:numFmt w:val="bullet"/>
      <w:lvlText w:val="▪"/>
      <w:lvlJc w:val="left"/>
      <w:pPr>
        <w:ind w:left="2160" w:hanging="36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3" w:tplc="A7748BE0">
      <w:start w:val="1"/>
      <w:numFmt w:val="bullet"/>
      <w:lvlText w:val="•"/>
      <w:lvlJc w:val="left"/>
      <w:pPr>
        <w:ind w:left="2880" w:hanging="36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4" w:tplc="7DF215C4">
      <w:start w:val="1"/>
      <w:numFmt w:val="bullet"/>
      <w:lvlText w:val="o"/>
      <w:lvlJc w:val="left"/>
      <w:pPr>
        <w:ind w:left="3600" w:hanging="36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5" w:tplc="7BB073F2">
      <w:start w:val="1"/>
      <w:numFmt w:val="bullet"/>
      <w:lvlText w:val="▪"/>
      <w:lvlJc w:val="left"/>
      <w:pPr>
        <w:ind w:left="4320" w:hanging="36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6" w:tplc="7A08FAA0">
      <w:start w:val="1"/>
      <w:numFmt w:val="bullet"/>
      <w:lvlText w:val="•"/>
      <w:lvlJc w:val="left"/>
      <w:pPr>
        <w:ind w:left="5040" w:hanging="36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7" w:tplc="6B2A8E2E">
      <w:start w:val="1"/>
      <w:numFmt w:val="bullet"/>
      <w:lvlText w:val="o"/>
      <w:lvlJc w:val="left"/>
      <w:pPr>
        <w:ind w:left="5760" w:hanging="36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8" w:tplc="11BA5390">
      <w:start w:val="1"/>
      <w:numFmt w:val="bullet"/>
      <w:lvlText w:val="▪"/>
      <w:lvlJc w:val="left"/>
      <w:pPr>
        <w:ind w:left="6480" w:hanging="36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abstractNum>
  <w:abstractNum w:abstractNumId="76" w15:restartNumberingAfterBreak="0">
    <w:nsid w:val="25CC2DFA"/>
    <w:multiLevelType w:val="hybridMultilevel"/>
    <w:tmpl w:val="9C3C152A"/>
    <w:numStyleLink w:val="ImportedStyle67"/>
  </w:abstractNum>
  <w:abstractNum w:abstractNumId="77" w15:restartNumberingAfterBreak="0">
    <w:nsid w:val="285F75F5"/>
    <w:multiLevelType w:val="hybridMultilevel"/>
    <w:tmpl w:val="EF7C0DDA"/>
    <w:styleLink w:val="ImportedStyle81"/>
    <w:lvl w:ilvl="0" w:tplc="B17C698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556EBEA">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6CE0E3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F5AF9A8">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4E0BB5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52EA73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9B09BC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44CFCA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5FC76C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8" w15:restartNumberingAfterBreak="0">
    <w:nsid w:val="28837323"/>
    <w:multiLevelType w:val="hybridMultilevel"/>
    <w:tmpl w:val="B91A95A6"/>
    <w:styleLink w:val="ImportedStyle17"/>
    <w:lvl w:ilvl="0" w:tplc="76BEC76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70C0"/>
        <w:spacing w:val="0"/>
        <w:w w:val="100"/>
        <w:kern w:val="0"/>
        <w:position w:val="0"/>
        <w:highlight w:val="none"/>
        <w:vertAlign w:val="baseline"/>
      </w:rPr>
    </w:lvl>
    <w:lvl w:ilvl="1" w:tplc="93246DA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2" w:tplc="313898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3" w:tplc="06D46C7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70C0"/>
        <w:spacing w:val="0"/>
        <w:w w:val="100"/>
        <w:kern w:val="0"/>
        <w:position w:val="0"/>
        <w:highlight w:val="none"/>
        <w:vertAlign w:val="baseline"/>
      </w:rPr>
    </w:lvl>
    <w:lvl w:ilvl="4" w:tplc="D148657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5" w:tplc="F782B96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6" w:tplc="106AEFD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70C0"/>
        <w:spacing w:val="0"/>
        <w:w w:val="100"/>
        <w:kern w:val="0"/>
        <w:position w:val="0"/>
        <w:highlight w:val="none"/>
        <w:vertAlign w:val="baseline"/>
      </w:rPr>
    </w:lvl>
    <w:lvl w:ilvl="7" w:tplc="8E943AE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8" w:tplc="467671F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abstractNum>
  <w:abstractNum w:abstractNumId="79" w15:restartNumberingAfterBreak="0">
    <w:nsid w:val="28E04B73"/>
    <w:multiLevelType w:val="hybridMultilevel"/>
    <w:tmpl w:val="C4FA4C0C"/>
    <w:numStyleLink w:val="ImportedStyle86"/>
  </w:abstractNum>
  <w:abstractNum w:abstractNumId="80" w15:restartNumberingAfterBreak="0">
    <w:nsid w:val="293F1ED1"/>
    <w:multiLevelType w:val="hybridMultilevel"/>
    <w:tmpl w:val="C0564A7E"/>
    <w:numStyleLink w:val="ImportedStyle13"/>
  </w:abstractNum>
  <w:abstractNum w:abstractNumId="81" w15:restartNumberingAfterBreak="0">
    <w:nsid w:val="29590140"/>
    <w:multiLevelType w:val="hybridMultilevel"/>
    <w:tmpl w:val="E0A4A2DC"/>
    <w:numStyleLink w:val="ImportedStyle100"/>
  </w:abstractNum>
  <w:abstractNum w:abstractNumId="82" w15:restartNumberingAfterBreak="0">
    <w:nsid w:val="29DD4F2A"/>
    <w:multiLevelType w:val="hybridMultilevel"/>
    <w:tmpl w:val="8F24CE9E"/>
    <w:styleLink w:val="ImportedStyle23"/>
    <w:lvl w:ilvl="0" w:tplc="0C06B19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70C0"/>
        <w:spacing w:val="0"/>
        <w:w w:val="100"/>
        <w:kern w:val="0"/>
        <w:position w:val="0"/>
        <w:highlight w:val="none"/>
        <w:vertAlign w:val="baseline"/>
      </w:rPr>
    </w:lvl>
    <w:lvl w:ilvl="1" w:tplc="5E44DA7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2" w:tplc="EBD6EE4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3" w:tplc="8B48EA7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70C0"/>
        <w:spacing w:val="0"/>
        <w:w w:val="100"/>
        <w:kern w:val="0"/>
        <w:position w:val="0"/>
        <w:highlight w:val="none"/>
        <w:vertAlign w:val="baseline"/>
      </w:rPr>
    </w:lvl>
    <w:lvl w:ilvl="4" w:tplc="3D5099D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5" w:tplc="1554AD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6" w:tplc="89EA754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70C0"/>
        <w:spacing w:val="0"/>
        <w:w w:val="100"/>
        <w:kern w:val="0"/>
        <w:position w:val="0"/>
        <w:highlight w:val="none"/>
        <w:vertAlign w:val="baseline"/>
      </w:rPr>
    </w:lvl>
    <w:lvl w:ilvl="7" w:tplc="D0AA9EB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8" w:tplc="08C0F2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abstractNum>
  <w:abstractNum w:abstractNumId="83" w15:restartNumberingAfterBreak="0">
    <w:nsid w:val="2A276386"/>
    <w:multiLevelType w:val="hybridMultilevel"/>
    <w:tmpl w:val="C4A2192C"/>
    <w:styleLink w:val="ImportedStyle61"/>
    <w:lvl w:ilvl="0" w:tplc="0486CEBE">
      <w:start w:val="1"/>
      <w:numFmt w:val="bullet"/>
      <w:lvlText w:val="·"/>
      <w:lvlJc w:val="left"/>
      <w:pPr>
        <w:ind w:left="78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48A0F28">
      <w:start w:val="1"/>
      <w:numFmt w:val="bullet"/>
      <w:lvlText w:val="o"/>
      <w:lvlJc w:val="left"/>
      <w:pPr>
        <w:ind w:left="15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468883E">
      <w:start w:val="1"/>
      <w:numFmt w:val="bullet"/>
      <w:lvlText w:val="▪"/>
      <w:lvlJc w:val="left"/>
      <w:pPr>
        <w:ind w:left="22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1F0C936">
      <w:start w:val="1"/>
      <w:numFmt w:val="bullet"/>
      <w:lvlText w:val="·"/>
      <w:lvlJc w:val="left"/>
      <w:pPr>
        <w:ind w:left="294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08E86D6">
      <w:start w:val="1"/>
      <w:numFmt w:val="bullet"/>
      <w:lvlText w:val="o"/>
      <w:lvlJc w:val="left"/>
      <w:pPr>
        <w:ind w:left="36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E9474FC">
      <w:start w:val="1"/>
      <w:numFmt w:val="bullet"/>
      <w:lvlText w:val="▪"/>
      <w:lvlJc w:val="left"/>
      <w:pPr>
        <w:ind w:left="43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1A06ADE">
      <w:start w:val="1"/>
      <w:numFmt w:val="bullet"/>
      <w:lvlText w:val="·"/>
      <w:lvlJc w:val="left"/>
      <w:pPr>
        <w:ind w:left="510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202FA4C">
      <w:start w:val="1"/>
      <w:numFmt w:val="bullet"/>
      <w:lvlText w:val="o"/>
      <w:lvlJc w:val="left"/>
      <w:pPr>
        <w:ind w:left="58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C5EE286">
      <w:start w:val="1"/>
      <w:numFmt w:val="bullet"/>
      <w:lvlText w:val="▪"/>
      <w:lvlJc w:val="left"/>
      <w:pPr>
        <w:ind w:left="654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4" w15:restartNumberingAfterBreak="0">
    <w:nsid w:val="2A7F010A"/>
    <w:multiLevelType w:val="hybridMultilevel"/>
    <w:tmpl w:val="E3A825DA"/>
    <w:numStyleLink w:val="ImportedStyle68"/>
  </w:abstractNum>
  <w:abstractNum w:abstractNumId="85" w15:restartNumberingAfterBreak="0">
    <w:nsid w:val="2AF65C77"/>
    <w:multiLevelType w:val="hybridMultilevel"/>
    <w:tmpl w:val="175A2724"/>
    <w:styleLink w:val="ImportedStyle26"/>
    <w:lvl w:ilvl="0" w:tplc="DC8A384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70C0"/>
        <w:spacing w:val="0"/>
        <w:w w:val="100"/>
        <w:kern w:val="0"/>
        <w:position w:val="0"/>
        <w:highlight w:val="none"/>
        <w:vertAlign w:val="baseline"/>
      </w:rPr>
    </w:lvl>
    <w:lvl w:ilvl="1" w:tplc="BCCECE9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2" w:tplc="063EC2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3" w:tplc="4B6A7E2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70C0"/>
        <w:spacing w:val="0"/>
        <w:w w:val="100"/>
        <w:kern w:val="0"/>
        <w:position w:val="0"/>
        <w:highlight w:val="none"/>
        <w:vertAlign w:val="baseline"/>
      </w:rPr>
    </w:lvl>
    <w:lvl w:ilvl="4" w:tplc="FD5E81E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5" w:tplc="03D8DD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6" w:tplc="3F04116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70C0"/>
        <w:spacing w:val="0"/>
        <w:w w:val="100"/>
        <w:kern w:val="0"/>
        <w:position w:val="0"/>
        <w:highlight w:val="none"/>
        <w:vertAlign w:val="baseline"/>
      </w:rPr>
    </w:lvl>
    <w:lvl w:ilvl="7" w:tplc="5FDCFCC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8" w:tplc="E32471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abstractNum>
  <w:abstractNum w:abstractNumId="86" w15:restartNumberingAfterBreak="0">
    <w:nsid w:val="2B5B7232"/>
    <w:multiLevelType w:val="hybridMultilevel"/>
    <w:tmpl w:val="6D40C666"/>
    <w:styleLink w:val="ImportedStyle9"/>
    <w:lvl w:ilvl="0" w:tplc="EA0E978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C5A25C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34E2DB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9DC659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70CDAB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44AA6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B1C7D3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DB26A3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988FCA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7" w15:restartNumberingAfterBreak="0">
    <w:nsid w:val="2DB66449"/>
    <w:multiLevelType w:val="hybridMultilevel"/>
    <w:tmpl w:val="5922F380"/>
    <w:numStyleLink w:val="ImportedStyle78"/>
  </w:abstractNum>
  <w:abstractNum w:abstractNumId="88" w15:restartNumberingAfterBreak="0">
    <w:nsid w:val="2DF95DFB"/>
    <w:multiLevelType w:val="hybridMultilevel"/>
    <w:tmpl w:val="579EA378"/>
    <w:styleLink w:val="ImportedStyle42"/>
    <w:lvl w:ilvl="0" w:tplc="A4C6F0E2">
      <w:start w:val="1"/>
      <w:numFmt w:val="bullet"/>
      <w:lvlText w:val="o"/>
      <w:lvlJc w:val="left"/>
      <w:pPr>
        <w:ind w:left="78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A97A5AF6">
      <w:start w:val="1"/>
      <w:numFmt w:val="bullet"/>
      <w:lvlText w:val="o"/>
      <w:lvlJc w:val="left"/>
      <w:pPr>
        <w:ind w:left="150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100AAAA2">
      <w:start w:val="1"/>
      <w:numFmt w:val="bullet"/>
      <w:lvlText w:val="▪"/>
      <w:lvlJc w:val="left"/>
      <w:pPr>
        <w:ind w:left="222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AFA561E">
      <w:start w:val="1"/>
      <w:numFmt w:val="bullet"/>
      <w:lvlText w:val="•"/>
      <w:lvlJc w:val="left"/>
      <w:pPr>
        <w:ind w:left="294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F62F4D2">
      <w:start w:val="1"/>
      <w:numFmt w:val="bullet"/>
      <w:lvlText w:val="o"/>
      <w:lvlJc w:val="left"/>
      <w:pPr>
        <w:ind w:left="366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A3E2D10">
      <w:start w:val="1"/>
      <w:numFmt w:val="bullet"/>
      <w:lvlText w:val="▪"/>
      <w:lvlJc w:val="left"/>
      <w:pPr>
        <w:ind w:left="438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13AE39B4">
      <w:start w:val="1"/>
      <w:numFmt w:val="bullet"/>
      <w:lvlText w:val="•"/>
      <w:lvlJc w:val="left"/>
      <w:pPr>
        <w:ind w:left="510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2BFE0A6E">
      <w:start w:val="1"/>
      <w:numFmt w:val="bullet"/>
      <w:lvlText w:val="o"/>
      <w:lvlJc w:val="left"/>
      <w:pPr>
        <w:ind w:left="582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8B4EA696">
      <w:start w:val="1"/>
      <w:numFmt w:val="bullet"/>
      <w:lvlText w:val="▪"/>
      <w:lvlJc w:val="left"/>
      <w:pPr>
        <w:ind w:left="654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9" w15:restartNumberingAfterBreak="0">
    <w:nsid w:val="2E095BB8"/>
    <w:multiLevelType w:val="hybridMultilevel"/>
    <w:tmpl w:val="9DD2252C"/>
    <w:numStyleLink w:val="ImportedStyle79"/>
  </w:abstractNum>
  <w:abstractNum w:abstractNumId="90" w15:restartNumberingAfterBreak="0">
    <w:nsid w:val="2E2F725A"/>
    <w:multiLevelType w:val="hybridMultilevel"/>
    <w:tmpl w:val="28BCFFCA"/>
    <w:numStyleLink w:val="ImportedStyle71"/>
  </w:abstractNum>
  <w:abstractNum w:abstractNumId="91" w15:restartNumberingAfterBreak="0">
    <w:nsid w:val="2E5F2820"/>
    <w:multiLevelType w:val="hybridMultilevel"/>
    <w:tmpl w:val="151E6682"/>
    <w:styleLink w:val="ImportedStyle11"/>
    <w:lvl w:ilvl="0" w:tplc="FF86620C">
      <w:start w:val="1"/>
      <w:numFmt w:val="bullet"/>
      <w:lvlText w:val="o"/>
      <w:lvlJc w:val="left"/>
      <w:pPr>
        <w:ind w:left="78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E8B2B1DE">
      <w:start w:val="1"/>
      <w:numFmt w:val="bullet"/>
      <w:lvlText w:val="o"/>
      <w:lvlJc w:val="left"/>
      <w:pPr>
        <w:ind w:left="150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C5AC8C0">
      <w:start w:val="1"/>
      <w:numFmt w:val="bullet"/>
      <w:lvlText w:val="▪"/>
      <w:lvlJc w:val="left"/>
      <w:pPr>
        <w:ind w:left="222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7EAA15C">
      <w:start w:val="1"/>
      <w:numFmt w:val="bullet"/>
      <w:lvlText w:val="•"/>
      <w:lvlJc w:val="left"/>
      <w:pPr>
        <w:ind w:left="294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EBEAAFE">
      <w:start w:val="1"/>
      <w:numFmt w:val="bullet"/>
      <w:lvlText w:val="o"/>
      <w:lvlJc w:val="left"/>
      <w:pPr>
        <w:ind w:left="366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7F46072C">
      <w:start w:val="1"/>
      <w:numFmt w:val="bullet"/>
      <w:lvlText w:val="▪"/>
      <w:lvlJc w:val="left"/>
      <w:pPr>
        <w:ind w:left="438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607253D2">
      <w:start w:val="1"/>
      <w:numFmt w:val="bullet"/>
      <w:lvlText w:val="•"/>
      <w:lvlJc w:val="left"/>
      <w:pPr>
        <w:ind w:left="510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275E8930">
      <w:start w:val="1"/>
      <w:numFmt w:val="bullet"/>
      <w:lvlText w:val="o"/>
      <w:lvlJc w:val="left"/>
      <w:pPr>
        <w:ind w:left="582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35E02FE">
      <w:start w:val="1"/>
      <w:numFmt w:val="bullet"/>
      <w:lvlText w:val="▪"/>
      <w:lvlJc w:val="left"/>
      <w:pPr>
        <w:ind w:left="654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2" w15:restartNumberingAfterBreak="0">
    <w:nsid w:val="2EF11CF7"/>
    <w:multiLevelType w:val="hybridMultilevel"/>
    <w:tmpl w:val="B21A093E"/>
    <w:styleLink w:val="ImportedStyle90"/>
    <w:lvl w:ilvl="0" w:tplc="E49E375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BB40283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E410E8A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826ABDC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453807E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772EB72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E8A0E5D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8FCAD7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221E22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3" w15:restartNumberingAfterBreak="0">
    <w:nsid w:val="2F4947C1"/>
    <w:multiLevelType w:val="hybridMultilevel"/>
    <w:tmpl w:val="11F0A55A"/>
    <w:styleLink w:val="ImportedStyle12"/>
    <w:lvl w:ilvl="0" w:tplc="E3D8832C">
      <w:start w:val="1"/>
      <w:numFmt w:val="bullet"/>
      <w:lvlText w:val="o"/>
      <w:lvlJc w:val="left"/>
      <w:pPr>
        <w:ind w:left="78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922C1844">
      <w:start w:val="1"/>
      <w:numFmt w:val="bullet"/>
      <w:lvlText w:val="o"/>
      <w:lvlJc w:val="left"/>
      <w:pPr>
        <w:ind w:left="150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4156D5C0">
      <w:start w:val="1"/>
      <w:numFmt w:val="bullet"/>
      <w:lvlText w:val="▪"/>
      <w:lvlJc w:val="left"/>
      <w:pPr>
        <w:ind w:left="222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3A2638C">
      <w:start w:val="1"/>
      <w:numFmt w:val="bullet"/>
      <w:lvlText w:val="•"/>
      <w:lvlJc w:val="left"/>
      <w:pPr>
        <w:ind w:left="294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60147400">
      <w:start w:val="1"/>
      <w:numFmt w:val="bullet"/>
      <w:lvlText w:val="o"/>
      <w:lvlJc w:val="left"/>
      <w:pPr>
        <w:ind w:left="366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B310DCDA">
      <w:start w:val="1"/>
      <w:numFmt w:val="bullet"/>
      <w:lvlText w:val="▪"/>
      <w:lvlJc w:val="left"/>
      <w:pPr>
        <w:ind w:left="438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4BF09EBE">
      <w:start w:val="1"/>
      <w:numFmt w:val="bullet"/>
      <w:lvlText w:val="•"/>
      <w:lvlJc w:val="left"/>
      <w:pPr>
        <w:ind w:left="510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690EAD7E">
      <w:start w:val="1"/>
      <w:numFmt w:val="bullet"/>
      <w:lvlText w:val="o"/>
      <w:lvlJc w:val="left"/>
      <w:pPr>
        <w:ind w:left="582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3CEAAF6">
      <w:start w:val="1"/>
      <w:numFmt w:val="bullet"/>
      <w:lvlText w:val="▪"/>
      <w:lvlJc w:val="left"/>
      <w:pPr>
        <w:ind w:left="654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4" w15:restartNumberingAfterBreak="0">
    <w:nsid w:val="302959A4"/>
    <w:multiLevelType w:val="hybridMultilevel"/>
    <w:tmpl w:val="B538C216"/>
    <w:numStyleLink w:val="ImportedStyle65"/>
  </w:abstractNum>
  <w:abstractNum w:abstractNumId="95" w15:restartNumberingAfterBreak="0">
    <w:nsid w:val="306C4C12"/>
    <w:multiLevelType w:val="hybridMultilevel"/>
    <w:tmpl w:val="54E2FD9E"/>
    <w:numStyleLink w:val="ImportedStyle22"/>
  </w:abstractNum>
  <w:abstractNum w:abstractNumId="96" w15:restartNumberingAfterBreak="0">
    <w:nsid w:val="311066AF"/>
    <w:multiLevelType w:val="hybridMultilevel"/>
    <w:tmpl w:val="9E98D10C"/>
    <w:numStyleLink w:val="ImportedStyle85"/>
  </w:abstractNum>
  <w:abstractNum w:abstractNumId="97" w15:restartNumberingAfterBreak="0">
    <w:nsid w:val="3170498F"/>
    <w:multiLevelType w:val="hybridMultilevel"/>
    <w:tmpl w:val="760C22AA"/>
    <w:styleLink w:val="ImportedStyle38"/>
    <w:lvl w:ilvl="0" w:tplc="1768380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552A41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7704DFC">
      <w:start w:val="1"/>
      <w:numFmt w:val="lowerRoman"/>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3C4C8A5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7A6EB0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7983D1E">
      <w:start w:val="1"/>
      <w:numFmt w:val="lowerRoman"/>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2834C9B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FC872A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024875A">
      <w:start w:val="1"/>
      <w:numFmt w:val="lowerRoman"/>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8" w15:restartNumberingAfterBreak="0">
    <w:nsid w:val="328A186C"/>
    <w:multiLevelType w:val="hybridMultilevel"/>
    <w:tmpl w:val="4404D1F8"/>
    <w:lvl w:ilvl="0" w:tplc="B9D0D83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4813D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7C042A6">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2BAE0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1369EC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B34ACE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45A669C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E160D4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ED6A09C">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9" w15:restartNumberingAfterBreak="0">
    <w:nsid w:val="32B33D70"/>
    <w:multiLevelType w:val="hybridMultilevel"/>
    <w:tmpl w:val="6C624480"/>
    <w:styleLink w:val="ImportedStyle58"/>
    <w:lvl w:ilvl="0" w:tplc="5756DA3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46EE53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E3E20E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4C35C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71E55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906F46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E0A7E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68460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CD6CA6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0" w15:restartNumberingAfterBreak="0">
    <w:nsid w:val="331D23C6"/>
    <w:multiLevelType w:val="hybridMultilevel"/>
    <w:tmpl w:val="17CC33DC"/>
    <w:styleLink w:val="ImportedStyle20"/>
    <w:lvl w:ilvl="0" w:tplc="EFDC52F8">
      <w:start w:val="1"/>
      <w:numFmt w:val="bullet"/>
      <w:lvlText w:val="·"/>
      <w:lvlJc w:val="left"/>
      <w:pPr>
        <w:ind w:left="771" w:hanging="360"/>
      </w:pPr>
      <w:rPr>
        <w:rFonts w:ascii="Symbol" w:eastAsia="Symbol" w:hAnsi="Symbol" w:cs="Symbol"/>
        <w:b w:val="0"/>
        <w:bCs w:val="0"/>
        <w:i w:val="0"/>
        <w:iCs w:val="0"/>
        <w:caps w:val="0"/>
        <w:smallCaps w:val="0"/>
        <w:strike w:val="0"/>
        <w:dstrike w:val="0"/>
        <w:outline w:val="0"/>
        <w:emboss w:val="0"/>
        <w:imprint w:val="0"/>
        <w:color w:val="0070C0"/>
        <w:spacing w:val="0"/>
        <w:w w:val="100"/>
        <w:kern w:val="0"/>
        <w:position w:val="0"/>
        <w:highlight w:val="none"/>
        <w:vertAlign w:val="baseline"/>
      </w:rPr>
    </w:lvl>
    <w:lvl w:ilvl="1" w:tplc="8DD23698">
      <w:start w:val="1"/>
      <w:numFmt w:val="bullet"/>
      <w:lvlText w:val="o"/>
      <w:lvlJc w:val="left"/>
      <w:pPr>
        <w:ind w:left="1491"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2" w:tplc="BCFC8616">
      <w:start w:val="1"/>
      <w:numFmt w:val="bullet"/>
      <w:lvlText w:val="▪"/>
      <w:lvlJc w:val="left"/>
      <w:pPr>
        <w:ind w:left="2211"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3" w:tplc="84701F5E">
      <w:start w:val="1"/>
      <w:numFmt w:val="bullet"/>
      <w:lvlText w:val="·"/>
      <w:lvlJc w:val="left"/>
      <w:pPr>
        <w:ind w:left="2931" w:hanging="360"/>
      </w:pPr>
      <w:rPr>
        <w:rFonts w:ascii="Symbol" w:eastAsia="Symbol" w:hAnsi="Symbol" w:cs="Symbol"/>
        <w:b w:val="0"/>
        <w:bCs w:val="0"/>
        <w:i w:val="0"/>
        <w:iCs w:val="0"/>
        <w:caps w:val="0"/>
        <w:smallCaps w:val="0"/>
        <w:strike w:val="0"/>
        <w:dstrike w:val="0"/>
        <w:outline w:val="0"/>
        <w:emboss w:val="0"/>
        <w:imprint w:val="0"/>
        <w:color w:val="0070C0"/>
        <w:spacing w:val="0"/>
        <w:w w:val="100"/>
        <w:kern w:val="0"/>
        <w:position w:val="0"/>
        <w:highlight w:val="none"/>
        <w:vertAlign w:val="baseline"/>
      </w:rPr>
    </w:lvl>
    <w:lvl w:ilvl="4" w:tplc="C9E61D3A">
      <w:start w:val="1"/>
      <w:numFmt w:val="bullet"/>
      <w:lvlText w:val="o"/>
      <w:lvlJc w:val="left"/>
      <w:pPr>
        <w:ind w:left="3651"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5" w:tplc="B6A43C1A">
      <w:start w:val="1"/>
      <w:numFmt w:val="bullet"/>
      <w:lvlText w:val="▪"/>
      <w:lvlJc w:val="left"/>
      <w:pPr>
        <w:ind w:left="4371"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6" w:tplc="20023EA0">
      <w:start w:val="1"/>
      <w:numFmt w:val="bullet"/>
      <w:lvlText w:val="·"/>
      <w:lvlJc w:val="left"/>
      <w:pPr>
        <w:ind w:left="5091" w:hanging="360"/>
      </w:pPr>
      <w:rPr>
        <w:rFonts w:ascii="Symbol" w:eastAsia="Symbol" w:hAnsi="Symbol" w:cs="Symbol"/>
        <w:b w:val="0"/>
        <w:bCs w:val="0"/>
        <w:i w:val="0"/>
        <w:iCs w:val="0"/>
        <w:caps w:val="0"/>
        <w:smallCaps w:val="0"/>
        <w:strike w:val="0"/>
        <w:dstrike w:val="0"/>
        <w:outline w:val="0"/>
        <w:emboss w:val="0"/>
        <w:imprint w:val="0"/>
        <w:color w:val="0070C0"/>
        <w:spacing w:val="0"/>
        <w:w w:val="100"/>
        <w:kern w:val="0"/>
        <w:position w:val="0"/>
        <w:highlight w:val="none"/>
        <w:vertAlign w:val="baseline"/>
      </w:rPr>
    </w:lvl>
    <w:lvl w:ilvl="7" w:tplc="DA3A92E2">
      <w:start w:val="1"/>
      <w:numFmt w:val="bullet"/>
      <w:lvlText w:val="o"/>
      <w:lvlJc w:val="left"/>
      <w:pPr>
        <w:ind w:left="5811"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8" w:tplc="9062A03E">
      <w:start w:val="1"/>
      <w:numFmt w:val="bullet"/>
      <w:lvlText w:val="▪"/>
      <w:lvlJc w:val="left"/>
      <w:pPr>
        <w:ind w:left="6531"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abstractNum>
  <w:abstractNum w:abstractNumId="101" w15:restartNumberingAfterBreak="0">
    <w:nsid w:val="3551115A"/>
    <w:multiLevelType w:val="hybridMultilevel"/>
    <w:tmpl w:val="89E20650"/>
    <w:numStyleLink w:val="ImportedStyle99"/>
  </w:abstractNum>
  <w:abstractNum w:abstractNumId="102" w15:restartNumberingAfterBreak="0">
    <w:nsid w:val="369F214C"/>
    <w:multiLevelType w:val="hybridMultilevel"/>
    <w:tmpl w:val="9064DEC4"/>
    <w:numStyleLink w:val="ImportedStyle15"/>
  </w:abstractNum>
  <w:abstractNum w:abstractNumId="103" w15:restartNumberingAfterBreak="0">
    <w:nsid w:val="36E77CD1"/>
    <w:multiLevelType w:val="hybridMultilevel"/>
    <w:tmpl w:val="55C4B580"/>
    <w:styleLink w:val="ImportedStyle39"/>
    <w:lvl w:ilvl="0" w:tplc="A2484BF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42A9FFA">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A40BAF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CB00FA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BA34B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A80664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ADCBDEE">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8D63C3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81E9D3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4" w15:restartNumberingAfterBreak="0">
    <w:nsid w:val="377F4666"/>
    <w:multiLevelType w:val="hybridMultilevel"/>
    <w:tmpl w:val="D32CFDF0"/>
    <w:numStyleLink w:val="ImportedStyle50"/>
  </w:abstractNum>
  <w:abstractNum w:abstractNumId="105" w15:restartNumberingAfterBreak="0">
    <w:nsid w:val="37822409"/>
    <w:multiLevelType w:val="hybridMultilevel"/>
    <w:tmpl w:val="67A0F57A"/>
    <w:styleLink w:val="ImportedStyle28"/>
    <w:lvl w:ilvl="0" w:tplc="03D09A2A">
      <w:start w:val="1"/>
      <w:numFmt w:val="bullet"/>
      <w:lvlText w:val="·"/>
      <w:lvlJc w:val="left"/>
      <w:pPr>
        <w:ind w:left="64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4A435BE">
      <w:start w:val="1"/>
      <w:numFmt w:val="bullet"/>
      <w:lvlText w:val="o"/>
      <w:lvlJc w:val="left"/>
      <w:pPr>
        <w:ind w:left="292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4A2BC2C">
      <w:start w:val="1"/>
      <w:numFmt w:val="bullet"/>
      <w:lvlText w:val="▪"/>
      <w:lvlJc w:val="left"/>
      <w:pPr>
        <w:ind w:left="364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810C3A6">
      <w:start w:val="1"/>
      <w:numFmt w:val="bullet"/>
      <w:lvlText w:val="·"/>
      <w:lvlJc w:val="left"/>
      <w:pPr>
        <w:ind w:left="4363"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E08E524">
      <w:start w:val="1"/>
      <w:numFmt w:val="bullet"/>
      <w:lvlText w:val="o"/>
      <w:lvlJc w:val="left"/>
      <w:pPr>
        <w:ind w:left="508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0A432A4">
      <w:start w:val="1"/>
      <w:numFmt w:val="bullet"/>
      <w:lvlText w:val="▪"/>
      <w:lvlJc w:val="left"/>
      <w:pPr>
        <w:ind w:left="580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8EE5812">
      <w:start w:val="1"/>
      <w:numFmt w:val="bullet"/>
      <w:lvlText w:val="·"/>
      <w:lvlJc w:val="left"/>
      <w:pPr>
        <w:ind w:left="6523"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19C14DA">
      <w:start w:val="1"/>
      <w:numFmt w:val="bullet"/>
      <w:lvlText w:val="o"/>
      <w:lvlJc w:val="left"/>
      <w:pPr>
        <w:ind w:left="724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87237CC">
      <w:start w:val="1"/>
      <w:numFmt w:val="bullet"/>
      <w:lvlText w:val="▪"/>
      <w:lvlJc w:val="left"/>
      <w:pPr>
        <w:ind w:left="796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6" w15:restartNumberingAfterBreak="0">
    <w:nsid w:val="379B6E93"/>
    <w:multiLevelType w:val="hybridMultilevel"/>
    <w:tmpl w:val="87F4FEB4"/>
    <w:numStyleLink w:val="ImportedStyle66"/>
  </w:abstractNum>
  <w:abstractNum w:abstractNumId="107" w15:restartNumberingAfterBreak="0">
    <w:nsid w:val="39681893"/>
    <w:multiLevelType w:val="hybridMultilevel"/>
    <w:tmpl w:val="00B2FC2A"/>
    <w:numStyleLink w:val="ImportedStyle55"/>
  </w:abstractNum>
  <w:abstractNum w:abstractNumId="108" w15:restartNumberingAfterBreak="0">
    <w:nsid w:val="3CC92AED"/>
    <w:multiLevelType w:val="hybridMultilevel"/>
    <w:tmpl w:val="F044F1EE"/>
    <w:styleLink w:val="ImportedStyle104"/>
    <w:lvl w:ilvl="0" w:tplc="D1C88CE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03A999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256E15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7180B0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51AA5C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A2A5F0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CC85FD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956E72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CEC32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9" w15:restartNumberingAfterBreak="0">
    <w:nsid w:val="3CDE5C3F"/>
    <w:multiLevelType w:val="hybridMultilevel"/>
    <w:tmpl w:val="5CB02808"/>
    <w:lvl w:ilvl="0" w:tplc="284669E4">
      <w:start w:val="1"/>
      <w:numFmt w:val="bullet"/>
      <w:lvlText w:val="o"/>
      <w:lvlJc w:val="left"/>
      <w:pPr>
        <w:ind w:left="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E62020EC">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4A2E3564">
      <w:start w:val="1"/>
      <w:numFmt w:val="bullet"/>
      <w:lvlText w:val="▪"/>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AC76B144">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2A008F0C">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30081FBE">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422F5EE">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6A8ACBC0">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0AE0B49E">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0" w15:restartNumberingAfterBreak="0">
    <w:nsid w:val="3DFC3B17"/>
    <w:multiLevelType w:val="hybridMultilevel"/>
    <w:tmpl w:val="29ECB980"/>
    <w:numStyleLink w:val="ImportedStyle43"/>
  </w:abstractNum>
  <w:abstractNum w:abstractNumId="111" w15:restartNumberingAfterBreak="0">
    <w:nsid w:val="3E64402F"/>
    <w:multiLevelType w:val="hybridMultilevel"/>
    <w:tmpl w:val="339444A2"/>
    <w:styleLink w:val="ImportedStyle44"/>
    <w:lvl w:ilvl="0" w:tplc="66FE9E18">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8ABA92D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634ADB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8D08D9E8">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CE8912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7ABCE1FE">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5A36395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0EE6D34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D28E1F18">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2" w15:restartNumberingAfterBreak="0">
    <w:nsid w:val="40EF5E7A"/>
    <w:multiLevelType w:val="hybridMultilevel"/>
    <w:tmpl w:val="8878FD20"/>
    <w:styleLink w:val="ImportedStyle51"/>
    <w:lvl w:ilvl="0" w:tplc="527E3AF4">
      <w:start w:val="1"/>
      <w:numFmt w:val="bullet"/>
      <w:lvlText w:val="o"/>
      <w:lvlJc w:val="left"/>
      <w:pPr>
        <w:ind w:left="78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0DA27908">
      <w:start w:val="1"/>
      <w:numFmt w:val="bullet"/>
      <w:lvlText w:val="o"/>
      <w:lvlJc w:val="left"/>
      <w:pPr>
        <w:ind w:left="150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9FE1F0A">
      <w:start w:val="1"/>
      <w:numFmt w:val="bullet"/>
      <w:lvlText w:val="▪"/>
      <w:lvlJc w:val="left"/>
      <w:pPr>
        <w:ind w:left="222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272E8F40">
      <w:start w:val="1"/>
      <w:numFmt w:val="bullet"/>
      <w:lvlText w:val="•"/>
      <w:lvlJc w:val="left"/>
      <w:pPr>
        <w:ind w:left="294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2398DC8A">
      <w:start w:val="1"/>
      <w:numFmt w:val="bullet"/>
      <w:lvlText w:val="o"/>
      <w:lvlJc w:val="left"/>
      <w:pPr>
        <w:ind w:left="366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446C58A4">
      <w:start w:val="1"/>
      <w:numFmt w:val="bullet"/>
      <w:lvlText w:val="▪"/>
      <w:lvlJc w:val="left"/>
      <w:pPr>
        <w:ind w:left="438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131A526A">
      <w:start w:val="1"/>
      <w:numFmt w:val="bullet"/>
      <w:lvlText w:val="•"/>
      <w:lvlJc w:val="left"/>
      <w:pPr>
        <w:ind w:left="510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8601DBA">
      <w:start w:val="1"/>
      <w:numFmt w:val="bullet"/>
      <w:lvlText w:val="o"/>
      <w:lvlJc w:val="left"/>
      <w:pPr>
        <w:ind w:left="582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EBBA04C2">
      <w:start w:val="1"/>
      <w:numFmt w:val="bullet"/>
      <w:lvlText w:val="▪"/>
      <w:lvlJc w:val="left"/>
      <w:pPr>
        <w:ind w:left="654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3" w15:restartNumberingAfterBreak="0">
    <w:nsid w:val="41911128"/>
    <w:multiLevelType w:val="hybridMultilevel"/>
    <w:tmpl w:val="98849DEA"/>
    <w:styleLink w:val="ImportedStyle72"/>
    <w:lvl w:ilvl="0" w:tplc="C5803612">
      <w:start w:val="1"/>
      <w:numFmt w:val="bullet"/>
      <w:lvlText w:val="·"/>
      <w:lvlJc w:val="left"/>
      <w:pPr>
        <w:ind w:left="50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86E4DB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0C42C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565C0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3C2EEE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954318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190591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82A55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EB0762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4" w15:restartNumberingAfterBreak="0">
    <w:nsid w:val="42B25711"/>
    <w:multiLevelType w:val="hybridMultilevel"/>
    <w:tmpl w:val="AA40FDEC"/>
    <w:numStyleLink w:val="ImportedStyle91"/>
  </w:abstractNum>
  <w:abstractNum w:abstractNumId="115" w15:restartNumberingAfterBreak="0">
    <w:nsid w:val="43414EA7"/>
    <w:multiLevelType w:val="hybridMultilevel"/>
    <w:tmpl w:val="2C0C28EC"/>
    <w:styleLink w:val="ImportedStyle73"/>
    <w:lvl w:ilvl="0" w:tplc="72FA7646">
      <w:start w:val="1"/>
      <w:numFmt w:val="bullet"/>
      <w:lvlText w:val="-"/>
      <w:lvlJc w:val="left"/>
      <w:pPr>
        <w:ind w:left="1080" w:hanging="3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EED066DA">
      <w:start w:val="1"/>
      <w:numFmt w:val="bullet"/>
      <w:lvlText w:val="o"/>
      <w:lvlJc w:val="left"/>
      <w:pPr>
        <w:ind w:left="1800" w:hanging="3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4FC6F6DE">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CD093EE">
      <w:start w:val="1"/>
      <w:numFmt w:val="bullet"/>
      <w:lvlText w:val="•"/>
      <w:lvlJc w:val="left"/>
      <w:pPr>
        <w:ind w:left="3240" w:hanging="3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B5786F80">
      <w:start w:val="1"/>
      <w:numFmt w:val="bullet"/>
      <w:lvlText w:val="o"/>
      <w:lvlJc w:val="left"/>
      <w:pPr>
        <w:ind w:left="3960" w:hanging="3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2154ECD8">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7883C8E">
      <w:start w:val="1"/>
      <w:numFmt w:val="bullet"/>
      <w:lvlText w:val="•"/>
      <w:lvlJc w:val="left"/>
      <w:pPr>
        <w:ind w:left="5400" w:hanging="3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A828960E">
      <w:start w:val="1"/>
      <w:numFmt w:val="bullet"/>
      <w:lvlText w:val="o"/>
      <w:lvlJc w:val="left"/>
      <w:pPr>
        <w:ind w:left="6120" w:hanging="3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1934357A">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6" w15:restartNumberingAfterBreak="0">
    <w:nsid w:val="44542051"/>
    <w:multiLevelType w:val="hybridMultilevel"/>
    <w:tmpl w:val="07849546"/>
    <w:numStyleLink w:val="ImportedStyle105"/>
  </w:abstractNum>
  <w:abstractNum w:abstractNumId="117" w15:restartNumberingAfterBreak="0">
    <w:nsid w:val="44860242"/>
    <w:multiLevelType w:val="hybridMultilevel"/>
    <w:tmpl w:val="7FC4109A"/>
    <w:styleLink w:val="ImportedStyle19"/>
    <w:lvl w:ilvl="0" w:tplc="4A5C14AE">
      <w:start w:val="1"/>
      <w:numFmt w:val="bullet"/>
      <w:lvlText w:val="·"/>
      <w:lvlJc w:val="left"/>
      <w:pPr>
        <w:ind w:left="771" w:hanging="360"/>
      </w:pPr>
      <w:rPr>
        <w:rFonts w:ascii="Symbol" w:eastAsia="Symbol" w:hAnsi="Symbol" w:cs="Symbol"/>
        <w:b w:val="0"/>
        <w:bCs w:val="0"/>
        <w:i w:val="0"/>
        <w:iCs w:val="0"/>
        <w:caps w:val="0"/>
        <w:smallCaps w:val="0"/>
        <w:strike w:val="0"/>
        <w:dstrike w:val="0"/>
        <w:outline w:val="0"/>
        <w:emboss w:val="0"/>
        <w:imprint w:val="0"/>
        <w:color w:val="0070C0"/>
        <w:spacing w:val="0"/>
        <w:w w:val="100"/>
        <w:kern w:val="0"/>
        <w:position w:val="0"/>
        <w:highlight w:val="none"/>
        <w:vertAlign w:val="baseline"/>
      </w:rPr>
    </w:lvl>
    <w:lvl w:ilvl="1" w:tplc="AC8870F6">
      <w:start w:val="1"/>
      <w:numFmt w:val="bullet"/>
      <w:lvlText w:val="o"/>
      <w:lvlJc w:val="left"/>
      <w:pPr>
        <w:ind w:left="1491"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2" w:tplc="F7E0184C">
      <w:start w:val="1"/>
      <w:numFmt w:val="bullet"/>
      <w:lvlText w:val="▪"/>
      <w:lvlJc w:val="left"/>
      <w:pPr>
        <w:ind w:left="2211"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3" w:tplc="661CDF2A">
      <w:start w:val="1"/>
      <w:numFmt w:val="bullet"/>
      <w:lvlText w:val="·"/>
      <w:lvlJc w:val="left"/>
      <w:pPr>
        <w:ind w:left="2931" w:hanging="360"/>
      </w:pPr>
      <w:rPr>
        <w:rFonts w:ascii="Symbol" w:eastAsia="Symbol" w:hAnsi="Symbol" w:cs="Symbol"/>
        <w:b w:val="0"/>
        <w:bCs w:val="0"/>
        <w:i w:val="0"/>
        <w:iCs w:val="0"/>
        <w:caps w:val="0"/>
        <w:smallCaps w:val="0"/>
        <w:strike w:val="0"/>
        <w:dstrike w:val="0"/>
        <w:outline w:val="0"/>
        <w:emboss w:val="0"/>
        <w:imprint w:val="0"/>
        <w:color w:val="0070C0"/>
        <w:spacing w:val="0"/>
        <w:w w:val="100"/>
        <w:kern w:val="0"/>
        <w:position w:val="0"/>
        <w:highlight w:val="none"/>
        <w:vertAlign w:val="baseline"/>
      </w:rPr>
    </w:lvl>
    <w:lvl w:ilvl="4" w:tplc="DED6601A">
      <w:start w:val="1"/>
      <w:numFmt w:val="bullet"/>
      <w:lvlText w:val="o"/>
      <w:lvlJc w:val="left"/>
      <w:pPr>
        <w:ind w:left="3651"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5" w:tplc="250EF98E">
      <w:start w:val="1"/>
      <w:numFmt w:val="bullet"/>
      <w:lvlText w:val="▪"/>
      <w:lvlJc w:val="left"/>
      <w:pPr>
        <w:ind w:left="4371"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6" w:tplc="5AF4D1A0">
      <w:start w:val="1"/>
      <w:numFmt w:val="bullet"/>
      <w:lvlText w:val="·"/>
      <w:lvlJc w:val="left"/>
      <w:pPr>
        <w:ind w:left="5091" w:hanging="360"/>
      </w:pPr>
      <w:rPr>
        <w:rFonts w:ascii="Symbol" w:eastAsia="Symbol" w:hAnsi="Symbol" w:cs="Symbol"/>
        <w:b w:val="0"/>
        <w:bCs w:val="0"/>
        <w:i w:val="0"/>
        <w:iCs w:val="0"/>
        <w:caps w:val="0"/>
        <w:smallCaps w:val="0"/>
        <w:strike w:val="0"/>
        <w:dstrike w:val="0"/>
        <w:outline w:val="0"/>
        <w:emboss w:val="0"/>
        <w:imprint w:val="0"/>
        <w:color w:val="0070C0"/>
        <w:spacing w:val="0"/>
        <w:w w:val="100"/>
        <w:kern w:val="0"/>
        <w:position w:val="0"/>
        <w:highlight w:val="none"/>
        <w:vertAlign w:val="baseline"/>
      </w:rPr>
    </w:lvl>
    <w:lvl w:ilvl="7" w:tplc="8EC6BDD2">
      <w:start w:val="1"/>
      <w:numFmt w:val="bullet"/>
      <w:lvlText w:val="o"/>
      <w:lvlJc w:val="left"/>
      <w:pPr>
        <w:ind w:left="5811"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8" w:tplc="CE726424">
      <w:start w:val="1"/>
      <w:numFmt w:val="bullet"/>
      <w:lvlText w:val="▪"/>
      <w:lvlJc w:val="left"/>
      <w:pPr>
        <w:ind w:left="6531"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abstractNum>
  <w:abstractNum w:abstractNumId="118" w15:restartNumberingAfterBreak="0">
    <w:nsid w:val="449708ED"/>
    <w:multiLevelType w:val="hybridMultilevel"/>
    <w:tmpl w:val="40C8C34E"/>
    <w:styleLink w:val="ImportedStyle59"/>
    <w:lvl w:ilvl="0" w:tplc="103AD62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C1A62B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D81DD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8CE607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D324CB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96C574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C8898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F70891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9446A2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9" w15:restartNumberingAfterBreak="0">
    <w:nsid w:val="44DF4F0F"/>
    <w:multiLevelType w:val="hybridMultilevel"/>
    <w:tmpl w:val="7A68738E"/>
    <w:styleLink w:val="ImportedStyle30"/>
    <w:lvl w:ilvl="0" w:tplc="846C82B8">
      <w:start w:val="1"/>
      <w:numFmt w:val="bullet"/>
      <w:lvlText w:val="-"/>
      <w:lvlJc w:val="left"/>
      <w:pPr>
        <w:ind w:left="720" w:hanging="36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1" w:tplc="3D684764">
      <w:start w:val="1"/>
      <w:numFmt w:val="bullet"/>
      <w:lvlText w:val="o"/>
      <w:lvlJc w:val="left"/>
      <w:pPr>
        <w:ind w:left="1440" w:hanging="36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2" w:tplc="2E0E2472">
      <w:start w:val="1"/>
      <w:numFmt w:val="bullet"/>
      <w:lvlText w:val="▪"/>
      <w:lvlJc w:val="left"/>
      <w:pPr>
        <w:ind w:left="2160" w:hanging="36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3" w:tplc="8AD8F462">
      <w:start w:val="1"/>
      <w:numFmt w:val="bullet"/>
      <w:lvlText w:val="•"/>
      <w:lvlJc w:val="left"/>
      <w:pPr>
        <w:ind w:left="2880" w:hanging="36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4" w:tplc="17CC6D58">
      <w:start w:val="1"/>
      <w:numFmt w:val="bullet"/>
      <w:lvlText w:val="o"/>
      <w:lvlJc w:val="left"/>
      <w:pPr>
        <w:ind w:left="3600" w:hanging="36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5" w:tplc="623C00BA">
      <w:start w:val="1"/>
      <w:numFmt w:val="bullet"/>
      <w:lvlText w:val="▪"/>
      <w:lvlJc w:val="left"/>
      <w:pPr>
        <w:ind w:left="4320" w:hanging="36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6" w:tplc="2B9A25F4">
      <w:start w:val="1"/>
      <w:numFmt w:val="bullet"/>
      <w:lvlText w:val="•"/>
      <w:lvlJc w:val="left"/>
      <w:pPr>
        <w:ind w:left="5040" w:hanging="36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7" w:tplc="845E805C">
      <w:start w:val="1"/>
      <w:numFmt w:val="bullet"/>
      <w:lvlText w:val="o"/>
      <w:lvlJc w:val="left"/>
      <w:pPr>
        <w:ind w:left="5760" w:hanging="36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8" w:tplc="E08C0954">
      <w:start w:val="1"/>
      <w:numFmt w:val="bullet"/>
      <w:lvlText w:val="▪"/>
      <w:lvlJc w:val="left"/>
      <w:pPr>
        <w:ind w:left="6480" w:hanging="36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20" w15:restartNumberingAfterBreak="0">
    <w:nsid w:val="453F4E11"/>
    <w:multiLevelType w:val="hybridMultilevel"/>
    <w:tmpl w:val="2B7A33D2"/>
    <w:styleLink w:val="ImportedStyle2"/>
    <w:lvl w:ilvl="0" w:tplc="47AC1F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70C0"/>
        <w:spacing w:val="0"/>
        <w:w w:val="100"/>
        <w:kern w:val="0"/>
        <w:position w:val="0"/>
        <w:highlight w:val="none"/>
        <w:vertAlign w:val="baseline"/>
      </w:rPr>
    </w:lvl>
    <w:lvl w:ilvl="1" w:tplc="BD5861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2" w:tplc="F7A6526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3" w:tplc="751A037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70C0"/>
        <w:spacing w:val="0"/>
        <w:w w:val="100"/>
        <w:kern w:val="0"/>
        <w:position w:val="0"/>
        <w:highlight w:val="none"/>
        <w:vertAlign w:val="baseline"/>
      </w:rPr>
    </w:lvl>
    <w:lvl w:ilvl="4" w:tplc="1B84E04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5" w:tplc="C21EB18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6" w:tplc="EFD427D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70C0"/>
        <w:spacing w:val="0"/>
        <w:w w:val="100"/>
        <w:kern w:val="0"/>
        <w:position w:val="0"/>
        <w:highlight w:val="none"/>
        <w:vertAlign w:val="baseline"/>
      </w:rPr>
    </w:lvl>
    <w:lvl w:ilvl="7" w:tplc="D978649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8" w:tplc="63A6602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abstractNum>
  <w:abstractNum w:abstractNumId="121" w15:restartNumberingAfterBreak="0">
    <w:nsid w:val="46B66E96"/>
    <w:multiLevelType w:val="hybridMultilevel"/>
    <w:tmpl w:val="9064DEC4"/>
    <w:styleLink w:val="ImportedStyle15"/>
    <w:lvl w:ilvl="0" w:tplc="9224FB2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6186C8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236595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356F05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CAAE1C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476059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2C44F2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8400EC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ECA243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2" w15:restartNumberingAfterBreak="0">
    <w:nsid w:val="47537850"/>
    <w:multiLevelType w:val="hybridMultilevel"/>
    <w:tmpl w:val="A02C4C7C"/>
    <w:numStyleLink w:val="ImportedStyle48"/>
  </w:abstractNum>
  <w:abstractNum w:abstractNumId="123" w15:restartNumberingAfterBreak="0">
    <w:nsid w:val="478A2E74"/>
    <w:multiLevelType w:val="hybridMultilevel"/>
    <w:tmpl w:val="40C8C34E"/>
    <w:numStyleLink w:val="ImportedStyle59"/>
  </w:abstractNum>
  <w:abstractNum w:abstractNumId="124" w15:restartNumberingAfterBreak="0">
    <w:nsid w:val="47FC4BC4"/>
    <w:multiLevelType w:val="hybridMultilevel"/>
    <w:tmpl w:val="DC20370E"/>
    <w:styleLink w:val="ImportedStyle40"/>
    <w:lvl w:ilvl="0" w:tplc="8BFA60F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EE28A9A">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FD0D14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8609F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71433CC">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3BA74C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D7EED4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4A2803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BD899B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5" w15:restartNumberingAfterBreak="0">
    <w:nsid w:val="485B1C0E"/>
    <w:multiLevelType w:val="hybridMultilevel"/>
    <w:tmpl w:val="7A68738E"/>
    <w:numStyleLink w:val="ImportedStyle30"/>
  </w:abstractNum>
  <w:abstractNum w:abstractNumId="126" w15:restartNumberingAfterBreak="0">
    <w:nsid w:val="485F1E5E"/>
    <w:multiLevelType w:val="hybridMultilevel"/>
    <w:tmpl w:val="6B2CF404"/>
    <w:numStyleLink w:val="ImportedStyle57"/>
  </w:abstractNum>
  <w:abstractNum w:abstractNumId="127" w15:restartNumberingAfterBreak="0">
    <w:nsid w:val="48BA5C72"/>
    <w:multiLevelType w:val="hybridMultilevel"/>
    <w:tmpl w:val="ADE4A904"/>
    <w:styleLink w:val="ImportedStyle89"/>
    <w:lvl w:ilvl="0" w:tplc="6D2C904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88AAA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20C7ED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F56018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CC284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6B230A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BCC051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28E742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1F491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8" w15:restartNumberingAfterBreak="0">
    <w:nsid w:val="49771A31"/>
    <w:multiLevelType w:val="hybridMultilevel"/>
    <w:tmpl w:val="73F4B5BE"/>
    <w:numStyleLink w:val="ImportedStyle37"/>
  </w:abstractNum>
  <w:abstractNum w:abstractNumId="129" w15:restartNumberingAfterBreak="0">
    <w:nsid w:val="498369F8"/>
    <w:multiLevelType w:val="hybridMultilevel"/>
    <w:tmpl w:val="431AA7D0"/>
    <w:styleLink w:val="ImportedStyle52"/>
    <w:lvl w:ilvl="0" w:tplc="6E3EC99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5042EA">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3DA111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896A77E">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C226966">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0C836E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9F4668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156D20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22A20E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0" w15:restartNumberingAfterBreak="0">
    <w:nsid w:val="49A17714"/>
    <w:multiLevelType w:val="hybridMultilevel"/>
    <w:tmpl w:val="18C0EAA6"/>
    <w:numStyleLink w:val="ImportedStyle96"/>
  </w:abstractNum>
  <w:abstractNum w:abstractNumId="131" w15:restartNumberingAfterBreak="0">
    <w:nsid w:val="4A2D5651"/>
    <w:multiLevelType w:val="hybridMultilevel"/>
    <w:tmpl w:val="EC123668"/>
    <w:numStyleLink w:val="ImportedStyle101"/>
  </w:abstractNum>
  <w:abstractNum w:abstractNumId="132" w15:restartNumberingAfterBreak="0">
    <w:nsid w:val="4B716932"/>
    <w:multiLevelType w:val="hybridMultilevel"/>
    <w:tmpl w:val="D6ECDBE4"/>
    <w:styleLink w:val="ImportedStyle21"/>
    <w:lvl w:ilvl="0" w:tplc="37286526">
      <w:start w:val="1"/>
      <w:numFmt w:val="bullet"/>
      <w:lvlText w:val="·"/>
      <w:lvlJc w:val="left"/>
      <w:pPr>
        <w:ind w:left="832" w:hanging="360"/>
      </w:pPr>
      <w:rPr>
        <w:rFonts w:ascii="Symbol" w:eastAsia="Symbol" w:hAnsi="Symbol" w:cs="Symbol"/>
        <w:b w:val="0"/>
        <w:bCs w:val="0"/>
        <w:i w:val="0"/>
        <w:iCs w:val="0"/>
        <w:caps w:val="0"/>
        <w:smallCaps w:val="0"/>
        <w:strike w:val="0"/>
        <w:dstrike w:val="0"/>
        <w:outline w:val="0"/>
        <w:emboss w:val="0"/>
        <w:imprint w:val="0"/>
        <w:color w:val="0070C0"/>
        <w:spacing w:val="0"/>
        <w:w w:val="100"/>
        <w:kern w:val="0"/>
        <w:position w:val="0"/>
        <w:highlight w:val="none"/>
        <w:vertAlign w:val="baseline"/>
      </w:rPr>
    </w:lvl>
    <w:lvl w:ilvl="1" w:tplc="D334F36E">
      <w:start w:val="1"/>
      <w:numFmt w:val="bullet"/>
      <w:lvlText w:val="o"/>
      <w:lvlJc w:val="left"/>
      <w:pPr>
        <w:ind w:left="1552"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2" w:tplc="8BE07476">
      <w:start w:val="1"/>
      <w:numFmt w:val="bullet"/>
      <w:lvlText w:val="▪"/>
      <w:lvlJc w:val="left"/>
      <w:pPr>
        <w:ind w:left="2272"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3" w:tplc="4656D5E2">
      <w:start w:val="1"/>
      <w:numFmt w:val="bullet"/>
      <w:lvlText w:val="·"/>
      <w:lvlJc w:val="left"/>
      <w:pPr>
        <w:ind w:left="2992" w:hanging="360"/>
      </w:pPr>
      <w:rPr>
        <w:rFonts w:ascii="Symbol" w:eastAsia="Symbol" w:hAnsi="Symbol" w:cs="Symbol"/>
        <w:b w:val="0"/>
        <w:bCs w:val="0"/>
        <w:i w:val="0"/>
        <w:iCs w:val="0"/>
        <w:caps w:val="0"/>
        <w:smallCaps w:val="0"/>
        <w:strike w:val="0"/>
        <w:dstrike w:val="0"/>
        <w:outline w:val="0"/>
        <w:emboss w:val="0"/>
        <w:imprint w:val="0"/>
        <w:color w:val="0070C0"/>
        <w:spacing w:val="0"/>
        <w:w w:val="100"/>
        <w:kern w:val="0"/>
        <w:position w:val="0"/>
        <w:highlight w:val="none"/>
        <w:vertAlign w:val="baseline"/>
      </w:rPr>
    </w:lvl>
    <w:lvl w:ilvl="4" w:tplc="FD94DBDC">
      <w:start w:val="1"/>
      <w:numFmt w:val="bullet"/>
      <w:lvlText w:val="o"/>
      <w:lvlJc w:val="left"/>
      <w:pPr>
        <w:ind w:left="3712"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5" w:tplc="46DE3EAA">
      <w:start w:val="1"/>
      <w:numFmt w:val="bullet"/>
      <w:lvlText w:val="▪"/>
      <w:lvlJc w:val="left"/>
      <w:pPr>
        <w:ind w:left="4432"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6" w:tplc="93605F00">
      <w:start w:val="1"/>
      <w:numFmt w:val="bullet"/>
      <w:lvlText w:val="·"/>
      <w:lvlJc w:val="left"/>
      <w:pPr>
        <w:ind w:left="5152" w:hanging="360"/>
      </w:pPr>
      <w:rPr>
        <w:rFonts w:ascii="Symbol" w:eastAsia="Symbol" w:hAnsi="Symbol" w:cs="Symbol"/>
        <w:b w:val="0"/>
        <w:bCs w:val="0"/>
        <w:i w:val="0"/>
        <w:iCs w:val="0"/>
        <w:caps w:val="0"/>
        <w:smallCaps w:val="0"/>
        <w:strike w:val="0"/>
        <w:dstrike w:val="0"/>
        <w:outline w:val="0"/>
        <w:emboss w:val="0"/>
        <w:imprint w:val="0"/>
        <w:color w:val="0070C0"/>
        <w:spacing w:val="0"/>
        <w:w w:val="100"/>
        <w:kern w:val="0"/>
        <w:position w:val="0"/>
        <w:highlight w:val="none"/>
        <w:vertAlign w:val="baseline"/>
      </w:rPr>
    </w:lvl>
    <w:lvl w:ilvl="7" w:tplc="DA9088BA">
      <w:start w:val="1"/>
      <w:numFmt w:val="bullet"/>
      <w:lvlText w:val="o"/>
      <w:lvlJc w:val="left"/>
      <w:pPr>
        <w:ind w:left="5872"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8" w:tplc="C236236C">
      <w:start w:val="1"/>
      <w:numFmt w:val="bullet"/>
      <w:lvlText w:val="▪"/>
      <w:lvlJc w:val="left"/>
      <w:pPr>
        <w:ind w:left="6592"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abstractNum>
  <w:abstractNum w:abstractNumId="133" w15:restartNumberingAfterBreak="0">
    <w:nsid w:val="4B95683F"/>
    <w:multiLevelType w:val="hybridMultilevel"/>
    <w:tmpl w:val="F4249D4A"/>
    <w:styleLink w:val="ImportedStyle27"/>
    <w:lvl w:ilvl="0" w:tplc="B262EB5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DFC87E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4765C8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F20341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FF4A22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8E8431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378ED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604B4C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768F5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4" w15:restartNumberingAfterBreak="0">
    <w:nsid w:val="4C41172D"/>
    <w:multiLevelType w:val="hybridMultilevel"/>
    <w:tmpl w:val="C0564A7E"/>
    <w:styleLink w:val="ImportedStyle13"/>
    <w:lvl w:ilvl="0" w:tplc="4010377E">
      <w:start w:val="1"/>
      <w:numFmt w:val="bullet"/>
      <w:lvlText w:val="o"/>
      <w:lvlJc w:val="left"/>
      <w:pPr>
        <w:ind w:left="78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3FD09036">
      <w:start w:val="1"/>
      <w:numFmt w:val="bullet"/>
      <w:lvlText w:val="o"/>
      <w:lvlJc w:val="left"/>
      <w:pPr>
        <w:ind w:left="150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31E7436">
      <w:start w:val="1"/>
      <w:numFmt w:val="bullet"/>
      <w:lvlText w:val="▪"/>
      <w:lvlJc w:val="left"/>
      <w:pPr>
        <w:ind w:left="222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B8F88E24">
      <w:start w:val="1"/>
      <w:numFmt w:val="bullet"/>
      <w:lvlText w:val="•"/>
      <w:lvlJc w:val="left"/>
      <w:pPr>
        <w:ind w:left="294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85BABFC4">
      <w:start w:val="1"/>
      <w:numFmt w:val="bullet"/>
      <w:lvlText w:val="o"/>
      <w:lvlJc w:val="left"/>
      <w:pPr>
        <w:ind w:left="366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4F8C45BE">
      <w:start w:val="1"/>
      <w:numFmt w:val="bullet"/>
      <w:lvlText w:val="▪"/>
      <w:lvlJc w:val="left"/>
      <w:pPr>
        <w:ind w:left="438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1DFCAE4C">
      <w:start w:val="1"/>
      <w:numFmt w:val="bullet"/>
      <w:lvlText w:val="•"/>
      <w:lvlJc w:val="left"/>
      <w:pPr>
        <w:ind w:left="510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162E4EE">
      <w:start w:val="1"/>
      <w:numFmt w:val="bullet"/>
      <w:lvlText w:val="o"/>
      <w:lvlJc w:val="left"/>
      <w:pPr>
        <w:ind w:left="582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E804666">
      <w:start w:val="1"/>
      <w:numFmt w:val="bullet"/>
      <w:lvlText w:val="▪"/>
      <w:lvlJc w:val="left"/>
      <w:pPr>
        <w:ind w:left="654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5" w15:restartNumberingAfterBreak="0">
    <w:nsid w:val="4C4705E5"/>
    <w:multiLevelType w:val="hybridMultilevel"/>
    <w:tmpl w:val="AE72E15E"/>
    <w:styleLink w:val="ImportedStyle24"/>
    <w:lvl w:ilvl="0" w:tplc="7B4EC070">
      <w:start w:val="1"/>
      <w:numFmt w:val="bullet"/>
      <w:lvlText w:val="-"/>
      <w:lvlJc w:val="left"/>
      <w:pPr>
        <w:ind w:left="17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BFE1FF6">
      <w:start w:val="1"/>
      <w:numFmt w:val="bullet"/>
      <w:lvlText w:val="o"/>
      <w:lvlJc w:val="left"/>
      <w:pPr>
        <w:ind w:left="24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348ECEC">
      <w:start w:val="1"/>
      <w:numFmt w:val="bullet"/>
      <w:lvlText w:val="▪"/>
      <w:lvlJc w:val="left"/>
      <w:pPr>
        <w:ind w:left="32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992F4A2">
      <w:start w:val="1"/>
      <w:numFmt w:val="bullet"/>
      <w:lvlText w:val="·"/>
      <w:lvlJc w:val="left"/>
      <w:pPr>
        <w:ind w:left="39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6DE1B30">
      <w:start w:val="1"/>
      <w:numFmt w:val="bullet"/>
      <w:lvlText w:val="o"/>
      <w:lvlJc w:val="left"/>
      <w:pPr>
        <w:ind w:left="46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46E4968">
      <w:start w:val="1"/>
      <w:numFmt w:val="bullet"/>
      <w:lvlText w:val="▪"/>
      <w:lvlJc w:val="left"/>
      <w:pPr>
        <w:ind w:left="53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EF6A2FA">
      <w:start w:val="1"/>
      <w:numFmt w:val="bullet"/>
      <w:lvlText w:val="·"/>
      <w:lvlJc w:val="left"/>
      <w:pPr>
        <w:ind w:left="60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CF4D766">
      <w:start w:val="1"/>
      <w:numFmt w:val="bullet"/>
      <w:lvlText w:val="o"/>
      <w:lvlJc w:val="left"/>
      <w:pPr>
        <w:ind w:left="68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6D0DDC8">
      <w:start w:val="1"/>
      <w:numFmt w:val="bullet"/>
      <w:lvlText w:val="▪"/>
      <w:lvlJc w:val="left"/>
      <w:pPr>
        <w:ind w:left="75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6" w15:restartNumberingAfterBreak="0">
    <w:nsid w:val="4C8B3BAA"/>
    <w:multiLevelType w:val="hybridMultilevel"/>
    <w:tmpl w:val="76A056CA"/>
    <w:styleLink w:val="ImportedStyle6"/>
    <w:lvl w:ilvl="0" w:tplc="DB1662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F6ED57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1D8AB2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D3E754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364544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AA6DB2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DE61E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E78A1A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394EC2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7" w15:restartNumberingAfterBreak="0">
    <w:nsid w:val="4D417421"/>
    <w:multiLevelType w:val="hybridMultilevel"/>
    <w:tmpl w:val="0F769A6E"/>
    <w:numStyleLink w:val="ImportedStyle54"/>
  </w:abstractNum>
  <w:abstractNum w:abstractNumId="138" w15:restartNumberingAfterBreak="0">
    <w:nsid w:val="4D9D55A3"/>
    <w:multiLevelType w:val="hybridMultilevel"/>
    <w:tmpl w:val="18C0EAA6"/>
    <w:styleLink w:val="ImportedStyle96"/>
    <w:lvl w:ilvl="0" w:tplc="A8F2FD2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39C1E7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418F1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30631D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E66487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F342E0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BE61A1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C5E963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CB4DA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9" w15:restartNumberingAfterBreak="0">
    <w:nsid w:val="4EAE1D4B"/>
    <w:multiLevelType w:val="hybridMultilevel"/>
    <w:tmpl w:val="1130CCC2"/>
    <w:numStyleLink w:val="ImportedStyle84"/>
  </w:abstractNum>
  <w:abstractNum w:abstractNumId="140" w15:restartNumberingAfterBreak="0">
    <w:nsid w:val="4ED33717"/>
    <w:multiLevelType w:val="hybridMultilevel"/>
    <w:tmpl w:val="3B9E90F4"/>
    <w:styleLink w:val="ImportedStyle5"/>
    <w:lvl w:ilvl="0" w:tplc="61E4BFB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BE88C4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C1CE1B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0DA758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27882C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C3CF03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CCEF67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0687C1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EFAD01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1" w15:restartNumberingAfterBreak="0">
    <w:nsid w:val="4EEF5E90"/>
    <w:multiLevelType w:val="hybridMultilevel"/>
    <w:tmpl w:val="FD949C9A"/>
    <w:styleLink w:val="ImportedStyle4"/>
    <w:lvl w:ilvl="0" w:tplc="570004C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072CFD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800387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1E831F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23A6CC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BD8CB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784A21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DE840A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F24744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2" w15:restartNumberingAfterBreak="0">
    <w:nsid w:val="4F8D2A6C"/>
    <w:multiLevelType w:val="hybridMultilevel"/>
    <w:tmpl w:val="45B6A63E"/>
    <w:styleLink w:val="ImportedStyle1"/>
    <w:lvl w:ilvl="0" w:tplc="4B3488AA">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1" w:tplc="81DA1FBA">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2" w:tplc="8FB82E04">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3" w:tplc="9D3CB588">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4" w:tplc="9486421C">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5" w:tplc="87A43344">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6" w:tplc="34BA17C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7" w:tplc="A1B2DA4A">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8" w:tplc="DAC4283E">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color w:val="0070C0"/>
        <w:spacing w:val="0"/>
        <w:w w:val="100"/>
        <w:kern w:val="0"/>
        <w:position w:val="0"/>
        <w:highlight w:val="none"/>
        <w:vertAlign w:val="baseline"/>
      </w:rPr>
    </w:lvl>
  </w:abstractNum>
  <w:abstractNum w:abstractNumId="143" w15:restartNumberingAfterBreak="0">
    <w:nsid w:val="505479DB"/>
    <w:multiLevelType w:val="hybridMultilevel"/>
    <w:tmpl w:val="2FF2A5E8"/>
    <w:lvl w:ilvl="0" w:tplc="2500E4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AA0EDE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E888D98">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A6D6CFF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E96CB3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01C988A">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4BB25EB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AE68DE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4C02672">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4" w15:restartNumberingAfterBreak="0">
    <w:nsid w:val="50812369"/>
    <w:multiLevelType w:val="hybridMultilevel"/>
    <w:tmpl w:val="1A548328"/>
    <w:numStyleLink w:val="ImportedStyle53"/>
  </w:abstractNum>
  <w:abstractNum w:abstractNumId="145" w15:restartNumberingAfterBreak="0">
    <w:nsid w:val="50DB152B"/>
    <w:multiLevelType w:val="hybridMultilevel"/>
    <w:tmpl w:val="DBBC7140"/>
    <w:numStyleLink w:val="ImportedStyle94"/>
  </w:abstractNum>
  <w:abstractNum w:abstractNumId="146" w15:restartNumberingAfterBreak="0">
    <w:nsid w:val="514A48AE"/>
    <w:multiLevelType w:val="hybridMultilevel"/>
    <w:tmpl w:val="AE72E15E"/>
    <w:numStyleLink w:val="ImportedStyle24"/>
  </w:abstractNum>
  <w:abstractNum w:abstractNumId="147" w15:restartNumberingAfterBreak="0">
    <w:nsid w:val="516C7228"/>
    <w:multiLevelType w:val="hybridMultilevel"/>
    <w:tmpl w:val="5DE8F802"/>
    <w:styleLink w:val="ImportedStyle98"/>
    <w:lvl w:ilvl="0" w:tplc="271A9EF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C98CED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C9042A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0B85BA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794BA2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E90E5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A1CB75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D8802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8D477C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8" w15:restartNumberingAfterBreak="0">
    <w:nsid w:val="519A3D54"/>
    <w:multiLevelType w:val="hybridMultilevel"/>
    <w:tmpl w:val="0860A348"/>
    <w:lvl w:ilvl="0" w:tplc="8C7C052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50A8A4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EE4B51A">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4900EA3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5B8528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8CCB0A6">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4B7C6CB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D184C4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4BA65B2">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9" w15:restartNumberingAfterBreak="0">
    <w:nsid w:val="53E77DCE"/>
    <w:multiLevelType w:val="hybridMultilevel"/>
    <w:tmpl w:val="212C06E4"/>
    <w:lvl w:ilvl="0" w:tplc="A9AA8940">
      <w:start w:val="1"/>
      <w:numFmt w:val="bullet"/>
      <w:lvlText w:val="o"/>
      <w:lvlJc w:val="left"/>
      <w:pPr>
        <w:ind w:left="50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F348AB4C">
      <w:start w:val="1"/>
      <w:numFmt w:val="bullet"/>
      <w:lvlText w:val="o"/>
      <w:lvlJc w:val="left"/>
      <w:pPr>
        <w:ind w:left="122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1D7A2BF6">
      <w:start w:val="1"/>
      <w:numFmt w:val="bullet"/>
      <w:lvlText w:val="▪"/>
      <w:lvlJc w:val="left"/>
      <w:pPr>
        <w:ind w:left="194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F7C25F90">
      <w:start w:val="1"/>
      <w:numFmt w:val="bullet"/>
      <w:lvlText w:val="•"/>
      <w:lvlJc w:val="left"/>
      <w:pPr>
        <w:ind w:left="266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6F408882">
      <w:start w:val="1"/>
      <w:numFmt w:val="bullet"/>
      <w:lvlText w:val="o"/>
      <w:lvlJc w:val="left"/>
      <w:pPr>
        <w:ind w:left="338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8B2CA9B2">
      <w:start w:val="1"/>
      <w:numFmt w:val="bullet"/>
      <w:lvlText w:val="▪"/>
      <w:lvlJc w:val="left"/>
      <w:pPr>
        <w:ind w:left="410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C0A61550">
      <w:start w:val="1"/>
      <w:numFmt w:val="bullet"/>
      <w:lvlText w:val="•"/>
      <w:lvlJc w:val="left"/>
      <w:pPr>
        <w:ind w:left="482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71291C4">
      <w:start w:val="1"/>
      <w:numFmt w:val="bullet"/>
      <w:lvlText w:val="o"/>
      <w:lvlJc w:val="left"/>
      <w:pPr>
        <w:ind w:left="554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CF025AE">
      <w:start w:val="1"/>
      <w:numFmt w:val="bullet"/>
      <w:lvlText w:val="▪"/>
      <w:lvlJc w:val="left"/>
      <w:pPr>
        <w:ind w:left="626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0" w15:restartNumberingAfterBreak="0">
    <w:nsid w:val="5448035A"/>
    <w:multiLevelType w:val="hybridMultilevel"/>
    <w:tmpl w:val="8C2A9512"/>
    <w:lvl w:ilvl="0" w:tplc="60FC05CA">
      <w:start w:val="1"/>
      <w:numFmt w:val="bullet"/>
      <w:lvlText w:val="-"/>
      <w:lvlJc w:val="left"/>
      <w:pPr>
        <w:ind w:left="3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7BD41760">
      <w:start w:val="1"/>
      <w:numFmt w:val="bullet"/>
      <w:lvlText w:val="o"/>
      <w:lvlJc w:val="left"/>
      <w:pPr>
        <w:ind w:left="292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40927886">
      <w:start w:val="1"/>
      <w:numFmt w:val="bullet"/>
      <w:lvlText w:val="▪"/>
      <w:lvlJc w:val="left"/>
      <w:pPr>
        <w:ind w:left="364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2BF2724E">
      <w:start w:val="1"/>
      <w:numFmt w:val="bullet"/>
      <w:lvlText w:val="•"/>
      <w:lvlJc w:val="left"/>
      <w:pPr>
        <w:ind w:left="436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A9467F3E">
      <w:start w:val="1"/>
      <w:numFmt w:val="bullet"/>
      <w:lvlText w:val="o"/>
      <w:lvlJc w:val="left"/>
      <w:pPr>
        <w:ind w:left="508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04407380">
      <w:start w:val="1"/>
      <w:numFmt w:val="bullet"/>
      <w:lvlText w:val="▪"/>
      <w:lvlJc w:val="left"/>
      <w:pPr>
        <w:ind w:left="580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950EA604">
      <w:start w:val="1"/>
      <w:numFmt w:val="bullet"/>
      <w:lvlText w:val="•"/>
      <w:lvlJc w:val="left"/>
      <w:pPr>
        <w:ind w:left="652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57A02730">
      <w:start w:val="1"/>
      <w:numFmt w:val="bullet"/>
      <w:lvlText w:val="o"/>
      <w:lvlJc w:val="left"/>
      <w:pPr>
        <w:ind w:left="724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D36EB60E">
      <w:start w:val="1"/>
      <w:numFmt w:val="bullet"/>
      <w:lvlText w:val="▪"/>
      <w:lvlJc w:val="left"/>
      <w:pPr>
        <w:ind w:left="796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1" w15:restartNumberingAfterBreak="0">
    <w:nsid w:val="54772419"/>
    <w:multiLevelType w:val="hybridMultilevel"/>
    <w:tmpl w:val="21563510"/>
    <w:lvl w:ilvl="0" w:tplc="F1CA7DD4">
      <w:start w:val="1"/>
      <w:numFmt w:val="bullet"/>
      <w:lvlText w:val="-"/>
      <w:lvlJc w:val="left"/>
      <w:pPr>
        <w:ind w:left="3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9CC80BC4">
      <w:start w:val="1"/>
      <w:numFmt w:val="bullet"/>
      <w:lvlText w:val="o"/>
      <w:lvlJc w:val="left"/>
      <w:pPr>
        <w:ind w:left="292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9D3A45FA">
      <w:start w:val="1"/>
      <w:numFmt w:val="bullet"/>
      <w:lvlText w:val="▪"/>
      <w:lvlJc w:val="left"/>
      <w:pPr>
        <w:ind w:left="364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EBA256EC">
      <w:start w:val="1"/>
      <w:numFmt w:val="bullet"/>
      <w:lvlText w:val="•"/>
      <w:lvlJc w:val="left"/>
      <w:pPr>
        <w:ind w:left="436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0F0EE446">
      <w:start w:val="1"/>
      <w:numFmt w:val="bullet"/>
      <w:lvlText w:val="o"/>
      <w:lvlJc w:val="left"/>
      <w:pPr>
        <w:ind w:left="508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F6829390">
      <w:start w:val="1"/>
      <w:numFmt w:val="bullet"/>
      <w:lvlText w:val="▪"/>
      <w:lvlJc w:val="left"/>
      <w:pPr>
        <w:ind w:left="580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87B6E532">
      <w:start w:val="1"/>
      <w:numFmt w:val="bullet"/>
      <w:lvlText w:val="•"/>
      <w:lvlJc w:val="left"/>
      <w:pPr>
        <w:ind w:left="652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510241A4">
      <w:start w:val="1"/>
      <w:numFmt w:val="bullet"/>
      <w:lvlText w:val="o"/>
      <w:lvlJc w:val="left"/>
      <w:pPr>
        <w:ind w:left="724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9280E1FC">
      <w:start w:val="1"/>
      <w:numFmt w:val="bullet"/>
      <w:lvlText w:val="▪"/>
      <w:lvlJc w:val="left"/>
      <w:pPr>
        <w:ind w:left="796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2" w15:restartNumberingAfterBreak="0">
    <w:nsid w:val="561071D2"/>
    <w:multiLevelType w:val="hybridMultilevel"/>
    <w:tmpl w:val="9C3C152A"/>
    <w:styleLink w:val="ImportedStyle67"/>
    <w:lvl w:ilvl="0" w:tplc="639A7F1E">
      <w:start w:val="1"/>
      <w:numFmt w:val="bullet"/>
      <w:lvlText w:val="❖"/>
      <w:lvlJc w:val="left"/>
      <w:pPr>
        <w:ind w:left="191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28C2DEE">
      <w:start w:val="1"/>
      <w:numFmt w:val="bullet"/>
      <w:lvlText w:val="o"/>
      <w:lvlJc w:val="left"/>
      <w:pPr>
        <w:ind w:left="2639"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49BC356E">
      <w:start w:val="1"/>
      <w:numFmt w:val="bullet"/>
      <w:lvlText w:val="▪"/>
      <w:lvlJc w:val="left"/>
      <w:pPr>
        <w:ind w:left="335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A148670">
      <w:start w:val="1"/>
      <w:numFmt w:val="bullet"/>
      <w:lvlText w:val="•"/>
      <w:lvlJc w:val="left"/>
      <w:pPr>
        <w:ind w:left="407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CDCA282">
      <w:start w:val="1"/>
      <w:numFmt w:val="bullet"/>
      <w:lvlText w:val="o"/>
      <w:lvlJc w:val="left"/>
      <w:pPr>
        <w:ind w:left="4799"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E63AE262">
      <w:start w:val="1"/>
      <w:numFmt w:val="bullet"/>
      <w:lvlText w:val="▪"/>
      <w:lvlJc w:val="left"/>
      <w:pPr>
        <w:ind w:left="551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EFA065C">
      <w:start w:val="1"/>
      <w:numFmt w:val="bullet"/>
      <w:lvlText w:val="•"/>
      <w:lvlJc w:val="left"/>
      <w:pPr>
        <w:ind w:left="623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F703FEC">
      <w:start w:val="1"/>
      <w:numFmt w:val="bullet"/>
      <w:lvlText w:val="o"/>
      <w:lvlJc w:val="left"/>
      <w:pPr>
        <w:ind w:left="6959"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B6988FA0">
      <w:start w:val="1"/>
      <w:numFmt w:val="bullet"/>
      <w:lvlText w:val="▪"/>
      <w:lvlJc w:val="left"/>
      <w:pPr>
        <w:ind w:left="767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3" w15:restartNumberingAfterBreak="0">
    <w:nsid w:val="563B50AA"/>
    <w:multiLevelType w:val="hybridMultilevel"/>
    <w:tmpl w:val="87F4FEB4"/>
    <w:styleLink w:val="ImportedStyle66"/>
    <w:lvl w:ilvl="0" w:tplc="CC8A6D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AD8060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62E26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2B2023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3DEBE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0E8FE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1F65F6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032C6B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10AF9B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4" w15:restartNumberingAfterBreak="0">
    <w:nsid w:val="565959FF"/>
    <w:multiLevelType w:val="hybridMultilevel"/>
    <w:tmpl w:val="A77854CC"/>
    <w:numStyleLink w:val="ImportedStyle82"/>
  </w:abstractNum>
  <w:abstractNum w:abstractNumId="155" w15:restartNumberingAfterBreak="0">
    <w:nsid w:val="565A71E3"/>
    <w:multiLevelType w:val="hybridMultilevel"/>
    <w:tmpl w:val="11F0A55A"/>
    <w:numStyleLink w:val="ImportedStyle12"/>
  </w:abstractNum>
  <w:abstractNum w:abstractNumId="156" w15:restartNumberingAfterBreak="0">
    <w:nsid w:val="585A4CCB"/>
    <w:multiLevelType w:val="hybridMultilevel"/>
    <w:tmpl w:val="760C22AA"/>
    <w:numStyleLink w:val="ImportedStyle38"/>
  </w:abstractNum>
  <w:abstractNum w:abstractNumId="157" w15:restartNumberingAfterBreak="0">
    <w:nsid w:val="595A09FF"/>
    <w:multiLevelType w:val="hybridMultilevel"/>
    <w:tmpl w:val="6D40C666"/>
    <w:numStyleLink w:val="ImportedStyle9"/>
  </w:abstractNum>
  <w:abstractNum w:abstractNumId="158" w15:restartNumberingAfterBreak="0">
    <w:nsid w:val="5A4544EB"/>
    <w:multiLevelType w:val="hybridMultilevel"/>
    <w:tmpl w:val="897AAE4C"/>
    <w:numStyleLink w:val="ImportedStyle77"/>
  </w:abstractNum>
  <w:abstractNum w:abstractNumId="159" w15:restartNumberingAfterBreak="0">
    <w:nsid w:val="5AD1417A"/>
    <w:multiLevelType w:val="hybridMultilevel"/>
    <w:tmpl w:val="339444A2"/>
    <w:numStyleLink w:val="ImportedStyle44"/>
  </w:abstractNum>
  <w:abstractNum w:abstractNumId="160" w15:restartNumberingAfterBreak="0">
    <w:nsid w:val="5C311041"/>
    <w:multiLevelType w:val="hybridMultilevel"/>
    <w:tmpl w:val="07E658D2"/>
    <w:numStyleLink w:val="ImportedStyle87"/>
  </w:abstractNum>
  <w:abstractNum w:abstractNumId="161" w15:restartNumberingAfterBreak="0">
    <w:nsid w:val="5C863ECF"/>
    <w:multiLevelType w:val="hybridMultilevel"/>
    <w:tmpl w:val="473E769A"/>
    <w:numStyleLink w:val="ImportedStyle62"/>
  </w:abstractNum>
  <w:abstractNum w:abstractNumId="162" w15:restartNumberingAfterBreak="0">
    <w:nsid w:val="5D6B2AD2"/>
    <w:multiLevelType w:val="hybridMultilevel"/>
    <w:tmpl w:val="0CBCF10C"/>
    <w:styleLink w:val="ImportedStyle83"/>
    <w:lvl w:ilvl="0" w:tplc="DCA66BCC">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D9BA6192">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995E2E90">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C004F7AE">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86282F74">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C58AD9AC">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33A48B14">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EA985204">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D2A20D6E">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63" w15:restartNumberingAfterBreak="0">
    <w:nsid w:val="5E407742"/>
    <w:multiLevelType w:val="hybridMultilevel"/>
    <w:tmpl w:val="EC123668"/>
    <w:styleLink w:val="ImportedStyle101"/>
    <w:lvl w:ilvl="0" w:tplc="A110528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3820BB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A16D41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352334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3A83B3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0041E6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E167F1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5B2B02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188D5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4" w15:restartNumberingAfterBreak="0">
    <w:nsid w:val="5FDC4951"/>
    <w:multiLevelType w:val="hybridMultilevel"/>
    <w:tmpl w:val="EEC0052C"/>
    <w:lvl w:ilvl="0" w:tplc="E9E0EFC8">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84A050C8">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757A3B4E">
      <w:start w:val="1"/>
      <w:numFmt w:val="lowerRoman"/>
      <w:lvlText w:val="%3."/>
      <w:lvlJc w:val="left"/>
      <w:pPr>
        <w:ind w:left="2160" w:hanging="309"/>
      </w:pPr>
      <w:rPr>
        <w:rFonts w:hAnsi="Arial Unicode MS"/>
        <w:b/>
        <w:bCs/>
        <w:caps w:val="0"/>
        <w:smallCaps w:val="0"/>
        <w:strike w:val="0"/>
        <w:dstrike w:val="0"/>
        <w:outline w:val="0"/>
        <w:emboss w:val="0"/>
        <w:imprint w:val="0"/>
        <w:spacing w:val="0"/>
        <w:w w:val="100"/>
        <w:kern w:val="0"/>
        <w:position w:val="0"/>
        <w:highlight w:val="none"/>
        <w:vertAlign w:val="baseline"/>
      </w:rPr>
    </w:lvl>
    <w:lvl w:ilvl="3" w:tplc="9078D0C4">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8BFCB284">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15BAEC3E">
      <w:start w:val="1"/>
      <w:numFmt w:val="lowerRoman"/>
      <w:lvlText w:val="%6."/>
      <w:lvlJc w:val="left"/>
      <w:pPr>
        <w:ind w:left="4320" w:hanging="309"/>
      </w:pPr>
      <w:rPr>
        <w:rFonts w:hAnsi="Arial Unicode MS"/>
        <w:b/>
        <w:bCs/>
        <w:caps w:val="0"/>
        <w:smallCaps w:val="0"/>
        <w:strike w:val="0"/>
        <w:dstrike w:val="0"/>
        <w:outline w:val="0"/>
        <w:emboss w:val="0"/>
        <w:imprint w:val="0"/>
        <w:spacing w:val="0"/>
        <w:w w:val="100"/>
        <w:kern w:val="0"/>
        <w:position w:val="0"/>
        <w:highlight w:val="none"/>
        <w:vertAlign w:val="baseline"/>
      </w:rPr>
    </w:lvl>
    <w:lvl w:ilvl="6" w:tplc="B07E831C">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4A62F3AA">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5DED18C">
      <w:start w:val="1"/>
      <w:numFmt w:val="lowerRoman"/>
      <w:lvlText w:val="%9."/>
      <w:lvlJc w:val="left"/>
      <w:pPr>
        <w:ind w:left="6480" w:hanging="30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65" w15:restartNumberingAfterBreak="0">
    <w:nsid w:val="60183945"/>
    <w:multiLevelType w:val="hybridMultilevel"/>
    <w:tmpl w:val="2C0C28EC"/>
    <w:numStyleLink w:val="ImportedStyle73"/>
  </w:abstractNum>
  <w:abstractNum w:abstractNumId="166" w15:restartNumberingAfterBreak="0">
    <w:nsid w:val="611709E6"/>
    <w:multiLevelType w:val="hybridMultilevel"/>
    <w:tmpl w:val="F5626AAA"/>
    <w:numStyleLink w:val="ImportedStyle102"/>
  </w:abstractNum>
  <w:abstractNum w:abstractNumId="167" w15:restartNumberingAfterBreak="0">
    <w:nsid w:val="619F60C5"/>
    <w:multiLevelType w:val="hybridMultilevel"/>
    <w:tmpl w:val="5406CE70"/>
    <w:styleLink w:val="ImportedStyle76"/>
    <w:lvl w:ilvl="0" w:tplc="3A9A7A2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18CA06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404A5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C52197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898795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BF64FF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FD8BD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04CA1F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7989D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8" w15:restartNumberingAfterBreak="0">
    <w:nsid w:val="62896171"/>
    <w:multiLevelType w:val="hybridMultilevel"/>
    <w:tmpl w:val="00B2FC2A"/>
    <w:styleLink w:val="ImportedStyle55"/>
    <w:lvl w:ilvl="0" w:tplc="902A07CA">
      <w:start w:val="1"/>
      <w:numFmt w:val="bullet"/>
      <w:lvlText w:val="o"/>
      <w:lvlJc w:val="left"/>
      <w:pPr>
        <w:ind w:left="78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51AA62D8">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4E104D14">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50E259AC">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A5066F02">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86A4D48">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2E746146">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1020FE4">
      <w:start w:val="1"/>
      <w:numFmt w:val="bullet"/>
      <w:lvlText w:val="o"/>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09AA01D8">
      <w:start w:val="1"/>
      <w:numFmt w:val="bullet"/>
      <w:lvlText w:val="▪"/>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9" w15:restartNumberingAfterBreak="0">
    <w:nsid w:val="62EE00D7"/>
    <w:multiLevelType w:val="hybridMultilevel"/>
    <w:tmpl w:val="676AAF72"/>
    <w:numStyleLink w:val="ImportedStyle18"/>
  </w:abstractNum>
  <w:abstractNum w:abstractNumId="170" w15:restartNumberingAfterBreak="0">
    <w:nsid w:val="63A3202C"/>
    <w:multiLevelType w:val="hybridMultilevel"/>
    <w:tmpl w:val="0CBCF10C"/>
    <w:numStyleLink w:val="ImportedStyle83"/>
  </w:abstractNum>
  <w:abstractNum w:abstractNumId="171" w15:restartNumberingAfterBreak="0">
    <w:nsid w:val="63E80C32"/>
    <w:multiLevelType w:val="hybridMultilevel"/>
    <w:tmpl w:val="F9640784"/>
    <w:numStyleLink w:val="ImportedStyle75"/>
  </w:abstractNum>
  <w:abstractNum w:abstractNumId="172" w15:restartNumberingAfterBreak="0">
    <w:nsid w:val="64450944"/>
    <w:multiLevelType w:val="hybridMultilevel"/>
    <w:tmpl w:val="39026F6C"/>
    <w:styleLink w:val="ImportedStyle70"/>
    <w:lvl w:ilvl="0" w:tplc="ED8488E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ED41E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5E373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5B4C50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2CEE6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BD20D5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D8839E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0A4B6A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E0E00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3" w15:restartNumberingAfterBreak="0">
    <w:nsid w:val="649460DA"/>
    <w:multiLevelType w:val="hybridMultilevel"/>
    <w:tmpl w:val="151E6682"/>
    <w:numStyleLink w:val="ImportedStyle11"/>
  </w:abstractNum>
  <w:abstractNum w:abstractNumId="174" w15:restartNumberingAfterBreak="0">
    <w:nsid w:val="64AA16C7"/>
    <w:multiLevelType w:val="hybridMultilevel"/>
    <w:tmpl w:val="FD949C9A"/>
    <w:numStyleLink w:val="ImportedStyle4"/>
  </w:abstractNum>
  <w:abstractNum w:abstractNumId="175" w15:restartNumberingAfterBreak="0">
    <w:nsid w:val="64BA03D1"/>
    <w:multiLevelType w:val="hybridMultilevel"/>
    <w:tmpl w:val="5DE8F802"/>
    <w:numStyleLink w:val="ImportedStyle98"/>
  </w:abstractNum>
  <w:abstractNum w:abstractNumId="176" w15:restartNumberingAfterBreak="0">
    <w:nsid w:val="64C405CD"/>
    <w:multiLevelType w:val="hybridMultilevel"/>
    <w:tmpl w:val="9562792C"/>
    <w:styleLink w:val="ImportedStyle80"/>
    <w:lvl w:ilvl="0" w:tplc="201C1A72">
      <w:start w:val="1"/>
      <w:numFmt w:val="decimal"/>
      <w:lvlText w:val="%1)"/>
      <w:lvlJc w:val="left"/>
      <w:pPr>
        <w:ind w:left="1080" w:hanging="360"/>
      </w:pPr>
      <w:rPr>
        <w:rFonts w:hAnsi="Arial Unicode MS"/>
        <w:b/>
        <w:bCs/>
        <w:i/>
        <w:iCs/>
        <w:caps w:val="0"/>
        <w:smallCaps w:val="0"/>
        <w:strike w:val="0"/>
        <w:dstrike w:val="0"/>
        <w:outline w:val="0"/>
        <w:emboss w:val="0"/>
        <w:imprint w:val="0"/>
        <w:color w:val="80B0D9"/>
        <w:spacing w:val="0"/>
        <w:w w:val="100"/>
        <w:kern w:val="0"/>
        <w:position w:val="0"/>
        <w:highlight w:val="none"/>
        <w:vertAlign w:val="baseline"/>
      </w:rPr>
    </w:lvl>
    <w:lvl w:ilvl="1" w:tplc="DC6A5186">
      <w:start w:val="1"/>
      <w:numFmt w:val="lowerLetter"/>
      <w:lvlText w:val="%2."/>
      <w:lvlJc w:val="left"/>
      <w:pPr>
        <w:ind w:left="1800" w:hanging="360"/>
      </w:pPr>
      <w:rPr>
        <w:rFonts w:hAnsi="Arial Unicode MS"/>
        <w:b/>
        <w:bCs/>
        <w:i/>
        <w:iCs/>
        <w:caps w:val="0"/>
        <w:smallCaps w:val="0"/>
        <w:strike w:val="0"/>
        <w:dstrike w:val="0"/>
        <w:outline w:val="0"/>
        <w:emboss w:val="0"/>
        <w:imprint w:val="0"/>
        <w:color w:val="80B0D9"/>
        <w:spacing w:val="0"/>
        <w:w w:val="100"/>
        <w:kern w:val="0"/>
        <w:position w:val="0"/>
        <w:highlight w:val="none"/>
        <w:vertAlign w:val="baseline"/>
      </w:rPr>
    </w:lvl>
    <w:lvl w:ilvl="2" w:tplc="005E5092">
      <w:start w:val="1"/>
      <w:numFmt w:val="lowerRoman"/>
      <w:lvlText w:val="%3."/>
      <w:lvlJc w:val="left"/>
      <w:pPr>
        <w:ind w:left="2520" w:hanging="321"/>
      </w:pPr>
      <w:rPr>
        <w:rFonts w:hAnsi="Arial Unicode MS"/>
        <w:b/>
        <w:bCs/>
        <w:i/>
        <w:iCs/>
        <w:caps w:val="0"/>
        <w:smallCaps w:val="0"/>
        <w:strike w:val="0"/>
        <w:dstrike w:val="0"/>
        <w:outline w:val="0"/>
        <w:emboss w:val="0"/>
        <w:imprint w:val="0"/>
        <w:color w:val="80B0D9"/>
        <w:spacing w:val="0"/>
        <w:w w:val="100"/>
        <w:kern w:val="0"/>
        <w:position w:val="0"/>
        <w:highlight w:val="none"/>
        <w:vertAlign w:val="baseline"/>
      </w:rPr>
    </w:lvl>
    <w:lvl w:ilvl="3" w:tplc="8A56B0CA">
      <w:start w:val="1"/>
      <w:numFmt w:val="decimal"/>
      <w:lvlText w:val="%4."/>
      <w:lvlJc w:val="left"/>
      <w:pPr>
        <w:ind w:left="3240" w:hanging="360"/>
      </w:pPr>
      <w:rPr>
        <w:rFonts w:hAnsi="Arial Unicode MS"/>
        <w:b/>
        <w:bCs/>
        <w:i/>
        <w:iCs/>
        <w:caps w:val="0"/>
        <w:smallCaps w:val="0"/>
        <w:strike w:val="0"/>
        <w:dstrike w:val="0"/>
        <w:outline w:val="0"/>
        <w:emboss w:val="0"/>
        <w:imprint w:val="0"/>
        <w:color w:val="80B0D9"/>
        <w:spacing w:val="0"/>
        <w:w w:val="100"/>
        <w:kern w:val="0"/>
        <w:position w:val="0"/>
        <w:highlight w:val="none"/>
        <w:vertAlign w:val="baseline"/>
      </w:rPr>
    </w:lvl>
    <w:lvl w:ilvl="4" w:tplc="A9F8FA7A">
      <w:start w:val="1"/>
      <w:numFmt w:val="lowerLetter"/>
      <w:lvlText w:val="%5."/>
      <w:lvlJc w:val="left"/>
      <w:pPr>
        <w:ind w:left="3960" w:hanging="360"/>
      </w:pPr>
      <w:rPr>
        <w:rFonts w:hAnsi="Arial Unicode MS"/>
        <w:b/>
        <w:bCs/>
        <w:i/>
        <w:iCs/>
        <w:caps w:val="0"/>
        <w:smallCaps w:val="0"/>
        <w:strike w:val="0"/>
        <w:dstrike w:val="0"/>
        <w:outline w:val="0"/>
        <w:emboss w:val="0"/>
        <w:imprint w:val="0"/>
        <w:color w:val="80B0D9"/>
        <w:spacing w:val="0"/>
        <w:w w:val="100"/>
        <w:kern w:val="0"/>
        <w:position w:val="0"/>
        <w:highlight w:val="none"/>
        <w:vertAlign w:val="baseline"/>
      </w:rPr>
    </w:lvl>
    <w:lvl w:ilvl="5" w:tplc="BC1AB65C">
      <w:start w:val="1"/>
      <w:numFmt w:val="lowerRoman"/>
      <w:lvlText w:val="%6."/>
      <w:lvlJc w:val="left"/>
      <w:pPr>
        <w:ind w:left="4680" w:hanging="321"/>
      </w:pPr>
      <w:rPr>
        <w:rFonts w:hAnsi="Arial Unicode MS"/>
        <w:b/>
        <w:bCs/>
        <w:i/>
        <w:iCs/>
        <w:caps w:val="0"/>
        <w:smallCaps w:val="0"/>
        <w:strike w:val="0"/>
        <w:dstrike w:val="0"/>
        <w:outline w:val="0"/>
        <w:emboss w:val="0"/>
        <w:imprint w:val="0"/>
        <w:color w:val="80B0D9"/>
        <w:spacing w:val="0"/>
        <w:w w:val="100"/>
        <w:kern w:val="0"/>
        <w:position w:val="0"/>
        <w:highlight w:val="none"/>
        <w:vertAlign w:val="baseline"/>
      </w:rPr>
    </w:lvl>
    <w:lvl w:ilvl="6" w:tplc="9FAE869A">
      <w:start w:val="1"/>
      <w:numFmt w:val="decimal"/>
      <w:lvlText w:val="%7."/>
      <w:lvlJc w:val="left"/>
      <w:pPr>
        <w:ind w:left="5400" w:hanging="360"/>
      </w:pPr>
      <w:rPr>
        <w:rFonts w:hAnsi="Arial Unicode MS"/>
        <w:b/>
        <w:bCs/>
        <w:i/>
        <w:iCs/>
        <w:caps w:val="0"/>
        <w:smallCaps w:val="0"/>
        <w:strike w:val="0"/>
        <w:dstrike w:val="0"/>
        <w:outline w:val="0"/>
        <w:emboss w:val="0"/>
        <w:imprint w:val="0"/>
        <w:color w:val="80B0D9"/>
        <w:spacing w:val="0"/>
        <w:w w:val="100"/>
        <w:kern w:val="0"/>
        <w:position w:val="0"/>
        <w:highlight w:val="none"/>
        <w:vertAlign w:val="baseline"/>
      </w:rPr>
    </w:lvl>
    <w:lvl w:ilvl="7" w:tplc="50A42F3A">
      <w:start w:val="1"/>
      <w:numFmt w:val="lowerLetter"/>
      <w:lvlText w:val="%8."/>
      <w:lvlJc w:val="left"/>
      <w:pPr>
        <w:ind w:left="6120" w:hanging="360"/>
      </w:pPr>
      <w:rPr>
        <w:rFonts w:hAnsi="Arial Unicode MS"/>
        <w:b/>
        <w:bCs/>
        <w:i/>
        <w:iCs/>
        <w:caps w:val="0"/>
        <w:smallCaps w:val="0"/>
        <w:strike w:val="0"/>
        <w:dstrike w:val="0"/>
        <w:outline w:val="0"/>
        <w:emboss w:val="0"/>
        <w:imprint w:val="0"/>
        <w:color w:val="80B0D9"/>
        <w:spacing w:val="0"/>
        <w:w w:val="100"/>
        <w:kern w:val="0"/>
        <w:position w:val="0"/>
        <w:highlight w:val="none"/>
        <w:vertAlign w:val="baseline"/>
      </w:rPr>
    </w:lvl>
    <w:lvl w:ilvl="8" w:tplc="48ECDDC8">
      <w:start w:val="1"/>
      <w:numFmt w:val="lowerRoman"/>
      <w:lvlText w:val="%9."/>
      <w:lvlJc w:val="left"/>
      <w:pPr>
        <w:ind w:left="6840" w:hanging="321"/>
      </w:pPr>
      <w:rPr>
        <w:rFonts w:hAnsi="Arial Unicode MS"/>
        <w:b/>
        <w:bCs/>
        <w:i/>
        <w:iCs/>
        <w:caps w:val="0"/>
        <w:smallCaps w:val="0"/>
        <w:strike w:val="0"/>
        <w:dstrike w:val="0"/>
        <w:outline w:val="0"/>
        <w:emboss w:val="0"/>
        <w:imprint w:val="0"/>
        <w:color w:val="80B0D9"/>
        <w:spacing w:val="0"/>
        <w:w w:val="100"/>
        <w:kern w:val="0"/>
        <w:position w:val="0"/>
        <w:highlight w:val="none"/>
        <w:vertAlign w:val="baseline"/>
      </w:rPr>
    </w:lvl>
  </w:abstractNum>
  <w:abstractNum w:abstractNumId="177" w15:restartNumberingAfterBreak="0">
    <w:nsid w:val="664E17DE"/>
    <w:multiLevelType w:val="hybridMultilevel"/>
    <w:tmpl w:val="A02C4C7C"/>
    <w:styleLink w:val="ImportedStyle48"/>
    <w:lvl w:ilvl="0" w:tplc="9A286AD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AE45D2E">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5D4589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CF489A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E3EC78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F6A552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40AB0D0">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2D4C2C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45AF90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8" w15:restartNumberingAfterBreak="0">
    <w:nsid w:val="67741829"/>
    <w:multiLevelType w:val="hybridMultilevel"/>
    <w:tmpl w:val="6C624480"/>
    <w:numStyleLink w:val="ImportedStyle58"/>
  </w:abstractNum>
  <w:abstractNum w:abstractNumId="179" w15:restartNumberingAfterBreak="0">
    <w:nsid w:val="678D6BDA"/>
    <w:multiLevelType w:val="hybridMultilevel"/>
    <w:tmpl w:val="8B800FD8"/>
    <w:styleLink w:val="ImportedStyle25"/>
    <w:lvl w:ilvl="0" w:tplc="19B0C93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70C0"/>
        <w:spacing w:val="0"/>
        <w:w w:val="100"/>
        <w:kern w:val="0"/>
        <w:position w:val="0"/>
        <w:highlight w:val="none"/>
        <w:vertAlign w:val="baseline"/>
      </w:rPr>
    </w:lvl>
    <w:lvl w:ilvl="1" w:tplc="F6CA55B4">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color w:val="0070C0"/>
        <w:spacing w:val="0"/>
        <w:w w:val="100"/>
        <w:kern w:val="0"/>
        <w:position w:val="0"/>
        <w:highlight w:val="none"/>
        <w:vertAlign w:val="baseline"/>
      </w:rPr>
    </w:lvl>
    <w:lvl w:ilvl="2" w:tplc="4274EB82">
      <w:start w:val="1"/>
      <w:numFmt w:val="bullet"/>
      <w:lvlText w:val="·"/>
      <w:lvlJc w:val="left"/>
      <w:pPr>
        <w:ind w:left="2160" w:hanging="360"/>
      </w:pPr>
      <w:rPr>
        <w:rFonts w:ascii="Symbol" w:eastAsia="Symbol" w:hAnsi="Symbol" w:cs="Symbol"/>
        <w:b w:val="0"/>
        <w:bCs w:val="0"/>
        <w:i w:val="0"/>
        <w:iCs w:val="0"/>
        <w:caps w:val="0"/>
        <w:smallCaps w:val="0"/>
        <w:strike w:val="0"/>
        <w:dstrike w:val="0"/>
        <w:outline w:val="0"/>
        <w:emboss w:val="0"/>
        <w:imprint w:val="0"/>
        <w:color w:val="0070C0"/>
        <w:spacing w:val="0"/>
        <w:w w:val="100"/>
        <w:kern w:val="0"/>
        <w:position w:val="0"/>
        <w:highlight w:val="none"/>
        <w:vertAlign w:val="baseline"/>
      </w:rPr>
    </w:lvl>
    <w:lvl w:ilvl="3" w:tplc="79041D9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70C0"/>
        <w:spacing w:val="0"/>
        <w:w w:val="100"/>
        <w:kern w:val="0"/>
        <w:position w:val="0"/>
        <w:highlight w:val="none"/>
        <w:vertAlign w:val="baseline"/>
      </w:rPr>
    </w:lvl>
    <w:lvl w:ilvl="4" w:tplc="C84A65AE">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color w:val="0070C0"/>
        <w:spacing w:val="0"/>
        <w:w w:val="100"/>
        <w:kern w:val="0"/>
        <w:position w:val="0"/>
        <w:highlight w:val="none"/>
        <w:vertAlign w:val="baseline"/>
      </w:rPr>
    </w:lvl>
    <w:lvl w:ilvl="5" w:tplc="257C6EB8">
      <w:start w:val="1"/>
      <w:numFmt w:val="bullet"/>
      <w:lvlText w:val="·"/>
      <w:lvlJc w:val="left"/>
      <w:pPr>
        <w:ind w:left="4320" w:hanging="360"/>
      </w:pPr>
      <w:rPr>
        <w:rFonts w:ascii="Symbol" w:eastAsia="Symbol" w:hAnsi="Symbol" w:cs="Symbol"/>
        <w:b w:val="0"/>
        <w:bCs w:val="0"/>
        <w:i w:val="0"/>
        <w:iCs w:val="0"/>
        <w:caps w:val="0"/>
        <w:smallCaps w:val="0"/>
        <w:strike w:val="0"/>
        <w:dstrike w:val="0"/>
        <w:outline w:val="0"/>
        <w:emboss w:val="0"/>
        <w:imprint w:val="0"/>
        <w:color w:val="0070C0"/>
        <w:spacing w:val="0"/>
        <w:w w:val="100"/>
        <w:kern w:val="0"/>
        <w:position w:val="0"/>
        <w:highlight w:val="none"/>
        <w:vertAlign w:val="baseline"/>
      </w:rPr>
    </w:lvl>
    <w:lvl w:ilvl="6" w:tplc="F87C3F4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70C0"/>
        <w:spacing w:val="0"/>
        <w:w w:val="100"/>
        <w:kern w:val="0"/>
        <w:position w:val="0"/>
        <w:highlight w:val="none"/>
        <w:vertAlign w:val="baseline"/>
      </w:rPr>
    </w:lvl>
    <w:lvl w:ilvl="7" w:tplc="6D1AE336">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color w:val="0070C0"/>
        <w:spacing w:val="0"/>
        <w:w w:val="100"/>
        <w:kern w:val="0"/>
        <w:position w:val="0"/>
        <w:highlight w:val="none"/>
        <w:vertAlign w:val="baseline"/>
      </w:rPr>
    </w:lvl>
    <w:lvl w:ilvl="8" w:tplc="12AE026C">
      <w:start w:val="1"/>
      <w:numFmt w:val="bullet"/>
      <w:lvlText w:val="·"/>
      <w:lvlJc w:val="left"/>
      <w:pPr>
        <w:ind w:left="6480" w:hanging="360"/>
      </w:pPr>
      <w:rPr>
        <w:rFonts w:ascii="Symbol" w:eastAsia="Symbol" w:hAnsi="Symbol" w:cs="Symbol"/>
        <w:b w:val="0"/>
        <w:bCs w:val="0"/>
        <w:i w:val="0"/>
        <w:iCs w:val="0"/>
        <w:caps w:val="0"/>
        <w:smallCaps w:val="0"/>
        <w:strike w:val="0"/>
        <w:dstrike w:val="0"/>
        <w:outline w:val="0"/>
        <w:emboss w:val="0"/>
        <w:imprint w:val="0"/>
        <w:color w:val="0070C0"/>
        <w:spacing w:val="0"/>
        <w:w w:val="100"/>
        <w:kern w:val="0"/>
        <w:position w:val="0"/>
        <w:highlight w:val="none"/>
        <w:vertAlign w:val="baseline"/>
      </w:rPr>
    </w:lvl>
  </w:abstractNum>
  <w:abstractNum w:abstractNumId="180" w15:restartNumberingAfterBreak="0">
    <w:nsid w:val="68915519"/>
    <w:multiLevelType w:val="hybridMultilevel"/>
    <w:tmpl w:val="B538C216"/>
    <w:styleLink w:val="ImportedStyle65"/>
    <w:lvl w:ilvl="0" w:tplc="6DE8D0D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F3CBFF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8A4965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59C542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012E83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54E35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E56CC4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88C2E7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9885B6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1" w15:restartNumberingAfterBreak="0">
    <w:nsid w:val="69A532A8"/>
    <w:multiLevelType w:val="hybridMultilevel"/>
    <w:tmpl w:val="49603E6C"/>
    <w:styleLink w:val="ImportedStyle16"/>
    <w:lvl w:ilvl="0" w:tplc="40C40F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70C0"/>
        <w:spacing w:val="0"/>
        <w:w w:val="100"/>
        <w:kern w:val="0"/>
        <w:position w:val="0"/>
        <w:highlight w:val="none"/>
        <w:vertAlign w:val="baseline"/>
      </w:rPr>
    </w:lvl>
    <w:lvl w:ilvl="1" w:tplc="C8BC635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2" w:tplc="1712717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3" w:tplc="4BEE59E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70C0"/>
        <w:spacing w:val="0"/>
        <w:w w:val="100"/>
        <w:kern w:val="0"/>
        <w:position w:val="0"/>
        <w:highlight w:val="none"/>
        <w:vertAlign w:val="baseline"/>
      </w:rPr>
    </w:lvl>
    <w:lvl w:ilvl="4" w:tplc="1FBAAB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5" w:tplc="4B707C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6" w:tplc="A474756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70C0"/>
        <w:spacing w:val="0"/>
        <w:w w:val="100"/>
        <w:kern w:val="0"/>
        <w:position w:val="0"/>
        <w:highlight w:val="none"/>
        <w:vertAlign w:val="baseline"/>
      </w:rPr>
    </w:lvl>
    <w:lvl w:ilvl="7" w:tplc="7050087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lvl w:ilvl="8" w:tplc="0AEE91F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70C0"/>
        <w:spacing w:val="0"/>
        <w:w w:val="100"/>
        <w:kern w:val="0"/>
        <w:position w:val="0"/>
        <w:highlight w:val="none"/>
        <w:vertAlign w:val="baseline"/>
      </w:rPr>
    </w:lvl>
  </w:abstractNum>
  <w:abstractNum w:abstractNumId="182" w15:restartNumberingAfterBreak="0">
    <w:nsid w:val="6A016D70"/>
    <w:multiLevelType w:val="hybridMultilevel"/>
    <w:tmpl w:val="55922AA8"/>
    <w:styleLink w:val="ImportedStyle14"/>
    <w:lvl w:ilvl="0" w:tplc="ED8A7F84">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5D14633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B2D0606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0BA0DA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0F0EC64">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BC87656">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2424D178">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73CCB9C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C4A80906">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3" w15:restartNumberingAfterBreak="0">
    <w:nsid w:val="6AE22827"/>
    <w:multiLevelType w:val="hybridMultilevel"/>
    <w:tmpl w:val="E3CCC202"/>
    <w:numStyleLink w:val="ImportedStyle29"/>
  </w:abstractNum>
  <w:abstractNum w:abstractNumId="184" w15:restartNumberingAfterBreak="0">
    <w:nsid w:val="6BA15320"/>
    <w:multiLevelType w:val="hybridMultilevel"/>
    <w:tmpl w:val="715A2BFE"/>
    <w:styleLink w:val="ImportedStyle64"/>
    <w:lvl w:ilvl="0" w:tplc="05CA5BCA">
      <w:start w:val="1"/>
      <w:numFmt w:val="bullet"/>
      <w:lvlText w:val="-"/>
      <w:lvlJc w:val="left"/>
      <w:pPr>
        <w:ind w:left="10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CCC2C62A">
      <w:start w:val="1"/>
      <w:numFmt w:val="bullet"/>
      <w:lvlText w:val="o"/>
      <w:lvlJc w:val="left"/>
      <w:pPr>
        <w:ind w:left="18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D9ECE05C">
      <w:start w:val="1"/>
      <w:numFmt w:val="bullet"/>
      <w:lvlText w:val="▪"/>
      <w:lvlJc w:val="left"/>
      <w:pPr>
        <w:ind w:left="25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E3B2B106">
      <w:start w:val="1"/>
      <w:numFmt w:val="bullet"/>
      <w:lvlText w:val="•"/>
      <w:lvlJc w:val="left"/>
      <w:pPr>
        <w:ind w:left="32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CA0CC7C6">
      <w:start w:val="1"/>
      <w:numFmt w:val="bullet"/>
      <w:lvlText w:val="o"/>
      <w:lvlJc w:val="left"/>
      <w:pPr>
        <w:ind w:left="39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8924C4EC">
      <w:start w:val="1"/>
      <w:numFmt w:val="bullet"/>
      <w:lvlText w:val="▪"/>
      <w:lvlJc w:val="left"/>
      <w:pPr>
        <w:ind w:left="46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437C4840">
      <w:start w:val="1"/>
      <w:numFmt w:val="bullet"/>
      <w:lvlText w:val="•"/>
      <w:lvlJc w:val="left"/>
      <w:pPr>
        <w:ind w:left="54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3C88869A">
      <w:start w:val="1"/>
      <w:numFmt w:val="bullet"/>
      <w:lvlText w:val="o"/>
      <w:lvlJc w:val="left"/>
      <w:pPr>
        <w:ind w:left="61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20B63B10">
      <w:start w:val="1"/>
      <w:numFmt w:val="bullet"/>
      <w:lvlText w:val="▪"/>
      <w:lvlJc w:val="left"/>
      <w:pPr>
        <w:ind w:left="68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5" w15:restartNumberingAfterBreak="0">
    <w:nsid w:val="6C20431B"/>
    <w:multiLevelType w:val="hybridMultilevel"/>
    <w:tmpl w:val="45B6A63E"/>
    <w:numStyleLink w:val="ImportedStyle1"/>
  </w:abstractNum>
  <w:abstractNum w:abstractNumId="186" w15:restartNumberingAfterBreak="0">
    <w:nsid w:val="6C430D8D"/>
    <w:multiLevelType w:val="hybridMultilevel"/>
    <w:tmpl w:val="8F24CE9E"/>
    <w:numStyleLink w:val="ImportedStyle23"/>
  </w:abstractNum>
  <w:abstractNum w:abstractNumId="187" w15:restartNumberingAfterBreak="0">
    <w:nsid w:val="6DF35047"/>
    <w:multiLevelType w:val="hybridMultilevel"/>
    <w:tmpl w:val="E3A825DA"/>
    <w:styleLink w:val="ImportedStyle68"/>
    <w:lvl w:ilvl="0" w:tplc="83D0211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2C86B5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F30B22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880559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504881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B46DB4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A5C96E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242FCE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8F0F5B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8" w15:restartNumberingAfterBreak="0">
    <w:nsid w:val="6E4C333D"/>
    <w:multiLevelType w:val="hybridMultilevel"/>
    <w:tmpl w:val="EAAA28A0"/>
    <w:styleLink w:val="ImportedStyle7"/>
    <w:lvl w:ilvl="0" w:tplc="CC2413F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7748B6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B0034D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EDAEB0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8E6E73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B80513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A38FF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6682E7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68559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9" w15:restartNumberingAfterBreak="0">
    <w:nsid w:val="6E8128AE"/>
    <w:multiLevelType w:val="hybridMultilevel"/>
    <w:tmpl w:val="CEBECDC6"/>
    <w:numStyleLink w:val="ImportedStyle63"/>
  </w:abstractNum>
  <w:abstractNum w:abstractNumId="190" w15:restartNumberingAfterBreak="0">
    <w:nsid w:val="6E8E7EA4"/>
    <w:multiLevelType w:val="hybridMultilevel"/>
    <w:tmpl w:val="028CFFD0"/>
    <w:numStyleLink w:val="ImportedStyle88"/>
  </w:abstractNum>
  <w:abstractNum w:abstractNumId="191" w15:restartNumberingAfterBreak="0">
    <w:nsid w:val="6E9651AF"/>
    <w:multiLevelType w:val="hybridMultilevel"/>
    <w:tmpl w:val="B8C04224"/>
    <w:lvl w:ilvl="0" w:tplc="E31C3456">
      <w:start w:val="1"/>
      <w:numFmt w:val="bullet"/>
      <w:lvlText w:val="-"/>
      <w:lvlJc w:val="left"/>
      <w:pPr>
        <w:ind w:left="3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55423E10">
      <w:start w:val="1"/>
      <w:numFmt w:val="bullet"/>
      <w:lvlText w:val="o"/>
      <w:lvlJc w:val="left"/>
      <w:pPr>
        <w:ind w:left="292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46CA2110">
      <w:start w:val="1"/>
      <w:numFmt w:val="bullet"/>
      <w:lvlText w:val="▪"/>
      <w:lvlJc w:val="left"/>
      <w:pPr>
        <w:ind w:left="364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B8B81736">
      <w:start w:val="1"/>
      <w:numFmt w:val="bullet"/>
      <w:lvlText w:val="•"/>
      <w:lvlJc w:val="left"/>
      <w:pPr>
        <w:ind w:left="436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EFB69DC0">
      <w:start w:val="1"/>
      <w:numFmt w:val="bullet"/>
      <w:lvlText w:val="o"/>
      <w:lvlJc w:val="left"/>
      <w:pPr>
        <w:ind w:left="508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4FC835F0">
      <w:start w:val="1"/>
      <w:numFmt w:val="bullet"/>
      <w:lvlText w:val="▪"/>
      <w:lvlJc w:val="left"/>
      <w:pPr>
        <w:ind w:left="580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A3D6ECD2">
      <w:start w:val="1"/>
      <w:numFmt w:val="bullet"/>
      <w:lvlText w:val="•"/>
      <w:lvlJc w:val="left"/>
      <w:pPr>
        <w:ind w:left="652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FD70753C">
      <w:start w:val="1"/>
      <w:numFmt w:val="bullet"/>
      <w:lvlText w:val="o"/>
      <w:lvlJc w:val="left"/>
      <w:pPr>
        <w:ind w:left="724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14985980">
      <w:start w:val="1"/>
      <w:numFmt w:val="bullet"/>
      <w:lvlText w:val="▪"/>
      <w:lvlJc w:val="left"/>
      <w:pPr>
        <w:ind w:left="796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2" w15:restartNumberingAfterBreak="0">
    <w:nsid w:val="6F195B91"/>
    <w:multiLevelType w:val="hybridMultilevel"/>
    <w:tmpl w:val="67A0F57A"/>
    <w:numStyleLink w:val="ImportedStyle28"/>
  </w:abstractNum>
  <w:abstractNum w:abstractNumId="193" w15:restartNumberingAfterBreak="0">
    <w:nsid w:val="71800A9F"/>
    <w:multiLevelType w:val="hybridMultilevel"/>
    <w:tmpl w:val="B21A093E"/>
    <w:numStyleLink w:val="ImportedStyle90"/>
  </w:abstractNum>
  <w:abstractNum w:abstractNumId="194" w15:restartNumberingAfterBreak="0">
    <w:nsid w:val="71964DAD"/>
    <w:multiLevelType w:val="hybridMultilevel"/>
    <w:tmpl w:val="CD4EB78E"/>
    <w:numStyleLink w:val="ImportedStyle49"/>
  </w:abstractNum>
  <w:abstractNum w:abstractNumId="195" w15:restartNumberingAfterBreak="0">
    <w:nsid w:val="71E941E6"/>
    <w:multiLevelType w:val="hybridMultilevel"/>
    <w:tmpl w:val="C4FA4C0C"/>
    <w:styleLink w:val="ImportedStyle86"/>
    <w:lvl w:ilvl="0" w:tplc="E294E60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5BE864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3C21C8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59C777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81E675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028EC7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0525AA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C02EA2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1F6806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6" w15:restartNumberingAfterBreak="0">
    <w:nsid w:val="723A5E5D"/>
    <w:multiLevelType w:val="hybridMultilevel"/>
    <w:tmpl w:val="9DD2252C"/>
    <w:styleLink w:val="ImportedStyle79"/>
    <w:lvl w:ilvl="0" w:tplc="4ED6D356">
      <w:start w:val="1"/>
      <w:numFmt w:val="bullet"/>
      <w:lvlText w:val="C"/>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11E1D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2B2368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91A2EA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22438B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5763C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85E333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6D44E1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14CEA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7" w15:restartNumberingAfterBreak="0">
    <w:nsid w:val="72C82153"/>
    <w:multiLevelType w:val="hybridMultilevel"/>
    <w:tmpl w:val="54E2FD9E"/>
    <w:styleLink w:val="ImportedStyle22"/>
    <w:lvl w:ilvl="0" w:tplc="6496381A">
      <w:start w:val="1"/>
      <w:numFmt w:val="bullet"/>
      <w:lvlText w:val="o"/>
      <w:lvlJc w:val="left"/>
      <w:pPr>
        <w:ind w:left="1778"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87008910">
      <w:start w:val="1"/>
      <w:numFmt w:val="bullet"/>
      <w:lvlText w:val="o"/>
      <w:lvlJc w:val="left"/>
      <w:pPr>
        <w:ind w:left="2498"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B86A63CE">
      <w:start w:val="1"/>
      <w:numFmt w:val="bullet"/>
      <w:lvlText w:val="▪"/>
      <w:lvlJc w:val="left"/>
      <w:pPr>
        <w:ind w:left="3218"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3236AD7C">
      <w:start w:val="1"/>
      <w:numFmt w:val="bullet"/>
      <w:lvlText w:val="•"/>
      <w:lvlJc w:val="left"/>
      <w:pPr>
        <w:ind w:left="3938"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A9E44CA">
      <w:start w:val="1"/>
      <w:numFmt w:val="bullet"/>
      <w:lvlText w:val="o"/>
      <w:lvlJc w:val="left"/>
      <w:pPr>
        <w:ind w:left="4658"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8B68AFC6">
      <w:start w:val="1"/>
      <w:numFmt w:val="bullet"/>
      <w:lvlText w:val="▪"/>
      <w:lvlJc w:val="left"/>
      <w:pPr>
        <w:ind w:left="5378"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C4385116">
      <w:start w:val="1"/>
      <w:numFmt w:val="bullet"/>
      <w:lvlText w:val="•"/>
      <w:lvlJc w:val="left"/>
      <w:pPr>
        <w:ind w:left="6098"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4569B34">
      <w:start w:val="1"/>
      <w:numFmt w:val="bullet"/>
      <w:lvlText w:val="o"/>
      <w:lvlJc w:val="left"/>
      <w:pPr>
        <w:ind w:left="6818"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81FAD174">
      <w:start w:val="1"/>
      <w:numFmt w:val="bullet"/>
      <w:lvlText w:val="▪"/>
      <w:lvlJc w:val="left"/>
      <w:pPr>
        <w:ind w:left="7538"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8" w15:restartNumberingAfterBreak="0">
    <w:nsid w:val="735B4B53"/>
    <w:multiLevelType w:val="hybridMultilevel"/>
    <w:tmpl w:val="FC90AD10"/>
    <w:lvl w:ilvl="0" w:tplc="D082C0F8">
      <w:start w:val="1"/>
      <w:numFmt w:val="bullet"/>
      <w:lvlText w:val="-"/>
      <w:lvlJc w:val="left"/>
      <w:pPr>
        <w:ind w:left="3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7A22E5BC">
      <w:start w:val="1"/>
      <w:numFmt w:val="bullet"/>
      <w:lvlText w:val="o"/>
      <w:lvlJc w:val="left"/>
      <w:pPr>
        <w:ind w:left="292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EB526F62">
      <w:start w:val="1"/>
      <w:numFmt w:val="bullet"/>
      <w:lvlText w:val="▪"/>
      <w:lvlJc w:val="left"/>
      <w:pPr>
        <w:ind w:left="364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5FF0D296">
      <w:start w:val="1"/>
      <w:numFmt w:val="bullet"/>
      <w:lvlText w:val="•"/>
      <w:lvlJc w:val="left"/>
      <w:pPr>
        <w:ind w:left="436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65700CFE">
      <w:start w:val="1"/>
      <w:numFmt w:val="bullet"/>
      <w:lvlText w:val="o"/>
      <w:lvlJc w:val="left"/>
      <w:pPr>
        <w:ind w:left="508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A68846F2">
      <w:start w:val="1"/>
      <w:numFmt w:val="bullet"/>
      <w:lvlText w:val="▪"/>
      <w:lvlJc w:val="left"/>
      <w:pPr>
        <w:ind w:left="580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436A9B32">
      <w:start w:val="1"/>
      <w:numFmt w:val="bullet"/>
      <w:lvlText w:val="•"/>
      <w:lvlJc w:val="left"/>
      <w:pPr>
        <w:ind w:left="652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4D262D76">
      <w:start w:val="1"/>
      <w:numFmt w:val="bullet"/>
      <w:lvlText w:val="o"/>
      <w:lvlJc w:val="left"/>
      <w:pPr>
        <w:ind w:left="724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701078A0">
      <w:start w:val="1"/>
      <w:numFmt w:val="bullet"/>
      <w:lvlText w:val="▪"/>
      <w:lvlJc w:val="left"/>
      <w:pPr>
        <w:ind w:left="7962"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9" w15:restartNumberingAfterBreak="0">
    <w:nsid w:val="73D451D0"/>
    <w:multiLevelType w:val="hybridMultilevel"/>
    <w:tmpl w:val="408A6ECC"/>
    <w:numStyleLink w:val="ImportedStyle95"/>
  </w:abstractNum>
  <w:abstractNum w:abstractNumId="200" w15:restartNumberingAfterBreak="0">
    <w:nsid w:val="73FE1CF1"/>
    <w:multiLevelType w:val="hybridMultilevel"/>
    <w:tmpl w:val="8B800FD8"/>
    <w:numStyleLink w:val="ImportedStyle25"/>
  </w:abstractNum>
  <w:abstractNum w:abstractNumId="201" w15:restartNumberingAfterBreak="0">
    <w:nsid w:val="74AA7F32"/>
    <w:multiLevelType w:val="hybridMultilevel"/>
    <w:tmpl w:val="F9640784"/>
    <w:styleLink w:val="ImportedStyle75"/>
    <w:lvl w:ilvl="0" w:tplc="9828E03C">
      <w:start w:val="1"/>
      <w:numFmt w:val="bullet"/>
      <w:lvlText w:val="-"/>
      <w:lvlJc w:val="left"/>
      <w:pPr>
        <w:ind w:left="1069" w:hanging="3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0052CC4E">
      <w:start w:val="1"/>
      <w:numFmt w:val="bullet"/>
      <w:lvlText w:val="o"/>
      <w:lvlJc w:val="left"/>
      <w:pPr>
        <w:ind w:left="1789" w:hanging="3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518A9438">
      <w:start w:val="1"/>
      <w:numFmt w:val="bullet"/>
      <w:lvlText w:val="▪"/>
      <w:lvlJc w:val="left"/>
      <w:pPr>
        <w:ind w:left="25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1A6A156">
      <w:start w:val="1"/>
      <w:numFmt w:val="bullet"/>
      <w:lvlText w:val="•"/>
      <w:lvlJc w:val="left"/>
      <w:pPr>
        <w:ind w:left="3229" w:hanging="3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CF765A2E">
      <w:start w:val="1"/>
      <w:numFmt w:val="bullet"/>
      <w:lvlText w:val="o"/>
      <w:lvlJc w:val="left"/>
      <w:pPr>
        <w:ind w:left="3949" w:hanging="3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F2E8401A">
      <w:start w:val="1"/>
      <w:numFmt w:val="bullet"/>
      <w:lvlText w:val="▪"/>
      <w:lvlJc w:val="left"/>
      <w:pPr>
        <w:ind w:left="466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FB6CE5C">
      <w:start w:val="1"/>
      <w:numFmt w:val="bullet"/>
      <w:lvlText w:val="•"/>
      <w:lvlJc w:val="left"/>
      <w:pPr>
        <w:ind w:left="5389" w:hanging="3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42760F6A">
      <w:start w:val="1"/>
      <w:numFmt w:val="bullet"/>
      <w:lvlText w:val="o"/>
      <w:lvlJc w:val="left"/>
      <w:pPr>
        <w:ind w:left="6109" w:hanging="3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B1881D1C">
      <w:start w:val="1"/>
      <w:numFmt w:val="bullet"/>
      <w:lvlText w:val="▪"/>
      <w:lvlJc w:val="left"/>
      <w:pPr>
        <w:ind w:left="682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2" w15:restartNumberingAfterBreak="0">
    <w:nsid w:val="757141EF"/>
    <w:multiLevelType w:val="hybridMultilevel"/>
    <w:tmpl w:val="6DF61566"/>
    <w:styleLink w:val="ImportedStyle92"/>
    <w:lvl w:ilvl="0" w:tplc="5FCEBB7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464363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148185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A84AA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48006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92A00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7A4ACE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1046B8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F4AFAF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3" w15:restartNumberingAfterBreak="0">
    <w:nsid w:val="766856AA"/>
    <w:multiLevelType w:val="hybridMultilevel"/>
    <w:tmpl w:val="55C4B580"/>
    <w:numStyleLink w:val="ImportedStyle39"/>
  </w:abstractNum>
  <w:abstractNum w:abstractNumId="204" w15:restartNumberingAfterBreak="0">
    <w:nsid w:val="76D76BB2"/>
    <w:multiLevelType w:val="hybridMultilevel"/>
    <w:tmpl w:val="76A056CA"/>
    <w:numStyleLink w:val="ImportedStyle6"/>
  </w:abstractNum>
  <w:abstractNum w:abstractNumId="205" w15:restartNumberingAfterBreak="0">
    <w:nsid w:val="77BE15CC"/>
    <w:multiLevelType w:val="hybridMultilevel"/>
    <w:tmpl w:val="DBBC7140"/>
    <w:styleLink w:val="ImportedStyle94"/>
    <w:lvl w:ilvl="0" w:tplc="4098659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988C6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B60D4E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A54649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DEECE4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226448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D78764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3325B7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CC893C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6" w15:restartNumberingAfterBreak="0">
    <w:nsid w:val="7960185F"/>
    <w:multiLevelType w:val="hybridMultilevel"/>
    <w:tmpl w:val="5CF0CF76"/>
    <w:styleLink w:val="ImportedStyle47"/>
    <w:lvl w:ilvl="0" w:tplc="7D2C7CDE">
      <w:start w:val="1"/>
      <w:numFmt w:val="bullet"/>
      <w:lvlText w:val="o"/>
      <w:lvlJc w:val="left"/>
      <w:pPr>
        <w:ind w:left="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E69ED0B4">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1E487D0">
      <w:start w:val="1"/>
      <w:numFmt w:val="bullet"/>
      <w:lvlText w:val="▪"/>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A6F0BDB8">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202B726">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A9EC322C">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46C42118">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AB035FC">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8CC4BAE0">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7" w15:restartNumberingAfterBreak="0">
    <w:nsid w:val="7A8A4402"/>
    <w:multiLevelType w:val="hybridMultilevel"/>
    <w:tmpl w:val="897AAE4C"/>
    <w:styleLink w:val="ImportedStyle77"/>
    <w:lvl w:ilvl="0" w:tplc="166C8C16">
      <w:start w:val="1"/>
      <w:numFmt w:val="bullet"/>
      <w:lvlText w:val="-"/>
      <w:lvlJc w:val="left"/>
      <w:pPr>
        <w:ind w:left="1778"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A7EEDAFA">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4DBEF506">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87E291BA">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F8CAE280">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F0F695DA">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469A149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2D741BAC">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E0FA9CD6">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8" w15:restartNumberingAfterBreak="0">
    <w:nsid w:val="7ABA0799"/>
    <w:multiLevelType w:val="hybridMultilevel"/>
    <w:tmpl w:val="49603E6C"/>
    <w:numStyleLink w:val="ImportedStyle16"/>
  </w:abstractNum>
  <w:abstractNum w:abstractNumId="209" w15:restartNumberingAfterBreak="0">
    <w:nsid w:val="7C0114AB"/>
    <w:multiLevelType w:val="hybridMultilevel"/>
    <w:tmpl w:val="28BCFFCA"/>
    <w:styleLink w:val="ImportedStyle71"/>
    <w:lvl w:ilvl="0" w:tplc="AEC8C216">
      <w:start w:val="1"/>
      <w:numFmt w:val="bullet"/>
      <w:lvlText w:val="o"/>
      <w:lvlJc w:val="left"/>
      <w:pPr>
        <w:ind w:left="78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52CA9F6E">
      <w:start w:val="1"/>
      <w:numFmt w:val="bullet"/>
      <w:lvlText w:val="o"/>
      <w:lvlJc w:val="left"/>
      <w:pPr>
        <w:ind w:left="150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C9043B5E">
      <w:start w:val="1"/>
      <w:numFmt w:val="bullet"/>
      <w:lvlText w:val="▪"/>
      <w:lvlJc w:val="left"/>
      <w:pPr>
        <w:ind w:left="222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D8585994">
      <w:start w:val="1"/>
      <w:numFmt w:val="bullet"/>
      <w:lvlText w:val="•"/>
      <w:lvlJc w:val="left"/>
      <w:pPr>
        <w:ind w:left="294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71CDE58">
      <w:start w:val="1"/>
      <w:numFmt w:val="bullet"/>
      <w:lvlText w:val="o"/>
      <w:lvlJc w:val="left"/>
      <w:pPr>
        <w:ind w:left="366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71309C84">
      <w:start w:val="1"/>
      <w:numFmt w:val="bullet"/>
      <w:lvlText w:val="▪"/>
      <w:lvlJc w:val="left"/>
      <w:pPr>
        <w:ind w:left="438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C682FB8">
      <w:start w:val="1"/>
      <w:numFmt w:val="bullet"/>
      <w:lvlText w:val="•"/>
      <w:lvlJc w:val="left"/>
      <w:pPr>
        <w:ind w:left="510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027A5B44">
      <w:start w:val="1"/>
      <w:numFmt w:val="bullet"/>
      <w:lvlText w:val="o"/>
      <w:lvlJc w:val="left"/>
      <w:pPr>
        <w:ind w:left="582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9DE4852">
      <w:start w:val="1"/>
      <w:numFmt w:val="bullet"/>
      <w:lvlText w:val="▪"/>
      <w:lvlJc w:val="left"/>
      <w:pPr>
        <w:ind w:left="6546"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0" w15:restartNumberingAfterBreak="0">
    <w:nsid w:val="7C923240"/>
    <w:multiLevelType w:val="hybridMultilevel"/>
    <w:tmpl w:val="0F769A6E"/>
    <w:styleLink w:val="ImportedStyle54"/>
    <w:lvl w:ilvl="0" w:tplc="17463CDC">
      <w:start w:val="1"/>
      <w:numFmt w:val="bullet"/>
      <w:lvlText w:val="Ø"/>
      <w:lvlJc w:val="left"/>
      <w:pPr>
        <w:ind w:left="121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4BEE6BBE">
      <w:start w:val="1"/>
      <w:numFmt w:val="bullet"/>
      <w:lvlText w:val="o"/>
      <w:lvlJc w:val="left"/>
      <w:pPr>
        <w:ind w:left="193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DFC2CF9C">
      <w:start w:val="1"/>
      <w:numFmt w:val="bullet"/>
      <w:lvlText w:val="▪"/>
      <w:lvlJc w:val="left"/>
      <w:pPr>
        <w:ind w:left="265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402ECF4">
      <w:start w:val="1"/>
      <w:numFmt w:val="bullet"/>
      <w:lvlText w:val="•"/>
      <w:lvlJc w:val="left"/>
      <w:pPr>
        <w:ind w:left="337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A2054AA">
      <w:start w:val="1"/>
      <w:numFmt w:val="bullet"/>
      <w:lvlText w:val="o"/>
      <w:lvlJc w:val="left"/>
      <w:pPr>
        <w:ind w:left="409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61A957C">
      <w:start w:val="1"/>
      <w:numFmt w:val="bullet"/>
      <w:lvlText w:val="▪"/>
      <w:lvlJc w:val="left"/>
      <w:pPr>
        <w:ind w:left="481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371A3A44">
      <w:start w:val="1"/>
      <w:numFmt w:val="bullet"/>
      <w:lvlText w:val="•"/>
      <w:lvlJc w:val="left"/>
      <w:pPr>
        <w:ind w:left="553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CDF851BE">
      <w:start w:val="1"/>
      <w:numFmt w:val="bullet"/>
      <w:lvlText w:val="o"/>
      <w:lvlJc w:val="left"/>
      <w:pPr>
        <w:ind w:left="625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6EAE676E">
      <w:start w:val="1"/>
      <w:numFmt w:val="bullet"/>
      <w:lvlText w:val="▪"/>
      <w:lvlJc w:val="left"/>
      <w:pPr>
        <w:ind w:left="6972"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1" w15:restartNumberingAfterBreak="0">
    <w:nsid w:val="7CC142E5"/>
    <w:multiLevelType w:val="hybridMultilevel"/>
    <w:tmpl w:val="EF7C0DDA"/>
    <w:numStyleLink w:val="ImportedStyle81"/>
  </w:abstractNum>
  <w:abstractNum w:abstractNumId="212" w15:restartNumberingAfterBreak="0">
    <w:nsid w:val="7F204CF3"/>
    <w:multiLevelType w:val="hybridMultilevel"/>
    <w:tmpl w:val="AA40FDEC"/>
    <w:styleLink w:val="ImportedStyle91"/>
    <w:lvl w:ilvl="0" w:tplc="D72C318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EFE87A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19C95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6CA6DA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AC88AB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38ADD1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2F8D70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AE0BBD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58AF13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3" w15:restartNumberingAfterBreak="0">
    <w:nsid w:val="7F6C23E3"/>
    <w:multiLevelType w:val="hybridMultilevel"/>
    <w:tmpl w:val="F1282104"/>
    <w:styleLink w:val="ImportedStyle74"/>
    <w:lvl w:ilvl="0" w:tplc="0902D74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26E93DC">
      <w:start w:val="1"/>
      <w:numFmt w:val="bullet"/>
      <w:lvlText w:val="-"/>
      <w:lvlJc w:val="left"/>
      <w:pPr>
        <w:ind w:left="1069" w:hanging="3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CFD2204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54C624A">
      <w:start w:val="1"/>
      <w:numFmt w:val="bullet"/>
      <w:lvlText w:val="•"/>
      <w:lvlJc w:val="left"/>
      <w:pPr>
        <w:ind w:left="2880" w:hanging="3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4D809FC6">
      <w:start w:val="1"/>
      <w:numFmt w:val="bullet"/>
      <w:lvlText w:val="o"/>
      <w:lvlJc w:val="left"/>
      <w:pPr>
        <w:ind w:left="3600" w:hanging="3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E74876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0A8275C">
      <w:start w:val="1"/>
      <w:numFmt w:val="bullet"/>
      <w:lvlText w:val="•"/>
      <w:lvlJc w:val="left"/>
      <w:pPr>
        <w:ind w:left="5040" w:hanging="3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57EECEB8">
      <w:start w:val="1"/>
      <w:numFmt w:val="bullet"/>
      <w:lvlText w:val="o"/>
      <w:lvlJc w:val="left"/>
      <w:pPr>
        <w:ind w:left="5760" w:hanging="3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129658B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4" w15:restartNumberingAfterBreak="0">
    <w:nsid w:val="7FC56A6C"/>
    <w:multiLevelType w:val="hybridMultilevel"/>
    <w:tmpl w:val="E0A4A2DC"/>
    <w:styleLink w:val="ImportedStyle100"/>
    <w:lvl w:ilvl="0" w:tplc="5AE0C33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CCA561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F70F34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9E0295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9E670F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56636D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FF4832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988E09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9C5E7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42"/>
  </w:num>
  <w:num w:numId="2">
    <w:abstractNumId w:val="185"/>
  </w:num>
  <w:num w:numId="3">
    <w:abstractNumId w:val="120"/>
  </w:num>
  <w:num w:numId="4">
    <w:abstractNumId w:val="57"/>
  </w:num>
  <w:num w:numId="5">
    <w:abstractNumId w:val="54"/>
  </w:num>
  <w:num w:numId="6">
    <w:abstractNumId w:val="47"/>
  </w:num>
  <w:num w:numId="7">
    <w:abstractNumId w:val="141"/>
  </w:num>
  <w:num w:numId="8">
    <w:abstractNumId w:val="174"/>
  </w:num>
  <w:num w:numId="9">
    <w:abstractNumId w:val="140"/>
  </w:num>
  <w:num w:numId="10">
    <w:abstractNumId w:val="44"/>
  </w:num>
  <w:num w:numId="11">
    <w:abstractNumId w:val="136"/>
  </w:num>
  <w:num w:numId="12">
    <w:abstractNumId w:val="204"/>
  </w:num>
  <w:num w:numId="13">
    <w:abstractNumId w:val="188"/>
  </w:num>
  <w:num w:numId="14">
    <w:abstractNumId w:val="10"/>
  </w:num>
  <w:num w:numId="15">
    <w:abstractNumId w:val="86"/>
  </w:num>
  <w:num w:numId="16">
    <w:abstractNumId w:val="157"/>
  </w:num>
  <w:num w:numId="17">
    <w:abstractNumId w:val="1"/>
  </w:num>
  <w:num w:numId="18">
    <w:abstractNumId w:val="34"/>
  </w:num>
  <w:num w:numId="19">
    <w:abstractNumId w:val="91"/>
  </w:num>
  <w:num w:numId="20">
    <w:abstractNumId w:val="173"/>
  </w:num>
  <w:num w:numId="21">
    <w:abstractNumId w:val="64"/>
  </w:num>
  <w:num w:numId="22">
    <w:abstractNumId w:val="2"/>
  </w:num>
  <w:num w:numId="23">
    <w:abstractNumId w:val="93"/>
  </w:num>
  <w:num w:numId="24">
    <w:abstractNumId w:val="155"/>
  </w:num>
  <w:num w:numId="25">
    <w:abstractNumId w:val="134"/>
  </w:num>
  <w:num w:numId="26">
    <w:abstractNumId w:val="80"/>
  </w:num>
  <w:num w:numId="27">
    <w:abstractNumId w:val="182"/>
  </w:num>
  <w:num w:numId="28">
    <w:abstractNumId w:val="26"/>
  </w:num>
  <w:num w:numId="29">
    <w:abstractNumId w:val="121"/>
  </w:num>
  <w:num w:numId="30">
    <w:abstractNumId w:val="102"/>
  </w:num>
  <w:num w:numId="31">
    <w:abstractNumId w:val="181"/>
  </w:num>
  <w:num w:numId="32">
    <w:abstractNumId w:val="208"/>
  </w:num>
  <w:num w:numId="33">
    <w:abstractNumId w:val="78"/>
  </w:num>
  <w:num w:numId="34">
    <w:abstractNumId w:val="72"/>
  </w:num>
  <w:num w:numId="35">
    <w:abstractNumId w:val="21"/>
  </w:num>
  <w:num w:numId="36">
    <w:abstractNumId w:val="169"/>
  </w:num>
  <w:num w:numId="37">
    <w:abstractNumId w:val="117"/>
  </w:num>
  <w:num w:numId="38">
    <w:abstractNumId w:val="50"/>
  </w:num>
  <w:num w:numId="39">
    <w:abstractNumId w:val="100"/>
  </w:num>
  <w:num w:numId="40">
    <w:abstractNumId w:val="27"/>
  </w:num>
  <w:num w:numId="41">
    <w:abstractNumId w:val="132"/>
  </w:num>
  <w:num w:numId="42">
    <w:abstractNumId w:val="7"/>
  </w:num>
  <w:num w:numId="43">
    <w:abstractNumId w:val="197"/>
  </w:num>
  <w:num w:numId="44">
    <w:abstractNumId w:val="95"/>
  </w:num>
  <w:num w:numId="45">
    <w:abstractNumId w:val="82"/>
  </w:num>
  <w:num w:numId="46">
    <w:abstractNumId w:val="186"/>
  </w:num>
  <w:num w:numId="47">
    <w:abstractNumId w:val="135"/>
  </w:num>
  <w:num w:numId="48">
    <w:abstractNumId w:val="146"/>
  </w:num>
  <w:num w:numId="49">
    <w:abstractNumId w:val="179"/>
  </w:num>
  <w:num w:numId="50">
    <w:abstractNumId w:val="200"/>
  </w:num>
  <w:num w:numId="51">
    <w:abstractNumId w:val="85"/>
  </w:num>
  <w:num w:numId="52">
    <w:abstractNumId w:val="40"/>
  </w:num>
  <w:num w:numId="53">
    <w:abstractNumId w:val="133"/>
  </w:num>
  <w:num w:numId="54">
    <w:abstractNumId w:val="65"/>
  </w:num>
  <w:num w:numId="55">
    <w:abstractNumId w:val="105"/>
  </w:num>
  <w:num w:numId="56">
    <w:abstractNumId w:val="192"/>
  </w:num>
  <w:num w:numId="57">
    <w:abstractNumId w:val="48"/>
  </w:num>
  <w:num w:numId="58">
    <w:abstractNumId w:val="183"/>
  </w:num>
  <w:num w:numId="59">
    <w:abstractNumId w:val="8"/>
  </w:num>
  <w:num w:numId="60">
    <w:abstractNumId w:val="37"/>
  </w:num>
  <w:num w:numId="61">
    <w:abstractNumId w:val="148"/>
  </w:num>
  <w:num w:numId="62">
    <w:abstractNumId w:val="164"/>
  </w:num>
  <w:num w:numId="63">
    <w:abstractNumId w:val="164"/>
    <w:lvlOverride w:ilvl="0">
      <w:startOverride w:val="5"/>
    </w:lvlOverride>
  </w:num>
  <w:num w:numId="64">
    <w:abstractNumId w:val="98"/>
  </w:num>
  <w:num w:numId="65">
    <w:abstractNumId w:val="53"/>
  </w:num>
  <w:num w:numId="66">
    <w:abstractNumId w:val="143"/>
  </w:num>
  <w:num w:numId="67">
    <w:abstractNumId w:val="75"/>
  </w:num>
  <w:num w:numId="68">
    <w:abstractNumId w:val="143"/>
    <w:lvlOverride w:ilvl="0">
      <w:startOverride w:val="2"/>
    </w:lvlOverride>
  </w:num>
  <w:num w:numId="69">
    <w:abstractNumId w:val="36"/>
  </w:num>
  <w:num w:numId="70">
    <w:abstractNumId w:val="119"/>
  </w:num>
  <w:num w:numId="71">
    <w:abstractNumId w:val="125"/>
  </w:num>
  <w:num w:numId="72">
    <w:abstractNumId w:val="73"/>
  </w:num>
  <w:num w:numId="73">
    <w:abstractNumId w:val="30"/>
  </w:num>
  <w:num w:numId="74">
    <w:abstractNumId w:val="25"/>
  </w:num>
  <w:num w:numId="75">
    <w:abstractNumId w:val="128"/>
  </w:num>
  <w:num w:numId="76">
    <w:abstractNumId w:val="97"/>
  </w:num>
  <w:num w:numId="77">
    <w:abstractNumId w:val="156"/>
  </w:num>
  <w:num w:numId="78">
    <w:abstractNumId w:val="103"/>
  </w:num>
  <w:num w:numId="79">
    <w:abstractNumId w:val="203"/>
  </w:num>
  <w:num w:numId="80">
    <w:abstractNumId w:val="124"/>
  </w:num>
  <w:num w:numId="81">
    <w:abstractNumId w:val="67"/>
  </w:num>
  <w:num w:numId="82">
    <w:abstractNumId w:val="62"/>
  </w:num>
  <w:num w:numId="83">
    <w:abstractNumId w:val="60"/>
  </w:num>
  <w:num w:numId="84">
    <w:abstractNumId w:val="88"/>
  </w:num>
  <w:num w:numId="85">
    <w:abstractNumId w:val="20"/>
  </w:num>
  <w:num w:numId="86">
    <w:abstractNumId w:val="5"/>
  </w:num>
  <w:num w:numId="87">
    <w:abstractNumId w:val="110"/>
  </w:num>
  <w:num w:numId="88">
    <w:abstractNumId w:val="111"/>
  </w:num>
  <w:num w:numId="89">
    <w:abstractNumId w:val="159"/>
  </w:num>
  <w:num w:numId="90">
    <w:abstractNumId w:val="206"/>
  </w:num>
  <w:num w:numId="91">
    <w:abstractNumId w:val="71"/>
  </w:num>
  <w:num w:numId="92">
    <w:abstractNumId w:val="149"/>
  </w:num>
  <w:num w:numId="93">
    <w:abstractNumId w:val="19"/>
  </w:num>
  <w:num w:numId="94">
    <w:abstractNumId w:val="9"/>
  </w:num>
  <w:num w:numId="95">
    <w:abstractNumId w:val="109"/>
  </w:num>
  <w:num w:numId="96">
    <w:abstractNumId w:val="177"/>
  </w:num>
  <w:num w:numId="97">
    <w:abstractNumId w:val="122"/>
  </w:num>
  <w:num w:numId="98">
    <w:abstractNumId w:val="39"/>
  </w:num>
  <w:num w:numId="99">
    <w:abstractNumId w:val="194"/>
  </w:num>
  <w:num w:numId="100">
    <w:abstractNumId w:val="22"/>
  </w:num>
  <w:num w:numId="101">
    <w:abstractNumId w:val="104"/>
  </w:num>
  <w:num w:numId="102">
    <w:abstractNumId w:val="112"/>
  </w:num>
  <w:num w:numId="103">
    <w:abstractNumId w:val="49"/>
  </w:num>
  <w:num w:numId="104">
    <w:abstractNumId w:val="129"/>
  </w:num>
  <w:num w:numId="105">
    <w:abstractNumId w:val="12"/>
  </w:num>
  <w:num w:numId="106">
    <w:abstractNumId w:val="43"/>
  </w:num>
  <w:num w:numId="107">
    <w:abstractNumId w:val="144"/>
  </w:num>
  <w:num w:numId="108">
    <w:abstractNumId w:val="210"/>
  </w:num>
  <w:num w:numId="109">
    <w:abstractNumId w:val="137"/>
  </w:num>
  <w:num w:numId="110">
    <w:abstractNumId w:val="168"/>
  </w:num>
  <w:num w:numId="111">
    <w:abstractNumId w:val="107"/>
  </w:num>
  <w:num w:numId="112">
    <w:abstractNumId w:val="70"/>
  </w:num>
  <w:num w:numId="113">
    <w:abstractNumId w:val="51"/>
  </w:num>
  <w:num w:numId="114">
    <w:abstractNumId w:val="18"/>
  </w:num>
  <w:num w:numId="115">
    <w:abstractNumId w:val="126"/>
  </w:num>
  <w:num w:numId="116">
    <w:abstractNumId w:val="99"/>
  </w:num>
  <w:num w:numId="117">
    <w:abstractNumId w:val="178"/>
  </w:num>
  <w:num w:numId="118">
    <w:abstractNumId w:val="118"/>
  </w:num>
  <w:num w:numId="119">
    <w:abstractNumId w:val="123"/>
  </w:num>
  <w:num w:numId="120">
    <w:abstractNumId w:val="15"/>
  </w:num>
  <w:num w:numId="121">
    <w:abstractNumId w:val="16"/>
  </w:num>
  <w:num w:numId="122">
    <w:abstractNumId w:val="83"/>
  </w:num>
  <w:num w:numId="123">
    <w:abstractNumId w:val="35"/>
  </w:num>
  <w:num w:numId="124">
    <w:abstractNumId w:val="31"/>
  </w:num>
  <w:num w:numId="125">
    <w:abstractNumId w:val="161"/>
  </w:num>
  <w:num w:numId="126">
    <w:abstractNumId w:val="46"/>
  </w:num>
  <w:num w:numId="127">
    <w:abstractNumId w:val="189"/>
  </w:num>
  <w:num w:numId="128">
    <w:abstractNumId w:val="184"/>
  </w:num>
  <w:num w:numId="129">
    <w:abstractNumId w:val="28"/>
  </w:num>
  <w:num w:numId="130">
    <w:abstractNumId w:val="180"/>
  </w:num>
  <w:num w:numId="131">
    <w:abstractNumId w:val="94"/>
  </w:num>
  <w:num w:numId="132">
    <w:abstractNumId w:val="153"/>
  </w:num>
  <w:num w:numId="133">
    <w:abstractNumId w:val="106"/>
  </w:num>
  <w:num w:numId="134">
    <w:abstractNumId w:val="152"/>
  </w:num>
  <w:num w:numId="135">
    <w:abstractNumId w:val="76"/>
  </w:num>
  <w:num w:numId="136">
    <w:abstractNumId w:val="187"/>
  </w:num>
  <w:num w:numId="137">
    <w:abstractNumId w:val="84"/>
  </w:num>
  <w:num w:numId="138">
    <w:abstractNumId w:val="23"/>
  </w:num>
  <w:num w:numId="139">
    <w:abstractNumId w:val="32"/>
  </w:num>
  <w:num w:numId="140">
    <w:abstractNumId w:val="172"/>
  </w:num>
  <w:num w:numId="141">
    <w:abstractNumId w:val="61"/>
  </w:num>
  <w:num w:numId="142">
    <w:abstractNumId w:val="209"/>
  </w:num>
  <w:num w:numId="143">
    <w:abstractNumId w:val="90"/>
  </w:num>
  <w:num w:numId="144">
    <w:abstractNumId w:val="113"/>
  </w:num>
  <w:num w:numId="145">
    <w:abstractNumId w:val="4"/>
  </w:num>
  <w:num w:numId="146">
    <w:abstractNumId w:val="115"/>
  </w:num>
  <w:num w:numId="147">
    <w:abstractNumId w:val="165"/>
  </w:num>
  <w:num w:numId="148">
    <w:abstractNumId w:val="213"/>
  </w:num>
  <w:num w:numId="149">
    <w:abstractNumId w:val="0"/>
  </w:num>
  <w:num w:numId="150">
    <w:abstractNumId w:val="201"/>
  </w:num>
  <w:num w:numId="151">
    <w:abstractNumId w:val="171"/>
  </w:num>
  <w:num w:numId="152">
    <w:abstractNumId w:val="167"/>
  </w:num>
  <w:num w:numId="153">
    <w:abstractNumId w:val="17"/>
  </w:num>
  <w:num w:numId="154">
    <w:abstractNumId w:val="207"/>
  </w:num>
  <w:num w:numId="155">
    <w:abstractNumId w:val="158"/>
  </w:num>
  <w:num w:numId="156">
    <w:abstractNumId w:val="33"/>
  </w:num>
  <w:num w:numId="157">
    <w:abstractNumId w:val="87"/>
  </w:num>
  <w:num w:numId="158">
    <w:abstractNumId w:val="196"/>
  </w:num>
  <w:num w:numId="159">
    <w:abstractNumId w:val="89"/>
  </w:num>
  <w:num w:numId="160">
    <w:abstractNumId w:val="176"/>
  </w:num>
  <w:num w:numId="161">
    <w:abstractNumId w:val="59"/>
  </w:num>
  <w:num w:numId="162">
    <w:abstractNumId w:val="77"/>
  </w:num>
  <w:num w:numId="163">
    <w:abstractNumId w:val="211"/>
  </w:num>
  <w:num w:numId="164">
    <w:abstractNumId w:val="63"/>
  </w:num>
  <w:num w:numId="165">
    <w:abstractNumId w:val="154"/>
  </w:num>
  <w:num w:numId="166">
    <w:abstractNumId w:val="162"/>
  </w:num>
  <w:num w:numId="167">
    <w:abstractNumId w:val="170"/>
  </w:num>
  <w:num w:numId="168">
    <w:abstractNumId w:val="52"/>
  </w:num>
  <w:num w:numId="169">
    <w:abstractNumId w:val="139"/>
  </w:num>
  <w:num w:numId="170">
    <w:abstractNumId w:val="24"/>
  </w:num>
  <w:num w:numId="171">
    <w:abstractNumId w:val="96"/>
  </w:num>
  <w:num w:numId="172">
    <w:abstractNumId w:val="195"/>
  </w:num>
  <w:num w:numId="173">
    <w:abstractNumId w:val="79"/>
  </w:num>
  <w:num w:numId="174">
    <w:abstractNumId w:val="69"/>
  </w:num>
  <w:num w:numId="175">
    <w:abstractNumId w:val="160"/>
  </w:num>
  <w:num w:numId="176">
    <w:abstractNumId w:val="45"/>
  </w:num>
  <w:num w:numId="177">
    <w:abstractNumId w:val="190"/>
  </w:num>
  <w:num w:numId="178">
    <w:abstractNumId w:val="127"/>
  </w:num>
  <w:num w:numId="179">
    <w:abstractNumId w:val="74"/>
  </w:num>
  <w:num w:numId="180">
    <w:abstractNumId w:val="92"/>
  </w:num>
  <w:num w:numId="181">
    <w:abstractNumId w:val="193"/>
  </w:num>
  <w:num w:numId="182">
    <w:abstractNumId w:val="212"/>
  </w:num>
  <w:num w:numId="183">
    <w:abstractNumId w:val="114"/>
  </w:num>
  <w:num w:numId="184">
    <w:abstractNumId w:val="202"/>
  </w:num>
  <w:num w:numId="185">
    <w:abstractNumId w:val="56"/>
  </w:num>
  <w:num w:numId="186">
    <w:abstractNumId w:val="58"/>
  </w:num>
  <w:num w:numId="187">
    <w:abstractNumId w:val="13"/>
  </w:num>
  <w:num w:numId="188">
    <w:abstractNumId w:val="205"/>
  </w:num>
  <w:num w:numId="189">
    <w:abstractNumId w:val="145"/>
  </w:num>
  <w:num w:numId="190">
    <w:abstractNumId w:val="38"/>
  </w:num>
  <w:num w:numId="191">
    <w:abstractNumId w:val="199"/>
  </w:num>
  <w:num w:numId="192">
    <w:abstractNumId w:val="138"/>
  </w:num>
  <w:num w:numId="193">
    <w:abstractNumId w:val="130"/>
  </w:num>
  <w:num w:numId="194">
    <w:abstractNumId w:val="41"/>
  </w:num>
  <w:num w:numId="195">
    <w:abstractNumId w:val="29"/>
  </w:num>
  <w:num w:numId="196">
    <w:abstractNumId w:val="147"/>
  </w:num>
  <w:num w:numId="197">
    <w:abstractNumId w:val="175"/>
  </w:num>
  <w:num w:numId="198">
    <w:abstractNumId w:val="66"/>
  </w:num>
  <w:num w:numId="199">
    <w:abstractNumId w:val="101"/>
  </w:num>
  <w:num w:numId="200">
    <w:abstractNumId w:val="214"/>
  </w:num>
  <w:num w:numId="201">
    <w:abstractNumId w:val="81"/>
  </w:num>
  <w:num w:numId="202">
    <w:abstractNumId w:val="163"/>
  </w:num>
  <w:num w:numId="203">
    <w:abstractNumId w:val="131"/>
  </w:num>
  <w:num w:numId="204">
    <w:abstractNumId w:val="68"/>
  </w:num>
  <w:num w:numId="205">
    <w:abstractNumId w:val="166"/>
  </w:num>
  <w:num w:numId="206">
    <w:abstractNumId w:val="55"/>
  </w:num>
  <w:num w:numId="207">
    <w:abstractNumId w:val="14"/>
  </w:num>
  <w:num w:numId="208">
    <w:abstractNumId w:val="108"/>
  </w:num>
  <w:num w:numId="209">
    <w:abstractNumId w:val="3"/>
  </w:num>
  <w:num w:numId="210">
    <w:abstractNumId w:val="3"/>
    <w:lvlOverride w:ilvl="0">
      <w:lvl w:ilvl="0" w:tplc="678E16D8">
        <w:start w:val="1"/>
        <w:numFmt w:val="bullet"/>
        <w:lvlText w:val="·"/>
        <w:lvlJc w:val="left"/>
        <w:pPr>
          <w:ind w:left="75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FC67932">
        <w:start w:val="1"/>
        <w:numFmt w:val="bullet"/>
        <w:lvlText w:val="o"/>
        <w:lvlJc w:val="left"/>
        <w:pPr>
          <w:ind w:left="147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E5A8F56E">
        <w:start w:val="1"/>
        <w:numFmt w:val="bullet"/>
        <w:lvlText w:val="▪"/>
        <w:lvlJc w:val="left"/>
        <w:pPr>
          <w:ind w:left="21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07DAB21C">
        <w:start w:val="1"/>
        <w:numFmt w:val="bullet"/>
        <w:lvlText w:val="·"/>
        <w:lvlJc w:val="left"/>
        <w:pPr>
          <w:ind w:left="291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640225D8">
        <w:start w:val="1"/>
        <w:numFmt w:val="bullet"/>
        <w:lvlText w:val="o"/>
        <w:lvlJc w:val="left"/>
        <w:pPr>
          <w:ind w:left="363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4692CCCA">
        <w:start w:val="1"/>
        <w:numFmt w:val="bullet"/>
        <w:lvlText w:val="▪"/>
        <w:lvlJc w:val="left"/>
        <w:pPr>
          <w:ind w:left="435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D84EC248">
        <w:start w:val="1"/>
        <w:numFmt w:val="bullet"/>
        <w:lvlText w:val="·"/>
        <w:lvlJc w:val="left"/>
        <w:pPr>
          <w:ind w:left="507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F97E024E">
        <w:start w:val="1"/>
        <w:numFmt w:val="bullet"/>
        <w:lvlText w:val="o"/>
        <w:lvlJc w:val="left"/>
        <w:pPr>
          <w:ind w:left="57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E65AC582">
        <w:start w:val="1"/>
        <w:numFmt w:val="bullet"/>
        <w:lvlText w:val="▪"/>
        <w:lvlJc w:val="left"/>
        <w:pPr>
          <w:ind w:left="651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211">
    <w:abstractNumId w:val="42"/>
  </w:num>
  <w:num w:numId="212">
    <w:abstractNumId w:val="116"/>
  </w:num>
  <w:num w:numId="213">
    <w:abstractNumId w:val="150"/>
  </w:num>
  <w:num w:numId="214">
    <w:abstractNumId w:val="151"/>
  </w:num>
  <w:num w:numId="215">
    <w:abstractNumId w:val="11"/>
  </w:num>
  <w:num w:numId="216">
    <w:abstractNumId w:val="198"/>
  </w:num>
  <w:num w:numId="217">
    <w:abstractNumId w:val="6"/>
  </w:num>
  <w:num w:numId="218">
    <w:abstractNumId w:val="191"/>
  </w:num>
  <w:numIdMacAtCleanup w:val="2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1C5"/>
    <w:rsid w:val="00216938"/>
    <w:rsid w:val="00292A4F"/>
    <w:rsid w:val="00330147"/>
    <w:rsid w:val="00457A4D"/>
    <w:rsid w:val="007D71C5"/>
    <w:rsid w:val="00AB1E85"/>
    <w:rsid w:val="00C40A58"/>
    <w:rsid w:val="00F90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8E68E"/>
  <w15:docId w15:val="{2C5A1033-3A44-4B65-B59C-55CA83E43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Calibri" w:eastAsia="Calibri" w:hAnsi="Calibri" w:cs="Calibri"/>
      <w:color w:val="000000"/>
      <w:sz w:val="24"/>
      <w:szCs w:val="24"/>
      <w:u w:color="000000"/>
    </w:rPr>
  </w:style>
  <w:style w:type="paragraph" w:styleId="ListParagraph">
    <w:name w:val="List Paragraph"/>
    <w:pPr>
      <w:ind w:left="720"/>
    </w:pPr>
    <w:rPr>
      <w:rFonts w:ascii="Calibri" w:eastAsia="Calibri" w:hAnsi="Calibri" w:cs="Calibri"/>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paragraph" w:styleId="ListBullet">
    <w:name w:val="List Bullet"/>
    <w:pPr>
      <w:tabs>
        <w:tab w:val="left" w:pos="397"/>
      </w:tabs>
      <w:spacing w:after="120" w:line="264" w:lineRule="auto"/>
    </w:pPr>
    <w:rPr>
      <w:rFonts w:ascii="Calibri" w:eastAsia="Calibri" w:hAnsi="Calibri" w:cs="Calibri"/>
      <w:color w:val="000000"/>
      <w:sz w:val="22"/>
      <w:szCs w:val="22"/>
      <w:u w:color="000000"/>
    </w:r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paragraph" w:customStyle="1" w:styleId="ListItem">
    <w:name w:val="List Item"/>
    <w:pPr>
      <w:spacing w:before="120" w:after="120" w:line="276" w:lineRule="auto"/>
    </w:pPr>
    <w:rPr>
      <w:rFonts w:ascii="Calibri" w:eastAsia="Calibri" w:hAnsi="Calibri" w:cs="Calibri"/>
      <w:color w:val="000000"/>
      <w:sz w:val="22"/>
      <w:szCs w:val="22"/>
      <w:u w:color="000000"/>
    </w:rPr>
  </w:style>
  <w:style w:type="numbering" w:customStyle="1" w:styleId="ImportedStyle9">
    <w:name w:val="Imported Style 9"/>
    <w:pPr>
      <w:numPr>
        <w:numId w:val="15"/>
      </w:numPr>
    </w:pPr>
  </w:style>
  <w:style w:type="numbering" w:customStyle="1" w:styleId="ImportedStyle10">
    <w:name w:val="Imported Style 10"/>
    <w:pPr>
      <w:numPr>
        <w:numId w:val="17"/>
      </w:numPr>
    </w:pPr>
  </w:style>
  <w:style w:type="numbering" w:customStyle="1" w:styleId="ImportedStyle11">
    <w:name w:val="Imported Style 11"/>
    <w:pPr>
      <w:numPr>
        <w:numId w:val="19"/>
      </w:numPr>
    </w:pPr>
  </w:style>
  <w:style w:type="numbering" w:customStyle="1" w:styleId="ListBullets">
    <w:name w:val="ListBullets"/>
    <w:pPr>
      <w:numPr>
        <w:numId w:val="21"/>
      </w:numPr>
    </w:pPr>
  </w:style>
  <w:style w:type="numbering" w:customStyle="1" w:styleId="ImportedStyle12">
    <w:name w:val="Imported Style 12"/>
    <w:pPr>
      <w:numPr>
        <w:numId w:val="23"/>
      </w:numPr>
    </w:pPr>
  </w:style>
  <w:style w:type="numbering" w:customStyle="1" w:styleId="ImportedStyle13">
    <w:name w:val="Imported Style 13"/>
    <w:pPr>
      <w:numPr>
        <w:numId w:val="25"/>
      </w:numPr>
    </w:pPr>
  </w:style>
  <w:style w:type="numbering" w:customStyle="1" w:styleId="ImportedStyle14">
    <w:name w:val="Imported Style 14"/>
    <w:pPr>
      <w:numPr>
        <w:numId w:val="27"/>
      </w:numPr>
    </w:pPr>
  </w:style>
  <w:style w:type="numbering" w:customStyle="1" w:styleId="ImportedStyle15">
    <w:name w:val="Imported Style 15"/>
    <w:pPr>
      <w:numPr>
        <w:numId w:val="29"/>
      </w:numPr>
    </w:pPr>
  </w:style>
  <w:style w:type="numbering" w:customStyle="1" w:styleId="ImportedStyle16">
    <w:name w:val="Imported Style 16"/>
    <w:pPr>
      <w:numPr>
        <w:numId w:val="31"/>
      </w:numPr>
    </w:pPr>
  </w:style>
  <w:style w:type="numbering" w:customStyle="1" w:styleId="ImportedStyle17">
    <w:name w:val="Imported Style 17"/>
    <w:pPr>
      <w:numPr>
        <w:numId w:val="33"/>
      </w:numPr>
    </w:pPr>
  </w:style>
  <w:style w:type="numbering" w:customStyle="1" w:styleId="ImportedStyle18">
    <w:name w:val="Imported Style 18"/>
    <w:pPr>
      <w:numPr>
        <w:numId w:val="35"/>
      </w:numPr>
    </w:pPr>
  </w:style>
  <w:style w:type="numbering" w:customStyle="1" w:styleId="ImportedStyle19">
    <w:name w:val="Imported Style 19"/>
    <w:pPr>
      <w:numPr>
        <w:numId w:val="37"/>
      </w:numPr>
    </w:pPr>
  </w:style>
  <w:style w:type="numbering" w:customStyle="1" w:styleId="ImportedStyle20">
    <w:name w:val="Imported Style 20"/>
    <w:pPr>
      <w:numPr>
        <w:numId w:val="39"/>
      </w:numPr>
    </w:pPr>
  </w:style>
  <w:style w:type="numbering" w:customStyle="1" w:styleId="ImportedStyle21">
    <w:name w:val="Imported Style 21"/>
    <w:pPr>
      <w:numPr>
        <w:numId w:val="41"/>
      </w:numPr>
    </w:pPr>
  </w:style>
  <w:style w:type="numbering" w:customStyle="1" w:styleId="ImportedStyle22">
    <w:name w:val="Imported Style 22"/>
    <w:pPr>
      <w:numPr>
        <w:numId w:val="43"/>
      </w:numPr>
    </w:pPr>
  </w:style>
  <w:style w:type="numbering" w:customStyle="1" w:styleId="ImportedStyle23">
    <w:name w:val="Imported Style 23"/>
    <w:pPr>
      <w:numPr>
        <w:numId w:val="45"/>
      </w:numPr>
    </w:pPr>
  </w:style>
  <w:style w:type="numbering" w:customStyle="1" w:styleId="ImportedStyle24">
    <w:name w:val="Imported Style 24"/>
    <w:pPr>
      <w:numPr>
        <w:numId w:val="47"/>
      </w:numPr>
    </w:pPr>
  </w:style>
  <w:style w:type="numbering" w:customStyle="1" w:styleId="ImportedStyle25">
    <w:name w:val="Imported Style 25"/>
    <w:pPr>
      <w:numPr>
        <w:numId w:val="49"/>
      </w:numPr>
    </w:pPr>
  </w:style>
  <w:style w:type="numbering" w:customStyle="1" w:styleId="ImportedStyle26">
    <w:name w:val="Imported Style 26"/>
    <w:pPr>
      <w:numPr>
        <w:numId w:val="51"/>
      </w:numPr>
    </w:pPr>
  </w:style>
  <w:style w:type="paragraph" w:styleId="NormalWeb">
    <w:name w:val="Normal (Web)"/>
    <w:pPr>
      <w:spacing w:before="100" w:after="100"/>
    </w:pPr>
    <w:rPr>
      <w:rFonts w:cs="Arial Unicode MS"/>
      <w:color w:val="000000"/>
      <w:sz w:val="24"/>
      <w:szCs w:val="24"/>
      <w:u w:color="000000"/>
    </w:rPr>
  </w:style>
  <w:style w:type="numbering" w:customStyle="1" w:styleId="ImportedStyle27">
    <w:name w:val="Imported Style 27"/>
    <w:pPr>
      <w:numPr>
        <w:numId w:val="53"/>
      </w:numPr>
    </w:pPr>
  </w:style>
  <w:style w:type="numbering" w:customStyle="1" w:styleId="ImportedStyle28">
    <w:name w:val="Imported Style 28"/>
    <w:pPr>
      <w:numPr>
        <w:numId w:val="55"/>
      </w:numPr>
    </w:pPr>
  </w:style>
  <w:style w:type="numbering" w:customStyle="1" w:styleId="ImportedStyle29">
    <w:name w:val="Imported Style 29"/>
    <w:pPr>
      <w:numPr>
        <w:numId w:val="57"/>
      </w:numPr>
    </w:pPr>
  </w:style>
  <w:style w:type="numbering" w:customStyle="1" w:styleId="ImportedStyle30">
    <w:name w:val="Imported Style 30"/>
    <w:pPr>
      <w:numPr>
        <w:numId w:val="70"/>
      </w:numPr>
    </w:pPr>
  </w:style>
  <w:style w:type="numbering" w:customStyle="1" w:styleId="ImportedStyle36">
    <w:name w:val="Imported Style 36"/>
    <w:pPr>
      <w:numPr>
        <w:numId w:val="72"/>
      </w:numPr>
    </w:pPr>
  </w:style>
  <w:style w:type="numbering" w:customStyle="1" w:styleId="ImportedStyle37">
    <w:name w:val="Imported Style 37"/>
    <w:pPr>
      <w:numPr>
        <w:numId w:val="74"/>
      </w:numPr>
    </w:pPr>
  </w:style>
  <w:style w:type="numbering" w:customStyle="1" w:styleId="ImportedStyle38">
    <w:name w:val="Imported Style 38"/>
    <w:pPr>
      <w:numPr>
        <w:numId w:val="76"/>
      </w:numPr>
    </w:pPr>
  </w:style>
  <w:style w:type="numbering" w:customStyle="1" w:styleId="ImportedStyle39">
    <w:name w:val="Imported Style 39"/>
    <w:pPr>
      <w:numPr>
        <w:numId w:val="78"/>
      </w:numPr>
    </w:pPr>
  </w:style>
  <w:style w:type="numbering" w:customStyle="1" w:styleId="ImportedStyle40">
    <w:name w:val="Imported Style 40"/>
    <w:pPr>
      <w:numPr>
        <w:numId w:val="80"/>
      </w:numPr>
    </w:pPr>
  </w:style>
  <w:style w:type="numbering" w:customStyle="1" w:styleId="ImportedStyle41">
    <w:name w:val="Imported Style 41"/>
    <w:pPr>
      <w:numPr>
        <w:numId w:val="82"/>
      </w:numPr>
    </w:pPr>
  </w:style>
  <w:style w:type="numbering" w:customStyle="1" w:styleId="ImportedStyle42">
    <w:name w:val="Imported Style 42"/>
    <w:pPr>
      <w:numPr>
        <w:numId w:val="84"/>
      </w:numPr>
    </w:pPr>
  </w:style>
  <w:style w:type="numbering" w:customStyle="1" w:styleId="ImportedStyle43">
    <w:name w:val="Imported Style 43"/>
    <w:pPr>
      <w:numPr>
        <w:numId w:val="86"/>
      </w:numPr>
    </w:pPr>
  </w:style>
  <w:style w:type="numbering" w:customStyle="1" w:styleId="ImportedStyle44">
    <w:name w:val="Imported Style 44"/>
    <w:pPr>
      <w:numPr>
        <w:numId w:val="88"/>
      </w:numPr>
    </w:pPr>
  </w:style>
  <w:style w:type="numbering" w:customStyle="1" w:styleId="ImportedStyle47">
    <w:name w:val="Imported Style 47"/>
    <w:pPr>
      <w:numPr>
        <w:numId w:val="90"/>
      </w:numPr>
    </w:pPr>
  </w:style>
  <w:style w:type="numbering" w:customStyle="1" w:styleId="ImportedStyle48">
    <w:name w:val="Imported Style 48"/>
    <w:pPr>
      <w:numPr>
        <w:numId w:val="96"/>
      </w:numPr>
    </w:pPr>
  </w:style>
  <w:style w:type="numbering" w:customStyle="1" w:styleId="ImportedStyle49">
    <w:name w:val="Imported Style 49"/>
    <w:pPr>
      <w:numPr>
        <w:numId w:val="98"/>
      </w:numPr>
    </w:pPr>
  </w:style>
  <w:style w:type="numbering" w:customStyle="1" w:styleId="ImportedStyle50">
    <w:name w:val="Imported Style 50"/>
    <w:pPr>
      <w:numPr>
        <w:numId w:val="100"/>
      </w:numPr>
    </w:pPr>
  </w:style>
  <w:style w:type="numbering" w:customStyle="1" w:styleId="ImportedStyle51">
    <w:name w:val="Imported Style 51"/>
    <w:pPr>
      <w:numPr>
        <w:numId w:val="102"/>
      </w:numPr>
    </w:pPr>
  </w:style>
  <w:style w:type="numbering" w:customStyle="1" w:styleId="ImportedStyle52">
    <w:name w:val="Imported Style 52"/>
    <w:pPr>
      <w:numPr>
        <w:numId w:val="104"/>
      </w:numPr>
    </w:pPr>
  </w:style>
  <w:style w:type="numbering" w:customStyle="1" w:styleId="ImportedStyle53">
    <w:name w:val="Imported Style 53"/>
    <w:pPr>
      <w:numPr>
        <w:numId w:val="106"/>
      </w:numPr>
    </w:pPr>
  </w:style>
  <w:style w:type="numbering" w:customStyle="1" w:styleId="ImportedStyle54">
    <w:name w:val="Imported Style 54"/>
    <w:pPr>
      <w:numPr>
        <w:numId w:val="108"/>
      </w:numPr>
    </w:pPr>
  </w:style>
  <w:style w:type="numbering" w:customStyle="1" w:styleId="ImportedStyle55">
    <w:name w:val="Imported Style 55"/>
    <w:pPr>
      <w:numPr>
        <w:numId w:val="110"/>
      </w:numPr>
    </w:pPr>
  </w:style>
  <w:style w:type="numbering" w:customStyle="1" w:styleId="ImportedStyle56">
    <w:name w:val="Imported Style 56"/>
    <w:pPr>
      <w:numPr>
        <w:numId w:val="112"/>
      </w:numPr>
    </w:pPr>
  </w:style>
  <w:style w:type="numbering" w:customStyle="1" w:styleId="ImportedStyle57">
    <w:name w:val="Imported Style 57"/>
    <w:pPr>
      <w:numPr>
        <w:numId w:val="114"/>
      </w:numPr>
    </w:pPr>
  </w:style>
  <w:style w:type="numbering" w:customStyle="1" w:styleId="ImportedStyle58">
    <w:name w:val="Imported Style 58"/>
    <w:pPr>
      <w:numPr>
        <w:numId w:val="116"/>
      </w:numPr>
    </w:pPr>
  </w:style>
  <w:style w:type="numbering" w:customStyle="1" w:styleId="ImportedStyle59">
    <w:name w:val="Imported Style 59"/>
    <w:pPr>
      <w:numPr>
        <w:numId w:val="118"/>
      </w:numPr>
    </w:pPr>
  </w:style>
  <w:style w:type="numbering" w:customStyle="1" w:styleId="ImportedStyle60">
    <w:name w:val="Imported Style 60"/>
    <w:pPr>
      <w:numPr>
        <w:numId w:val="120"/>
      </w:numPr>
    </w:pPr>
  </w:style>
  <w:style w:type="numbering" w:customStyle="1" w:styleId="ImportedStyle61">
    <w:name w:val="Imported Style 61"/>
    <w:pPr>
      <w:numPr>
        <w:numId w:val="122"/>
      </w:numPr>
    </w:pPr>
  </w:style>
  <w:style w:type="numbering" w:customStyle="1" w:styleId="ImportedStyle62">
    <w:name w:val="Imported Style 62"/>
    <w:pPr>
      <w:numPr>
        <w:numId w:val="124"/>
      </w:numPr>
    </w:pPr>
  </w:style>
  <w:style w:type="numbering" w:customStyle="1" w:styleId="ImportedStyle63">
    <w:name w:val="Imported Style 63"/>
    <w:pPr>
      <w:numPr>
        <w:numId w:val="126"/>
      </w:numPr>
    </w:pPr>
  </w:style>
  <w:style w:type="numbering" w:customStyle="1" w:styleId="ImportedStyle64">
    <w:name w:val="Imported Style 64"/>
    <w:pPr>
      <w:numPr>
        <w:numId w:val="128"/>
      </w:numPr>
    </w:pPr>
  </w:style>
  <w:style w:type="numbering" w:customStyle="1" w:styleId="ImportedStyle65">
    <w:name w:val="Imported Style 65"/>
    <w:pPr>
      <w:numPr>
        <w:numId w:val="130"/>
      </w:numPr>
    </w:pPr>
  </w:style>
  <w:style w:type="numbering" w:customStyle="1" w:styleId="ImportedStyle66">
    <w:name w:val="Imported Style 66"/>
    <w:pPr>
      <w:numPr>
        <w:numId w:val="132"/>
      </w:numPr>
    </w:pPr>
  </w:style>
  <w:style w:type="numbering" w:customStyle="1" w:styleId="ImportedStyle67">
    <w:name w:val="Imported Style 67"/>
    <w:pPr>
      <w:numPr>
        <w:numId w:val="134"/>
      </w:numPr>
    </w:pPr>
  </w:style>
  <w:style w:type="numbering" w:customStyle="1" w:styleId="ImportedStyle68">
    <w:name w:val="Imported Style 68"/>
    <w:pPr>
      <w:numPr>
        <w:numId w:val="136"/>
      </w:numPr>
    </w:pPr>
  </w:style>
  <w:style w:type="numbering" w:customStyle="1" w:styleId="ImportedStyle69">
    <w:name w:val="Imported Style 69"/>
    <w:pPr>
      <w:numPr>
        <w:numId w:val="138"/>
      </w:numPr>
    </w:pPr>
  </w:style>
  <w:style w:type="numbering" w:customStyle="1" w:styleId="ImportedStyle70">
    <w:name w:val="Imported Style 70"/>
    <w:pPr>
      <w:numPr>
        <w:numId w:val="140"/>
      </w:numPr>
    </w:pPr>
  </w:style>
  <w:style w:type="numbering" w:customStyle="1" w:styleId="ImportedStyle71">
    <w:name w:val="Imported Style 71"/>
    <w:pPr>
      <w:numPr>
        <w:numId w:val="142"/>
      </w:numPr>
    </w:pPr>
  </w:style>
  <w:style w:type="numbering" w:customStyle="1" w:styleId="ImportedStyle72">
    <w:name w:val="Imported Style 72"/>
    <w:pPr>
      <w:numPr>
        <w:numId w:val="144"/>
      </w:numPr>
    </w:pPr>
  </w:style>
  <w:style w:type="numbering" w:customStyle="1" w:styleId="ImportedStyle73">
    <w:name w:val="Imported Style 73"/>
    <w:pPr>
      <w:numPr>
        <w:numId w:val="146"/>
      </w:numPr>
    </w:pPr>
  </w:style>
  <w:style w:type="numbering" w:customStyle="1" w:styleId="ImportedStyle74">
    <w:name w:val="Imported Style 74"/>
    <w:pPr>
      <w:numPr>
        <w:numId w:val="148"/>
      </w:numPr>
    </w:pPr>
  </w:style>
  <w:style w:type="numbering" w:customStyle="1" w:styleId="ImportedStyle75">
    <w:name w:val="Imported Style 75"/>
    <w:pPr>
      <w:numPr>
        <w:numId w:val="150"/>
      </w:numPr>
    </w:pPr>
  </w:style>
  <w:style w:type="numbering" w:customStyle="1" w:styleId="ImportedStyle76">
    <w:name w:val="Imported Style 76"/>
    <w:pPr>
      <w:numPr>
        <w:numId w:val="152"/>
      </w:numPr>
    </w:pPr>
  </w:style>
  <w:style w:type="numbering" w:customStyle="1" w:styleId="ImportedStyle77">
    <w:name w:val="Imported Style 77"/>
    <w:pPr>
      <w:numPr>
        <w:numId w:val="154"/>
      </w:numPr>
    </w:pPr>
  </w:style>
  <w:style w:type="numbering" w:customStyle="1" w:styleId="ImportedStyle78">
    <w:name w:val="Imported Style 78"/>
    <w:pPr>
      <w:numPr>
        <w:numId w:val="156"/>
      </w:numPr>
    </w:pPr>
  </w:style>
  <w:style w:type="numbering" w:customStyle="1" w:styleId="ImportedStyle79">
    <w:name w:val="Imported Style 79"/>
    <w:pPr>
      <w:numPr>
        <w:numId w:val="158"/>
      </w:numPr>
    </w:pPr>
  </w:style>
  <w:style w:type="numbering" w:customStyle="1" w:styleId="ImportedStyle80">
    <w:name w:val="Imported Style 80"/>
    <w:pPr>
      <w:numPr>
        <w:numId w:val="160"/>
      </w:numPr>
    </w:pPr>
  </w:style>
  <w:style w:type="numbering" w:customStyle="1" w:styleId="ImportedStyle81">
    <w:name w:val="Imported Style 81"/>
    <w:pPr>
      <w:numPr>
        <w:numId w:val="162"/>
      </w:numPr>
    </w:pPr>
  </w:style>
  <w:style w:type="numbering" w:customStyle="1" w:styleId="ImportedStyle82">
    <w:name w:val="Imported Style 82"/>
    <w:pPr>
      <w:numPr>
        <w:numId w:val="164"/>
      </w:numPr>
    </w:pPr>
  </w:style>
  <w:style w:type="numbering" w:customStyle="1" w:styleId="ImportedStyle83">
    <w:name w:val="Imported Style 83"/>
    <w:pPr>
      <w:numPr>
        <w:numId w:val="166"/>
      </w:numPr>
    </w:pPr>
  </w:style>
  <w:style w:type="numbering" w:customStyle="1" w:styleId="ImportedStyle84">
    <w:name w:val="Imported Style 84"/>
    <w:pPr>
      <w:numPr>
        <w:numId w:val="168"/>
      </w:numPr>
    </w:pPr>
  </w:style>
  <w:style w:type="numbering" w:customStyle="1" w:styleId="ImportedStyle85">
    <w:name w:val="Imported Style 85"/>
    <w:pPr>
      <w:numPr>
        <w:numId w:val="170"/>
      </w:numPr>
    </w:pPr>
  </w:style>
  <w:style w:type="numbering" w:customStyle="1" w:styleId="ImportedStyle86">
    <w:name w:val="Imported Style 86"/>
    <w:pPr>
      <w:numPr>
        <w:numId w:val="172"/>
      </w:numPr>
    </w:pPr>
  </w:style>
  <w:style w:type="numbering" w:customStyle="1" w:styleId="ImportedStyle87">
    <w:name w:val="Imported Style 87"/>
    <w:pPr>
      <w:numPr>
        <w:numId w:val="174"/>
      </w:numPr>
    </w:pPr>
  </w:style>
  <w:style w:type="numbering" w:customStyle="1" w:styleId="ImportedStyle88">
    <w:name w:val="Imported Style 88"/>
    <w:pPr>
      <w:numPr>
        <w:numId w:val="176"/>
      </w:numPr>
    </w:pPr>
  </w:style>
  <w:style w:type="numbering" w:customStyle="1" w:styleId="ImportedStyle89">
    <w:name w:val="Imported Style 89"/>
    <w:pPr>
      <w:numPr>
        <w:numId w:val="178"/>
      </w:numPr>
    </w:pPr>
  </w:style>
  <w:style w:type="numbering" w:customStyle="1" w:styleId="ImportedStyle90">
    <w:name w:val="Imported Style 90"/>
    <w:pPr>
      <w:numPr>
        <w:numId w:val="180"/>
      </w:numPr>
    </w:pPr>
  </w:style>
  <w:style w:type="numbering" w:customStyle="1" w:styleId="ImportedStyle91">
    <w:name w:val="Imported Style 91"/>
    <w:pPr>
      <w:numPr>
        <w:numId w:val="182"/>
      </w:numPr>
    </w:pPr>
  </w:style>
  <w:style w:type="numbering" w:customStyle="1" w:styleId="ImportedStyle92">
    <w:name w:val="Imported Style 92"/>
    <w:pPr>
      <w:numPr>
        <w:numId w:val="184"/>
      </w:numPr>
    </w:pPr>
  </w:style>
  <w:style w:type="numbering" w:customStyle="1" w:styleId="ImportedStyle93">
    <w:name w:val="Imported Style 93"/>
    <w:pPr>
      <w:numPr>
        <w:numId w:val="186"/>
      </w:numPr>
    </w:pPr>
  </w:style>
  <w:style w:type="numbering" w:customStyle="1" w:styleId="ImportedStyle94">
    <w:name w:val="Imported Style 94"/>
    <w:pPr>
      <w:numPr>
        <w:numId w:val="188"/>
      </w:numPr>
    </w:pPr>
  </w:style>
  <w:style w:type="numbering" w:customStyle="1" w:styleId="ImportedStyle95">
    <w:name w:val="Imported Style 95"/>
    <w:pPr>
      <w:numPr>
        <w:numId w:val="190"/>
      </w:numPr>
    </w:pPr>
  </w:style>
  <w:style w:type="numbering" w:customStyle="1" w:styleId="ImportedStyle96">
    <w:name w:val="Imported Style 96"/>
    <w:pPr>
      <w:numPr>
        <w:numId w:val="192"/>
      </w:numPr>
    </w:pPr>
  </w:style>
  <w:style w:type="numbering" w:customStyle="1" w:styleId="ImportedStyle97">
    <w:name w:val="Imported Style 97"/>
    <w:pPr>
      <w:numPr>
        <w:numId w:val="194"/>
      </w:numPr>
    </w:pPr>
  </w:style>
  <w:style w:type="numbering" w:customStyle="1" w:styleId="ImportedStyle98">
    <w:name w:val="Imported Style 98"/>
    <w:pPr>
      <w:numPr>
        <w:numId w:val="196"/>
      </w:numPr>
    </w:pPr>
  </w:style>
  <w:style w:type="paragraph" w:styleId="NoSpacing">
    <w:name w:val="No Spacing"/>
    <w:rPr>
      <w:rFonts w:ascii="Calibri" w:eastAsia="Calibri" w:hAnsi="Calibri" w:cs="Calibri"/>
      <w:color w:val="000000"/>
      <w:sz w:val="24"/>
      <w:szCs w:val="24"/>
      <w:u w:color="000000"/>
    </w:rPr>
  </w:style>
  <w:style w:type="numbering" w:customStyle="1" w:styleId="ImportedStyle99">
    <w:name w:val="Imported Style 99"/>
    <w:pPr>
      <w:numPr>
        <w:numId w:val="198"/>
      </w:numPr>
    </w:pPr>
  </w:style>
  <w:style w:type="numbering" w:customStyle="1" w:styleId="ImportedStyle100">
    <w:name w:val="Imported Style 100"/>
    <w:pPr>
      <w:numPr>
        <w:numId w:val="200"/>
      </w:numPr>
    </w:pPr>
  </w:style>
  <w:style w:type="numbering" w:customStyle="1" w:styleId="ImportedStyle101">
    <w:name w:val="Imported Style 101"/>
    <w:pPr>
      <w:numPr>
        <w:numId w:val="202"/>
      </w:numPr>
    </w:pPr>
  </w:style>
  <w:style w:type="numbering" w:customStyle="1" w:styleId="ImportedStyle102">
    <w:name w:val="Imported Style 102"/>
    <w:pPr>
      <w:numPr>
        <w:numId w:val="204"/>
      </w:numPr>
    </w:pPr>
  </w:style>
  <w:style w:type="numbering" w:customStyle="1" w:styleId="ImportedStyle103">
    <w:name w:val="Imported Style 103"/>
    <w:pPr>
      <w:numPr>
        <w:numId w:val="206"/>
      </w:numPr>
    </w:pPr>
  </w:style>
  <w:style w:type="numbering" w:customStyle="1" w:styleId="ImportedStyle104">
    <w:name w:val="Imported Style 104"/>
    <w:pPr>
      <w:numPr>
        <w:numId w:val="208"/>
      </w:numPr>
    </w:pPr>
  </w:style>
  <w:style w:type="numbering" w:customStyle="1" w:styleId="ImportedStyle105">
    <w:name w:val="Imported Style 105"/>
    <w:pPr>
      <w:numPr>
        <w:numId w:val="211"/>
      </w:numPr>
    </w:pPr>
  </w:style>
  <w:style w:type="paragraph" w:styleId="BalloonText">
    <w:name w:val="Balloon Text"/>
    <w:basedOn w:val="Normal"/>
    <w:link w:val="BalloonTextChar"/>
    <w:uiPriority w:val="99"/>
    <w:semiHidden/>
    <w:unhideWhenUsed/>
    <w:rsid w:val="00457A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A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18958</TotalTime>
  <Pages>35</Pages>
  <Words>10954</Words>
  <Characters>62440</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Ciupe</dc:creator>
  <cp:keywords/>
  <dc:description/>
  <cp:lastModifiedBy>diana</cp:lastModifiedBy>
  <cp:revision>2</cp:revision>
  <cp:lastPrinted>2019-09-15T02:32:00Z</cp:lastPrinted>
  <dcterms:created xsi:type="dcterms:W3CDTF">2019-05-21T04:34:00Z</dcterms:created>
  <dcterms:modified xsi:type="dcterms:W3CDTF">2019-09-15T03:02:00Z</dcterms:modified>
</cp:coreProperties>
</file>