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3C54" w14:textId="77777777" w:rsidR="00EE631F" w:rsidRDefault="00EE631F" w:rsidP="00EE631F">
      <w:pPr>
        <w:jc w:val="center"/>
        <w:rPr>
          <w:rFonts w:cstheme="minorHAnsi"/>
          <w:color w:val="000000" w:themeColor="text1"/>
          <w:sz w:val="20"/>
          <w:szCs w:val="20"/>
        </w:rPr>
      </w:pPr>
      <w:r w:rsidRPr="00C773BD">
        <w:rPr>
          <w:rFonts w:cstheme="minorHAnsi"/>
          <w:b/>
          <w:color w:val="FFFF00"/>
          <w:sz w:val="20"/>
          <w:szCs w:val="20"/>
          <w:highlight w:val="black"/>
        </w:rPr>
        <w:t>Cognition</w:t>
      </w:r>
    </w:p>
    <w:p w14:paraId="3D1364D1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bookmarkStart w:id="0" w:name="_Hlk73122576"/>
      <w:r>
        <w:rPr>
          <w:rFonts w:cstheme="minorHAnsi"/>
          <w:color w:val="000000" w:themeColor="text1"/>
          <w:sz w:val="20"/>
          <w:szCs w:val="20"/>
        </w:rPr>
        <w:t xml:space="preserve">memory: internal representation of events &amp; things or info </w:t>
      </w:r>
    </w:p>
    <w:p w14:paraId="2C0F7AF9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Model: helps explain memory formation model – simplified representations </w:t>
      </w:r>
    </w:p>
    <w:p w14:paraId="68ED5C26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Atkinson + Shiffrin model of memory (1968) </w:t>
      </w:r>
      <w:r>
        <w:rPr>
          <w:rFonts w:cstheme="minorHAnsi"/>
          <w:color w:val="000000" w:themeColor="text1"/>
          <w:sz w:val="20"/>
          <w:szCs w:val="20"/>
        </w:rPr>
        <w:br/>
        <w:t xml:space="preserve">sensations &gt; perception: we made sense of some sensations – attention </w:t>
      </w:r>
      <w:r>
        <w:rPr>
          <w:rFonts w:cstheme="minorHAnsi"/>
          <w:color w:val="000000" w:themeColor="text1"/>
          <w:sz w:val="20"/>
          <w:szCs w:val="20"/>
        </w:rPr>
        <w:br/>
        <w:t xml:space="preserve">selective attention: attend to some stimulus </w:t>
      </w:r>
    </w:p>
    <w:p w14:paraId="74F518C2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Sensory Memory: information deemed important 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stm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&gt; memory worthy &gt; rehearsal &gt;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ltm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br/>
        <w:t xml:space="preserve">recall memory to short term – forget = decay </w:t>
      </w:r>
    </w:p>
    <w:p w14:paraId="79C3CD73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SM: hold memory for short period of time</w:t>
      </w:r>
      <w:r>
        <w:rPr>
          <w:rFonts w:cstheme="minorHAnsi"/>
          <w:color w:val="000000" w:themeColor="text1"/>
          <w:sz w:val="20"/>
          <w:szCs w:val="20"/>
        </w:rPr>
        <w:br/>
        <w:t xml:space="preserve">auditory + visual + olfactory bulb  </w:t>
      </w:r>
    </w:p>
    <w:p w14:paraId="67ADA218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Sensory: less than 1 second &gt; large capacity &gt; sense specific</w:t>
      </w:r>
    </w:p>
    <w:p w14:paraId="0B307386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Iconic: fleeting mental image + represents unencoded visual sensory info </w:t>
      </w:r>
      <w:r>
        <w:rPr>
          <w:rFonts w:cstheme="minorHAnsi"/>
          <w:color w:val="000000" w:themeColor="text1"/>
          <w:sz w:val="20"/>
          <w:szCs w:val="20"/>
        </w:rPr>
        <w:br/>
        <w:t xml:space="preserve"> 0.2 – 0.4 seconds &gt; unlimited </w:t>
      </w:r>
      <w:r>
        <w:rPr>
          <w:rFonts w:cstheme="minorHAnsi"/>
          <w:color w:val="000000" w:themeColor="text1"/>
          <w:sz w:val="20"/>
          <w:szCs w:val="20"/>
        </w:rPr>
        <w:br/>
        <w:t xml:space="preserve">Echoic: store auditory info for a brief period + process auditory info </w:t>
      </w:r>
      <w:r>
        <w:rPr>
          <w:rFonts w:cstheme="minorHAnsi"/>
          <w:color w:val="000000" w:themeColor="text1"/>
          <w:sz w:val="20"/>
          <w:szCs w:val="20"/>
        </w:rPr>
        <w:br/>
        <w:t xml:space="preserve">3 – 4 seconds &gt; unlimited </w:t>
      </w:r>
    </w:p>
    <w:p w14:paraId="5CCC985F" w14:textId="77777777" w:rsidR="00EE631F" w:rsidRDefault="00EE631F" w:rsidP="00EE631F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STM: 20 – 30 seconds &gt; 7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± 2 bits </w:t>
      </w:r>
      <w:r>
        <w:rPr>
          <w:rFonts w:cstheme="minorHAnsi"/>
          <w:color w:val="000000" w:themeColor="text1"/>
          <w:sz w:val="20"/>
          <w:szCs w:val="20"/>
        </w:rPr>
        <w:t xml:space="preserve">&gt; repetition – auditory form </w:t>
      </w:r>
    </w:p>
    <w:p w14:paraId="2FFE534C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PL:  deals w written + spoken material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PLS: processes speech perception &amp; stores spoken word for 1-2 seconds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AC: processes speech production + rehearse &amp; stores verbal info in PLS</w:t>
      </w:r>
    </w:p>
    <w:p w14:paraId="4ACE5BD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VSSP: stores visual + spatial info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used for navigation (spatial layout of places held in LTM)</w:t>
      </w:r>
    </w:p>
    <w:p w14:paraId="69A5D052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EB: incorporates slave systems + LTM – uses units of spatial + visual + verbal components w time </w:t>
      </w:r>
    </w:p>
    <w:p w14:paraId="1935C0BE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CE: integrates info from PL &amp; VSSP &amp; LTM: 18 – 30 seconds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decides which info needs attention or ignore + planning &amp; decision </w:t>
      </w:r>
    </w:p>
    <w:p w14:paraId="3E300287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LTM: forever &gt; infinite &gt; semantic – meaning we assign</w:t>
      </w:r>
    </w:p>
    <w:p w14:paraId="52DDD626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Procedural: how we do things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expressed as actions as memory retained as skills in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ltm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e.g., riding a bike </w:t>
      </w:r>
    </w:p>
    <w:p w14:paraId="236D593B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Declarative: stores factual info (names + faces + dates)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semantic: basic factual knowledge (names + days + words + language)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general knowledge of world stored as facts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episodic: distinct personal events – time &amp; place – first to disappear as we age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e.g., 10</w:t>
      </w:r>
      <w:r w:rsidRPr="00F217FD">
        <w:rPr>
          <w:rFonts w:ascii="Calibri" w:hAnsi="Calibri" w:cs="Calibri"/>
          <w:color w:val="000000" w:themeColor="text1"/>
          <w:sz w:val="20"/>
          <w:szCs w:val="20"/>
          <w:vertAlign w:val="superscript"/>
        </w:rPr>
        <w:t>th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birthday party</w:t>
      </w:r>
    </w:p>
    <w:p w14:paraId="3504F5B7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A5339AF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5D8BE01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6FDCE27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1DAAB4D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CEA697D" w14:textId="77777777" w:rsidR="00EE631F" w:rsidRDefault="00EE631F" w:rsidP="00EE631F">
      <w:pPr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37DDA2F3" w14:textId="77777777" w:rsidR="00EE631F" w:rsidRDefault="00EE631F" w:rsidP="00EE631F">
      <w:pPr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lastRenderedPageBreak/>
        <w:t>Atkinson &amp; Shiffrin (1968) Multi-store Model of Memory</w:t>
      </w:r>
    </w:p>
    <w:p w14:paraId="4CC10324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3A26521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4526B">
        <w:rPr>
          <w:rFonts w:ascii="Calibri" w:hAnsi="Calibri" w:cs="Calibri"/>
          <w:noProof/>
          <w:color w:val="000000" w:themeColor="text1"/>
          <w:sz w:val="20"/>
          <w:szCs w:val="20"/>
          <w:lang w:eastAsia="en-AU"/>
        </w:rPr>
        <w:drawing>
          <wp:anchor distT="0" distB="0" distL="114300" distR="114300" simplePos="0" relativeHeight="251659264" behindDoc="0" locked="0" layoutInCell="1" allowOverlap="1" wp14:anchorId="6E9B0F77" wp14:editId="4DAD4D6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43400" cy="1579880"/>
            <wp:effectExtent l="0" t="0" r="0" b="1270"/>
            <wp:wrapNone/>
            <wp:docPr id="1" name="Picture 1" descr="2 Atkinson and Shiffrin memory model. (From Atkinson, R. C. an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Atkinson and Shiffrin memory model. (From Atkinson, R. C. an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E6FCB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CE37931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DAD1A5A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4D8C877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B8F2193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0D07BB8E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CB2DE12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4FE4E2C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B09F514" w14:textId="77777777" w:rsidR="00EE631F" w:rsidRDefault="00EE631F" w:rsidP="00EE631F">
      <w:pPr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Baddeley &amp; Hitch (1974) Working Memory Model</w:t>
      </w:r>
    </w:p>
    <w:p w14:paraId="280BED4A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C9AEE5F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84526B"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0C7E538A" wp14:editId="65578BA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629025" cy="2752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79F16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55ECA1D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07C7A14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26405F1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244BCA1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2052A4E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B34C68E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2B215B9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4F80F68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B73E14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79601C3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10CE6CAF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 w:rsidRPr="00F9418E">
        <w:rPr>
          <w:rFonts w:ascii="Calibri" w:hAnsi="Calibri" w:cs="Calibri"/>
          <w:noProof/>
          <w:color w:val="000000" w:themeColor="text1"/>
          <w:sz w:val="20"/>
          <w:szCs w:val="20"/>
          <w:lang w:eastAsia="en-AU"/>
        </w:rPr>
        <w:drawing>
          <wp:anchor distT="0" distB="0" distL="114300" distR="114300" simplePos="0" relativeHeight="251661312" behindDoc="0" locked="0" layoutInCell="1" allowOverlap="1" wp14:anchorId="6A96750A" wp14:editId="2914F0E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95675" cy="2391125"/>
            <wp:effectExtent l="0" t="0" r="0" b="9525"/>
            <wp:wrapNone/>
            <wp:docPr id="8" name="Picture 8" descr="Baddeley ' s working memory model (Baddeley, 2000). © Elsevier.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ddeley ' s working memory model (Baddeley, 2000). © Elsevier.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C3D0E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E2F26DD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1F2D1E4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B6AD6FD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4CC6ACD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CE14A3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9E8C37F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21A0BCE0" w14:textId="77777777" w:rsidR="00EE631F" w:rsidRPr="00CA0552" w:rsidRDefault="00EE631F" w:rsidP="00EE631F">
      <w:pPr>
        <w:jc w:val="center"/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CA0552">
        <w:rPr>
          <w:rFonts w:ascii="Calibri" w:hAnsi="Calibri" w:cs="Calibri"/>
          <w:b/>
          <w:color w:val="000000" w:themeColor="text1"/>
          <w:sz w:val="20"/>
          <w:szCs w:val="20"/>
        </w:rPr>
        <w:lastRenderedPageBreak/>
        <w:t>Remembering &amp; Forgetting</w:t>
      </w:r>
    </w:p>
    <w:p w14:paraId="2E7A99C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Remembering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recall: facts or info can be retrieved without cues (declarative memory)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recognition: info can be retrieved using cues or prompts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re-learning: occurs when material that has been learned previously, but cannot be remembered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can be learned again in shorter time (method of savings)</w:t>
      </w:r>
    </w:p>
    <w:p w14:paraId="3069DD7B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Forgetting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decay: fading of memory overtime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primary or recency: when given a series of info – most recent + first item in series is most likely remembered </w:t>
      </w:r>
    </w:p>
    <w:p w14:paraId="68627306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Causes of Decay: time + disease (organs) + injury </w:t>
      </w:r>
    </w:p>
    <w:p w14:paraId="23E3A7FD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Retrieval Failure: inability to recall info without the use of cues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Motivated Forgetting: when material is forgotten because this provides some sort of benefit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e.g., forgetting an accident (trauma)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Interference: when recall of information is confused by competing information </w:t>
      </w:r>
    </w:p>
    <w:p w14:paraId="6FB06395" w14:textId="77777777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Retroactive: old memories are confused by learning new information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 xml:space="preserve">e.g., learning new theories causes you to forget previously learned theories 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Proactive: learning new info + recall of new memories is confused by older memories</w:t>
      </w:r>
      <w:r>
        <w:rPr>
          <w:rFonts w:ascii="Calibri" w:hAnsi="Calibri" w:cs="Calibri"/>
          <w:color w:val="000000" w:themeColor="text1"/>
          <w:sz w:val="20"/>
          <w:szCs w:val="20"/>
        </w:rPr>
        <w:br/>
        <w:t>e.g., gotten used to writing 2020 but a new year is here &gt; write 2020 instead of 2021</w:t>
      </w:r>
    </w:p>
    <w:bookmarkEnd w:id="0"/>
    <w:p w14:paraId="77681282" w14:textId="6C0FA812" w:rsidR="00EE631F" w:rsidRDefault="00EE631F" w:rsidP="00EE631F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7101D230" w14:textId="77777777" w:rsidR="00D337E8" w:rsidRDefault="00D337E8"/>
    <w:sectPr w:rsidR="00D3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1F"/>
    <w:rsid w:val="00D337E8"/>
    <w:rsid w:val="00E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4A20"/>
  <w15:chartTrackingRefBased/>
  <w15:docId w15:val="{E3555374-4D90-4D7A-9FA0-C7AF126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Thang</dc:creator>
  <cp:keywords/>
  <dc:description/>
  <cp:lastModifiedBy>Daniel Thang</cp:lastModifiedBy>
  <cp:revision>1</cp:revision>
  <dcterms:created xsi:type="dcterms:W3CDTF">2021-05-28T11:29:00Z</dcterms:created>
  <dcterms:modified xsi:type="dcterms:W3CDTF">2021-05-28T11:30:00Z</dcterms:modified>
</cp:coreProperties>
</file>