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5F" w:rsidRPr="00C1175F" w:rsidRDefault="00C1175F" w:rsidP="00C1175F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</w:rPr>
      </w:pPr>
      <w:r w:rsidRPr="00C1175F">
        <w:rPr>
          <w:rFonts w:ascii="Calibri Light" w:eastAsia="Times New Roman" w:hAnsi="Calibri Light" w:cs="Times New Roman"/>
          <w:sz w:val="40"/>
          <w:szCs w:val="40"/>
        </w:rPr>
        <w:t>Study Notes Personality</w:t>
      </w:r>
    </w:p>
    <w:p w:rsidR="00C1175F" w:rsidRPr="00C1175F" w:rsidRDefault="00C1175F" w:rsidP="00C1175F">
      <w:pPr>
        <w:spacing w:before="240" w:after="0" w:line="240" w:lineRule="auto"/>
        <w:ind w:left="41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C1175F">
        <w:rPr>
          <w:rFonts w:ascii="Calibri Light" w:eastAsia="Times New Roman" w:hAnsi="Calibri Light" w:cs="Times New Roman"/>
          <w:color w:val="2E74B5"/>
          <w:sz w:val="32"/>
          <w:szCs w:val="32"/>
        </w:rPr>
        <w:t>Personality</w:t>
      </w:r>
    </w:p>
    <w:p w:rsidR="00C1175F" w:rsidRPr="00C1175F" w:rsidRDefault="00C1175F" w:rsidP="00C1175F">
      <w:pPr>
        <w:spacing w:line="240" w:lineRule="auto"/>
        <w:ind w:left="410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  <w:b/>
          <w:bCs/>
        </w:rPr>
        <w:t>FEATURES AND LIMITATIONS OF CONTEMPORARY PERSONALITY THEORIES</w:t>
      </w:r>
    </w:p>
    <w:p w:rsidR="00C1175F" w:rsidRPr="00C1175F" w:rsidRDefault="00C1175F" w:rsidP="00C1175F">
      <w:pPr>
        <w:spacing w:line="240" w:lineRule="auto"/>
        <w:ind w:left="410"/>
        <w:rPr>
          <w:rFonts w:ascii="Calibri" w:eastAsia="Times New Roman" w:hAnsi="Calibri" w:cs="Times New Roman"/>
          <w:sz w:val="24"/>
          <w:szCs w:val="24"/>
        </w:rPr>
      </w:pPr>
      <w:r w:rsidRPr="00C1175F">
        <w:rPr>
          <w:rFonts w:ascii="Calibri" w:eastAsia="Times New Roman" w:hAnsi="Calibri" w:cs="Times New Roman"/>
          <w:b/>
          <w:bCs/>
          <w:sz w:val="24"/>
          <w:szCs w:val="24"/>
        </w:rPr>
        <w:t>Trait Theories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41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Personality: an individual’s unique and relatively enduring psychological characteristics and behaviour patterns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41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Limitations of trait theories-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41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Theorists do not agree on the number of dimensions or behaviours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41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Theorists don’t consider unconscious processes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41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limited scope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41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 xml:space="preserve">not independent theories 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41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Trait theories</w:t>
      </w:r>
    </w:p>
    <w:p w:rsidR="00C1175F" w:rsidRPr="00C1175F" w:rsidRDefault="00C1175F" w:rsidP="00C1175F">
      <w:pPr>
        <w:numPr>
          <w:ilvl w:val="2"/>
          <w:numId w:val="1"/>
        </w:numPr>
        <w:spacing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Traits: fairly steady, reliable, and enduring interior characteristic which is inferred from a trend of actions, outlooks, feelings, and habits within the person</w:t>
      </w:r>
    </w:p>
    <w:p w:rsidR="00C1175F" w:rsidRPr="00C1175F" w:rsidRDefault="00C1175F" w:rsidP="00C1175F">
      <w:pPr>
        <w:spacing w:line="240" w:lineRule="auto"/>
        <w:ind w:left="410"/>
        <w:rPr>
          <w:rFonts w:ascii="Calibri" w:eastAsia="Times New Roman" w:hAnsi="Calibri" w:cs="Times New Roman"/>
          <w:sz w:val="24"/>
          <w:szCs w:val="24"/>
        </w:rPr>
      </w:pPr>
      <w:r w:rsidRPr="00C1175F">
        <w:rPr>
          <w:rFonts w:ascii="Calibri" w:eastAsia="Times New Roman" w:hAnsi="Calibri" w:cs="Times New Roman"/>
          <w:b/>
          <w:bCs/>
          <w:sz w:val="24"/>
          <w:szCs w:val="24"/>
        </w:rPr>
        <w:t>McCrae and Costa Big Five Model OCEAN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The “Big Five Model”: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McCrae and Costa theorised five main dimensions of personality: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Openness to experience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Conscientiousness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Extraversion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Agreeableness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Neuroticism (emotional instability)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These factors are often referred to using the “OCEAN” acronym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Each factor has four endpoints/sub-factors (listed low to high) that are the main elements of the overall dimension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Openness to experience: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Down-to-earth – imaginative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Uncreative – creative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Conventional – original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Unadventurous – daring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Conscientiousness: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Negligent – conscientious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Lazy – hardworking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Disorganised – well-organised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Late – punctual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Extraversion: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Loner – joiner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Quiet – talkative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Passive – active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Reserved – affectionate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Agreeableness: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Suspicious – trusting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Critical – lenient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Ruthless – soft-hearted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Irritable – good-natured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Neuroticism: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Calm – anxious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lastRenderedPageBreak/>
        <w:t>Secure – insecure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Unemotional – emotional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Vulnerable – hardy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Criticisms: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Data driven (no theory)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Only accounts for “normal” personality trait sphere (limited scope)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Generality</w:t>
      </w:r>
    </w:p>
    <w:p w:rsidR="00C1175F" w:rsidRPr="00C1175F" w:rsidRDefault="00C1175F" w:rsidP="00C1175F">
      <w:pPr>
        <w:numPr>
          <w:ilvl w:val="3"/>
          <w:numId w:val="1"/>
        </w:numPr>
        <w:spacing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Subjectivity</w:t>
      </w:r>
    </w:p>
    <w:p w:rsidR="00C1175F" w:rsidRPr="00C1175F" w:rsidRDefault="00C1175F" w:rsidP="00C1175F">
      <w:pPr>
        <w:spacing w:line="240" w:lineRule="auto"/>
        <w:ind w:left="410"/>
        <w:rPr>
          <w:rFonts w:ascii="Calibri" w:eastAsia="Times New Roman" w:hAnsi="Calibri" w:cs="Times New Roman"/>
          <w:sz w:val="24"/>
          <w:szCs w:val="24"/>
        </w:rPr>
      </w:pPr>
      <w:r w:rsidRPr="00C1175F">
        <w:rPr>
          <w:rFonts w:ascii="Calibri" w:eastAsia="Times New Roman" w:hAnsi="Calibri" w:cs="Times New Roman"/>
          <w:b/>
          <w:bCs/>
          <w:sz w:val="24"/>
          <w:szCs w:val="24"/>
        </w:rPr>
        <w:t>Humanistic theories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The belief that all humans are born good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They try to reach their potential throughout their lives</w:t>
      </w:r>
    </w:p>
    <w:p w:rsidR="00C1175F" w:rsidRPr="00C1175F" w:rsidRDefault="00C1175F" w:rsidP="00C1175F">
      <w:pPr>
        <w:numPr>
          <w:ilvl w:val="1"/>
          <w:numId w:val="1"/>
        </w:numPr>
        <w:spacing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Humanists believe personality results from people striving to reach their potential</w:t>
      </w:r>
    </w:p>
    <w:p w:rsidR="00C1175F" w:rsidRPr="00C1175F" w:rsidRDefault="00C1175F" w:rsidP="00C1175F">
      <w:pPr>
        <w:spacing w:line="240" w:lineRule="auto"/>
        <w:ind w:left="410"/>
        <w:rPr>
          <w:rFonts w:ascii="Calibri" w:eastAsia="Times New Roman" w:hAnsi="Calibri" w:cs="Times New Roman"/>
          <w:sz w:val="24"/>
          <w:szCs w:val="24"/>
        </w:rPr>
      </w:pPr>
      <w:r w:rsidRPr="00C1175F">
        <w:rPr>
          <w:rFonts w:ascii="Calibri" w:eastAsia="Times New Roman" w:hAnsi="Calibri" w:cs="Times New Roman"/>
          <w:b/>
          <w:bCs/>
          <w:sz w:val="24"/>
          <w:szCs w:val="24"/>
        </w:rPr>
        <w:t> </w:t>
      </w:r>
    </w:p>
    <w:p w:rsidR="00C1175F" w:rsidRPr="00C1175F" w:rsidRDefault="00C1175F" w:rsidP="00C1175F">
      <w:pPr>
        <w:spacing w:line="240" w:lineRule="auto"/>
        <w:ind w:left="410"/>
        <w:rPr>
          <w:rFonts w:ascii="Calibri" w:eastAsia="Times New Roman" w:hAnsi="Calibri" w:cs="Times New Roman"/>
          <w:sz w:val="24"/>
          <w:szCs w:val="24"/>
        </w:rPr>
      </w:pPr>
      <w:r w:rsidRPr="00C1175F">
        <w:rPr>
          <w:rFonts w:ascii="Calibri" w:eastAsia="Times New Roman" w:hAnsi="Calibri" w:cs="Times New Roman"/>
          <w:b/>
          <w:bCs/>
          <w:sz w:val="24"/>
          <w:szCs w:val="24"/>
        </w:rPr>
        <w:t> </w:t>
      </w:r>
    </w:p>
    <w:p w:rsidR="00C1175F" w:rsidRPr="00C1175F" w:rsidRDefault="00C1175F" w:rsidP="00C1175F">
      <w:pPr>
        <w:spacing w:line="240" w:lineRule="auto"/>
        <w:ind w:left="410"/>
        <w:rPr>
          <w:rFonts w:ascii="Calibri" w:eastAsia="Times New Roman" w:hAnsi="Calibri" w:cs="Times New Roman"/>
          <w:sz w:val="24"/>
          <w:szCs w:val="24"/>
        </w:rPr>
      </w:pPr>
      <w:r w:rsidRPr="00C1175F">
        <w:rPr>
          <w:rFonts w:ascii="Calibri" w:eastAsia="Times New Roman" w:hAnsi="Calibri" w:cs="Times New Roman"/>
          <w:b/>
          <w:bCs/>
          <w:sz w:val="24"/>
          <w:szCs w:val="24"/>
        </w:rPr>
        <w:t>Roger’s Humanistic Theory -Unconditional positive regard: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Rogers’ theory of personality surrounded an idea of “unconditional positive regard”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Unconditional positive regard: accepting people for what they are without any expectation of change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A type of acceptance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The second of Rogers’ three conditions for growth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Three conditions for growth: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Genuineness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Unconditional positive regard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Empathy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Need to experience these conditions from significant people in our lives in order to grow and self-actualise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Self-actualisation: living up of one’s potential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Central to Rogers’ theory was the concept of self-identity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If we are to have a well-adjusted personality, there needs to be a good match between our…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Ideal self: the person we want to be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Self-image: the person we think we are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True self: the person we really are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Humans strive for congruence between these views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Congruence is needed to self-actualise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Criticisms: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Too vague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Low generalisability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Unreliable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Unscientific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Ignores biology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Cultural bias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Qualitative data is difficult to compare</w:t>
      </w:r>
    </w:p>
    <w:p w:rsidR="00C1175F" w:rsidRPr="00C1175F" w:rsidRDefault="00C1175F" w:rsidP="00C1175F">
      <w:pPr>
        <w:numPr>
          <w:ilvl w:val="2"/>
          <w:numId w:val="1"/>
        </w:numPr>
        <w:spacing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Overly optimistic</w:t>
      </w:r>
    </w:p>
    <w:p w:rsidR="00C1175F" w:rsidRPr="00C1175F" w:rsidRDefault="00C1175F" w:rsidP="00C1175F">
      <w:pPr>
        <w:spacing w:line="240" w:lineRule="auto"/>
        <w:ind w:left="410"/>
        <w:rPr>
          <w:rFonts w:ascii="Calibri" w:eastAsia="Times New Roman" w:hAnsi="Calibri" w:cs="Times New Roman"/>
          <w:sz w:val="24"/>
          <w:szCs w:val="24"/>
        </w:rPr>
      </w:pPr>
      <w:r w:rsidRPr="00C1175F">
        <w:rPr>
          <w:rFonts w:ascii="Calibri" w:eastAsia="Times New Roman" w:hAnsi="Calibri" w:cs="Times New Roman"/>
          <w:b/>
          <w:bCs/>
          <w:sz w:val="24"/>
          <w:szCs w:val="24"/>
        </w:rPr>
        <w:t>Maslow’s Hierarchy of needs (Humanistic):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Maslow theorised five levels of needs: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lastRenderedPageBreak/>
        <w:t>Physiological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Safety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Belonging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Esteem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Self-actualisation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Criticisms: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Changes to hierarchy by circumstances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Self-actualisation does not universally convey Maslow’s observations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Unscientific</w:t>
      </w:r>
    </w:p>
    <w:p w:rsidR="00C1175F" w:rsidRPr="00C1175F" w:rsidRDefault="00C1175F" w:rsidP="00C1175F">
      <w:pPr>
        <w:numPr>
          <w:ilvl w:val="2"/>
          <w:numId w:val="1"/>
        </w:numPr>
        <w:spacing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Ignores biology</w:t>
      </w:r>
    </w:p>
    <w:p w:rsidR="00C1175F" w:rsidRPr="00C1175F" w:rsidRDefault="00C1175F" w:rsidP="00C1175F">
      <w:pPr>
        <w:spacing w:after="0" w:line="240" w:lineRule="auto"/>
        <w:ind w:left="410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  <w:noProof/>
        </w:rPr>
        <w:drawing>
          <wp:inline distT="0" distB="0" distL="0" distR="0">
            <wp:extent cx="3849370" cy="2664460"/>
            <wp:effectExtent l="0" t="0" r="0" b="2540"/>
            <wp:docPr id="1" name="Picture 1" descr="C:\Users\ADMINI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5F" w:rsidRPr="00C1175F" w:rsidRDefault="00C1175F" w:rsidP="00C1175F">
      <w:pPr>
        <w:spacing w:line="240" w:lineRule="auto"/>
        <w:ind w:left="410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 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41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  <w:b/>
          <w:bCs/>
          <w:sz w:val="24"/>
          <w:szCs w:val="24"/>
        </w:rPr>
        <w:t>Social-cognitive theory - Bandura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Bandura explained human behaviour as being the result of the interaction between…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Behaviours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Cognitive factors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Environmental factors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This interaction was dubbed “reciprocal determinism”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This relates back to Bandura’s ideas surrounding observational learning in that we observe the consequences of others’ behaviour and alter our behaviour accordingly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People’s own thoughts and beliefs about themselves also influence their behaviour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Bandura later developed this into his theory of “self-efficacy”</w:t>
      </w:r>
    </w:p>
    <w:p w:rsidR="00C1175F" w:rsidRPr="00C1175F" w:rsidRDefault="00C1175F" w:rsidP="00C1175F">
      <w:pPr>
        <w:numPr>
          <w:ilvl w:val="4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Self-efficacy: the degree to which you are sure of your own ability and capability to manage and to be effective in meeting the demands of particular situations</w:t>
      </w:r>
    </w:p>
    <w:p w:rsidR="00C1175F" w:rsidRPr="00C1175F" w:rsidRDefault="00C1175F" w:rsidP="00C1175F">
      <w:pPr>
        <w:numPr>
          <w:ilvl w:val="4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Made up of several processes:</w:t>
      </w:r>
    </w:p>
    <w:p w:rsidR="00C1175F" w:rsidRPr="00C1175F" w:rsidRDefault="00C1175F" w:rsidP="00C1175F">
      <w:pPr>
        <w:numPr>
          <w:ilvl w:val="5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Self-criticism</w:t>
      </w:r>
    </w:p>
    <w:p w:rsidR="00C1175F" w:rsidRPr="00C1175F" w:rsidRDefault="00C1175F" w:rsidP="00C1175F">
      <w:pPr>
        <w:numPr>
          <w:ilvl w:val="5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Self-praise</w:t>
      </w:r>
    </w:p>
    <w:p w:rsidR="00C1175F" w:rsidRPr="00C1175F" w:rsidRDefault="00C1175F" w:rsidP="00C1175F">
      <w:pPr>
        <w:numPr>
          <w:ilvl w:val="5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Evaluation of personal standards</w:t>
      </w:r>
    </w:p>
    <w:p w:rsidR="00C1175F" w:rsidRPr="00C1175F" w:rsidRDefault="00C1175F" w:rsidP="00C1175F">
      <w:pPr>
        <w:numPr>
          <w:ilvl w:val="5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Self-persuasion</w:t>
      </w:r>
    </w:p>
    <w:p w:rsidR="00C1175F" w:rsidRPr="00C1175F" w:rsidRDefault="00C1175F" w:rsidP="00C1175F">
      <w:pPr>
        <w:numPr>
          <w:ilvl w:val="5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Evaluation of attachment</w:t>
      </w:r>
    </w:p>
    <w:p w:rsidR="00C1175F" w:rsidRPr="00C1175F" w:rsidRDefault="00C1175F" w:rsidP="00C1175F">
      <w:pPr>
        <w:numPr>
          <w:ilvl w:val="5"/>
          <w:numId w:val="1"/>
        </w:numPr>
        <w:spacing w:after="0" w:line="240" w:lineRule="auto"/>
        <w:ind w:left="257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Acceptance of challenges</w:t>
      </w:r>
    </w:p>
    <w:p w:rsidR="00C1175F" w:rsidRPr="00C1175F" w:rsidRDefault="00C1175F" w:rsidP="00C1175F">
      <w:pPr>
        <w:numPr>
          <w:ilvl w:val="4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When we succeed in mastering a task, our self-efficacy is enhanced</w:t>
      </w:r>
    </w:p>
    <w:p w:rsidR="00C1175F" w:rsidRPr="00C1175F" w:rsidRDefault="00C1175F" w:rsidP="00C1175F">
      <w:pPr>
        <w:numPr>
          <w:ilvl w:val="4"/>
          <w:numId w:val="1"/>
        </w:numPr>
        <w:spacing w:after="0" w:line="240" w:lineRule="auto"/>
        <w:ind w:left="203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When we fail to manage or deal with a situation/task, our self-efficacy is undermined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Strengths: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lastRenderedPageBreak/>
        <w:t>Well-grounded in scientific research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 xml:space="preserve">Has been tested empirically 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Widely applicable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 xml:space="preserve">Criticisms: 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Unconscious mind not considered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Biology ignored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Emotion not factored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No account for mental disorders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Very laboratory bases – low ecological validity</w:t>
      </w:r>
    </w:p>
    <w:p w:rsidR="00C1175F" w:rsidRPr="00C1175F" w:rsidRDefault="00C1175F" w:rsidP="00C1175F">
      <w:pPr>
        <w:numPr>
          <w:ilvl w:val="1"/>
          <w:numId w:val="1"/>
        </w:numPr>
        <w:spacing w:after="0" w:line="240" w:lineRule="auto"/>
        <w:ind w:left="41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  <w:b/>
          <w:bCs/>
          <w:sz w:val="24"/>
          <w:szCs w:val="24"/>
        </w:rPr>
        <w:t xml:space="preserve">Cognitive-affective theory </w:t>
      </w:r>
      <w:proofErr w:type="spellStart"/>
      <w:r w:rsidRPr="00C1175F">
        <w:rPr>
          <w:rFonts w:ascii="Calibri" w:eastAsia="Times New Roman" w:hAnsi="Calibri" w:cs="Times New Roman"/>
          <w:b/>
          <w:bCs/>
          <w:sz w:val="24"/>
          <w:szCs w:val="24"/>
        </w:rPr>
        <w:t>Mischel</w:t>
      </w:r>
      <w:proofErr w:type="spellEnd"/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 xml:space="preserve">Walter </w:t>
      </w:r>
      <w:proofErr w:type="spellStart"/>
      <w:r w:rsidRPr="00C1175F">
        <w:rPr>
          <w:rFonts w:ascii="Calibri" w:eastAsia="Times New Roman" w:hAnsi="Calibri" w:cs="Times New Roman"/>
        </w:rPr>
        <w:t>Mischel</w:t>
      </w:r>
      <w:proofErr w:type="spellEnd"/>
      <w:r w:rsidRPr="00C1175F">
        <w:rPr>
          <w:rFonts w:ascii="Calibri" w:eastAsia="Times New Roman" w:hAnsi="Calibri" w:cs="Times New Roman"/>
        </w:rPr>
        <w:t xml:space="preserve"> tried to reconcile within a single framework both trait and social-cognitive approaches to explain human behaviour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He considered this was necessary to account for apparent inconsistencies in personality in varying situations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E.g. a person may be shy/anxious in one situation and then confident/outgoing in another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Strengths: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Well-grounded in scientific research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Wide applicability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Robust theory</w:t>
      </w:r>
    </w:p>
    <w:p w:rsidR="00C1175F" w:rsidRPr="00C1175F" w:rsidRDefault="00C1175F" w:rsidP="00C1175F">
      <w:pPr>
        <w:numPr>
          <w:ilvl w:val="2"/>
          <w:numId w:val="1"/>
        </w:numPr>
        <w:spacing w:after="0" w:line="240" w:lineRule="auto"/>
        <w:ind w:left="95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Criticisms: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Doesn’t place enough emphasis on biology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Difficult to define situations</w:t>
      </w:r>
    </w:p>
    <w:p w:rsidR="00C1175F" w:rsidRPr="00C1175F" w:rsidRDefault="00C1175F" w:rsidP="00C1175F">
      <w:pPr>
        <w:numPr>
          <w:ilvl w:val="3"/>
          <w:numId w:val="1"/>
        </w:numPr>
        <w:spacing w:after="0"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Difficult to study the many complexities of interactions</w:t>
      </w:r>
    </w:p>
    <w:p w:rsidR="00C1175F" w:rsidRPr="00C1175F" w:rsidRDefault="00C1175F" w:rsidP="00C1175F">
      <w:pPr>
        <w:numPr>
          <w:ilvl w:val="3"/>
          <w:numId w:val="1"/>
        </w:numPr>
        <w:spacing w:line="240" w:lineRule="auto"/>
        <w:ind w:left="1490"/>
        <w:textAlignment w:val="center"/>
        <w:rPr>
          <w:rFonts w:ascii="Calibri" w:eastAsia="Times New Roman" w:hAnsi="Calibri" w:cs="Times New Roman"/>
        </w:rPr>
      </w:pPr>
      <w:r w:rsidRPr="00C1175F">
        <w:rPr>
          <w:rFonts w:ascii="Calibri" w:eastAsia="Times New Roman" w:hAnsi="Calibri" w:cs="Times New Roman"/>
        </w:rPr>
        <w:t>Extreme positions can fail to take into account the complexity of the relationship between personality, behaviour and the situation</w:t>
      </w:r>
    </w:p>
    <w:p w:rsidR="00555C80" w:rsidRDefault="00555C80">
      <w:bookmarkStart w:id="0" w:name="_GoBack"/>
      <w:bookmarkEnd w:id="0"/>
    </w:p>
    <w:sectPr w:rsidR="0055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956BD"/>
    <w:multiLevelType w:val="multilevel"/>
    <w:tmpl w:val="BBEE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5F"/>
    <w:rsid w:val="00555C80"/>
    <w:rsid w:val="00C1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B3B73-139C-4146-9AA3-483113BA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Nivelle</dc:creator>
  <cp:keywords/>
  <dc:description/>
  <cp:lastModifiedBy>Jane Nivelle</cp:lastModifiedBy>
  <cp:revision>1</cp:revision>
  <dcterms:created xsi:type="dcterms:W3CDTF">2018-11-04T10:56:00Z</dcterms:created>
  <dcterms:modified xsi:type="dcterms:W3CDTF">2018-11-04T10:56:00Z</dcterms:modified>
</cp:coreProperties>
</file>