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2024-06-18</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rPr>
          <w:b/>
          <w:bCs/>
        </w:rPr>
        <w:t xml:space="preserve">?@fig-children</w:t>
      </w:r>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5" w:name="discussion"/>
    <w:p>
      <w:pPr>
        <w:pStyle w:val="Heading1"/>
      </w:pPr>
      <w:r>
        <w:t xml:space="preserve">5. Discussion</w:t>
      </w:r>
    </w:p>
    <w:bookmarkStart w:id="81" w:name="summary-and-interpretation"/>
    <w:p>
      <w:pPr>
        <w:pStyle w:val="Heading2"/>
      </w:pPr>
      <w:r>
        <w:t xml:space="preserve">5.1 Summary and Interpretation</w:t>
      </w:r>
    </w:p>
    <w:p>
      <w:pPr>
        <w:pStyle w:val="FirstParagraph"/>
      </w:pPr>
      <w:r>
        <w:rPr>
          <w:i/>
          <w:iCs/>
        </w:rPr>
        <w:t xml:space="preserve">Summarize what you did, what you found and what it means.</w:t>
      </w:r>
    </w:p>
    <w:bookmarkEnd w:id="81"/>
    <w:bookmarkStart w:id="82" w:name="strengths-and-limitations"/>
    <w:p>
      <w:pPr>
        <w:pStyle w:val="Heading2"/>
      </w:pPr>
      <w:r>
        <w:t xml:space="preserve">5.2 Strengths and Limitations</w:t>
      </w:r>
    </w:p>
    <w:p>
      <w:pPr>
        <w:pStyle w:val="FirstParagraph"/>
      </w:pPr>
      <w:r>
        <w:rPr>
          <w:i/>
          <w:iCs/>
        </w:rPr>
        <w:t xml:space="preserve">Discuss what you perceive as strengths and limitations of your analysis.</w:t>
      </w:r>
    </w:p>
    <w:bookmarkEnd w:id="82"/>
    <w:bookmarkStart w:id="84" w:name="conclusions"/>
    <w:p>
      <w:pPr>
        <w:pStyle w:val="Heading2"/>
      </w:pPr>
      <w:r>
        <w:t xml:space="preserve">5.3 Conclusions</w:t>
      </w:r>
    </w:p>
    <w:p>
      <w:pPr>
        <w:pStyle w:val="FirstParagraph"/>
      </w:pPr>
      <w:r>
        <w:rPr>
          <w:i/>
          <w:iCs/>
        </w:rPr>
        <w:t xml:space="preserve">What are the main take-home messages?</w:t>
      </w:r>
    </w:p>
    <w:p>
      <w:pPr>
        <w:pStyle w:val="BodyText"/>
      </w:pPr>
      <w:r>
        <w:rPr>
          <w:i/>
          <w:iCs/>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83">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84"/>
    <w:bookmarkEnd w:id="85"/>
    <w:bookmarkStart w:id="93" w:name="references"/>
    <w:p>
      <w:pPr>
        <w:pStyle w:val="Heading1"/>
      </w:pPr>
      <w:r>
        <w:t xml:space="preserve">6. References</w:t>
      </w:r>
    </w:p>
    <w:bookmarkStart w:id="92" w:name="refs"/>
    <w:bookmarkStart w:id="87"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
          <w:iCs/>
        </w:rPr>
        <w:t xml:space="preserve">Science (New York, N.Y.)</w:t>
      </w:r>
      <w:r>
        <w:t xml:space="preserve">,</w:t>
      </w:r>
      <w:r>
        <w:t xml:space="preserve"> </w:t>
      </w:r>
      <w:r>
        <w:rPr>
          <w:i/>
          <w:iCs/>
        </w:rPr>
        <w:t xml:space="preserve">347</w:t>
      </w:r>
      <w:r>
        <w:t xml:space="preserve">(6228), 1314–1315.</w:t>
      </w:r>
      <w:r>
        <w:t xml:space="preserve"> </w:t>
      </w:r>
      <w:hyperlink r:id="rId86">
        <w:r>
          <w:rPr>
            <w:rStyle w:val="Hyperlink"/>
          </w:rPr>
          <w:t xml:space="preserve">https://doi.org/10.1126/science.aaa6146</w:t>
        </w:r>
      </w:hyperlink>
    </w:p>
    <w:bookmarkEnd w:id="87"/>
    <w:bookmarkStart w:id="89"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
          <w:iCs/>
        </w:rPr>
        <w:t xml:space="preserve">Open Forum Infectious Diseases</w:t>
      </w:r>
      <w:r>
        <w:t xml:space="preserve">,</w:t>
      </w:r>
      <w:r>
        <w:t xml:space="preserve"> </w:t>
      </w:r>
      <w:r>
        <w:rPr>
          <w:i/>
          <w:iCs/>
        </w:rPr>
        <w:t xml:space="preserve">7</w:t>
      </w:r>
      <w:r>
        <w:t xml:space="preserve">(11), ofaa494.</w:t>
      </w:r>
      <w:r>
        <w:t xml:space="preserve"> </w:t>
      </w:r>
      <w:hyperlink r:id="rId88">
        <w:r>
          <w:rPr>
            <w:rStyle w:val="Hyperlink"/>
          </w:rPr>
          <w:t xml:space="preserve">https://doi.org/10.1093/ofid/ofaa494</w:t>
        </w:r>
      </w:hyperlink>
    </w:p>
    <w:bookmarkEnd w:id="89"/>
    <w:bookmarkStart w:id="91"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
          <w:iCs/>
        </w:rPr>
        <w:t xml:space="preserve">Proceedings. Biological Sciences</w:t>
      </w:r>
      <w:r>
        <w:t xml:space="preserve">,</w:t>
      </w:r>
      <w:r>
        <w:t xml:space="preserve"> </w:t>
      </w:r>
      <w:r>
        <w:rPr>
          <w:i/>
          <w:iCs/>
        </w:rPr>
        <w:t xml:space="preserve">287</w:t>
      </w:r>
      <w:r>
        <w:t xml:space="preserve">(1927), 20200496.</w:t>
      </w:r>
      <w:r>
        <w:t xml:space="preserve"> </w:t>
      </w:r>
      <w:hyperlink r:id="rId90">
        <w:r>
          <w:rPr>
            <w:rStyle w:val="Hyperlink"/>
          </w:rPr>
          <w:t xml:space="preserve">https://doi.org/10.1098/rspb.2020.0496</w:t>
        </w:r>
      </w:hyperlink>
    </w:p>
    <w:bookmarkEnd w:id="91"/>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88" Target="https://doi.org/10.1093/ofid/ofaa494" TargetMode="External" /><Relationship Type="http://schemas.openxmlformats.org/officeDocument/2006/relationships/hyperlink" Id="rId90" Target="https://doi.org/10.1098/rspb.2020.0496" TargetMode="External" /><Relationship Type="http://schemas.openxmlformats.org/officeDocument/2006/relationships/hyperlink" Id="rId86"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3"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93/ofid/ofaa494" TargetMode="External" /><Relationship Type="http://schemas.openxmlformats.org/officeDocument/2006/relationships/hyperlink" Id="rId90" Target="https://doi.org/10.1098/rspb.2020.0496" TargetMode="External" /><Relationship Type="http://schemas.openxmlformats.org/officeDocument/2006/relationships/hyperlink" Id="rId86"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3"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2024-06-18T16:39:53Z</dcterms:created>
  <dcterms:modified xsi:type="dcterms:W3CDTF">2024-06-18T16:39:53Z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2024-06-18</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