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  <w:shd w:val="clear" w:color="auto" w:fill="1F3864"/>
      </w:pPr>
      <w:r>
        <w:rPr>
          <w:b/>
          <w:color w:val="FFFFFF"/>
          <w:sz w:val="28"/>
        </w:rPr>
        <w:t>事前調査シート　／　先斗町エリア 居酒屋</w:t>
      </w:r>
    </w:p>
    <w:p>
      <w:pPr>
        <w:spacing w:after="80"/>
        <w:jc w:val="right"/>
      </w:pPr>
      <w:r>
        <w:rPr>
          <w:color w:val="666666"/>
          <w:sz w:val="16"/>
        </w:rPr>
        <w:t>作成日：2026年04月30日　　担当ブランド：AIでええやんハイボール　　会社：AIでええやん飲料株式会社</w:t>
      </w:r>
    </w:p>
    <w:p>
      <w:pPr>
        <w:spacing w:before="120" w:after="40"/>
        <w:jc w:val="left"/>
      </w:pPr>
      <w:r>
        <w:rPr>
          <w:b/>
          <w:color w:val="1F3864"/>
          <w:sz w:val="22"/>
        </w:rPr>
        <w:t>■ 1. エリア概要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val="clear" w:color="auto" w:fill="D6E4F0"/>
          </w:tcPr>
          <w:p>
            <w:r>
              <w:rPr>
                <w:b/>
                <w:sz w:val="18"/>
              </w:rPr>
              <w:t>エリア概要</w:t>
            </w:r>
          </w:p>
        </w:tc>
        <w:tc>
          <w:tcPr>
            <w:tcW w:type="dxa" w:w="8220"/>
          </w:tcPr>
          <w:p>
            <w:r>
              <w:rPr>
                <w:sz w:val="17"/>
              </w:rPr>
              <w:t>京都市中京区先斗町 ／ 鴨川と木屋町通の間、約500mの石畳の細路地</w:t>
              <w:br/>
              <w:t>先斗町のれん会加盟店：74店舗（三条〜四条間）</w:t>
              <w:br/>
              <w:t>客層：外国人観光客（インバウンド急増）・国内観光客・地元若者・宴会ビジネス層</w:t>
              <w:br/>
              <w:t>繁忙帯：18時以降〜深夜　夏季（5〜9月）は鴨川納涼床で集客大幅増</w:t>
            </w:r>
          </w:p>
        </w:tc>
      </w:tr>
    </w:tbl>
    <w:p/>
    <w:p>
      <w:pPr>
        <w:spacing w:before="120" w:after="40"/>
        <w:jc w:val="left"/>
      </w:pPr>
      <w:r>
        <w:rPr>
          <w:b/>
          <w:color w:val="1F3864"/>
          <w:sz w:val="22"/>
        </w:rPr>
        <w:t>■ 2. 代表店舗リスト（ターゲット候補）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店名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ジャンル／席数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夜の価格帯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ハイボール状況・営業メモ</w:t>
            </w:r>
          </w:p>
        </w:tc>
      </w:tr>
      <w:tr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先斗町酒場</w:t>
              <w:br/>
              <w:t>（串カツ・大衆）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串カツ居酒屋</w:t>
              <w:br/>
              <w:t>〜40名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¥2,000〜2,999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★優先★ セルフサーバータワー導入済。飲み放題重視。ハイボール消費量大。仕入れコスト感度高い。</w:t>
            </w:r>
          </w:p>
        </w:tc>
      </w:tr>
      <w:tr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もつ鍋 寅屋</w:t>
            </w:r>
          </w:p>
        </w:tc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もつ鍋・居酒屋</w:t>
              <w:br/>
              <w:t>20〜30名</w:t>
            </w:r>
          </w:p>
        </w:tc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¥3,000〜4,000</w:t>
            </w:r>
          </w:p>
        </w:tc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ビール・サワー中心。ハイボールへのシフト提案余地あり。もつ鍋との相性訴求可能。</w:t>
            </w:r>
          </w:p>
        </w:tc>
      </w:tr>
      <w:tr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先斗町 ますだ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おばんざい・京料理</w:t>
              <w:br/>
              <w:t>個室あり 20〜30名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¥3,000〜5,000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観光客・地元客両方に人気。ドリンクラインナップ充実への関心あり。品質提案向き。</w:t>
            </w:r>
          </w:p>
        </w:tc>
      </w:tr>
      <w:tr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ハイボールBAR</w:t>
              <w:br/>
              <w:t>京都1923</w:t>
            </w:r>
          </w:p>
        </w:tc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ハイボール専門</w:t>
              <w:br/>
              <w:t>小規模</w:t>
            </w:r>
          </w:p>
        </w:tc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¥3,000〜4,000</w:t>
            </w:r>
          </w:p>
        </w:tc>
        <w:tc>
          <w:tcPr>
            <w:tcW w:type="dxa" w:w="2466"/>
            <w:shd w:val="clear" w:color="auto" w:fill="FDFEFE"/>
          </w:tcPr>
          <w:p>
            <w:r>
              <w:rPr>
                <w:sz w:val="16"/>
              </w:rPr>
              <w:t>ハイボール飲み放題コースあり。業務用ウイスキーの品質・コスト改善提案余地あり。</w:t>
            </w:r>
          </w:p>
        </w:tc>
      </w:tr>
      <w:tr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魯ビン（ろびん）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京会席・鴨川床</w:t>
              <w:br/>
              <w:t>〜30名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¥5,000〜8,000</w:t>
            </w:r>
          </w:p>
        </w:tc>
        <w:tc>
          <w:tcPr>
            <w:tcW w:type="dxa" w:w="2466"/>
            <w:shd w:val="clear" w:color="auto" w:fill="EBF5FB"/>
          </w:tcPr>
          <w:p>
            <w:r>
              <w:rPr>
                <w:sz w:val="16"/>
              </w:rPr>
              <w:t>高単価。インバウンド向け「日本ウイスキー体験」演出との親和性高い。</w:t>
            </w:r>
          </w:p>
        </w:tc>
      </w:tr>
    </w:tbl>
    <w:p/>
    <w:p>
      <w:pPr>
        <w:spacing w:before="120" w:after="40"/>
        <w:jc w:val="left"/>
      </w:pPr>
      <w:r>
        <w:rPr>
          <w:b/>
          <w:color w:val="1F3864"/>
          <w:sz w:val="22"/>
        </w:rPr>
        <w:t>■ 3. ドリンク市場・競合状況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val="clear" w:color="auto" w:fill="D6E4F0"/>
          </w:tcPr>
          <w:p>
            <w:r>
              <w:rPr>
                <w:b/>
                <w:sz w:val="17"/>
              </w:rPr>
              <w:t>ハイボール相場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b/>
                <w:sz w:val="17"/>
              </w:rPr>
              <w:t>原価構造（業界標準）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b/>
                <w:sz w:val="17"/>
              </w:rPr>
              <w:t>トレンド・インサイト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  <w:t>単品：350〜550円</w:t>
              <w:br/>
              <w:t>飲み放題込み：60分600円〜</w:t>
              <w:br/>
              <w:t>2時間コース：2,500円前後</w:t>
              <w:br/>
              <w:t>プレミアム：3,500円〜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  <w:t>業務用ウイスキー4L：3,000〜5,000円</w:t>
              <w:br/>
              <w:t>1杯原価（ウイスキー30ml）：50〜60円</w:t>
              <w:br/>
              <w:t>原価率：10〜15%（業界最高利益率）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  <w:t>・セルフサーバーがSNS映え→口コミ拡散</w:t>
              <w:br/>
              <w:t>・インバウンド需要で「日本ウイスキー体験」注目</w:t>
              <w:br/>
              <w:t>・クラフト・国産ウイスキー人気上昇中</w:t>
              <w:br/>
              <w:t>・観光地価格が通りやすいエリア特性</w:t>
            </w:r>
          </w:p>
        </w:tc>
      </w:tr>
    </w:tbl>
    <w:p/>
    <w:p>
      <w:pPr>
        <w:spacing w:before="120" w:after="40"/>
        <w:jc w:val="left"/>
      </w:pPr>
      <w:r>
        <w:rPr>
          <w:b/>
          <w:color w:val="1F3864"/>
          <w:sz w:val="22"/>
        </w:rPr>
        <w:t>■ 4. 提案角度（3パターン）</w:t>
      </w:r>
    </w:p>
    <w:p>
      <w:pPr>
        <w:spacing w:before="80" w:after="20"/>
      </w:pPr>
      <w:r>
        <w:rPr>
          <w:b/>
          <w:color w:val="1F3864"/>
          <w:sz w:val="18"/>
        </w:rPr>
        <w:t>【角度①】</w:t>
      </w:r>
      <w:r>
        <w:rPr>
          <w:b/>
          <w:sz w:val="18"/>
        </w:rPr>
        <w:t xml:space="preserve"> 原価率改善×飲み放題強化</w:t>
      </w:r>
    </w:p>
    <w:p>
      <w:pPr>
        <w:spacing w:after="80"/>
        <w:ind w:left="283"/>
      </w:pPr>
      <w:r>
        <w:rPr>
          <w:sz w:val="17"/>
        </w:rPr>
        <w:t>課題：飲み放題コースのドリンク原価が高く、利益が圧迫されている</w:t>
        <w:br/>
        <w:t>提案：ビール（原価率45%）→ AIでええやんハイボール（32%）へシフトで▲13pt改善</w:t>
        <w:br/>
        <w:t>数字：ハイボール200杯/月増加で原価差額 約13,000円/月の利益改善</w:t>
        <w:br/>
        <w:t>トーク：「飲み放題にハイボールを加えるだけで、コストを抑えながら客満足度が上がります」</w:t>
      </w:r>
    </w:p>
    <w:p>
      <w:pPr>
        <w:spacing w:before="80" w:after="20"/>
      </w:pPr>
      <w:r>
        <w:rPr>
          <w:b/>
          <w:color w:val="1D6A39"/>
          <w:sz w:val="18"/>
        </w:rPr>
        <w:t>【角度②】</w:t>
      </w:r>
      <w:r>
        <w:rPr>
          <w:b/>
          <w:sz w:val="18"/>
        </w:rPr>
        <w:t xml:space="preserve"> インバウンド差別化×サーバー体験演出</w:t>
      </w:r>
    </w:p>
    <w:p>
      <w:pPr>
        <w:spacing w:after="80"/>
        <w:ind w:left="283"/>
      </w:pPr>
      <w:r>
        <w:rPr>
          <w:sz w:val="17"/>
        </w:rPr>
        <w:t>課題：外国人観光客が増えているが、他店との差別化ポイントが弱い</w:t>
        <w:br/>
        <w:t>提案：サーバー無償貸与＋「日本ウイスキー文化体験」演出でSNS映えコンテンツ化</w:t>
        <w:br/>
        <w:t>数字：サーバー導入0円・POP・メニュー表デザインも無償提供</w:t>
        <w:br/>
        <w:t>トーク：「訪日外国人が"日本らしい体験"として写真を撮ってSNSに拡散してくれます」</w:t>
      </w:r>
    </w:p>
    <w:p>
      <w:pPr>
        <w:spacing w:before="80" w:after="20"/>
      </w:pPr>
      <w:r>
        <w:rPr>
          <w:b/>
          <w:color w:val="7D3C00"/>
          <w:sz w:val="18"/>
        </w:rPr>
        <w:t>【角度③】</w:t>
      </w:r>
      <w:r>
        <w:rPr>
          <w:b/>
          <w:sz w:val="18"/>
        </w:rPr>
        <w:t xml:space="preserve"> リスクゼロ試験導入×客単価+380円実証</w:t>
      </w:r>
    </w:p>
    <w:p>
      <w:pPr>
        <w:spacing w:after="80"/>
        <w:ind w:left="283"/>
      </w:pPr>
      <w:r>
        <w:rPr>
          <w:sz w:val="17"/>
        </w:rPr>
        <w:t>課題：新しい商品の導入に踏み切れない（初期コスト・在庫リスク懸念）</w:t>
        <w:br/>
        <w:t>提案：サーバー無償貸与＋1ヶ月お試しで初期投資ゼロ。効果確認後に継続判断</w:t>
        <w:br/>
        <w:t>数字：導入店舗の客単価平均+380円 ／ 30席×1.5回転×25日 = 月+427,500円試算</w:t>
        <w:br/>
        <w:t>トーク：「費用ゼロで始めて、1ヶ月で効果が出なければやめていただいて構いません」</w:t>
      </w:r>
    </w:p>
    <w:p>
      <w:pPr>
        <w:spacing w:before="120" w:after="40"/>
        <w:jc w:val="left"/>
      </w:pPr>
      <w:r>
        <w:rPr>
          <w:b/>
          <w:color w:val="1F3864"/>
          <w:sz w:val="22"/>
        </w:rPr>
        <w:t>■ 5. 次のアクション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優先アプローチ店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初回トーク切り口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持参ツール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  <w:t>① 先斗町酒場（飲み放題重視）</w:t>
              <w:br/>
              <w:t>② もつ鍋 寅屋（ビール中心からの転換）</w:t>
              <w:br/>
              <w:t>③ ハイボールBAR京都1923（品質向上提案）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  <w:t>「今、ドリンクの利益率で気になっていることはありますか？」</w:t>
              <w:br/>
              <w:t>→ 課題を先に聞いてから提案角度を選択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  <w:t>・原価率比較資料</w:t>
              <w:br/>
              <w:t>・客単価+380円実績シート</w:t>
              <w:br/>
              <w:t>・サーバー仕様書</w:t>
              <w:br/>
              <w:t>・POP・メニューサンプル</w:t>
            </w:r>
          </w:p>
        </w:tc>
      </w:tr>
    </w:tbl>
    <w:p>
      <w:pPr>
        <w:spacing w:before="160"/>
        <w:jc w:val="center"/>
      </w:pPr>
      <w:r>
        <w:rPr>
          <w:color w:val="999999"/>
          <w:sz w:val="15"/>
        </w:rPr>
        <w:t>── AIでええやん飲料株式会社　営業部 ──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