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sz w:val="40"/>
          <w:szCs w:val="40"/>
        </w:rPr>
        <w:t xml:space="preserve">Business Analysis Notes</w:t>
      </w:r>
    </w:p>
    <w:p>
      <w:pPr>
        <w:spacing w:after="1440"/>
        <w:jc w:val="center"/>
      </w:pPr>
      <w:r>
        <w:rPr>
          <w:sz w:val="28"/>
          <w:szCs w:val="28"/>
        </w:rPr>
        <w:t xml:space="preserve">Multi-Asset Execution and Post-Trade Platform</w:t>
      </w:r>
    </w:p>
    <w:p>
      <w:pPr>
        <w:spacing w:after="2400"/>
        <w:jc w:val="center"/>
      </w:pPr>
      <w:r>
        <w:rPr>
          <w:sz w:val="22"/>
          <w:szCs w:val="22"/>
        </w:rPr>
        <w:t xml:space="preserve">BA: Sarah Mitchell | Date: January 20, 2026</w:t>
      </w:r>
    </w:p>
    <w:p>
      <w:pPr>
        <w:pStyle w:val="Heading1"/>
      </w:pPr>
      <w:r>
        <w:t xml:space="preserve">Stakeholder Interview Summary</w:t>
      </w:r>
    </w:p>
    <w:p>
      <w:pPr>
        <w:spacing w:after="120"/>
      </w:pPr>
      <w:r>
        <w:rPr>
          <w:b/>
          <w:bCs/>
        </w:rPr>
        <w:t xml:space="preserve">Date: January 12, 2026</w:t>
      </w:r>
    </w:p>
    <w:p>
      <w:pPr>
        <w:spacing w:after="240"/>
      </w:pPr>
      <w:r>
        <w:rPr>
          <w:b/>
          <w:bCs/>
        </w:rPr>
        <w:t xml:space="preserve">Attendees: Portfolio Managers (3), Operations Team (2), Compliance Officer</w:t>
      </w:r>
    </w:p>
    <w:p>
      <w:pPr>
        <w:pStyle w:val="Heading2"/>
      </w:pPr>
      <w:r>
        <w:t xml:space="preserve">Key Pain Points Identified</w:t>
      </w:r>
    </w:p>
    <w:p>
      <w:pPr>
        <w:pStyle w:val="ListParagraph"/>
        <w:numPr>
          <w:ilvl w:val="0"/>
          <w:numId w:val="2"/>
        </w:numPr>
      </w:pPr>
      <w:r>
        <w:t xml:space="preserve">Current systems require logging into 4-5 different applications to complete a single trade workflow, causing significant time delays and increasing error risk.</w:t>
      </w:r>
    </w:p>
    <w:p>
      <w:pPr>
        <w:pStyle w:val="ListParagraph"/>
        <w:numPr>
          <w:ilvl w:val="0"/>
          <w:numId w:val="2"/>
        </w:numPr>
      </w:pPr>
      <w:r>
        <w:t xml:space="preserve">Pre-trade analytics data is often stale (15-20 minutes old) by the time it reaches portfolio managers, making real-time decision-making challenging.</w:t>
      </w:r>
    </w:p>
    <w:p>
      <w:pPr>
        <w:pStyle w:val="ListParagraph"/>
        <w:numPr>
          <w:ilvl w:val="0"/>
          <w:numId w:val="2"/>
        </w:numPr>
      </w:pPr>
      <w:r>
        <w:t xml:space="preserve">Wire authorization process currently takes 45-60 minutes due to manual approval routing and lack of mobile access for approvers who are frequently traveling.</w:t>
      </w:r>
    </w:p>
    <w:p>
      <w:pPr>
        <w:pStyle w:val="ListParagraph"/>
        <w:numPr>
          <w:ilvl w:val="0"/>
          <w:numId w:val="2"/>
        </w:numPr>
      </w:pPr>
      <w:r>
        <w:t xml:space="preserve">Risk reports are generated overnight only, preventing intraday risk monitoring and limiting ability to respond to market volatility.</w:t>
      </w:r>
    </w:p>
    <w:p>
      <w:pPr>
        <w:pStyle w:val="ListParagraph"/>
        <w:numPr>
          <w:ilvl w:val="0"/>
          <w:numId w:val="2"/>
        </w:numPr>
      </w:pPr>
      <w:r>
        <w:t xml:space="preserve">Mobile access to current systems is non-existent, forcing traders and managers to remain desk-bound during critical market hours.</w:t>
      </w:r>
    </w:p>
    <w:p>
      <w:pPr>
        <w:spacing w:after="240"/>
      </w:pPr>
    </w:p>
    <w:p>
      <w:pPr>
        <w:pStyle w:val="Heading2"/>
      </w:pPr>
      <w:r>
        <w:t xml:space="preserve">Business Requirements Elicited</w:t>
      </w:r>
    </w:p>
    <w:p>
      <w:pPr>
        <w:pStyle w:val="Heading3"/>
      </w:pPr>
      <w:r>
        <w:t xml:space="preserve">BR-001: Unified User Interface</w:t>
      </w:r>
    </w:p>
    <w:p>
      <w:pPr>
        <w:spacing w:after="120"/>
      </w:pPr>
      <w:r>
        <w:t xml:space="preserve">Priority: High | Source: All Portfolio Managers</w:t>
      </w:r>
    </w:p>
    <w:p>
      <w:pPr>
        <w:spacing w:after="240"/>
      </w:pPr>
      <w:r>
        <w:t xml:space="preserve">Users must be able to access all trading functions (analytics, pricing, execution, post-trade) from a single interface without switching applications. The interface must maintain consistent look and feel across web and mobile platforms.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3"/>
        </w:numPr>
      </w:pPr>
      <w:r>
        <w:t xml:space="preserve">Single sign-on providing access to all platform features</w:t>
      </w:r>
    </w:p>
    <w:p>
      <w:pPr>
        <w:pStyle w:val="ListParagraph"/>
        <w:numPr>
          <w:ilvl w:val="0"/>
          <w:numId w:val="3"/>
        </w:numPr>
      </w:pPr>
      <w:r>
        <w:t xml:space="preserve">Consistent navigation structure across web and mobile</w:t>
      </w:r>
    </w:p>
    <w:p>
      <w:pPr>
        <w:pStyle w:val="ListParagraph"/>
        <w:numPr>
          <w:ilvl w:val="0"/>
          <w:numId w:val="3"/>
        </w:numPr>
      </w:pPr>
      <w:r>
        <w:t xml:space="preserve">No requirement to switch between different applications during a workflow</w:t>
      </w:r>
    </w:p>
    <w:p>
      <w:pPr>
        <w:spacing w:after="240"/>
      </w:pPr>
    </w:p>
    <w:p>
      <w:pPr>
        <w:pStyle w:val="Heading3"/>
      </w:pPr>
      <w:r>
        <w:t xml:space="preserve">BR-002: Real-Time Pricing Integration</w:t>
      </w:r>
    </w:p>
    <w:p>
      <w:pPr>
        <w:spacing w:after="120"/>
      </w:pPr>
      <w:r>
        <w:t xml:space="preserve">Priority: High | Source: Portfolio Managers, Trading Desk</w:t>
      </w:r>
    </w:p>
    <w:p>
      <w:pPr>
        <w:spacing w:after="240"/>
      </w:pPr>
      <w:r>
        <w:t xml:space="preserve">Live pricing data must be integrated directly into pre-trade analytics with maximum 500ms latency from market data source. Users should see price updates reflected in their analytics calculations without manual refresh.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3"/>
        </w:numPr>
      </w:pPr>
      <w:r>
        <w:t xml:space="preserve">Price updates visible within 500ms of market change</w:t>
      </w:r>
    </w:p>
    <w:p>
      <w:pPr>
        <w:pStyle w:val="ListParagraph"/>
        <w:numPr>
          <w:ilvl w:val="0"/>
          <w:numId w:val="3"/>
        </w:numPr>
      </w:pPr>
      <w:r>
        <w:t xml:space="preserve">Analytics recalculate automatically when underlying prices change</w:t>
      </w:r>
    </w:p>
    <w:p>
      <w:pPr>
        <w:pStyle w:val="ListParagraph"/>
        <w:numPr>
          <w:ilvl w:val="0"/>
          <w:numId w:val="3"/>
        </w:numPr>
      </w:pPr>
      <w:r>
        <w:t xml:space="preserve">Visual indicators show data freshness and last update timestamp</w:t>
      </w:r>
    </w:p>
    <w:p>
      <w:pPr>
        <w:spacing w:after="240"/>
      </w:pPr>
    </w:p>
    <w:p>
      <w:pPr>
        <w:pStyle w:val="Heading3"/>
      </w:pPr>
      <w:r>
        <w:t xml:space="preserve">BR-003: Mobile Wire Authorization</w:t>
      </w:r>
    </w:p>
    <w:p>
      <w:pPr>
        <w:spacing w:after="120"/>
      </w:pPr>
      <w:r>
        <w:t xml:space="preserve">Priority: Critical | Source: Operations Team, Compliance</w:t>
      </w:r>
    </w:p>
    <w:p>
      <w:pPr>
        <w:spacing w:after="240"/>
      </w:pPr>
      <w:r>
        <w:t xml:space="preserve">Authorized approvers must be able to review and approve wire transfer requests from mobile devices with the same security controls as desktop. System must support multi-factor authentication and maintain complete audit trail.</w:t>
      </w:r>
    </w:p>
    <w:p>
      <w:pPr>
        <w:spacing w:after="12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3"/>
        </w:numPr>
      </w:pPr>
      <w:r>
        <w:t xml:space="preserve">Full wire details viewable on mobile screen</w:t>
      </w:r>
    </w:p>
    <w:p>
      <w:pPr>
        <w:pStyle w:val="ListParagraph"/>
        <w:numPr>
          <w:ilvl w:val="0"/>
          <w:numId w:val="3"/>
        </w:numPr>
      </w:pPr>
      <w:r>
        <w:t xml:space="preserve">Multi-factor authentication required for approval action</w:t>
      </w:r>
    </w:p>
    <w:p>
      <w:pPr>
        <w:pStyle w:val="ListParagraph"/>
        <w:numPr>
          <w:ilvl w:val="0"/>
          <w:numId w:val="3"/>
        </w:numPr>
      </w:pPr>
      <w:r>
        <w:t xml:space="preserve">Dual approval workflow for transactions exceeding $1M threshold</w:t>
      </w:r>
    </w:p>
    <w:p>
      <w:pPr>
        <w:pStyle w:val="ListParagraph"/>
        <w:numPr>
          <w:ilvl w:val="0"/>
          <w:numId w:val="3"/>
        </w:numPr>
      </w:pPr>
      <w:r>
        <w:t xml:space="preserve">Push notifications for pending approval requests</w:t>
      </w:r>
    </w:p>
    <w:p>
      <w:pPr>
        <w:spacing w:after="240"/>
      </w:pPr>
    </w:p>
    <w:p>
      <w:pPr>
        <w:pStyle w:val="Heading1"/>
      </w:pPr>
      <w:r>
        <w:t xml:space="preserve">User Stories</w:t>
      </w:r>
    </w:p>
    <w:p>
      <w:pPr>
        <w:pStyle w:val="Heading2"/>
      </w:pPr>
      <w:r>
        <w:t xml:space="preserve">Epic: Pre-Trade Analytics</w:t>
      </w:r>
    </w:p>
    <w:p>
      <w:pPr>
        <w:spacing w:after="120"/>
      </w:pPr>
      <w:r>
        <w:rPr>
          <w:b/>
          <w:bCs/>
        </w:rPr>
        <w:t xml:space="preserve">US-101: View Portfolio Risk Metrics</w:t>
      </w:r>
    </w:p>
    <w:p>
      <w:pPr>
        <w:spacing w:after="240"/>
      </w:pPr>
      <w:r>
        <w:t xml:space="preserve">As a portfolio manager, I want to view real-time risk metrics for my portfolio so that I can make informed trading decisions based on current exposure levels.</w:t>
      </w:r>
    </w:p>
    <w:p>
      <w:pPr>
        <w:spacing w:after="240"/>
      </w:pPr>
      <w:r>
        <w:t xml:space="preserve">Story Points: 8 | Priority: High</w:t>
      </w:r>
    </w:p>
    <w:p>
      <w:pPr>
        <w:spacing w:after="120"/>
      </w:pPr>
      <w:r>
        <w:rPr>
          <w:b/>
          <w:bCs/>
        </w:rPr>
        <w:t xml:space="preserve">US-102: Run Scenario Analysis</w:t>
      </w:r>
    </w:p>
    <w:p>
      <w:pPr>
        <w:spacing w:after="240"/>
      </w:pPr>
      <w:r>
        <w:t xml:space="preserve">As a portfolio manager, I want to run what-if scenarios on proposed trades so that I can understand the impact on portfolio risk before execution.</w:t>
      </w:r>
    </w:p>
    <w:p>
      <w:pPr>
        <w:spacing w:after="240"/>
      </w:pPr>
      <w:r>
        <w:t xml:space="preserve">Story Points: 13 | Priority: Medium</w:t>
      </w:r>
    </w:p>
    <w:p>
      <w:pPr>
        <w:pStyle w:val="Heading2"/>
      </w:pPr>
      <w:r>
        <w:t xml:space="preserve">Epic: Cash Wire Management</w:t>
      </w:r>
    </w:p>
    <w:p>
      <w:pPr>
        <w:spacing w:after="120"/>
      </w:pPr>
      <w:r>
        <w:rPr>
          <w:b/>
          <w:bCs/>
        </w:rPr>
        <w:t xml:space="preserve">US-201: Submit Wire Transfer Request</w:t>
      </w:r>
    </w:p>
    <w:p>
      <w:pPr>
        <w:spacing w:after="240"/>
      </w:pPr>
      <w:r>
        <w:t xml:space="preserve">As an operations analyst, I want to submit wire transfer requests with all required details so that the approval workflow can be initiated efficiently.</w:t>
      </w:r>
    </w:p>
    <w:p>
      <w:pPr>
        <w:spacing w:after="240"/>
      </w:pPr>
      <w:r>
        <w:t xml:space="preserve">Story Points: 5 | Priority: Critical</w:t>
      </w:r>
    </w:p>
    <w:p>
      <w:pPr>
        <w:spacing w:after="120"/>
      </w:pPr>
      <w:r>
        <w:rPr>
          <w:b/>
          <w:bCs/>
        </w:rPr>
        <w:t xml:space="preserve">US-202: Approve Wire from Mobile</w:t>
      </w:r>
    </w:p>
    <w:p>
      <w:pPr>
        <w:spacing w:after="240"/>
      </w:pPr>
      <w:r>
        <w:t xml:space="preserve">As an authorized approver, I want to review and approve wire requests from my mobile device so that I can maintain workflow continuity while traveling.</w:t>
      </w:r>
    </w:p>
    <w:p>
      <w:pPr>
        <w:spacing w:after="240"/>
      </w:pPr>
      <w:r>
        <w:t xml:space="preserve">Story Points: 8 | Priority: Critical</w:t>
      </w:r>
    </w:p>
    <w:p>
      <w:pPr>
        <w:pStyle w:val="Heading1"/>
      </w:pPr>
      <w:r>
        <w:t xml:space="preserve">Process Flow Documentation</w:t>
      </w:r>
    </w:p>
    <w:p>
      <w:pPr>
        <w:pStyle w:val="Heading2"/>
      </w:pPr>
      <w:r>
        <w:t xml:space="preserve">Current State: Wire Authorization Process</w:t>
      </w:r>
    </w:p>
    <w:p>
      <w:pPr>
        <w:pStyle w:val="ListParagraph"/>
        <w:numPr>
          <w:ilvl w:val="0"/>
          <w:numId w:val="2"/>
        </w:numPr>
      </w:pPr>
      <w:r>
        <w:t xml:space="preserve">Operations analyst logs into legacy wire system</w:t>
      </w:r>
    </w:p>
    <w:p>
      <w:pPr>
        <w:pStyle w:val="ListParagraph"/>
        <w:numPr>
          <w:ilvl w:val="0"/>
          <w:numId w:val="2"/>
        </w:numPr>
      </w:pPr>
      <w:r>
        <w:t xml:space="preserve">Manually enters wire details and beneficiary information</w:t>
      </w:r>
    </w:p>
    <w:p>
      <w:pPr>
        <w:pStyle w:val="ListParagraph"/>
        <w:numPr>
          <w:ilvl w:val="0"/>
          <w:numId w:val="2"/>
        </w:numPr>
      </w:pPr>
      <w:r>
        <w:t xml:space="preserve">System generates email notification to approver</w:t>
      </w:r>
    </w:p>
    <w:p>
      <w:pPr>
        <w:pStyle w:val="ListParagraph"/>
        <w:numPr>
          <w:ilvl w:val="0"/>
          <w:numId w:val="2"/>
        </w:numPr>
      </w:pPr>
      <w:r>
        <w:t xml:space="preserve">Approver receives email, must log into wire system separately</w:t>
      </w:r>
    </w:p>
    <w:p>
      <w:pPr>
        <w:pStyle w:val="ListParagraph"/>
        <w:numPr>
          <w:ilvl w:val="0"/>
          <w:numId w:val="2"/>
        </w:numPr>
      </w:pPr>
      <w:r>
        <w:t xml:space="preserve">Approver reviews details and approves (desktop only)</w:t>
      </w:r>
    </w:p>
    <w:p>
      <w:pPr>
        <w:pStyle w:val="ListParagraph"/>
        <w:numPr>
          <w:ilvl w:val="0"/>
          <w:numId w:val="2"/>
        </w:numPr>
      </w:pPr>
      <w:r>
        <w:t xml:space="preserve">For amounts over threshold, second approver repeats steps 4-5</w:t>
      </w:r>
    </w:p>
    <w:p>
      <w:pPr>
        <w:pStyle w:val="ListParagraph"/>
        <w:numPr>
          <w:ilvl w:val="0"/>
          <w:numId w:val="2"/>
        </w:numPr>
      </w:pPr>
      <w:r>
        <w:t xml:space="preserve">Approved wire queued for processing by bank interface</w:t>
      </w:r>
    </w:p>
    <w:p>
      <w:pPr>
        <w:spacing w:before="240" w:after="240"/>
      </w:pPr>
      <w:r>
        <w:rPr>
          <w:b/>
          <w:bCs/>
        </w:rPr>
        <w:t xml:space="preserve">Average Time: 45-60 minutes</w:t>
      </w:r>
    </w:p>
    <w:p>
      <w:pPr>
        <w:pStyle w:val="Heading2"/>
      </w:pPr>
      <w:r>
        <w:t xml:space="preserve">Future State: Streamlined Wire Authorization</w:t>
      </w:r>
    </w:p>
    <w:p>
      <w:pPr>
        <w:pStyle w:val="ListParagraph"/>
        <w:numPr>
          <w:ilvl w:val="0"/>
          <w:numId w:val="2"/>
        </w:numPr>
      </w:pPr>
      <w:r>
        <w:t xml:space="preserve">Analyst submits wire request through unified platform interface</w:t>
      </w:r>
    </w:p>
    <w:p>
      <w:pPr>
        <w:pStyle w:val="ListParagraph"/>
        <w:numPr>
          <w:ilvl w:val="0"/>
          <w:numId w:val="2"/>
        </w:numPr>
      </w:pPr>
      <w:r>
        <w:t xml:space="preserve">System validates details and initiates approval workflow</w:t>
      </w:r>
    </w:p>
    <w:p>
      <w:pPr>
        <w:pStyle w:val="ListParagraph"/>
        <w:numPr>
          <w:ilvl w:val="0"/>
          <w:numId w:val="2"/>
        </w:numPr>
      </w:pPr>
      <w:r>
        <w:t xml:space="preserve">Push notification sent to approver's mobile device</w:t>
      </w:r>
    </w:p>
    <w:p>
      <w:pPr>
        <w:pStyle w:val="ListParagraph"/>
        <w:numPr>
          <w:ilvl w:val="0"/>
          <w:numId w:val="2"/>
        </w:numPr>
      </w:pPr>
      <w:r>
        <w:t xml:space="preserve">Approver reviews on mobile/desktop and provides biometric authentication</w:t>
      </w:r>
    </w:p>
    <w:p>
      <w:pPr>
        <w:pStyle w:val="ListParagraph"/>
        <w:numPr>
          <w:ilvl w:val="0"/>
          <w:numId w:val="2"/>
        </w:numPr>
      </w:pPr>
      <w:r>
        <w:t xml:space="preserve">Second approval (if needed) follows same mobile-enabled process</w:t>
      </w:r>
    </w:p>
    <w:p>
      <w:pPr>
        <w:pStyle w:val="ListParagraph"/>
        <w:numPr>
          <w:ilvl w:val="0"/>
          <w:numId w:val="2"/>
        </w:numPr>
      </w:pPr>
      <w:r>
        <w:t xml:space="preserve">Approved wire automatically transmitted to bank via API integration</w:t>
      </w:r>
    </w:p>
    <w:p>
      <w:pPr>
        <w:spacing w:before="240" w:after="240"/>
      </w:pPr>
      <w:r>
        <w:rPr>
          <w:b/>
          <w:bCs/>
        </w:rPr>
        <w:t xml:space="preserve">Target Time: 5-10 minutes</w:t>
      </w:r>
    </w:p>
    <w:p>
      <w:pPr>
        <w:pStyle w:val="Heading1"/>
      </w:pPr>
      <w:r>
        <w:t xml:space="preserve">Data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 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Criticality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 Prices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Bloomberg, Reuters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Portfolio Holdings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SimCorp Dimension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 EOD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Permissions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Directory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On-demand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Master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Non-Functional Requirements</w:t>
      </w:r>
    </w:p>
    <w:p>
      <w:pPr>
        <w:pStyle w:val="Heading2"/>
      </w:pPr>
      <w:r>
        <w:t xml:space="preserve">Performance</w:t>
      </w:r>
    </w:p>
    <w:p>
      <w:pPr>
        <w:pStyle w:val="ListParagraph"/>
        <w:numPr>
          <w:ilvl w:val="0"/>
          <w:numId w:val="3"/>
        </w:numPr>
      </w:pPr>
      <w:r>
        <w:t xml:space="preserve">Page load time must not exceed 2 seconds for dashboard views</w:t>
      </w:r>
    </w:p>
    <w:p>
      <w:pPr>
        <w:pStyle w:val="ListParagraph"/>
        <w:numPr>
          <w:ilvl w:val="0"/>
          <w:numId w:val="3"/>
        </w:numPr>
      </w:pPr>
      <w:r>
        <w:t xml:space="preserve">System must support 500 concurrent users without performance degradation</w:t>
      </w:r>
    </w:p>
    <w:p>
      <w:pPr>
        <w:pStyle w:val="ListParagraph"/>
        <w:numPr>
          <w:ilvl w:val="0"/>
          <w:numId w:val="3"/>
        </w:numPr>
      </w:pPr>
      <w:r>
        <w:t xml:space="preserve">Analytics calculations must complete within 5 seconds for standard portfolios</w:t>
      </w:r>
    </w:p>
    <w:p>
      <w:pPr>
        <w:spacing w:after="240"/>
      </w:pPr>
    </w:p>
    <w:p>
      <w:pPr>
        <w:pStyle w:val="Heading2"/>
      </w:pPr>
      <w:r>
        <w:t xml:space="preserve">Usability</w:t>
      </w:r>
    </w:p>
    <w:p>
      <w:pPr>
        <w:pStyle w:val="ListParagraph"/>
        <w:numPr>
          <w:ilvl w:val="0"/>
          <w:numId w:val="3"/>
        </w:numPr>
      </w:pPr>
      <w:r>
        <w:t xml:space="preserve">Interface must be accessible on tablets (10-inch minimum screen) and phones</w:t>
      </w:r>
    </w:p>
    <w:p>
      <w:pPr>
        <w:pStyle w:val="ListParagraph"/>
        <w:numPr>
          <w:ilvl w:val="0"/>
          <w:numId w:val="3"/>
        </w:numPr>
      </w:pPr>
      <w:r>
        <w:t xml:space="preserve">System must comply with WCAG 2.1 Level AA accessibility standards</w:t>
      </w:r>
    </w:p>
    <w:p>
      <w:pPr>
        <w:pStyle w:val="ListParagraph"/>
        <w:numPr>
          <w:ilvl w:val="0"/>
          <w:numId w:val="3"/>
        </w:numPr>
      </w:pPr>
      <w:r>
        <w:t xml:space="preserve">Users should require no more than 2 hours of training to perform basic functions</w:t>
      </w:r>
    </w:p>
    <w:p>
      <w:pPr>
        <w:spacing w:after="240"/>
      </w:pPr>
    </w:p>
    <w:p>
      <w:pPr>
        <w:pStyle w:val="Heading2"/>
      </w:pPr>
      <w:r>
        <w:t xml:space="preserve">Security &amp; Compliance</w:t>
      </w:r>
    </w:p>
    <w:p>
      <w:pPr>
        <w:pStyle w:val="ListParagraph"/>
        <w:numPr>
          <w:ilvl w:val="0"/>
          <w:numId w:val="3"/>
        </w:numPr>
      </w:pPr>
      <w:r>
        <w:t xml:space="preserve">System must maintain SOC 2 Type II compliance</w:t>
      </w:r>
    </w:p>
    <w:p>
      <w:pPr>
        <w:pStyle w:val="ListParagraph"/>
        <w:numPr>
          <w:ilvl w:val="0"/>
          <w:numId w:val="3"/>
        </w:numPr>
      </w:pPr>
      <w:r>
        <w:t xml:space="preserve">All financial transactions must have complete audit trail for 7 years</w:t>
      </w:r>
    </w:p>
    <w:p>
      <w:pPr>
        <w:pStyle w:val="ListParagraph"/>
        <w:numPr>
          <w:ilvl w:val="0"/>
          <w:numId w:val="3"/>
        </w:numPr>
      </w:pPr>
      <w:r>
        <w:t xml:space="preserve">Wire approvals must implement segregation of duties controls</w:t>
      </w:r>
    </w:p>
    <w:p>
      <w:pPr>
        <w:spacing w:after="240"/>
      </w:pPr>
    </w:p>
    <w:p>
      <w:pPr>
        <w:pStyle w:val="Heading1"/>
      </w:pPr>
      <w:r>
        <w:t xml:space="preserve">Open Issues and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80"/>
        <w:gridCol w:w="1440"/>
        <w:gridCol w:w="14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Issue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ISS-001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Bloomberg data feed contract renewal pending - may impact pricing service timeline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ISS-002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 requirement for wire dual approval threshold amount needs confirmation from compliance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ISS-003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SimCorp API documentation incomplete for portfolio holdings extraction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Progress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t xml:space="preserve">Schedule follow-up session with Compliance to finalize wire authorization thresholds and controls (Target: Jan 25)</w:t>
      </w:r>
    </w:p>
    <w:p>
      <w:pPr>
        <w:pStyle w:val="ListParagraph"/>
        <w:numPr>
          <w:ilvl w:val="0"/>
          <w:numId w:val="2"/>
        </w:numPr>
      </w:pPr>
      <w:r>
        <w:t xml:space="preserve">Conduct mobile UX workshop with end users to refine screen designs (Target: Jan 28)</w:t>
      </w:r>
    </w:p>
    <w:p>
      <w:pPr>
        <w:pStyle w:val="ListParagraph"/>
        <w:numPr>
          <w:ilvl w:val="0"/>
          <w:numId w:val="2"/>
        </w:numPr>
      </w:pPr>
      <w:r>
        <w:t xml:space="preserve">Complete data mapping for SimCorp integration (Target: Feb 2)</w:t>
      </w:r>
    </w:p>
    <w:p>
      <w:pPr>
        <w:pStyle w:val="ListParagraph"/>
        <w:numPr>
          <w:ilvl w:val="0"/>
          <w:numId w:val="2"/>
        </w:numPr>
      </w:pPr>
      <w:r>
        <w:t xml:space="preserve">Present requirements to development team for technical feasibility review (Target: Feb 5)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2026-02-03T06:48:48.173Z</dcterms:created>
  <dcterms:modified xsi:type="dcterms:W3CDTF">2026-02-03T06:48:48.174Z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