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TRẦN VĂN K  Nam/Nữ: Nam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18 tháng 12 năm 2013  </w:t>
        <w:tab/>
        <w:tab/>
        <w:tab/>
        <w:tab/>
        <w:t xml:space="preserve"> Nơi sinh: Tỉnh Bình Dương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Phú Cường, Thành phố Thủ Dầu Một, Tỉnh Bình Dương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Phú Cường, Thành phố Thủ Dầu Một, Tỉnh Bình Dương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Iota Office, Thành phố Dĩ An, Bình Dương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9901234567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    Tôn giáo: Không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0000000000  Cấp ngày: 18/12/2023  </w:t>
        <w:tab/>
        <w:t xml:space="preserve">Nơi cấp: Cục Cảnh sát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Tin học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