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8736A1A" w14:textId="77777777" w:rsidR="00000000" w:rsidRDefault="006D37AE">
      <w:pPr>
        <w:jc w:val="center"/>
        <w:divId w:val="944773013"/>
        <w:rPr>
          <w:rFonts w:ascii="Calibri" w:eastAsia="Times New Roman" w:hAnsi="Calibri" w:cs="Calibri"/>
          <w:b/>
          <w:bCs/>
          <w:caps/>
          <w:color w:val="0B3C5D"/>
          <w:spacing w:val="23"/>
          <w:sz w:val="26"/>
          <w:szCs w:val="26"/>
          <w:lang w:val="id-ID"/>
        </w:rPr>
      </w:pPr>
      <w:r>
        <w:rPr>
          <w:rFonts w:ascii="Calibri" w:eastAsia="Times New Roman" w:hAnsi="Calibri" w:cs="Calibri"/>
          <w:b/>
          <w:bCs/>
          <w:caps/>
          <w:color w:val="0B3C5D"/>
          <w:spacing w:val="23"/>
          <w:sz w:val="26"/>
          <w:szCs w:val="26"/>
          <w:lang w:val="id-ID"/>
        </w:rPr>
        <w:t>DEPARTEMEN AKUNTANSI</w:t>
      </w:r>
      <w:r>
        <w:rPr>
          <w:rFonts w:ascii="Calibri" w:eastAsia="Times New Roman" w:hAnsi="Calibri" w:cs="Calibri"/>
          <w:b/>
          <w:bCs/>
          <w:caps/>
          <w:color w:val="0B3C5D"/>
          <w:spacing w:val="23"/>
          <w:sz w:val="26"/>
          <w:szCs w:val="26"/>
          <w:lang w:val="id-ID"/>
        </w:rPr>
        <w:br w:type="page"/>
      </w:r>
      <w:r>
        <w:rPr>
          <w:rFonts w:ascii="Calibri" w:eastAsia="Times New Roman" w:hAnsi="Calibri" w:cs="Calibri"/>
          <w:b/>
          <w:bCs/>
          <w:caps/>
          <w:color w:val="0B3C5D"/>
          <w:spacing w:val="23"/>
          <w:sz w:val="26"/>
          <w:szCs w:val="26"/>
          <w:lang w:val="id-ID"/>
        </w:rPr>
        <w:lastRenderedPageBreak/>
        <w:t>FAKULTAS EKONOMIKA DAN BISNIS</w:t>
      </w:r>
      <w:r>
        <w:rPr>
          <w:rFonts w:ascii="Calibri" w:eastAsia="Times New Roman" w:hAnsi="Calibri" w:cs="Calibri"/>
          <w:b/>
          <w:bCs/>
          <w:caps/>
          <w:color w:val="0B3C5D"/>
          <w:spacing w:val="23"/>
          <w:sz w:val="26"/>
          <w:szCs w:val="26"/>
          <w:lang w:val="id-ID"/>
        </w:rPr>
        <w:br w:type="page"/>
      </w:r>
      <w:r>
        <w:rPr>
          <w:rFonts w:ascii="Calibri" w:eastAsia="Times New Roman" w:hAnsi="Calibri" w:cs="Calibri"/>
          <w:b/>
          <w:bCs/>
          <w:caps/>
          <w:color w:val="0B3C5D"/>
          <w:spacing w:val="23"/>
          <w:sz w:val="26"/>
          <w:szCs w:val="26"/>
          <w:lang w:val="id-ID"/>
        </w:rPr>
        <w:lastRenderedPageBreak/>
        <w:t xml:space="preserve">UNIVERSITAS DIPONEGORO SEMARANG </w:t>
      </w:r>
    </w:p>
    <w:p w14:paraId="0EBA4D94" w14:textId="77777777" w:rsidR="00000000" w:rsidRDefault="006D37AE">
      <w:pPr>
        <w:jc w:val="center"/>
        <w:divId w:val="1349526444"/>
        <w:rPr>
          <w:rFonts w:ascii="Calibri" w:eastAsia="Times New Roman" w:hAnsi="Calibri" w:cs="Calibri"/>
          <w:b/>
          <w:bCs/>
          <w:caps/>
          <w:color w:val="0B3C5D"/>
          <w:sz w:val="40"/>
          <w:szCs w:val="40"/>
          <w:lang w:val="id-ID"/>
        </w:rPr>
      </w:pPr>
      <w:r>
        <w:rPr>
          <w:rFonts w:ascii="Calibri" w:eastAsia="Times New Roman" w:hAnsi="Calibri" w:cs="Calibri"/>
          <w:b/>
          <w:bCs/>
          <w:caps/>
          <w:color w:val="0B3C5D"/>
          <w:sz w:val="40"/>
          <w:szCs w:val="40"/>
          <w:lang w:val="id-ID"/>
        </w:rPr>
        <w:t>BUKU PANDUAN PRAKTIKUM</w:t>
      </w:r>
      <w:r>
        <w:rPr>
          <w:rFonts w:ascii="Calibri" w:eastAsia="Times New Roman" w:hAnsi="Calibri" w:cs="Calibri"/>
          <w:b/>
          <w:bCs/>
          <w:caps/>
          <w:color w:val="0B3C5D"/>
          <w:sz w:val="40"/>
          <w:szCs w:val="40"/>
          <w:lang w:val="id-ID"/>
        </w:rPr>
        <w:br w:type="page"/>
      </w:r>
      <w:r>
        <w:rPr>
          <w:rFonts w:ascii="Calibri" w:eastAsia="Times New Roman" w:hAnsi="Calibri" w:cs="Calibri"/>
          <w:b/>
          <w:bCs/>
          <w:caps/>
          <w:color w:val="0B3C5D"/>
          <w:sz w:val="40"/>
          <w:szCs w:val="40"/>
          <w:lang w:val="id-ID"/>
        </w:rPr>
        <w:lastRenderedPageBreak/>
        <w:t xml:space="preserve">ERPNEXT &amp; FRAPPE FRAMEWORK </w:t>
      </w:r>
    </w:p>
    <w:p w14:paraId="1C3ED573" w14:textId="77777777" w:rsidR="00000000" w:rsidRDefault="006D37AE">
      <w:pPr>
        <w:jc w:val="center"/>
        <w:divId w:val="354884596"/>
        <w:rPr>
          <w:rFonts w:ascii="Calibri" w:eastAsia="Times New Roman" w:hAnsi="Calibri" w:cs="Calibri"/>
          <w:color w:val="328CC1"/>
          <w:sz w:val="25"/>
          <w:szCs w:val="25"/>
          <w:lang w:val="id-ID"/>
        </w:rPr>
      </w:pPr>
      <w:r>
        <w:rPr>
          <w:rFonts w:ascii="Calibri" w:eastAsia="Times New Roman" w:hAnsi="Calibri" w:cs="Calibri"/>
          <w:color w:val="328CC1"/>
          <w:sz w:val="25"/>
          <w:szCs w:val="25"/>
          <w:lang w:val="id-ID"/>
        </w:rPr>
        <w:t>Implementasi Teknologi Modern pada Industri Manufaktur:</w:t>
      </w:r>
      <w:r>
        <w:rPr>
          <w:rFonts w:ascii="Calibri" w:eastAsia="Times New Roman" w:hAnsi="Calibri" w:cs="Calibri"/>
          <w:color w:val="328CC1"/>
          <w:sz w:val="25"/>
          <w:szCs w:val="25"/>
          <w:lang w:val="id-ID"/>
        </w:rPr>
        <w:br w:type="page"/>
      </w:r>
      <w:r>
        <w:rPr>
          <w:rFonts w:ascii="Calibri" w:eastAsia="Times New Roman" w:hAnsi="Calibri" w:cs="Calibri"/>
          <w:color w:val="328CC1"/>
          <w:sz w:val="25"/>
          <w:szCs w:val="25"/>
          <w:lang w:val="id-ID"/>
        </w:rPr>
        <w:lastRenderedPageBreak/>
        <w:t>Sinergi ERPNext v16, Frappe Framework, Docker Desktop (WSL2),</w:t>
      </w:r>
      <w:r>
        <w:rPr>
          <w:rFonts w:ascii="Calibri" w:eastAsia="Times New Roman" w:hAnsi="Calibri" w:cs="Calibri"/>
          <w:color w:val="328CC1"/>
          <w:sz w:val="25"/>
          <w:szCs w:val="25"/>
          <w:lang w:val="id-ID"/>
        </w:rPr>
        <w:br w:type="page"/>
      </w:r>
      <w:r>
        <w:rPr>
          <w:rFonts w:ascii="Calibri" w:eastAsia="Times New Roman" w:hAnsi="Calibri" w:cs="Calibri"/>
          <w:color w:val="328CC1"/>
          <w:sz w:val="25"/>
          <w:szCs w:val="25"/>
          <w:lang w:val="id-ID"/>
        </w:rPr>
        <w:lastRenderedPageBreak/>
        <w:t>Google Antigravity IDE, dan NotebookLM</w:t>
      </w:r>
      <w:r>
        <w:rPr>
          <w:rFonts w:ascii="Calibri" w:eastAsia="Times New Roman" w:hAnsi="Calibri" w:cs="Calibri"/>
          <w:color w:val="328CC1"/>
          <w:sz w:val="25"/>
          <w:szCs w:val="25"/>
          <w:lang w:val="id-ID"/>
        </w:rPr>
        <w:br w:type="page"/>
      </w:r>
      <w:r>
        <w:rPr>
          <w:rStyle w:val="Strong"/>
          <w:rFonts w:ascii="Calibri" w:eastAsia="Times New Roman" w:hAnsi="Calibri" w:cs="Calibri"/>
          <w:color w:val="328CC1"/>
          <w:sz w:val="25"/>
          <w:szCs w:val="25"/>
          <w:lang w:val="id-ID"/>
        </w:rPr>
        <w:lastRenderedPageBreak/>
        <w:t>(Studi Kasus: PT Rio Ferdinanda Manufaktur)</w:t>
      </w:r>
      <w:r>
        <w:rPr>
          <w:rFonts w:ascii="Calibri" w:eastAsia="Times New Roman" w:hAnsi="Calibri" w:cs="Calibri"/>
          <w:color w:val="328CC1"/>
          <w:sz w:val="25"/>
          <w:szCs w:val="25"/>
          <w:lang w:val="id-ID"/>
        </w:rPr>
        <w:t xml:space="preserve"> </w:t>
      </w:r>
    </w:p>
    <w:p w14:paraId="318F5679" w14:textId="77777777" w:rsidR="00000000" w:rsidRDefault="006D37AE">
      <w:pPr>
        <w:spacing w:after="700"/>
        <w:jc w:val="center"/>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pict w14:anchorId="24C945CA">
          <v:rect id="_x0000_i1025" style="width:270.8pt;height:2.25pt" o:hrpct="600" o:hralign="center" o:hrstd="t" o:hr="t" fillcolor="#a0a0a0" stroked="f"/>
        </w:pict>
      </w:r>
    </w:p>
    <w:p w14:paraId="62F5348D" w14:textId="77777777" w:rsidR="00000000" w:rsidRDefault="006D37AE">
      <w:pPr>
        <w:spacing w:after="700"/>
        <w:jc w:val="center"/>
        <w:divId w:val="1560824525"/>
        <w:rPr>
          <w:rFonts w:ascii="Calibri" w:eastAsia="Times New Roman" w:hAnsi="Calibri" w:cs="Calibri"/>
          <w:color w:val="333333"/>
          <w:sz w:val="22"/>
          <w:szCs w:val="22"/>
          <w:lang w:val="id-ID"/>
        </w:rPr>
      </w:pPr>
      <w:r>
        <w:rPr>
          <w:rStyle w:val="Strong"/>
          <w:rFonts w:ascii="Calibri" w:eastAsia="Times New Roman" w:hAnsi="Calibri" w:cs="Calibri"/>
          <w:color w:val="333333"/>
          <w:sz w:val="22"/>
          <w:szCs w:val="22"/>
          <w:lang w:val="id-ID"/>
        </w:rPr>
        <w:t>Penulis:</w:t>
      </w:r>
      <w:r>
        <w:rPr>
          <w:rFonts w:ascii="Calibri" w:eastAsia="Times New Roman" w:hAnsi="Calibri" w:cs="Calibri"/>
          <w:color w:val="333333"/>
          <w:sz w:val="22"/>
          <w:szCs w:val="22"/>
          <w:lang w:val="id-ID"/>
        </w:rPr>
        <w:br w:type="page"/>
      </w:r>
      <w:r>
        <w:rPr>
          <w:rStyle w:val="cover-author1"/>
          <w:rFonts w:ascii="Calibri" w:eastAsia="Times New Roman" w:hAnsi="Calibri" w:cs="Calibri"/>
          <w:lang w:val="id-ID"/>
        </w:rPr>
        <w:lastRenderedPageBreak/>
        <w:t>Rio Ferdinanda</w:t>
      </w:r>
      <w:r>
        <w:rPr>
          <w:rFonts w:ascii="Calibri" w:eastAsia="Times New Roman" w:hAnsi="Calibri" w:cs="Calibri"/>
          <w:color w:val="333333"/>
          <w:sz w:val="22"/>
          <w:szCs w:val="22"/>
          <w:lang w:val="id-ID"/>
        </w:rPr>
        <w:br w:type="page"/>
      </w:r>
      <w:r>
        <w:rPr>
          <w:rFonts w:ascii="Calibri" w:eastAsia="Times New Roman" w:hAnsi="Calibri" w:cs="Calibri"/>
          <w:color w:val="333333"/>
          <w:sz w:val="22"/>
          <w:szCs w:val="22"/>
          <w:lang w:val="id-ID"/>
        </w:rPr>
        <w:lastRenderedPageBreak/>
        <w:t>NIM: 12030123140254</w:t>
      </w:r>
      <w:r>
        <w:rPr>
          <w:rFonts w:ascii="Calibri" w:eastAsia="Times New Roman" w:hAnsi="Calibri" w:cs="Calibri"/>
          <w:color w:val="333333"/>
          <w:sz w:val="22"/>
          <w:szCs w:val="22"/>
          <w:lang w:val="id-ID"/>
        </w:rPr>
        <w:br w:type="page"/>
      </w:r>
      <w:r>
        <w:rPr>
          <w:rFonts w:ascii="Calibri" w:eastAsia="Times New Roman" w:hAnsi="Calibri" w:cs="Calibri"/>
          <w:color w:val="333333"/>
          <w:sz w:val="22"/>
          <w:szCs w:val="22"/>
          <w:lang w:val="id-ID"/>
        </w:rPr>
        <w:lastRenderedPageBreak/>
        <w:br w:type="page"/>
      </w:r>
      <w:r>
        <w:rPr>
          <w:rStyle w:val="Strong"/>
          <w:rFonts w:ascii="Calibri" w:eastAsia="Times New Roman" w:hAnsi="Calibri" w:cs="Calibri"/>
          <w:color w:val="333333"/>
          <w:sz w:val="22"/>
          <w:szCs w:val="22"/>
          <w:lang w:val="id-ID"/>
        </w:rPr>
        <w:lastRenderedPageBreak/>
        <w:t>Dosen Pembimbing:</w:t>
      </w:r>
      <w:r>
        <w:rPr>
          <w:rFonts w:ascii="Calibri" w:eastAsia="Times New Roman" w:hAnsi="Calibri" w:cs="Calibri"/>
          <w:color w:val="333333"/>
          <w:sz w:val="22"/>
          <w:szCs w:val="22"/>
          <w:lang w:val="id-ID"/>
        </w:rPr>
        <w:br w:type="page"/>
      </w:r>
      <w:r>
        <w:rPr>
          <w:rStyle w:val="cover-author1"/>
          <w:rFonts w:ascii="Calibri" w:eastAsia="Times New Roman" w:hAnsi="Calibri" w:cs="Calibri"/>
          <w:lang w:val="id-ID"/>
        </w:rPr>
        <w:lastRenderedPageBreak/>
        <w:t>Dr. Totok Dewayanto, S.E., M.Si., Ak., CA.</w:t>
      </w:r>
      <w:r>
        <w:rPr>
          <w:rFonts w:ascii="Calibri" w:eastAsia="Times New Roman" w:hAnsi="Calibri" w:cs="Calibri"/>
          <w:color w:val="333333"/>
          <w:sz w:val="22"/>
          <w:szCs w:val="22"/>
          <w:lang w:val="id-ID"/>
        </w:rPr>
        <w:br w:type="page"/>
      </w:r>
      <w:r>
        <w:rPr>
          <w:rFonts w:ascii="Calibri" w:eastAsia="Times New Roman" w:hAnsi="Calibri" w:cs="Calibri"/>
          <w:color w:val="333333"/>
          <w:sz w:val="22"/>
          <w:szCs w:val="22"/>
          <w:lang w:val="id-ID"/>
        </w:rPr>
        <w:lastRenderedPageBreak/>
        <w:t xml:space="preserve">NIP: 196503101991031002 </w:t>
      </w:r>
    </w:p>
    <w:p w14:paraId="73EDE1D5" w14:textId="77777777" w:rsidR="00000000" w:rsidRDefault="006D37AE">
      <w:pPr>
        <w:spacing w:after="700"/>
        <w:jc w:val="center"/>
        <w:divId w:val="745305536"/>
        <w:rPr>
          <w:rFonts w:ascii="Calibri" w:eastAsia="Times New Roman" w:hAnsi="Calibri" w:cs="Calibri"/>
          <w:b/>
          <w:bCs/>
          <w:caps/>
          <w:color w:val="0B3C5D"/>
          <w:sz w:val="22"/>
          <w:szCs w:val="22"/>
          <w:lang w:val="id-ID"/>
        </w:rPr>
      </w:pPr>
      <w:r>
        <w:rPr>
          <w:rFonts w:ascii="Calibri" w:eastAsia="Times New Roman" w:hAnsi="Calibri" w:cs="Calibri"/>
          <w:b/>
          <w:bCs/>
          <w:caps/>
          <w:color w:val="0B3C5D"/>
          <w:sz w:val="22"/>
          <w:szCs w:val="22"/>
          <w:lang w:val="id-ID"/>
        </w:rPr>
        <w:t xml:space="preserve">PROGRAM STUDI S1 </w:t>
      </w:r>
      <w:r>
        <w:rPr>
          <w:rFonts w:ascii="Calibri" w:eastAsia="Times New Roman" w:hAnsi="Calibri" w:cs="Calibri"/>
          <w:b/>
          <w:bCs/>
          <w:caps/>
          <w:color w:val="0B3C5D"/>
          <w:sz w:val="22"/>
          <w:szCs w:val="22"/>
          <w:lang w:val="id-ID"/>
        </w:rPr>
        <w:t>AKUNTANSI</w:t>
      </w:r>
      <w:r>
        <w:rPr>
          <w:rFonts w:ascii="Calibri" w:eastAsia="Times New Roman" w:hAnsi="Calibri" w:cs="Calibri"/>
          <w:b/>
          <w:bCs/>
          <w:caps/>
          <w:color w:val="0B3C5D"/>
          <w:sz w:val="22"/>
          <w:szCs w:val="22"/>
          <w:lang w:val="id-ID"/>
        </w:rPr>
        <w:br w:type="page"/>
      </w:r>
      <w:r>
        <w:rPr>
          <w:rFonts w:ascii="Calibri" w:eastAsia="Times New Roman" w:hAnsi="Calibri" w:cs="Calibri"/>
          <w:b/>
          <w:bCs/>
          <w:caps/>
          <w:color w:val="0B3C5D"/>
          <w:sz w:val="22"/>
          <w:szCs w:val="22"/>
          <w:lang w:val="id-ID"/>
        </w:rPr>
        <w:lastRenderedPageBreak/>
        <w:t>FAKULTAS EKONOMIKA DAN BISNIS</w:t>
      </w:r>
      <w:r>
        <w:rPr>
          <w:rFonts w:ascii="Calibri" w:eastAsia="Times New Roman" w:hAnsi="Calibri" w:cs="Calibri"/>
          <w:b/>
          <w:bCs/>
          <w:caps/>
          <w:color w:val="0B3C5D"/>
          <w:sz w:val="22"/>
          <w:szCs w:val="22"/>
          <w:lang w:val="id-ID"/>
        </w:rPr>
        <w:br w:type="page"/>
      </w:r>
      <w:r>
        <w:rPr>
          <w:rFonts w:ascii="Calibri" w:eastAsia="Times New Roman" w:hAnsi="Calibri" w:cs="Calibri"/>
          <w:b/>
          <w:bCs/>
          <w:caps/>
          <w:color w:val="0B3C5D"/>
          <w:sz w:val="22"/>
          <w:szCs w:val="22"/>
          <w:lang w:val="id-ID"/>
        </w:rPr>
        <w:lastRenderedPageBreak/>
        <w:t>UNIVERSITAS DIPONEGORO</w:t>
      </w:r>
      <w:r>
        <w:rPr>
          <w:rFonts w:ascii="Calibri" w:eastAsia="Times New Roman" w:hAnsi="Calibri" w:cs="Calibri"/>
          <w:b/>
          <w:bCs/>
          <w:caps/>
          <w:color w:val="0B3C5D"/>
          <w:sz w:val="22"/>
          <w:szCs w:val="22"/>
          <w:lang w:val="id-ID"/>
        </w:rPr>
        <w:br w:type="page"/>
      </w:r>
      <w:r>
        <w:rPr>
          <w:rFonts w:ascii="Calibri" w:eastAsia="Times New Roman" w:hAnsi="Calibri" w:cs="Calibri"/>
          <w:b/>
          <w:bCs/>
          <w:caps/>
          <w:color w:val="0B3C5D"/>
          <w:sz w:val="22"/>
          <w:szCs w:val="22"/>
          <w:lang w:val="id-ID"/>
        </w:rPr>
        <w:lastRenderedPageBreak/>
        <w:t>SEMARANG</w:t>
      </w:r>
      <w:r>
        <w:rPr>
          <w:rFonts w:ascii="Calibri" w:eastAsia="Times New Roman" w:hAnsi="Calibri" w:cs="Calibri"/>
          <w:b/>
          <w:bCs/>
          <w:caps/>
          <w:color w:val="0B3C5D"/>
          <w:sz w:val="22"/>
          <w:szCs w:val="22"/>
          <w:lang w:val="id-ID"/>
        </w:rPr>
        <w:br w:type="page"/>
      </w:r>
      <w:r>
        <w:rPr>
          <w:rFonts w:ascii="Calibri" w:eastAsia="Times New Roman" w:hAnsi="Calibri" w:cs="Calibri"/>
          <w:b/>
          <w:bCs/>
          <w:caps/>
          <w:color w:val="0B3C5D"/>
          <w:sz w:val="22"/>
          <w:szCs w:val="22"/>
          <w:lang w:val="id-ID"/>
        </w:rPr>
        <w:lastRenderedPageBreak/>
        <w:t xml:space="preserve">2026 </w:t>
      </w:r>
    </w:p>
    <w:p w14:paraId="07FD95B4" w14:textId="77777777" w:rsidR="00000000" w:rsidRDefault="006D37AE">
      <w:pPr>
        <w:pStyle w:val="Heading1"/>
        <w:rPr>
          <w:rFonts w:ascii="Calibri" w:eastAsia="Times New Roman" w:hAnsi="Calibri" w:cs="Calibri"/>
          <w:lang w:val="id-ID"/>
        </w:rPr>
      </w:pPr>
      <w:r>
        <w:rPr>
          <w:rFonts w:ascii="Calibri" w:eastAsia="Times New Roman" w:hAnsi="Calibri" w:cs="Calibri"/>
          <w:lang w:val="id-ID"/>
        </w:rPr>
        <w:lastRenderedPageBreak/>
        <w:t>KATA PENGANTAR</w:t>
      </w:r>
    </w:p>
    <w:p w14:paraId="2664CE78"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Puji dan syukur penulis panjatkan ke hadirat Tuhan Yang Maha Esa atas segala rahmat, taufik, dan hidayah-Nya, sehingga buku pembelajaran dan panduan praktikum yang berjudul </w:t>
      </w:r>
      <w:r>
        <w:rPr>
          <w:rStyle w:val="Strong"/>
          <w:rFonts w:ascii="Calibri" w:hAnsi="Calibri" w:cs="Calibri"/>
          <w:color w:val="1A1A1A"/>
          <w:sz w:val="22"/>
          <w:szCs w:val="22"/>
          <w:lang w:val="id-ID"/>
        </w:rPr>
        <w:t>"Buku Panduan Praktikum ERPNext &amp; Frappe Framework: Implementasi Teknologi Modern p</w:t>
      </w:r>
      <w:r>
        <w:rPr>
          <w:rStyle w:val="Strong"/>
          <w:rFonts w:ascii="Calibri" w:hAnsi="Calibri" w:cs="Calibri"/>
          <w:color w:val="1A1A1A"/>
          <w:sz w:val="22"/>
          <w:szCs w:val="22"/>
          <w:lang w:val="id-ID"/>
        </w:rPr>
        <w:t>ada Industri Manufaktur"</w:t>
      </w:r>
      <w:r>
        <w:rPr>
          <w:rFonts w:ascii="Calibri" w:hAnsi="Calibri" w:cs="Calibri"/>
          <w:color w:val="1A1A1A"/>
          <w:sz w:val="22"/>
          <w:szCs w:val="22"/>
          <w:lang w:val="id-ID"/>
        </w:rPr>
        <w:t xml:space="preserve"> ini dapat diselesaikan dengan lengkap, sistematis, dan teruji secara empiris.</w:t>
      </w:r>
    </w:p>
    <w:p w14:paraId="04518E4A"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Perkembangan teknologi komputasi awan, kontainerisasi, dan kecerdasan buatan telah mentransformasi lanskap Sistem Informasi Akuntansi (SIA) pada sektor i</w:t>
      </w:r>
      <w:r>
        <w:rPr>
          <w:rFonts w:ascii="Calibri" w:hAnsi="Calibri" w:cs="Calibri"/>
          <w:color w:val="1A1A1A"/>
          <w:sz w:val="22"/>
          <w:szCs w:val="22"/>
          <w:lang w:val="id-ID"/>
        </w:rPr>
        <w:t xml:space="preserve">ndustri manufaktur. Penerapan sistem </w:t>
      </w:r>
      <w:r>
        <w:rPr>
          <w:rStyle w:val="Emphasis"/>
          <w:rFonts w:ascii="Calibri" w:hAnsi="Calibri" w:cs="Calibri"/>
          <w:color w:val="1A1A1A"/>
          <w:sz w:val="22"/>
          <w:szCs w:val="22"/>
          <w:lang w:val="id-ID"/>
        </w:rPr>
        <w:t>Enterprise Resource Planning</w:t>
      </w:r>
      <w:r>
        <w:rPr>
          <w:rFonts w:ascii="Calibri" w:hAnsi="Calibri" w:cs="Calibri"/>
          <w:color w:val="1A1A1A"/>
          <w:sz w:val="22"/>
          <w:szCs w:val="22"/>
          <w:lang w:val="id-ID"/>
        </w:rPr>
        <w:t xml:space="preserve"> (ERP) modern kini tidak hanya menuntut pemahaman teoritis mengenai siklus akuntansi dan penentuan harga pokok produksi, melainkan juga penguasaan infrastruktur komputasi kontainer (Docker De</w:t>
      </w:r>
      <w:r>
        <w:rPr>
          <w:rFonts w:ascii="Calibri" w:hAnsi="Calibri" w:cs="Calibri"/>
          <w:color w:val="1A1A1A"/>
          <w:sz w:val="22"/>
          <w:szCs w:val="22"/>
          <w:lang w:val="id-ID"/>
        </w:rPr>
        <w:t xml:space="preserve">sktop berbasis WSL2), orkestrasi kecerdasan buatan otonom dengan protokol keamanan ketat (Google Antigravity IDE dengan </w:t>
      </w:r>
      <w:r>
        <w:rPr>
          <w:rStyle w:val="Emphasis"/>
          <w:rFonts w:ascii="Calibri" w:hAnsi="Calibri" w:cs="Calibri"/>
          <w:color w:val="1A1A1A"/>
          <w:sz w:val="22"/>
          <w:szCs w:val="22"/>
          <w:lang w:val="id-ID"/>
        </w:rPr>
        <w:t>Strict Approval Prompting</w:t>
      </w:r>
      <w:r>
        <w:rPr>
          <w:rFonts w:ascii="Calibri" w:hAnsi="Calibri" w:cs="Calibri"/>
          <w:color w:val="1A1A1A"/>
          <w:sz w:val="22"/>
          <w:szCs w:val="22"/>
          <w:lang w:val="id-ID"/>
        </w:rPr>
        <w:t xml:space="preserve">), serta sintesis pengetahuan berbasis </w:t>
      </w:r>
      <w:r>
        <w:rPr>
          <w:rStyle w:val="Emphasis"/>
          <w:rFonts w:ascii="Calibri" w:hAnsi="Calibri" w:cs="Calibri"/>
          <w:color w:val="1A1A1A"/>
          <w:sz w:val="22"/>
          <w:szCs w:val="22"/>
          <w:lang w:val="id-ID"/>
        </w:rPr>
        <w:t>Grounded Knowledge Management</w:t>
      </w:r>
      <w:r>
        <w:rPr>
          <w:rFonts w:ascii="Calibri" w:hAnsi="Calibri" w:cs="Calibri"/>
          <w:color w:val="1A1A1A"/>
          <w:sz w:val="22"/>
          <w:szCs w:val="22"/>
          <w:lang w:val="id-ID"/>
        </w:rPr>
        <w:t xml:space="preserve"> (NotebookLM).</w:t>
      </w:r>
    </w:p>
    <w:p w14:paraId="47CC654E"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Buku ini dirancang secara te</w:t>
      </w:r>
      <w:r>
        <w:rPr>
          <w:rFonts w:ascii="Calibri" w:hAnsi="Calibri" w:cs="Calibri"/>
          <w:color w:val="1A1A1A"/>
          <w:sz w:val="22"/>
          <w:szCs w:val="22"/>
          <w:lang w:val="id-ID"/>
        </w:rPr>
        <w:t xml:space="preserve">rstruktur untuk menjembatani kesenjangan antara teori akuntansi biaya/manufaktur dan implementasi sistem perangkat lunak riil pada ERPNext Version 16. Melalui studi kasus komprehensif pada </w:t>
      </w:r>
      <w:r>
        <w:rPr>
          <w:rStyle w:val="Strong"/>
          <w:rFonts w:ascii="Calibri" w:hAnsi="Calibri" w:cs="Calibri"/>
          <w:color w:val="1A1A1A"/>
          <w:sz w:val="22"/>
          <w:szCs w:val="22"/>
          <w:lang w:val="id-ID"/>
        </w:rPr>
        <w:t>PT Rio Ferdinanda Manufaktur</w:t>
      </w:r>
      <w:r>
        <w:rPr>
          <w:rFonts w:ascii="Calibri" w:hAnsi="Calibri" w:cs="Calibri"/>
          <w:color w:val="1A1A1A"/>
          <w:sz w:val="22"/>
          <w:szCs w:val="22"/>
          <w:lang w:val="id-ID"/>
        </w:rPr>
        <w:t xml:space="preserve"> (industri perakitan furnitur perpaduan</w:t>
      </w:r>
      <w:r>
        <w:rPr>
          <w:rFonts w:ascii="Calibri" w:hAnsi="Calibri" w:cs="Calibri"/>
          <w:color w:val="1A1A1A"/>
          <w:sz w:val="22"/>
          <w:szCs w:val="22"/>
          <w:lang w:val="id-ID"/>
        </w:rPr>
        <w:t xml:space="preserve"> kayu solid dan rangka metal), pembaca dibimbing langkah demi langkah mulai dari penyiapan kontainer terisolasi, perancangan bagan akun standar Indonesia (114 akun), impor master dataset multi-tahap, pengelolaan formula produksi (BOM &amp; Routing), eksekusi p</w:t>
      </w:r>
      <w:r>
        <w:rPr>
          <w:rFonts w:ascii="Calibri" w:hAnsi="Calibri" w:cs="Calibri"/>
          <w:color w:val="1A1A1A"/>
          <w:sz w:val="22"/>
          <w:szCs w:val="22"/>
          <w:lang w:val="id-ID"/>
        </w:rPr>
        <w:t>erintah kerja perakitan (Work Order &amp; Job Cards), hingga penerbitan laporan keuangan berbasis sistem persediaan perpetual otomatis.</w:t>
      </w:r>
    </w:p>
    <w:p w14:paraId="07573290"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Penulis menyampaikan rasa hormat dan terima kasih yang setinggi-tingginya kepada </w:t>
      </w:r>
      <w:r>
        <w:rPr>
          <w:rStyle w:val="Strong"/>
          <w:rFonts w:ascii="Calibri" w:hAnsi="Calibri" w:cs="Calibri"/>
          <w:color w:val="1A1A1A"/>
          <w:sz w:val="22"/>
          <w:szCs w:val="22"/>
          <w:lang w:val="id-ID"/>
        </w:rPr>
        <w:t>Bapak Dr. Totok Dewayanto, S.E., M.Si., Ak.</w:t>
      </w:r>
      <w:r>
        <w:rPr>
          <w:rStyle w:val="Strong"/>
          <w:rFonts w:ascii="Calibri" w:hAnsi="Calibri" w:cs="Calibri"/>
          <w:color w:val="1A1A1A"/>
          <w:sz w:val="22"/>
          <w:szCs w:val="22"/>
          <w:lang w:val="id-ID"/>
        </w:rPr>
        <w:t>, CA.</w:t>
      </w:r>
      <w:r>
        <w:rPr>
          <w:rFonts w:ascii="Calibri" w:hAnsi="Calibri" w:cs="Calibri"/>
          <w:color w:val="1A1A1A"/>
          <w:sz w:val="22"/>
          <w:szCs w:val="22"/>
          <w:lang w:val="id-ID"/>
        </w:rPr>
        <w:t xml:space="preserve"> selaku Dosen Pembimbing yang telah memberikan bimbingan, arahan strategis, koreksi substantif, serta inspirasi keilmuan yang tiada henti dalam pengembangan kurikulum praktikum berbasis teknologi mutakhir ini. Ucapan terima kasih juga disampaikan kepa</w:t>
      </w:r>
      <w:r>
        <w:rPr>
          <w:rFonts w:ascii="Calibri" w:hAnsi="Calibri" w:cs="Calibri"/>
          <w:color w:val="1A1A1A"/>
          <w:sz w:val="22"/>
          <w:szCs w:val="22"/>
          <w:lang w:val="id-ID"/>
        </w:rPr>
        <w:t>da pimpinan Fakultas Ekonomika dan Bisnis Universitas Diponegoro serta rekan-rekan mahasiswa Departemen Akuntansi angkatan 2023 atas diskusi produktif dan kebersamaan akademis yang berharga.</w:t>
      </w:r>
    </w:p>
    <w:p w14:paraId="373B6DE5"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Penulis menyadari bahwa buku panduan ini masih memiliki ruang pen</w:t>
      </w:r>
      <w:r>
        <w:rPr>
          <w:rFonts w:ascii="Calibri" w:hAnsi="Calibri" w:cs="Calibri"/>
          <w:color w:val="1A1A1A"/>
          <w:sz w:val="22"/>
          <w:szCs w:val="22"/>
          <w:lang w:val="id-ID"/>
        </w:rPr>
        <w:t>yempurnaan seiring pesatnya pembaruan ekosistem Frappe/ERPNext. Oleh karena itu, kritik dan saran konstruktif dari pembaca sangat diharapkan demi penyempurnaan edisi berikutnya. Semoga buku ini memberikan kontribusi nyata bagi pengembangan kompetensi digit</w:t>
      </w:r>
      <w:r>
        <w:rPr>
          <w:rFonts w:ascii="Calibri" w:hAnsi="Calibri" w:cs="Calibri"/>
          <w:color w:val="1A1A1A"/>
          <w:sz w:val="22"/>
          <w:szCs w:val="22"/>
          <w:lang w:val="id-ID"/>
        </w:rPr>
        <w:t>al akuntan masa depan Indonesia.</w:t>
      </w:r>
    </w:p>
    <w:p w14:paraId="7DF3AAC7" w14:textId="77777777" w:rsidR="00000000" w:rsidRDefault="006D37AE">
      <w:pPr>
        <w:jc w:val="both"/>
        <w:rPr>
          <w:rFonts w:ascii="Calibri" w:eastAsia="Times New Roman" w:hAnsi="Calibri" w:cs="Calibri"/>
          <w:color w:val="1A1A1A"/>
          <w:sz w:val="22"/>
          <w:szCs w:val="22"/>
          <w:lang w:val="id-ID"/>
        </w:rPr>
      </w:pPr>
    </w:p>
    <w:tbl>
      <w:tblPr>
        <w:tblW w:w="5000" w:type="pct"/>
        <w:tblCellMar>
          <w:top w:w="15" w:type="dxa"/>
          <w:left w:w="15" w:type="dxa"/>
          <w:bottom w:w="15" w:type="dxa"/>
          <w:right w:w="15" w:type="dxa"/>
        </w:tblCellMar>
        <w:tblLook w:val="04A0" w:firstRow="1" w:lastRow="0" w:firstColumn="1" w:lastColumn="0" w:noHBand="0" w:noVBand="1"/>
      </w:tblPr>
      <w:tblGrid>
        <w:gridCol w:w="5416"/>
        <w:gridCol w:w="3610"/>
      </w:tblGrid>
      <w:tr w:rsidR="00000000" w14:paraId="583B9B4B" w14:textId="77777777">
        <w:tc>
          <w:tcPr>
            <w:tcW w:w="3000" w:type="pct"/>
            <w:tcBorders>
              <w:top w:val="nil"/>
              <w:left w:val="nil"/>
              <w:bottom w:val="nil"/>
              <w:right w:val="nil"/>
            </w:tcBorders>
            <w:tcMar>
              <w:top w:w="100" w:type="dxa"/>
              <w:left w:w="100" w:type="dxa"/>
              <w:bottom w:w="100" w:type="dxa"/>
              <w:right w:w="100" w:type="dxa"/>
            </w:tcMar>
            <w:hideMark/>
          </w:tcPr>
          <w:p w14:paraId="07EB842A" w14:textId="77777777" w:rsidR="00000000" w:rsidRDefault="006D37AE">
            <w:pPr>
              <w:jc w:val="both"/>
              <w:rPr>
                <w:rFonts w:ascii="Calibri" w:eastAsia="Times New Roman" w:hAnsi="Calibri" w:cs="Calibri"/>
                <w:color w:val="1A1A1A"/>
                <w:sz w:val="22"/>
                <w:szCs w:val="22"/>
                <w:lang w:val="id-ID"/>
              </w:rPr>
            </w:pPr>
          </w:p>
        </w:tc>
        <w:tc>
          <w:tcPr>
            <w:tcW w:w="2000" w:type="pct"/>
            <w:tcBorders>
              <w:top w:val="nil"/>
              <w:left w:val="nil"/>
              <w:bottom w:val="nil"/>
              <w:right w:val="nil"/>
            </w:tcBorders>
            <w:tcMar>
              <w:top w:w="100" w:type="dxa"/>
              <w:left w:w="100" w:type="dxa"/>
              <w:bottom w:w="100" w:type="dxa"/>
              <w:right w:w="100" w:type="dxa"/>
            </w:tcMar>
            <w:hideMark/>
          </w:tcPr>
          <w:p w14:paraId="7139FA13"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Semarang, 14 Oktober 2026</w:t>
            </w:r>
            <w:r>
              <w:rPr>
                <w:rFonts w:ascii="Calibri" w:eastAsia="Times New Roman" w:hAnsi="Calibri" w:cs="Calibri"/>
                <w:color w:val="1A1A1A"/>
                <w:sz w:val="19"/>
                <w:szCs w:val="19"/>
              </w:rPr>
              <w:br/>
            </w:r>
            <w:r>
              <w:rPr>
                <w:rFonts w:ascii="Calibri" w:eastAsia="Times New Roman" w:hAnsi="Calibri" w:cs="Calibri"/>
                <w:color w:val="1A1A1A"/>
                <w:sz w:val="19"/>
                <w:szCs w:val="19"/>
              </w:rPr>
              <w:br/>
            </w:r>
            <w:r>
              <w:rPr>
                <w:rStyle w:val="Strong"/>
                <w:rFonts w:ascii="Calibri" w:eastAsia="Times New Roman" w:hAnsi="Calibri" w:cs="Calibri"/>
                <w:color w:val="1A1A1A"/>
                <w:sz w:val="19"/>
                <w:szCs w:val="19"/>
              </w:rPr>
              <w:t>Penulis,</w:t>
            </w:r>
            <w:r>
              <w:rPr>
                <w:rFonts w:ascii="Calibri" w:eastAsia="Times New Roman" w:hAnsi="Calibri" w:cs="Calibri"/>
                <w:color w:val="1A1A1A"/>
                <w:sz w:val="19"/>
                <w:szCs w:val="19"/>
              </w:rPr>
              <w:br/>
            </w:r>
            <w:r>
              <w:rPr>
                <w:rFonts w:ascii="Calibri" w:eastAsia="Times New Roman" w:hAnsi="Calibri" w:cs="Calibri"/>
                <w:color w:val="1A1A1A"/>
                <w:sz w:val="19"/>
                <w:szCs w:val="19"/>
              </w:rPr>
              <w:br/>
            </w:r>
            <w:r>
              <w:rPr>
                <w:rFonts w:ascii="Calibri" w:eastAsia="Times New Roman" w:hAnsi="Calibri" w:cs="Calibri"/>
                <w:color w:val="1A1A1A"/>
                <w:sz w:val="19"/>
                <w:szCs w:val="19"/>
              </w:rPr>
              <w:br/>
            </w:r>
            <w:r>
              <w:rPr>
                <w:rFonts w:ascii="Calibri" w:eastAsia="Times New Roman" w:hAnsi="Calibri" w:cs="Calibri"/>
                <w:color w:val="1A1A1A"/>
                <w:sz w:val="19"/>
                <w:szCs w:val="19"/>
              </w:rPr>
              <w:br/>
            </w:r>
            <w:r>
              <w:rPr>
                <w:rStyle w:val="Strong"/>
                <w:rFonts w:ascii="Calibri" w:eastAsia="Times New Roman" w:hAnsi="Calibri" w:cs="Calibri"/>
                <w:color w:val="1A1A1A"/>
                <w:sz w:val="19"/>
                <w:szCs w:val="19"/>
                <w:u w:val="single"/>
              </w:rPr>
              <w:t>Rio Ferdinanda</w:t>
            </w:r>
            <w:r>
              <w:rPr>
                <w:rFonts w:ascii="Calibri" w:eastAsia="Times New Roman" w:hAnsi="Calibri" w:cs="Calibri"/>
                <w:color w:val="1A1A1A"/>
                <w:sz w:val="19"/>
                <w:szCs w:val="19"/>
              </w:rPr>
              <w:br/>
              <w:t xml:space="preserve">NIM: 12030123140254 </w:t>
            </w:r>
          </w:p>
        </w:tc>
      </w:tr>
    </w:tbl>
    <w:p w14:paraId="01C177C6" w14:textId="77777777" w:rsidR="00000000" w:rsidRDefault="006D37AE">
      <w:pPr>
        <w:pStyle w:val="Heading1"/>
        <w:rPr>
          <w:rFonts w:ascii="Calibri" w:eastAsia="Times New Roman" w:hAnsi="Calibri" w:cs="Calibri"/>
          <w:lang w:val="id-ID"/>
        </w:rPr>
      </w:pPr>
      <w:r>
        <w:rPr>
          <w:rFonts w:ascii="Calibri" w:eastAsia="Times New Roman" w:hAnsi="Calibri" w:cs="Calibri"/>
          <w:lang w:val="id-ID"/>
        </w:rPr>
        <w:lastRenderedPageBreak/>
        <w:t>DAFTAR ISI</w:t>
      </w:r>
    </w:p>
    <w:tbl>
      <w:tblPr>
        <w:tblW w:w="5000" w:type="pct"/>
        <w:tblCellMar>
          <w:top w:w="15" w:type="dxa"/>
          <w:left w:w="15" w:type="dxa"/>
          <w:bottom w:w="15" w:type="dxa"/>
          <w:right w:w="15" w:type="dxa"/>
        </w:tblCellMar>
        <w:tblLook w:val="04A0" w:firstRow="1" w:lastRow="0" w:firstColumn="1" w:lastColumn="0" w:noHBand="0" w:noVBand="1"/>
      </w:tblPr>
      <w:tblGrid>
        <w:gridCol w:w="8613"/>
        <w:gridCol w:w="413"/>
      </w:tblGrid>
      <w:tr w:rsidR="00000000" w14:paraId="2D3170E3" w14:textId="77777777">
        <w:tc>
          <w:tcPr>
            <w:tcW w:w="0" w:type="auto"/>
            <w:tcBorders>
              <w:top w:val="nil"/>
              <w:left w:val="nil"/>
              <w:bottom w:val="nil"/>
              <w:right w:val="nil"/>
            </w:tcBorders>
            <w:tcMar>
              <w:top w:w="100" w:type="dxa"/>
              <w:left w:w="100" w:type="dxa"/>
              <w:bottom w:w="100" w:type="dxa"/>
              <w:right w:w="100" w:type="dxa"/>
            </w:tcMar>
            <w:hideMark/>
          </w:tcPr>
          <w:p w14:paraId="761C8D24" w14:textId="77777777" w:rsidR="00000000" w:rsidRDefault="006D37AE">
            <w:pPr>
              <w:spacing w:before="160" w:after="240"/>
              <w:jc w:val="both"/>
              <w:rPr>
                <w:rFonts w:ascii="Calibri" w:eastAsia="Times New Roman" w:hAnsi="Calibri" w:cs="Calibri"/>
                <w:color w:val="1A1A1A"/>
                <w:sz w:val="21"/>
                <w:szCs w:val="21"/>
              </w:rPr>
            </w:pPr>
            <w:r>
              <w:rPr>
                <w:rStyle w:val="Strong"/>
                <w:rFonts w:ascii="Calibri" w:eastAsia="Times New Roman" w:hAnsi="Calibri" w:cs="Calibri"/>
                <w:color w:val="1A1A1A"/>
                <w:sz w:val="21"/>
                <w:szCs w:val="21"/>
              </w:rPr>
              <w:t>HALAMAN JUDUL</w:t>
            </w:r>
          </w:p>
        </w:tc>
        <w:tc>
          <w:tcPr>
            <w:tcW w:w="0" w:type="auto"/>
            <w:tcBorders>
              <w:top w:val="nil"/>
              <w:left w:val="nil"/>
              <w:bottom w:val="nil"/>
              <w:right w:val="nil"/>
            </w:tcBorders>
            <w:tcMar>
              <w:top w:w="100" w:type="dxa"/>
              <w:left w:w="100" w:type="dxa"/>
              <w:bottom w:w="100" w:type="dxa"/>
              <w:right w:w="100" w:type="dxa"/>
            </w:tcMar>
            <w:hideMark/>
          </w:tcPr>
          <w:p w14:paraId="405F9059" w14:textId="77777777" w:rsidR="00000000" w:rsidRDefault="006D37AE">
            <w:pPr>
              <w:spacing w:before="160"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i</w:t>
            </w:r>
          </w:p>
        </w:tc>
      </w:tr>
      <w:tr w:rsidR="00000000" w14:paraId="77BB3318" w14:textId="77777777">
        <w:tc>
          <w:tcPr>
            <w:tcW w:w="0" w:type="auto"/>
            <w:tcBorders>
              <w:top w:val="nil"/>
              <w:left w:val="nil"/>
              <w:bottom w:val="nil"/>
              <w:right w:val="nil"/>
            </w:tcBorders>
            <w:tcMar>
              <w:top w:w="100" w:type="dxa"/>
              <w:left w:w="100" w:type="dxa"/>
              <w:bottom w:w="100" w:type="dxa"/>
              <w:right w:w="100" w:type="dxa"/>
            </w:tcMar>
            <w:hideMark/>
          </w:tcPr>
          <w:p w14:paraId="5CC4840A" w14:textId="77777777" w:rsidR="00000000" w:rsidRDefault="006D37AE">
            <w:pPr>
              <w:spacing w:before="160" w:after="240"/>
              <w:jc w:val="both"/>
              <w:rPr>
                <w:rFonts w:ascii="Calibri" w:eastAsia="Times New Roman" w:hAnsi="Calibri" w:cs="Calibri"/>
                <w:color w:val="1A1A1A"/>
                <w:sz w:val="21"/>
                <w:szCs w:val="21"/>
              </w:rPr>
            </w:pPr>
            <w:r>
              <w:rPr>
                <w:rStyle w:val="Strong"/>
                <w:rFonts w:ascii="Calibri" w:eastAsia="Times New Roman" w:hAnsi="Calibri" w:cs="Calibri"/>
                <w:color w:val="1A1A1A"/>
                <w:sz w:val="21"/>
                <w:szCs w:val="21"/>
              </w:rPr>
              <w:t>KATA PENGANTAR</w:t>
            </w:r>
          </w:p>
        </w:tc>
        <w:tc>
          <w:tcPr>
            <w:tcW w:w="0" w:type="auto"/>
            <w:tcBorders>
              <w:top w:val="nil"/>
              <w:left w:val="nil"/>
              <w:bottom w:val="nil"/>
              <w:right w:val="nil"/>
            </w:tcBorders>
            <w:tcMar>
              <w:top w:w="100" w:type="dxa"/>
              <w:left w:w="100" w:type="dxa"/>
              <w:bottom w:w="100" w:type="dxa"/>
              <w:right w:w="100" w:type="dxa"/>
            </w:tcMar>
            <w:hideMark/>
          </w:tcPr>
          <w:p w14:paraId="7A0A49B9" w14:textId="77777777" w:rsidR="00000000" w:rsidRDefault="006D37AE">
            <w:pPr>
              <w:spacing w:before="160"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ii</w:t>
            </w:r>
          </w:p>
        </w:tc>
      </w:tr>
      <w:tr w:rsidR="00000000" w14:paraId="60220CE7" w14:textId="77777777">
        <w:tc>
          <w:tcPr>
            <w:tcW w:w="0" w:type="auto"/>
            <w:tcBorders>
              <w:top w:val="nil"/>
              <w:left w:val="nil"/>
              <w:bottom w:val="nil"/>
              <w:right w:val="nil"/>
            </w:tcBorders>
            <w:tcMar>
              <w:top w:w="100" w:type="dxa"/>
              <w:left w:w="100" w:type="dxa"/>
              <w:bottom w:w="100" w:type="dxa"/>
              <w:right w:w="100" w:type="dxa"/>
            </w:tcMar>
            <w:hideMark/>
          </w:tcPr>
          <w:p w14:paraId="63A40758" w14:textId="77777777" w:rsidR="00000000" w:rsidRDefault="006D37AE">
            <w:pPr>
              <w:spacing w:before="160" w:after="240"/>
              <w:jc w:val="both"/>
              <w:rPr>
                <w:rFonts w:ascii="Calibri" w:eastAsia="Times New Roman" w:hAnsi="Calibri" w:cs="Calibri"/>
                <w:color w:val="1A1A1A"/>
                <w:sz w:val="21"/>
                <w:szCs w:val="21"/>
              </w:rPr>
            </w:pPr>
            <w:r>
              <w:rPr>
                <w:rStyle w:val="Strong"/>
                <w:rFonts w:ascii="Calibri" w:eastAsia="Times New Roman" w:hAnsi="Calibri" w:cs="Calibri"/>
                <w:color w:val="1A1A1A"/>
                <w:sz w:val="21"/>
                <w:szCs w:val="21"/>
              </w:rPr>
              <w:t>DAFTAR ISI</w:t>
            </w:r>
          </w:p>
        </w:tc>
        <w:tc>
          <w:tcPr>
            <w:tcW w:w="0" w:type="auto"/>
            <w:tcBorders>
              <w:top w:val="nil"/>
              <w:left w:val="nil"/>
              <w:bottom w:val="nil"/>
              <w:right w:val="nil"/>
            </w:tcBorders>
            <w:tcMar>
              <w:top w:w="100" w:type="dxa"/>
              <w:left w:w="100" w:type="dxa"/>
              <w:bottom w:w="100" w:type="dxa"/>
              <w:right w:w="100" w:type="dxa"/>
            </w:tcMar>
            <w:hideMark/>
          </w:tcPr>
          <w:p w14:paraId="26BA9CE7" w14:textId="77777777" w:rsidR="00000000" w:rsidRDefault="006D37AE">
            <w:pPr>
              <w:spacing w:before="160"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iii</w:t>
            </w:r>
          </w:p>
        </w:tc>
      </w:tr>
      <w:tr w:rsidR="00000000" w14:paraId="05C1F08D" w14:textId="77777777">
        <w:tc>
          <w:tcPr>
            <w:tcW w:w="0" w:type="auto"/>
            <w:tcBorders>
              <w:top w:val="nil"/>
              <w:left w:val="nil"/>
              <w:bottom w:val="nil"/>
              <w:right w:val="nil"/>
            </w:tcBorders>
            <w:tcMar>
              <w:top w:w="100" w:type="dxa"/>
              <w:left w:w="100" w:type="dxa"/>
              <w:bottom w:w="100" w:type="dxa"/>
              <w:right w:w="100" w:type="dxa"/>
            </w:tcMar>
            <w:hideMark/>
          </w:tcPr>
          <w:p w14:paraId="1555E299" w14:textId="77777777" w:rsidR="00000000" w:rsidRDefault="006D37AE">
            <w:pPr>
              <w:spacing w:before="160" w:after="240"/>
              <w:jc w:val="both"/>
              <w:rPr>
                <w:rFonts w:ascii="Calibri" w:eastAsia="Times New Roman" w:hAnsi="Calibri" w:cs="Calibri"/>
                <w:color w:val="1A1A1A"/>
                <w:sz w:val="21"/>
                <w:szCs w:val="21"/>
              </w:rPr>
            </w:pPr>
            <w:r>
              <w:rPr>
                <w:rStyle w:val="Strong"/>
                <w:rFonts w:ascii="Calibri" w:eastAsia="Times New Roman" w:hAnsi="Calibri" w:cs="Calibri"/>
                <w:color w:val="1A1A1A"/>
                <w:sz w:val="21"/>
                <w:szCs w:val="21"/>
              </w:rPr>
              <w:t>DAFTAR TABEL DAN GAMBAR</w:t>
            </w:r>
          </w:p>
        </w:tc>
        <w:tc>
          <w:tcPr>
            <w:tcW w:w="0" w:type="auto"/>
            <w:tcBorders>
              <w:top w:val="nil"/>
              <w:left w:val="nil"/>
              <w:bottom w:val="nil"/>
              <w:right w:val="nil"/>
            </w:tcBorders>
            <w:tcMar>
              <w:top w:w="100" w:type="dxa"/>
              <w:left w:w="100" w:type="dxa"/>
              <w:bottom w:w="100" w:type="dxa"/>
              <w:right w:w="100" w:type="dxa"/>
            </w:tcMar>
            <w:hideMark/>
          </w:tcPr>
          <w:p w14:paraId="1AE2B18B" w14:textId="77777777" w:rsidR="00000000" w:rsidRDefault="006D37AE">
            <w:pPr>
              <w:spacing w:before="160"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v</w:t>
            </w:r>
          </w:p>
        </w:tc>
      </w:tr>
      <w:tr w:rsidR="00000000" w14:paraId="3D3FD124" w14:textId="77777777">
        <w:tc>
          <w:tcPr>
            <w:tcW w:w="0" w:type="auto"/>
            <w:gridSpan w:val="2"/>
            <w:tcBorders>
              <w:top w:val="nil"/>
              <w:left w:val="nil"/>
              <w:bottom w:val="nil"/>
              <w:right w:val="nil"/>
            </w:tcBorders>
            <w:tcMar>
              <w:top w:w="100" w:type="dxa"/>
              <w:left w:w="100" w:type="dxa"/>
              <w:bottom w:w="100" w:type="dxa"/>
              <w:right w:w="100" w:type="dxa"/>
            </w:tcMar>
            <w:hideMark/>
          </w:tcPr>
          <w:p w14:paraId="7C35F689"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pict w14:anchorId="588721E9">
                <v:rect id="_x0000_i1026" style="width:0;height:1.5pt" o:hralign="center" o:hrstd="t" o:hr="t" fillcolor="#a0a0a0" stroked="f"/>
              </w:pict>
            </w:r>
          </w:p>
        </w:tc>
      </w:tr>
      <w:tr w:rsidR="00000000" w14:paraId="05B992FD" w14:textId="77777777">
        <w:tc>
          <w:tcPr>
            <w:tcW w:w="0" w:type="auto"/>
            <w:tcBorders>
              <w:top w:val="nil"/>
              <w:left w:val="nil"/>
              <w:bottom w:val="nil"/>
              <w:right w:val="nil"/>
            </w:tcBorders>
            <w:tcMar>
              <w:top w:w="100" w:type="dxa"/>
              <w:left w:w="100" w:type="dxa"/>
              <w:bottom w:w="100" w:type="dxa"/>
              <w:right w:w="100" w:type="dxa"/>
            </w:tcMar>
            <w:hideMark/>
          </w:tcPr>
          <w:p w14:paraId="54473728" w14:textId="77777777" w:rsidR="00000000" w:rsidRDefault="006D37AE">
            <w:pPr>
              <w:spacing w:before="80" w:after="80"/>
              <w:jc w:val="both"/>
              <w:rPr>
                <w:rFonts w:ascii="Calibri" w:eastAsia="Times New Roman" w:hAnsi="Calibri" w:cs="Calibri"/>
                <w:color w:val="1A1A1A"/>
                <w:sz w:val="21"/>
                <w:szCs w:val="21"/>
              </w:rPr>
            </w:pPr>
            <w:r>
              <w:rPr>
                <w:rStyle w:val="Strong"/>
                <w:rFonts w:ascii="Calibri" w:eastAsia="Times New Roman" w:hAnsi="Calibri" w:cs="Calibri"/>
                <w:color w:val="1A1A1A"/>
                <w:sz w:val="21"/>
                <w:szCs w:val="21"/>
              </w:rPr>
              <w:t>BAB I: PENGENALAN ERPNEXT, FRAPPE FRAMEWORK, DOCKER, ANTIGRAVITY, DAN NOTEBOOKLM</w:t>
            </w:r>
          </w:p>
        </w:tc>
        <w:tc>
          <w:tcPr>
            <w:tcW w:w="0" w:type="auto"/>
            <w:tcBorders>
              <w:top w:val="nil"/>
              <w:left w:val="nil"/>
              <w:bottom w:val="nil"/>
              <w:right w:val="nil"/>
            </w:tcBorders>
            <w:tcMar>
              <w:top w:w="100" w:type="dxa"/>
              <w:left w:w="100" w:type="dxa"/>
              <w:bottom w:w="100" w:type="dxa"/>
              <w:right w:w="100" w:type="dxa"/>
            </w:tcMar>
            <w:hideMark/>
          </w:tcPr>
          <w:p w14:paraId="4B1BD4A5"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w:t>
            </w:r>
          </w:p>
        </w:tc>
      </w:tr>
      <w:tr w:rsidR="00000000" w14:paraId="18256588" w14:textId="77777777">
        <w:tc>
          <w:tcPr>
            <w:tcW w:w="0" w:type="auto"/>
            <w:tcBorders>
              <w:top w:val="nil"/>
              <w:left w:val="nil"/>
              <w:bottom w:val="nil"/>
              <w:right w:val="nil"/>
            </w:tcBorders>
            <w:tcMar>
              <w:top w:w="100" w:type="dxa"/>
              <w:left w:w="300" w:type="dxa"/>
              <w:bottom w:w="100" w:type="dxa"/>
              <w:right w:w="100" w:type="dxa"/>
            </w:tcMar>
            <w:hideMark/>
          </w:tcPr>
          <w:p w14:paraId="3B48AD9B"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1.1 Arsitektur Sistem ERPNext dan Frappe Framework</w:t>
            </w:r>
          </w:p>
        </w:tc>
        <w:tc>
          <w:tcPr>
            <w:tcW w:w="0" w:type="auto"/>
            <w:tcBorders>
              <w:top w:val="nil"/>
              <w:left w:val="nil"/>
              <w:bottom w:val="nil"/>
              <w:right w:val="nil"/>
            </w:tcBorders>
            <w:tcMar>
              <w:top w:w="100" w:type="dxa"/>
              <w:left w:w="100" w:type="dxa"/>
              <w:bottom w:w="100" w:type="dxa"/>
              <w:right w:w="100" w:type="dxa"/>
            </w:tcMar>
            <w:hideMark/>
          </w:tcPr>
          <w:p w14:paraId="6E38E7E6"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w:t>
            </w:r>
          </w:p>
        </w:tc>
      </w:tr>
      <w:tr w:rsidR="00000000" w14:paraId="7BFD510A" w14:textId="77777777">
        <w:tc>
          <w:tcPr>
            <w:tcW w:w="0" w:type="auto"/>
            <w:tcBorders>
              <w:top w:val="nil"/>
              <w:left w:val="nil"/>
              <w:bottom w:val="nil"/>
              <w:right w:val="nil"/>
            </w:tcBorders>
            <w:tcMar>
              <w:top w:w="100" w:type="dxa"/>
              <w:left w:w="300" w:type="dxa"/>
              <w:bottom w:w="100" w:type="dxa"/>
              <w:right w:w="100" w:type="dxa"/>
            </w:tcMar>
            <w:hideMark/>
          </w:tcPr>
          <w:p w14:paraId="6DB4D95C"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 xml:space="preserve">1.2 Peran Docker Desktop &amp; </w:t>
            </w:r>
            <w:r>
              <w:rPr>
                <w:rFonts w:ascii="Calibri" w:eastAsia="Times New Roman" w:hAnsi="Calibri" w:cs="Calibri"/>
                <w:color w:val="1A1A1A"/>
                <w:sz w:val="21"/>
                <w:szCs w:val="21"/>
              </w:rPr>
              <w:t>WSL2 dalam Lingkungan Pengembangan Kontainer</w:t>
            </w:r>
          </w:p>
        </w:tc>
        <w:tc>
          <w:tcPr>
            <w:tcW w:w="0" w:type="auto"/>
            <w:tcBorders>
              <w:top w:val="nil"/>
              <w:left w:val="nil"/>
              <w:bottom w:val="nil"/>
              <w:right w:val="nil"/>
            </w:tcBorders>
            <w:tcMar>
              <w:top w:w="100" w:type="dxa"/>
              <w:left w:w="100" w:type="dxa"/>
              <w:bottom w:w="100" w:type="dxa"/>
              <w:right w:w="100" w:type="dxa"/>
            </w:tcMar>
            <w:hideMark/>
          </w:tcPr>
          <w:p w14:paraId="4E039F26"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3</w:t>
            </w:r>
          </w:p>
        </w:tc>
      </w:tr>
      <w:tr w:rsidR="00000000" w14:paraId="1F1F730E" w14:textId="77777777">
        <w:tc>
          <w:tcPr>
            <w:tcW w:w="0" w:type="auto"/>
            <w:tcBorders>
              <w:top w:val="nil"/>
              <w:left w:val="nil"/>
              <w:bottom w:val="nil"/>
              <w:right w:val="nil"/>
            </w:tcBorders>
            <w:tcMar>
              <w:top w:w="100" w:type="dxa"/>
              <w:left w:w="300" w:type="dxa"/>
              <w:bottom w:w="100" w:type="dxa"/>
              <w:right w:w="100" w:type="dxa"/>
            </w:tcMar>
            <w:hideMark/>
          </w:tcPr>
          <w:p w14:paraId="401ADD7A"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1.3 Pengenalan AI Agent Assistant Google Antigravity IDE</w:t>
            </w:r>
          </w:p>
        </w:tc>
        <w:tc>
          <w:tcPr>
            <w:tcW w:w="0" w:type="auto"/>
            <w:tcBorders>
              <w:top w:val="nil"/>
              <w:left w:val="nil"/>
              <w:bottom w:val="nil"/>
              <w:right w:val="nil"/>
            </w:tcBorders>
            <w:tcMar>
              <w:top w:w="100" w:type="dxa"/>
              <w:left w:w="100" w:type="dxa"/>
              <w:bottom w:w="100" w:type="dxa"/>
              <w:right w:w="100" w:type="dxa"/>
            </w:tcMar>
            <w:hideMark/>
          </w:tcPr>
          <w:p w14:paraId="61AF5A13"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4</w:t>
            </w:r>
          </w:p>
        </w:tc>
      </w:tr>
      <w:tr w:rsidR="00000000" w14:paraId="5F087A0A" w14:textId="77777777">
        <w:tc>
          <w:tcPr>
            <w:tcW w:w="0" w:type="auto"/>
            <w:tcBorders>
              <w:top w:val="nil"/>
              <w:left w:val="nil"/>
              <w:bottom w:val="nil"/>
              <w:right w:val="nil"/>
            </w:tcBorders>
            <w:tcMar>
              <w:top w:w="100" w:type="dxa"/>
              <w:left w:w="300" w:type="dxa"/>
              <w:bottom w:w="100" w:type="dxa"/>
              <w:right w:w="100" w:type="dxa"/>
            </w:tcMar>
            <w:hideMark/>
          </w:tcPr>
          <w:p w14:paraId="148DA5FF"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1.4 Pengenalan NotebookLM sebagai Knowledge Management System (KMS)</w:t>
            </w:r>
          </w:p>
        </w:tc>
        <w:tc>
          <w:tcPr>
            <w:tcW w:w="0" w:type="auto"/>
            <w:tcBorders>
              <w:top w:val="nil"/>
              <w:left w:val="nil"/>
              <w:bottom w:val="nil"/>
              <w:right w:val="nil"/>
            </w:tcBorders>
            <w:tcMar>
              <w:top w:w="100" w:type="dxa"/>
              <w:left w:w="100" w:type="dxa"/>
              <w:bottom w:w="100" w:type="dxa"/>
              <w:right w:w="100" w:type="dxa"/>
            </w:tcMar>
            <w:hideMark/>
          </w:tcPr>
          <w:p w14:paraId="1925ED2C"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5</w:t>
            </w:r>
          </w:p>
        </w:tc>
      </w:tr>
      <w:tr w:rsidR="00000000" w14:paraId="4AEF9C4D" w14:textId="77777777">
        <w:tc>
          <w:tcPr>
            <w:tcW w:w="0" w:type="auto"/>
            <w:tcBorders>
              <w:top w:val="nil"/>
              <w:left w:val="nil"/>
              <w:bottom w:val="nil"/>
              <w:right w:val="nil"/>
            </w:tcBorders>
            <w:tcMar>
              <w:top w:w="100" w:type="dxa"/>
              <w:left w:w="100" w:type="dxa"/>
              <w:bottom w:w="100" w:type="dxa"/>
              <w:right w:w="100" w:type="dxa"/>
            </w:tcMar>
            <w:hideMark/>
          </w:tcPr>
          <w:p w14:paraId="633EAF4B" w14:textId="77777777" w:rsidR="00000000" w:rsidRDefault="006D37AE">
            <w:pPr>
              <w:spacing w:before="80" w:after="80"/>
              <w:jc w:val="both"/>
              <w:rPr>
                <w:rFonts w:ascii="Calibri" w:eastAsia="Times New Roman" w:hAnsi="Calibri" w:cs="Calibri"/>
                <w:color w:val="1A1A1A"/>
                <w:sz w:val="21"/>
                <w:szCs w:val="21"/>
              </w:rPr>
            </w:pPr>
            <w:r>
              <w:rPr>
                <w:rStyle w:val="Strong"/>
                <w:rFonts w:ascii="Calibri" w:eastAsia="Times New Roman" w:hAnsi="Calibri" w:cs="Calibri"/>
                <w:color w:val="1A1A1A"/>
                <w:sz w:val="21"/>
                <w:szCs w:val="21"/>
              </w:rPr>
              <w:t>BAB II: PANDUAN INSTALASI DAN TATA KELOLA EKSEKUSI SISTEM</w:t>
            </w:r>
          </w:p>
        </w:tc>
        <w:tc>
          <w:tcPr>
            <w:tcW w:w="0" w:type="auto"/>
            <w:tcBorders>
              <w:top w:val="nil"/>
              <w:left w:val="nil"/>
              <w:bottom w:val="nil"/>
              <w:right w:val="nil"/>
            </w:tcBorders>
            <w:tcMar>
              <w:top w:w="100" w:type="dxa"/>
              <w:left w:w="100" w:type="dxa"/>
              <w:bottom w:w="100" w:type="dxa"/>
              <w:right w:w="100" w:type="dxa"/>
            </w:tcMar>
            <w:hideMark/>
          </w:tcPr>
          <w:p w14:paraId="76D7AC08"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7</w:t>
            </w:r>
          </w:p>
        </w:tc>
      </w:tr>
      <w:tr w:rsidR="00000000" w14:paraId="75EAE440" w14:textId="77777777">
        <w:tc>
          <w:tcPr>
            <w:tcW w:w="0" w:type="auto"/>
            <w:tcBorders>
              <w:top w:val="nil"/>
              <w:left w:val="nil"/>
              <w:bottom w:val="nil"/>
              <w:right w:val="nil"/>
            </w:tcBorders>
            <w:tcMar>
              <w:top w:w="100" w:type="dxa"/>
              <w:left w:w="300" w:type="dxa"/>
              <w:bottom w:w="100" w:type="dxa"/>
              <w:right w:w="100" w:type="dxa"/>
            </w:tcMar>
            <w:hideMark/>
          </w:tcPr>
          <w:p w14:paraId="654C174D"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2.1 Penyiapan Li</w:t>
            </w:r>
            <w:r>
              <w:rPr>
                <w:rFonts w:ascii="Calibri" w:eastAsia="Times New Roman" w:hAnsi="Calibri" w:cs="Calibri"/>
                <w:color w:val="1A1A1A"/>
                <w:sz w:val="21"/>
                <w:szCs w:val="21"/>
              </w:rPr>
              <w:t>ngkungan Virtualisasi Docker Desktop &amp; Antigravity IDE</w:t>
            </w:r>
          </w:p>
        </w:tc>
        <w:tc>
          <w:tcPr>
            <w:tcW w:w="0" w:type="auto"/>
            <w:tcBorders>
              <w:top w:val="nil"/>
              <w:left w:val="nil"/>
              <w:bottom w:val="nil"/>
              <w:right w:val="nil"/>
            </w:tcBorders>
            <w:tcMar>
              <w:top w:w="100" w:type="dxa"/>
              <w:left w:w="100" w:type="dxa"/>
              <w:bottom w:w="100" w:type="dxa"/>
              <w:right w:w="100" w:type="dxa"/>
            </w:tcMar>
            <w:hideMark/>
          </w:tcPr>
          <w:p w14:paraId="3326E34E"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7</w:t>
            </w:r>
          </w:p>
        </w:tc>
      </w:tr>
      <w:tr w:rsidR="00000000" w14:paraId="57B57B36" w14:textId="77777777">
        <w:tc>
          <w:tcPr>
            <w:tcW w:w="0" w:type="auto"/>
            <w:tcBorders>
              <w:top w:val="nil"/>
              <w:left w:val="nil"/>
              <w:bottom w:val="nil"/>
              <w:right w:val="nil"/>
            </w:tcBorders>
            <w:tcMar>
              <w:top w:w="100" w:type="dxa"/>
              <w:left w:w="300" w:type="dxa"/>
              <w:bottom w:w="100" w:type="dxa"/>
              <w:right w:w="100" w:type="dxa"/>
            </w:tcMar>
            <w:hideMark/>
          </w:tcPr>
          <w:p w14:paraId="4F435EF0"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2.2 Verifikasi Status Docker Engine dan Stack ERPNext via AI Agent</w:t>
            </w:r>
          </w:p>
        </w:tc>
        <w:tc>
          <w:tcPr>
            <w:tcW w:w="0" w:type="auto"/>
            <w:tcBorders>
              <w:top w:val="nil"/>
              <w:left w:val="nil"/>
              <w:bottom w:val="nil"/>
              <w:right w:val="nil"/>
            </w:tcBorders>
            <w:tcMar>
              <w:top w:w="100" w:type="dxa"/>
              <w:left w:w="100" w:type="dxa"/>
              <w:bottom w:w="100" w:type="dxa"/>
              <w:right w:w="100" w:type="dxa"/>
            </w:tcMar>
            <w:hideMark/>
          </w:tcPr>
          <w:p w14:paraId="669E0868"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7</w:t>
            </w:r>
          </w:p>
        </w:tc>
      </w:tr>
      <w:tr w:rsidR="00000000" w14:paraId="03D1FA06" w14:textId="77777777">
        <w:tc>
          <w:tcPr>
            <w:tcW w:w="0" w:type="auto"/>
            <w:tcBorders>
              <w:top w:val="nil"/>
              <w:left w:val="nil"/>
              <w:bottom w:val="nil"/>
              <w:right w:val="nil"/>
            </w:tcBorders>
            <w:tcMar>
              <w:top w:w="100" w:type="dxa"/>
              <w:left w:w="300" w:type="dxa"/>
              <w:bottom w:w="100" w:type="dxa"/>
              <w:right w:w="100" w:type="dxa"/>
            </w:tcMar>
            <w:hideMark/>
          </w:tcPr>
          <w:p w14:paraId="6844A300"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2.3 Mekanisme Strict Approval Prompting pada Antigravity IDE</w:t>
            </w:r>
          </w:p>
        </w:tc>
        <w:tc>
          <w:tcPr>
            <w:tcW w:w="0" w:type="auto"/>
            <w:tcBorders>
              <w:top w:val="nil"/>
              <w:left w:val="nil"/>
              <w:bottom w:val="nil"/>
              <w:right w:val="nil"/>
            </w:tcBorders>
            <w:tcMar>
              <w:top w:w="100" w:type="dxa"/>
              <w:left w:w="100" w:type="dxa"/>
              <w:bottom w:w="100" w:type="dxa"/>
              <w:right w:w="100" w:type="dxa"/>
            </w:tcMar>
            <w:hideMark/>
          </w:tcPr>
          <w:p w14:paraId="2C2E35C8"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8</w:t>
            </w:r>
          </w:p>
        </w:tc>
      </w:tr>
      <w:tr w:rsidR="00000000" w14:paraId="2CD55024" w14:textId="77777777">
        <w:tc>
          <w:tcPr>
            <w:tcW w:w="0" w:type="auto"/>
            <w:tcBorders>
              <w:top w:val="nil"/>
              <w:left w:val="nil"/>
              <w:bottom w:val="nil"/>
              <w:right w:val="nil"/>
            </w:tcBorders>
            <w:tcMar>
              <w:top w:w="100" w:type="dxa"/>
              <w:left w:w="300" w:type="dxa"/>
              <w:bottom w:w="100" w:type="dxa"/>
              <w:right w:w="100" w:type="dxa"/>
            </w:tcMar>
            <w:hideMark/>
          </w:tcPr>
          <w:p w14:paraId="29716CC8"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2.4 Akses Layanan Frontend dan Konfigurasi Setup Wizard ERPNext</w:t>
            </w:r>
          </w:p>
        </w:tc>
        <w:tc>
          <w:tcPr>
            <w:tcW w:w="0" w:type="auto"/>
            <w:tcBorders>
              <w:top w:val="nil"/>
              <w:left w:val="nil"/>
              <w:bottom w:val="nil"/>
              <w:right w:val="nil"/>
            </w:tcBorders>
            <w:tcMar>
              <w:top w:w="100" w:type="dxa"/>
              <w:left w:w="100" w:type="dxa"/>
              <w:bottom w:w="100" w:type="dxa"/>
              <w:right w:w="100" w:type="dxa"/>
            </w:tcMar>
            <w:hideMark/>
          </w:tcPr>
          <w:p w14:paraId="7F66FBC2"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8</w:t>
            </w:r>
          </w:p>
        </w:tc>
      </w:tr>
      <w:tr w:rsidR="00000000" w14:paraId="1899EB23" w14:textId="77777777">
        <w:tc>
          <w:tcPr>
            <w:tcW w:w="0" w:type="auto"/>
            <w:tcBorders>
              <w:top w:val="nil"/>
              <w:left w:val="nil"/>
              <w:bottom w:val="nil"/>
              <w:right w:val="nil"/>
            </w:tcBorders>
            <w:tcMar>
              <w:top w:w="100" w:type="dxa"/>
              <w:left w:w="300" w:type="dxa"/>
              <w:bottom w:w="100" w:type="dxa"/>
              <w:right w:w="100" w:type="dxa"/>
            </w:tcMar>
            <w:hideMark/>
          </w:tcPr>
          <w:p w14:paraId="0E7048ED"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2.5 Generasi Master Dataset Manufaktur (ERP_Rio Ferdinanda) via Prompting</w:t>
            </w:r>
          </w:p>
        </w:tc>
        <w:tc>
          <w:tcPr>
            <w:tcW w:w="0" w:type="auto"/>
            <w:tcBorders>
              <w:top w:val="nil"/>
              <w:left w:val="nil"/>
              <w:bottom w:val="nil"/>
              <w:right w:val="nil"/>
            </w:tcBorders>
            <w:tcMar>
              <w:top w:w="100" w:type="dxa"/>
              <w:left w:w="100" w:type="dxa"/>
              <w:bottom w:w="100" w:type="dxa"/>
              <w:right w:w="100" w:type="dxa"/>
            </w:tcMar>
            <w:hideMark/>
          </w:tcPr>
          <w:p w14:paraId="04AA6965"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9</w:t>
            </w:r>
          </w:p>
        </w:tc>
      </w:tr>
      <w:tr w:rsidR="00000000" w14:paraId="640EB00C" w14:textId="77777777">
        <w:tc>
          <w:tcPr>
            <w:tcW w:w="0" w:type="auto"/>
            <w:tcBorders>
              <w:top w:val="nil"/>
              <w:left w:val="nil"/>
              <w:bottom w:val="nil"/>
              <w:right w:val="nil"/>
            </w:tcBorders>
            <w:tcMar>
              <w:top w:w="100" w:type="dxa"/>
              <w:left w:w="300" w:type="dxa"/>
              <w:bottom w:w="100" w:type="dxa"/>
              <w:right w:w="100" w:type="dxa"/>
            </w:tcMar>
            <w:hideMark/>
          </w:tcPr>
          <w:p w14:paraId="63DE4DF8"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2.6 Konversi Dokumentasi Spesifikasi Teknis (.md ke .docx)</w:t>
            </w:r>
          </w:p>
        </w:tc>
        <w:tc>
          <w:tcPr>
            <w:tcW w:w="0" w:type="auto"/>
            <w:tcBorders>
              <w:top w:val="nil"/>
              <w:left w:val="nil"/>
              <w:bottom w:val="nil"/>
              <w:right w:val="nil"/>
            </w:tcBorders>
            <w:tcMar>
              <w:top w:w="100" w:type="dxa"/>
              <w:left w:w="100" w:type="dxa"/>
              <w:bottom w:w="100" w:type="dxa"/>
              <w:right w:w="100" w:type="dxa"/>
            </w:tcMar>
            <w:hideMark/>
          </w:tcPr>
          <w:p w14:paraId="6261FC08"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10</w:t>
            </w:r>
          </w:p>
        </w:tc>
      </w:tr>
      <w:tr w:rsidR="00000000" w14:paraId="0CEDDE65" w14:textId="77777777">
        <w:tc>
          <w:tcPr>
            <w:tcW w:w="0" w:type="auto"/>
            <w:tcBorders>
              <w:top w:val="nil"/>
              <w:left w:val="nil"/>
              <w:bottom w:val="nil"/>
              <w:right w:val="nil"/>
            </w:tcBorders>
            <w:tcMar>
              <w:top w:w="100" w:type="dxa"/>
              <w:left w:w="300" w:type="dxa"/>
              <w:bottom w:w="100" w:type="dxa"/>
              <w:right w:w="100" w:type="dxa"/>
            </w:tcMar>
            <w:hideMark/>
          </w:tcPr>
          <w:p w14:paraId="2284A0D7"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2.7 Eksekusi Bertahap Master Data dengan Kontrol Izin Otoritas</w:t>
            </w:r>
          </w:p>
        </w:tc>
        <w:tc>
          <w:tcPr>
            <w:tcW w:w="0" w:type="auto"/>
            <w:tcBorders>
              <w:top w:val="nil"/>
              <w:left w:val="nil"/>
              <w:bottom w:val="nil"/>
              <w:right w:val="nil"/>
            </w:tcBorders>
            <w:tcMar>
              <w:top w:w="100" w:type="dxa"/>
              <w:left w:w="100" w:type="dxa"/>
              <w:bottom w:w="100" w:type="dxa"/>
              <w:right w:w="100" w:type="dxa"/>
            </w:tcMar>
            <w:hideMark/>
          </w:tcPr>
          <w:p w14:paraId="551B21D5"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10</w:t>
            </w:r>
          </w:p>
        </w:tc>
      </w:tr>
      <w:tr w:rsidR="00000000" w14:paraId="62CB92EF" w14:textId="77777777">
        <w:tc>
          <w:tcPr>
            <w:tcW w:w="0" w:type="auto"/>
            <w:tcBorders>
              <w:top w:val="nil"/>
              <w:left w:val="nil"/>
              <w:bottom w:val="nil"/>
              <w:right w:val="nil"/>
            </w:tcBorders>
            <w:tcMar>
              <w:top w:w="100" w:type="dxa"/>
              <w:left w:w="300" w:type="dxa"/>
              <w:bottom w:w="100" w:type="dxa"/>
              <w:right w:w="100" w:type="dxa"/>
            </w:tcMar>
            <w:hideMark/>
          </w:tcPr>
          <w:p w14:paraId="1C797F64"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2.8 Validasi Integritas Master Data pada Antar</w:t>
            </w:r>
            <w:r>
              <w:rPr>
                <w:rFonts w:ascii="Calibri" w:eastAsia="Times New Roman" w:hAnsi="Calibri" w:cs="Calibri"/>
                <w:color w:val="1A1A1A"/>
                <w:sz w:val="21"/>
                <w:szCs w:val="21"/>
              </w:rPr>
              <w:t>muka Web ERPNext</w:t>
            </w:r>
          </w:p>
        </w:tc>
        <w:tc>
          <w:tcPr>
            <w:tcW w:w="0" w:type="auto"/>
            <w:tcBorders>
              <w:top w:val="nil"/>
              <w:left w:val="nil"/>
              <w:bottom w:val="nil"/>
              <w:right w:val="nil"/>
            </w:tcBorders>
            <w:tcMar>
              <w:top w:w="100" w:type="dxa"/>
              <w:left w:w="100" w:type="dxa"/>
              <w:bottom w:w="100" w:type="dxa"/>
              <w:right w:w="100" w:type="dxa"/>
            </w:tcMar>
            <w:hideMark/>
          </w:tcPr>
          <w:p w14:paraId="7C18E9BB"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11</w:t>
            </w:r>
          </w:p>
        </w:tc>
      </w:tr>
      <w:tr w:rsidR="00000000" w14:paraId="6A6AB9CA" w14:textId="77777777">
        <w:tc>
          <w:tcPr>
            <w:tcW w:w="0" w:type="auto"/>
            <w:tcBorders>
              <w:top w:val="nil"/>
              <w:left w:val="nil"/>
              <w:bottom w:val="nil"/>
              <w:right w:val="nil"/>
            </w:tcBorders>
            <w:tcMar>
              <w:top w:w="100" w:type="dxa"/>
              <w:left w:w="300" w:type="dxa"/>
              <w:bottom w:w="100" w:type="dxa"/>
              <w:right w:w="100" w:type="dxa"/>
            </w:tcMar>
            <w:hideMark/>
          </w:tcPr>
          <w:p w14:paraId="36D0B929"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2.9 Pembuatan &amp; Visualisasi Flowchart Persediaan Multi-Warehouse Terintegrasi</w:t>
            </w:r>
          </w:p>
        </w:tc>
        <w:tc>
          <w:tcPr>
            <w:tcW w:w="0" w:type="auto"/>
            <w:tcBorders>
              <w:top w:val="nil"/>
              <w:left w:val="nil"/>
              <w:bottom w:val="nil"/>
              <w:right w:val="nil"/>
            </w:tcBorders>
            <w:tcMar>
              <w:top w:w="100" w:type="dxa"/>
              <w:left w:w="100" w:type="dxa"/>
              <w:bottom w:w="100" w:type="dxa"/>
              <w:right w:w="100" w:type="dxa"/>
            </w:tcMar>
            <w:hideMark/>
          </w:tcPr>
          <w:p w14:paraId="005C27AD"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11</w:t>
            </w:r>
          </w:p>
        </w:tc>
      </w:tr>
      <w:tr w:rsidR="00000000" w14:paraId="50EBA3F1" w14:textId="77777777">
        <w:tc>
          <w:tcPr>
            <w:tcW w:w="0" w:type="auto"/>
            <w:tcBorders>
              <w:top w:val="nil"/>
              <w:left w:val="nil"/>
              <w:bottom w:val="nil"/>
              <w:right w:val="nil"/>
            </w:tcBorders>
            <w:tcMar>
              <w:top w:w="100" w:type="dxa"/>
              <w:left w:w="300" w:type="dxa"/>
              <w:bottom w:w="100" w:type="dxa"/>
              <w:right w:w="100" w:type="dxa"/>
            </w:tcMar>
            <w:hideMark/>
          </w:tcPr>
          <w:p w14:paraId="1B665F17"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2.10 Integrasi Knowledge Management System via NotebookLM</w:t>
            </w:r>
          </w:p>
        </w:tc>
        <w:tc>
          <w:tcPr>
            <w:tcW w:w="0" w:type="auto"/>
            <w:tcBorders>
              <w:top w:val="nil"/>
              <w:left w:val="nil"/>
              <w:bottom w:val="nil"/>
              <w:right w:val="nil"/>
            </w:tcBorders>
            <w:tcMar>
              <w:top w:w="100" w:type="dxa"/>
              <w:left w:w="100" w:type="dxa"/>
              <w:bottom w:w="100" w:type="dxa"/>
              <w:right w:w="100" w:type="dxa"/>
            </w:tcMar>
            <w:hideMark/>
          </w:tcPr>
          <w:p w14:paraId="415ABC03"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12</w:t>
            </w:r>
          </w:p>
        </w:tc>
      </w:tr>
      <w:tr w:rsidR="00000000" w14:paraId="133D360F" w14:textId="77777777">
        <w:tc>
          <w:tcPr>
            <w:tcW w:w="0" w:type="auto"/>
            <w:tcBorders>
              <w:top w:val="nil"/>
              <w:left w:val="nil"/>
              <w:bottom w:val="nil"/>
              <w:right w:val="nil"/>
            </w:tcBorders>
            <w:tcMar>
              <w:top w:w="100" w:type="dxa"/>
              <w:left w:w="300" w:type="dxa"/>
              <w:bottom w:w="100" w:type="dxa"/>
              <w:right w:w="100" w:type="dxa"/>
            </w:tcMar>
            <w:hideMark/>
          </w:tcPr>
          <w:p w14:paraId="7AFD411E"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2.11 Penyusunan &amp; Injeksi Bagan Akun Manufaktur (COA Excel 114 Akun)</w:t>
            </w:r>
          </w:p>
        </w:tc>
        <w:tc>
          <w:tcPr>
            <w:tcW w:w="0" w:type="auto"/>
            <w:tcBorders>
              <w:top w:val="nil"/>
              <w:left w:val="nil"/>
              <w:bottom w:val="nil"/>
              <w:right w:val="nil"/>
            </w:tcBorders>
            <w:tcMar>
              <w:top w:w="100" w:type="dxa"/>
              <w:left w:w="100" w:type="dxa"/>
              <w:bottom w:w="100" w:type="dxa"/>
              <w:right w:w="100" w:type="dxa"/>
            </w:tcMar>
            <w:hideMark/>
          </w:tcPr>
          <w:p w14:paraId="60B823AB"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12</w:t>
            </w:r>
          </w:p>
        </w:tc>
      </w:tr>
      <w:tr w:rsidR="00000000" w14:paraId="47A6AE31" w14:textId="77777777">
        <w:tc>
          <w:tcPr>
            <w:tcW w:w="0" w:type="auto"/>
            <w:tcBorders>
              <w:top w:val="nil"/>
              <w:left w:val="nil"/>
              <w:bottom w:val="nil"/>
              <w:right w:val="nil"/>
            </w:tcBorders>
            <w:tcMar>
              <w:top w:w="100" w:type="dxa"/>
              <w:left w:w="300" w:type="dxa"/>
              <w:bottom w:w="100" w:type="dxa"/>
              <w:right w:w="100" w:type="dxa"/>
            </w:tcMar>
            <w:hideMark/>
          </w:tcPr>
          <w:p w14:paraId="2E4F963F"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2.12 Perumusan Stu</w:t>
            </w:r>
            <w:r>
              <w:rPr>
                <w:rFonts w:ascii="Calibri" w:eastAsia="Times New Roman" w:hAnsi="Calibri" w:cs="Calibri"/>
                <w:color w:val="1A1A1A"/>
                <w:sz w:val="21"/>
                <w:szCs w:val="21"/>
              </w:rPr>
              <w:t>di Kasus &amp; Eksekusi Skema Praktikum Transaksional</w:t>
            </w:r>
          </w:p>
        </w:tc>
        <w:tc>
          <w:tcPr>
            <w:tcW w:w="0" w:type="auto"/>
            <w:tcBorders>
              <w:top w:val="nil"/>
              <w:left w:val="nil"/>
              <w:bottom w:val="nil"/>
              <w:right w:val="nil"/>
            </w:tcBorders>
            <w:tcMar>
              <w:top w:w="100" w:type="dxa"/>
              <w:left w:w="100" w:type="dxa"/>
              <w:bottom w:w="100" w:type="dxa"/>
              <w:right w:w="100" w:type="dxa"/>
            </w:tcMar>
            <w:hideMark/>
          </w:tcPr>
          <w:p w14:paraId="3E43BC96"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13</w:t>
            </w:r>
          </w:p>
        </w:tc>
      </w:tr>
      <w:tr w:rsidR="00000000" w14:paraId="6DE5BAC5" w14:textId="77777777">
        <w:tc>
          <w:tcPr>
            <w:tcW w:w="0" w:type="auto"/>
            <w:tcBorders>
              <w:top w:val="nil"/>
              <w:left w:val="nil"/>
              <w:bottom w:val="nil"/>
              <w:right w:val="nil"/>
            </w:tcBorders>
            <w:tcMar>
              <w:top w:w="100" w:type="dxa"/>
              <w:left w:w="100" w:type="dxa"/>
              <w:bottom w:w="100" w:type="dxa"/>
              <w:right w:w="100" w:type="dxa"/>
            </w:tcMar>
            <w:hideMark/>
          </w:tcPr>
          <w:p w14:paraId="607576A0" w14:textId="77777777" w:rsidR="00000000" w:rsidRDefault="006D37AE">
            <w:pPr>
              <w:spacing w:before="80" w:after="80"/>
              <w:jc w:val="both"/>
              <w:rPr>
                <w:rFonts w:ascii="Calibri" w:eastAsia="Times New Roman" w:hAnsi="Calibri" w:cs="Calibri"/>
                <w:color w:val="1A1A1A"/>
                <w:sz w:val="21"/>
                <w:szCs w:val="21"/>
              </w:rPr>
            </w:pPr>
            <w:r>
              <w:rPr>
                <w:rStyle w:val="Strong"/>
                <w:rFonts w:ascii="Calibri" w:eastAsia="Times New Roman" w:hAnsi="Calibri" w:cs="Calibri"/>
                <w:color w:val="1A1A1A"/>
                <w:sz w:val="21"/>
                <w:szCs w:val="21"/>
              </w:rPr>
              <w:t>BAB III: EKSPLORASI FITUR DAN MODUL-MODUL UTAMA ERPNEXT VERSION 16</w:t>
            </w:r>
          </w:p>
        </w:tc>
        <w:tc>
          <w:tcPr>
            <w:tcW w:w="0" w:type="auto"/>
            <w:tcBorders>
              <w:top w:val="nil"/>
              <w:left w:val="nil"/>
              <w:bottom w:val="nil"/>
              <w:right w:val="nil"/>
            </w:tcBorders>
            <w:tcMar>
              <w:top w:w="100" w:type="dxa"/>
              <w:left w:w="100" w:type="dxa"/>
              <w:bottom w:w="100" w:type="dxa"/>
              <w:right w:w="100" w:type="dxa"/>
            </w:tcMar>
            <w:hideMark/>
          </w:tcPr>
          <w:p w14:paraId="1554B663"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14</w:t>
            </w:r>
          </w:p>
        </w:tc>
      </w:tr>
      <w:tr w:rsidR="00000000" w14:paraId="07859D20" w14:textId="77777777">
        <w:tc>
          <w:tcPr>
            <w:tcW w:w="0" w:type="auto"/>
            <w:tcBorders>
              <w:top w:val="nil"/>
              <w:left w:val="nil"/>
              <w:bottom w:val="nil"/>
              <w:right w:val="nil"/>
            </w:tcBorders>
            <w:tcMar>
              <w:top w:w="100" w:type="dxa"/>
              <w:left w:w="300" w:type="dxa"/>
              <w:bottom w:w="100" w:type="dxa"/>
              <w:right w:w="100" w:type="dxa"/>
            </w:tcMar>
            <w:hideMark/>
          </w:tcPr>
          <w:p w14:paraId="213B0A5C"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3.1 Modul Akuntansi dan Keuangan (Accounting &amp; Finance)</w:t>
            </w:r>
          </w:p>
        </w:tc>
        <w:tc>
          <w:tcPr>
            <w:tcW w:w="0" w:type="auto"/>
            <w:tcBorders>
              <w:top w:val="nil"/>
              <w:left w:val="nil"/>
              <w:bottom w:val="nil"/>
              <w:right w:val="nil"/>
            </w:tcBorders>
            <w:tcMar>
              <w:top w:w="100" w:type="dxa"/>
              <w:left w:w="100" w:type="dxa"/>
              <w:bottom w:w="100" w:type="dxa"/>
              <w:right w:w="100" w:type="dxa"/>
            </w:tcMar>
            <w:hideMark/>
          </w:tcPr>
          <w:p w14:paraId="71092963"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14</w:t>
            </w:r>
          </w:p>
        </w:tc>
      </w:tr>
      <w:tr w:rsidR="00000000" w14:paraId="7077ADE9" w14:textId="77777777">
        <w:tc>
          <w:tcPr>
            <w:tcW w:w="0" w:type="auto"/>
            <w:tcBorders>
              <w:top w:val="nil"/>
              <w:left w:val="nil"/>
              <w:bottom w:val="nil"/>
              <w:right w:val="nil"/>
            </w:tcBorders>
            <w:tcMar>
              <w:top w:w="100" w:type="dxa"/>
              <w:left w:w="300" w:type="dxa"/>
              <w:bottom w:w="100" w:type="dxa"/>
              <w:right w:w="100" w:type="dxa"/>
            </w:tcMar>
            <w:hideMark/>
          </w:tcPr>
          <w:p w14:paraId="2BE9864E"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3.2 Modul Persediaan dan Gudang (Stock &amp; Supply Chain)</w:t>
            </w:r>
          </w:p>
        </w:tc>
        <w:tc>
          <w:tcPr>
            <w:tcW w:w="0" w:type="auto"/>
            <w:tcBorders>
              <w:top w:val="nil"/>
              <w:left w:val="nil"/>
              <w:bottom w:val="nil"/>
              <w:right w:val="nil"/>
            </w:tcBorders>
            <w:tcMar>
              <w:top w:w="100" w:type="dxa"/>
              <w:left w:w="100" w:type="dxa"/>
              <w:bottom w:w="100" w:type="dxa"/>
              <w:right w:w="100" w:type="dxa"/>
            </w:tcMar>
            <w:hideMark/>
          </w:tcPr>
          <w:p w14:paraId="38D22239"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15</w:t>
            </w:r>
          </w:p>
        </w:tc>
      </w:tr>
      <w:tr w:rsidR="00000000" w14:paraId="5697C752" w14:textId="77777777">
        <w:tc>
          <w:tcPr>
            <w:tcW w:w="0" w:type="auto"/>
            <w:tcBorders>
              <w:top w:val="nil"/>
              <w:left w:val="nil"/>
              <w:bottom w:val="nil"/>
              <w:right w:val="nil"/>
            </w:tcBorders>
            <w:tcMar>
              <w:top w:w="100" w:type="dxa"/>
              <w:left w:w="300" w:type="dxa"/>
              <w:bottom w:w="100" w:type="dxa"/>
              <w:right w:w="100" w:type="dxa"/>
            </w:tcMar>
            <w:hideMark/>
          </w:tcPr>
          <w:p w14:paraId="3A57AF3E"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3.3 Modul Manufaktur (Manufacturing &amp; MRP)</w:t>
            </w:r>
          </w:p>
        </w:tc>
        <w:tc>
          <w:tcPr>
            <w:tcW w:w="0" w:type="auto"/>
            <w:tcBorders>
              <w:top w:val="nil"/>
              <w:left w:val="nil"/>
              <w:bottom w:val="nil"/>
              <w:right w:val="nil"/>
            </w:tcBorders>
            <w:tcMar>
              <w:top w:w="100" w:type="dxa"/>
              <w:left w:w="100" w:type="dxa"/>
              <w:bottom w:w="100" w:type="dxa"/>
              <w:right w:w="100" w:type="dxa"/>
            </w:tcMar>
            <w:hideMark/>
          </w:tcPr>
          <w:p w14:paraId="50EAB111"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16</w:t>
            </w:r>
          </w:p>
        </w:tc>
      </w:tr>
      <w:tr w:rsidR="00000000" w14:paraId="4513C1A1" w14:textId="77777777">
        <w:tc>
          <w:tcPr>
            <w:tcW w:w="0" w:type="auto"/>
            <w:tcBorders>
              <w:top w:val="nil"/>
              <w:left w:val="nil"/>
              <w:bottom w:val="nil"/>
              <w:right w:val="nil"/>
            </w:tcBorders>
            <w:tcMar>
              <w:top w:w="100" w:type="dxa"/>
              <w:left w:w="300" w:type="dxa"/>
              <w:bottom w:w="100" w:type="dxa"/>
              <w:right w:w="100" w:type="dxa"/>
            </w:tcMar>
            <w:hideMark/>
          </w:tcPr>
          <w:p w14:paraId="17C66F15"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3.4 Modul Penjualan dan Pembelian (Sales &amp; Procurement)</w:t>
            </w:r>
          </w:p>
        </w:tc>
        <w:tc>
          <w:tcPr>
            <w:tcW w:w="0" w:type="auto"/>
            <w:tcBorders>
              <w:top w:val="nil"/>
              <w:left w:val="nil"/>
              <w:bottom w:val="nil"/>
              <w:right w:val="nil"/>
            </w:tcBorders>
            <w:tcMar>
              <w:top w:w="100" w:type="dxa"/>
              <w:left w:w="100" w:type="dxa"/>
              <w:bottom w:w="100" w:type="dxa"/>
              <w:right w:w="100" w:type="dxa"/>
            </w:tcMar>
            <w:hideMark/>
          </w:tcPr>
          <w:p w14:paraId="32A02763"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17</w:t>
            </w:r>
          </w:p>
        </w:tc>
      </w:tr>
      <w:tr w:rsidR="00000000" w14:paraId="5E222D7E" w14:textId="77777777">
        <w:tc>
          <w:tcPr>
            <w:tcW w:w="0" w:type="auto"/>
            <w:tcBorders>
              <w:top w:val="nil"/>
              <w:left w:val="nil"/>
              <w:bottom w:val="nil"/>
              <w:right w:val="nil"/>
            </w:tcBorders>
            <w:tcMar>
              <w:top w:w="100" w:type="dxa"/>
              <w:left w:w="300" w:type="dxa"/>
              <w:bottom w:w="100" w:type="dxa"/>
              <w:right w:w="100" w:type="dxa"/>
            </w:tcMar>
            <w:hideMark/>
          </w:tcPr>
          <w:p w14:paraId="21F80DF7"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3.5 Kustomisasi Sistem DocType dan Pembaruan ERPNext Version 16</w:t>
            </w:r>
          </w:p>
        </w:tc>
        <w:tc>
          <w:tcPr>
            <w:tcW w:w="0" w:type="auto"/>
            <w:tcBorders>
              <w:top w:val="nil"/>
              <w:left w:val="nil"/>
              <w:bottom w:val="nil"/>
              <w:right w:val="nil"/>
            </w:tcBorders>
            <w:tcMar>
              <w:top w:w="100" w:type="dxa"/>
              <w:left w:w="100" w:type="dxa"/>
              <w:bottom w:w="100" w:type="dxa"/>
              <w:right w:w="100" w:type="dxa"/>
            </w:tcMar>
            <w:hideMark/>
          </w:tcPr>
          <w:p w14:paraId="443C735A"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18</w:t>
            </w:r>
          </w:p>
        </w:tc>
      </w:tr>
      <w:tr w:rsidR="00000000" w14:paraId="56549277" w14:textId="77777777">
        <w:tc>
          <w:tcPr>
            <w:tcW w:w="0" w:type="auto"/>
            <w:tcBorders>
              <w:top w:val="nil"/>
              <w:left w:val="nil"/>
              <w:bottom w:val="nil"/>
              <w:right w:val="nil"/>
            </w:tcBorders>
            <w:tcMar>
              <w:top w:w="100" w:type="dxa"/>
              <w:left w:w="100" w:type="dxa"/>
              <w:bottom w:w="100" w:type="dxa"/>
              <w:right w:w="100" w:type="dxa"/>
            </w:tcMar>
            <w:hideMark/>
          </w:tcPr>
          <w:p w14:paraId="603826E5" w14:textId="77777777" w:rsidR="00000000" w:rsidRDefault="006D37AE">
            <w:pPr>
              <w:spacing w:before="80" w:after="80"/>
              <w:jc w:val="both"/>
              <w:rPr>
                <w:rFonts w:ascii="Calibri" w:eastAsia="Times New Roman" w:hAnsi="Calibri" w:cs="Calibri"/>
                <w:color w:val="1A1A1A"/>
                <w:sz w:val="21"/>
                <w:szCs w:val="21"/>
              </w:rPr>
            </w:pPr>
            <w:r>
              <w:rPr>
                <w:rStyle w:val="Strong"/>
                <w:rFonts w:ascii="Calibri" w:eastAsia="Times New Roman" w:hAnsi="Calibri" w:cs="Calibri"/>
                <w:color w:val="1A1A1A"/>
                <w:sz w:val="21"/>
                <w:szCs w:val="21"/>
              </w:rPr>
              <w:t>BAB IV: IMPLEMENTASI P</w:t>
            </w:r>
            <w:r>
              <w:rPr>
                <w:rStyle w:val="Strong"/>
                <w:rFonts w:ascii="Calibri" w:eastAsia="Times New Roman" w:hAnsi="Calibri" w:cs="Calibri"/>
                <w:color w:val="1A1A1A"/>
                <w:sz w:val="21"/>
                <w:szCs w:val="21"/>
              </w:rPr>
              <w:t>RAKTIKUM INDUSTRI MANUFAKTUR PT RIO FERDINANDA MANUFAKTUR (RFM)</w:t>
            </w:r>
          </w:p>
        </w:tc>
        <w:tc>
          <w:tcPr>
            <w:tcW w:w="0" w:type="auto"/>
            <w:tcBorders>
              <w:top w:val="nil"/>
              <w:left w:val="nil"/>
              <w:bottom w:val="nil"/>
              <w:right w:val="nil"/>
            </w:tcBorders>
            <w:tcMar>
              <w:top w:w="100" w:type="dxa"/>
              <w:left w:w="100" w:type="dxa"/>
              <w:bottom w:w="100" w:type="dxa"/>
              <w:right w:w="100" w:type="dxa"/>
            </w:tcMar>
            <w:hideMark/>
          </w:tcPr>
          <w:p w14:paraId="6538FD26"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19</w:t>
            </w:r>
          </w:p>
        </w:tc>
      </w:tr>
      <w:tr w:rsidR="00000000" w14:paraId="01981B87" w14:textId="77777777">
        <w:tc>
          <w:tcPr>
            <w:tcW w:w="0" w:type="auto"/>
            <w:tcBorders>
              <w:top w:val="nil"/>
              <w:left w:val="nil"/>
              <w:bottom w:val="nil"/>
              <w:right w:val="nil"/>
            </w:tcBorders>
            <w:tcMar>
              <w:top w:w="100" w:type="dxa"/>
              <w:left w:w="300" w:type="dxa"/>
              <w:bottom w:w="100" w:type="dxa"/>
              <w:right w:w="100" w:type="dxa"/>
            </w:tcMar>
            <w:hideMark/>
          </w:tcPr>
          <w:p w14:paraId="0583BC25"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4.1 Profil Perusahaan PT Rio Ferdinanda Manufaktur dan Master Data Praktikum</w:t>
            </w:r>
          </w:p>
        </w:tc>
        <w:tc>
          <w:tcPr>
            <w:tcW w:w="0" w:type="auto"/>
            <w:tcBorders>
              <w:top w:val="nil"/>
              <w:left w:val="nil"/>
              <w:bottom w:val="nil"/>
              <w:right w:val="nil"/>
            </w:tcBorders>
            <w:tcMar>
              <w:top w:w="100" w:type="dxa"/>
              <w:left w:w="100" w:type="dxa"/>
              <w:bottom w:w="100" w:type="dxa"/>
              <w:right w:w="100" w:type="dxa"/>
            </w:tcMar>
            <w:hideMark/>
          </w:tcPr>
          <w:p w14:paraId="29D593E9"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19</w:t>
            </w:r>
          </w:p>
        </w:tc>
      </w:tr>
      <w:tr w:rsidR="00000000" w14:paraId="28D4454C" w14:textId="77777777">
        <w:tc>
          <w:tcPr>
            <w:tcW w:w="0" w:type="auto"/>
            <w:tcBorders>
              <w:top w:val="nil"/>
              <w:left w:val="nil"/>
              <w:bottom w:val="nil"/>
              <w:right w:val="nil"/>
            </w:tcBorders>
            <w:tcMar>
              <w:top w:w="100" w:type="dxa"/>
              <w:left w:w="300" w:type="dxa"/>
              <w:bottom w:w="100" w:type="dxa"/>
              <w:right w:w="100" w:type="dxa"/>
            </w:tcMar>
            <w:hideMark/>
          </w:tcPr>
          <w:p w14:paraId="4364C144"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4.2 Kasus 1: Siklus Pengadaan Bahan Baku (Procurement Cycle)</w:t>
            </w:r>
          </w:p>
        </w:tc>
        <w:tc>
          <w:tcPr>
            <w:tcW w:w="0" w:type="auto"/>
            <w:tcBorders>
              <w:top w:val="nil"/>
              <w:left w:val="nil"/>
              <w:bottom w:val="nil"/>
              <w:right w:val="nil"/>
            </w:tcBorders>
            <w:tcMar>
              <w:top w:w="100" w:type="dxa"/>
              <w:left w:w="100" w:type="dxa"/>
              <w:bottom w:w="100" w:type="dxa"/>
              <w:right w:w="100" w:type="dxa"/>
            </w:tcMar>
            <w:hideMark/>
          </w:tcPr>
          <w:p w14:paraId="0B572287"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21</w:t>
            </w:r>
          </w:p>
        </w:tc>
      </w:tr>
      <w:tr w:rsidR="00000000" w14:paraId="6EC815A0" w14:textId="77777777">
        <w:tc>
          <w:tcPr>
            <w:tcW w:w="0" w:type="auto"/>
            <w:tcBorders>
              <w:top w:val="nil"/>
              <w:left w:val="nil"/>
              <w:bottom w:val="nil"/>
              <w:right w:val="nil"/>
            </w:tcBorders>
            <w:tcMar>
              <w:top w:w="100" w:type="dxa"/>
              <w:left w:w="300" w:type="dxa"/>
              <w:bottom w:w="100" w:type="dxa"/>
              <w:right w:w="100" w:type="dxa"/>
            </w:tcMar>
            <w:hideMark/>
          </w:tcPr>
          <w:p w14:paraId="72734D8C"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4.3 Kasus 2: Penyusunan Formula Produksi (Bill of Materials / BOM &amp; Routing)</w:t>
            </w:r>
          </w:p>
        </w:tc>
        <w:tc>
          <w:tcPr>
            <w:tcW w:w="0" w:type="auto"/>
            <w:tcBorders>
              <w:top w:val="nil"/>
              <w:left w:val="nil"/>
              <w:bottom w:val="nil"/>
              <w:right w:val="nil"/>
            </w:tcBorders>
            <w:tcMar>
              <w:top w:w="100" w:type="dxa"/>
              <w:left w:w="100" w:type="dxa"/>
              <w:bottom w:w="100" w:type="dxa"/>
              <w:right w:w="100" w:type="dxa"/>
            </w:tcMar>
            <w:hideMark/>
          </w:tcPr>
          <w:p w14:paraId="4C72E500"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22</w:t>
            </w:r>
          </w:p>
        </w:tc>
      </w:tr>
      <w:tr w:rsidR="00000000" w14:paraId="26B546BE" w14:textId="77777777">
        <w:tc>
          <w:tcPr>
            <w:tcW w:w="0" w:type="auto"/>
            <w:tcBorders>
              <w:top w:val="nil"/>
              <w:left w:val="nil"/>
              <w:bottom w:val="nil"/>
              <w:right w:val="nil"/>
            </w:tcBorders>
            <w:tcMar>
              <w:top w:w="100" w:type="dxa"/>
              <w:left w:w="300" w:type="dxa"/>
              <w:bottom w:w="100" w:type="dxa"/>
              <w:right w:w="100" w:type="dxa"/>
            </w:tcMar>
            <w:hideMark/>
          </w:tcPr>
          <w:p w14:paraId="0CF29928"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4.4 Kasus 3: Eksekusi Produksi (Work Order, Job Card, &amp; Stock Entry Manufacture)</w:t>
            </w:r>
          </w:p>
        </w:tc>
        <w:tc>
          <w:tcPr>
            <w:tcW w:w="0" w:type="auto"/>
            <w:tcBorders>
              <w:top w:val="nil"/>
              <w:left w:val="nil"/>
              <w:bottom w:val="nil"/>
              <w:right w:val="nil"/>
            </w:tcBorders>
            <w:tcMar>
              <w:top w:w="100" w:type="dxa"/>
              <w:left w:w="100" w:type="dxa"/>
              <w:bottom w:w="100" w:type="dxa"/>
              <w:right w:w="100" w:type="dxa"/>
            </w:tcMar>
            <w:hideMark/>
          </w:tcPr>
          <w:p w14:paraId="51EA5B16"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23</w:t>
            </w:r>
          </w:p>
        </w:tc>
      </w:tr>
      <w:tr w:rsidR="00000000" w14:paraId="44CB8C39" w14:textId="77777777">
        <w:tc>
          <w:tcPr>
            <w:tcW w:w="0" w:type="auto"/>
            <w:tcBorders>
              <w:top w:val="nil"/>
              <w:left w:val="nil"/>
              <w:bottom w:val="nil"/>
              <w:right w:val="nil"/>
            </w:tcBorders>
            <w:tcMar>
              <w:top w:w="100" w:type="dxa"/>
              <w:left w:w="300" w:type="dxa"/>
              <w:bottom w:w="100" w:type="dxa"/>
              <w:right w:w="100" w:type="dxa"/>
            </w:tcMar>
            <w:hideMark/>
          </w:tcPr>
          <w:p w14:paraId="1367A225"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4.5 Kasus 4: Siklus Penjualan dan Penagihan (Sales Order, Delivery Note, &amp; Invoice)</w:t>
            </w:r>
          </w:p>
        </w:tc>
        <w:tc>
          <w:tcPr>
            <w:tcW w:w="0" w:type="auto"/>
            <w:tcBorders>
              <w:top w:val="nil"/>
              <w:left w:val="nil"/>
              <w:bottom w:val="nil"/>
              <w:right w:val="nil"/>
            </w:tcBorders>
            <w:tcMar>
              <w:top w:w="100" w:type="dxa"/>
              <w:left w:w="100" w:type="dxa"/>
              <w:bottom w:w="100" w:type="dxa"/>
              <w:right w:w="100" w:type="dxa"/>
            </w:tcMar>
            <w:hideMark/>
          </w:tcPr>
          <w:p w14:paraId="09C424FC"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24</w:t>
            </w:r>
          </w:p>
        </w:tc>
      </w:tr>
      <w:tr w:rsidR="00000000" w14:paraId="457AA5F6" w14:textId="77777777">
        <w:tc>
          <w:tcPr>
            <w:tcW w:w="0" w:type="auto"/>
            <w:tcBorders>
              <w:top w:val="nil"/>
              <w:left w:val="nil"/>
              <w:bottom w:val="nil"/>
              <w:right w:val="nil"/>
            </w:tcBorders>
            <w:tcMar>
              <w:top w:w="100" w:type="dxa"/>
              <w:left w:w="300" w:type="dxa"/>
              <w:bottom w:w="100" w:type="dxa"/>
              <w:right w:w="100" w:type="dxa"/>
            </w:tcMar>
            <w:hideMark/>
          </w:tcPr>
          <w:p w14:paraId="4FCF34C8"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4.6 Kasus 5: Analisis Laporan Keuangan, Valuasi Persediaan, dan Evaluasi Akhir</w:t>
            </w:r>
          </w:p>
        </w:tc>
        <w:tc>
          <w:tcPr>
            <w:tcW w:w="0" w:type="auto"/>
            <w:tcBorders>
              <w:top w:val="nil"/>
              <w:left w:val="nil"/>
              <w:bottom w:val="nil"/>
              <w:right w:val="nil"/>
            </w:tcBorders>
            <w:tcMar>
              <w:top w:w="100" w:type="dxa"/>
              <w:left w:w="100" w:type="dxa"/>
              <w:bottom w:w="100" w:type="dxa"/>
              <w:right w:w="100" w:type="dxa"/>
            </w:tcMar>
            <w:hideMark/>
          </w:tcPr>
          <w:p w14:paraId="5B28C0D6"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25</w:t>
            </w:r>
          </w:p>
        </w:tc>
      </w:tr>
      <w:tr w:rsidR="00000000" w14:paraId="78127E4D" w14:textId="77777777">
        <w:tc>
          <w:tcPr>
            <w:tcW w:w="0" w:type="auto"/>
            <w:tcBorders>
              <w:top w:val="nil"/>
              <w:left w:val="nil"/>
              <w:bottom w:val="nil"/>
              <w:right w:val="nil"/>
            </w:tcBorders>
            <w:tcMar>
              <w:top w:w="100" w:type="dxa"/>
              <w:left w:w="100" w:type="dxa"/>
              <w:bottom w:w="100" w:type="dxa"/>
              <w:right w:w="100" w:type="dxa"/>
            </w:tcMar>
            <w:hideMark/>
          </w:tcPr>
          <w:p w14:paraId="0D3DAE81" w14:textId="77777777" w:rsidR="00000000" w:rsidRDefault="006D37AE">
            <w:pPr>
              <w:spacing w:before="80" w:after="80"/>
              <w:jc w:val="both"/>
              <w:rPr>
                <w:rFonts w:ascii="Calibri" w:eastAsia="Times New Roman" w:hAnsi="Calibri" w:cs="Calibri"/>
                <w:color w:val="1A1A1A"/>
                <w:sz w:val="21"/>
                <w:szCs w:val="21"/>
              </w:rPr>
            </w:pPr>
            <w:r>
              <w:rPr>
                <w:rStyle w:val="Strong"/>
                <w:rFonts w:ascii="Calibri" w:eastAsia="Times New Roman" w:hAnsi="Calibri" w:cs="Calibri"/>
                <w:color w:val="1A1A1A"/>
                <w:sz w:val="21"/>
                <w:szCs w:val="21"/>
              </w:rPr>
              <w:t>BAB V: PANDUAN STRUKTUR KODE AKUN (CHART OF ACCOUNTS) DAN MATRIKS JURNAL PERPETUAL</w:t>
            </w:r>
          </w:p>
        </w:tc>
        <w:tc>
          <w:tcPr>
            <w:tcW w:w="0" w:type="auto"/>
            <w:tcBorders>
              <w:top w:val="nil"/>
              <w:left w:val="nil"/>
              <w:bottom w:val="nil"/>
              <w:right w:val="nil"/>
            </w:tcBorders>
            <w:tcMar>
              <w:top w:w="100" w:type="dxa"/>
              <w:left w:w="100" w:type="dxa"/>
              <w:bottom w:w="100" w:type="dxa"/>
              <w:right w:w="100" w:type="dxa"/>
            </w:tcMar>
            <w:hideMark/>
          </w:tcPr>
          <w:p w14:paraId="125C4011"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27</w:t>
            </w:r>
          </w:p>
        </w:tc>
      </w:tr>
      <w:tr w:rsidR="00000000" w14:paraId="718B8E49" w14:textId="77777777">
        <w:tc>
          <w:tcPr>
            <w:tcW w:w="0" w:type="auto"/>
            <w:tcBorders>
              <w:top w:val="nil"/>
              <w:left w:val="nil"/>
              <w:bottom w:val="nil"/>
              <w:right w:val="nil"/>
            </w:tcBorders>
            <w:tcMar>
              <w:top w:w="100" w:type="dxa"/>
              <w:left w:w="300" w:type="dxa"/>
              <w:bottom w:w="100" w:type="dxa"/>
              <w:right w:w="100" w:type="dxa"/>
            </w:tcMar>
            <w:hideMark/>
          </w:tcPr>
          <w:p w14:paraId="78843DAA"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5.1 Master Tabel Kode Akun Manufaktur Indonesia (Bagan Akun Standar 114 Akun)</w:t>
            </w:r>
          </w:p>
        </w:tc>
        <w:tc>
          <w:tcPr>
            <w:tcW w:w="0" w:type="auto"/>
            <w:tcBorders>
              <w:top w:val="nil"/>
              <w:left w:val="nil"/>
              <w:bottom w:val="nil"/>
              <w:right w:val="nil"/>
            </w:tcBorders>
            <w:tcMar>
              <w:top w:w="100" w:type="dxa"/>
              <w:left w:w="100" w:type="dxa"/>
              <w:bottom w:w="100" w:type="dxa"/>
              <w:right w:w="100" w:type="dxa"/>
            </w:tcMar>
            <w:hideMark/>
          </w:tcPr>
          <w:p w14:paraId="043E9FF8"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27</w:t>
            </w:r>
          </w:p>
        </w:tc>
      </w:tr>
      <w:tr w:rsidR="00000000" w14:paraId="2EF8BCB8" w14:textId="77777777">
        <w:tc>
          <w:tcPr>
            <w:tcW w:w="0" w:type="auto"/>
            <w:tcBorders>
              <w:top w:val="nil"/>
              <w:left w:val="nil"/>
              <w:bottom w:val="nil"/>
              <w:right w:val="nil"/>
            </w:tcBorders>
            <w:tcMar>
              <w:top w:w="100" w:type="dxa"/>
              <w:left w:w="300" w:type="dxa"/>
              <w:bottom w:w="100" w:type="dxa"/>
              <w:right w:w="100" w:type="dxa"/>
            </w:tcMar>
            <w:hideMark/>
          </w:tcPr>
          <w:p w14:paraId="11DE7245"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5.2 Matriks Alur Jurnal Otomatis ERPNext (Perpetual Inventory Engine)</w:t>
            </w:r>
          </w:p>
        </w:tc>
        <w:tc>
          <w:tcPr>
            <w:tcW w:w="0" w:type="auto"/>
            <w:tcBorders>
              <w:top w:val="nil"/>
              <w:left w:val="nil"/>
              <w:bottom w:val="nil"/>
              <w:right w:val="nil"/>
            </w:tcBorders>
            <w:tcMar>
              <w:top w:w="100" w:type="dxa"/>
              <w:left w:w="100" w:type="dxa"/>
              <w:bottom w:w="100" w:type="dxa"/>
              <w:right w:w="100" w:type="dxa"/>
            </w:tcMar>
            <w:hideMark/>
          </w:tcPr>
          <w:p w14:paraId="1DD27C56"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29</w:t>
            </w:r>
          </w:p>
        </w:tc>
      </w:tr>
      <w:tr w:rsidR="00000000" w14:paraId="3640DF8E" w14:textId="77777777">
        <w:tc>
          <w:tcPr>
            <w:tcW w:w="0" w:type="auto"/>
            <w:tcBorders>
              <w:top w:val="nil"/>
              <w:left w:val="nil"/>
              <w:bottom w:val="nil"/>
              <w:right w:val="nil"/>
            </w:tcBorders>
            <w:tcMar>
              <w:top w:w="100" w:type="dxa"/>
              <w:left w:w="100" w:type="dxa"/>
              <w:bottom w:w="100" w:type="dxa"/>
              <w:right w:w="100" w:type="dxa"/>
            </w:tcMar>
            <w:hideMark/>
          </w:tcPr>
          <w:p w14:paraId="176CB1A4" w14:textId="77777777" w:rsidR="00000000" w:rsidRDefault="006D37AE">
            <w:pPr>
              <w:spacing w:before="80" w:after="80"/>
              <w:jc w:val="both"/>
              <w:rPr>
                <w:rFonts w:ascii="Calibri" w:eastAsia="Times New Roman" w:hAnsi="Calibri" w:cs="Calibri"/>
                <w:color w:val="1A1A1A"/>
                <w:sz w:val="21"/>
                <w:szCs w:val="21"/>
              </w:rPr>
            </w:pPr>
            <w:r>
              <w:rPr>
                <w:rStyle w:val="Strong"/>
                <w:rFonts w:ascii="Calibri" w:eastAsia="Times New Roman" w:hAnsi="Calibri" w:cs="Calibri"/>
                <w:color w:val="1A1A1A"/>
                <w:sz w:val="21"/>
                <w:szCs w:val="21"/>
              </w:rPr>
              <w:t xml:space="preserve">BAB VI: 5 LATIHAN SOAL PRAKTIKUM &amp; </w:t>
            </w:r>
            <w:r>
              <w:rPr>
                <w:rStyle w:val="Strong"/>
                <w:rFonts w:ascii="Calibri" w:eastAsia="Times New Roman" w:hAnsi="Calibri" w:cs="Calibri"/>
                <w:color w:val="1A1A1A"/>
                <w:sz w:val="21"/>
                <w:szCs w:val="21"/>
              </w:rPr>
              <w:t>PEMBAHASAN LENGKAP KASUS MANUFAKTUR</w:t>
            </w:r>
          </w:p>
        </w:tc>
        <w:tc>
          <w:tcPr>
            <w:tcW w:w="0" w:type="auto"/>
            <w:tcBorders>
              <w:top w:val="nil"/>
              <w:left w:val="nil"/>
              <w:bottom w:val="nil"/>
              <w:right w:val="nil"/>
            </w:tcBorders>
            <w:tcMar>
              <w:top w:w="100" w:type="dxa"/>
              <w:left w:w="100" w:type="dxa"/>
              <w:bottom w:w="100" w:type="dxa"/>
              <w:right w:w="100" w:type="dxa"/>
            </w:tcMar>
            <w:hideMark/>
          </w:tcPr>
          <w:p w14:paraId="3FE7AF67"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31</w:t>
            </w:r>
          </w:p>
        </w:tc>
      </w:tr>
      <w:tr w:rsidR="00000000" w14:paraId="4508E1E3" w14:textId="77777777">
        <w:tc>
          <w:tcPr>
            <w:tcW w:w="0" w:type="auto"/>
            <w:tcBorders>
              <w:top w:val="nil"/>
              <w:left w:val="nil"/>
              <w:bottom w:val="nil"/>
              <w:right w:val="nil"/>
            </w:tcBorders>
            <w:tcMar>
              <w:top w:w="100" w:type="dxa"/>
              <w:left w:w="300" w:type="dxa"/>
              <w:bottom w:w="100" w:type="dxa"/>
              <w:right w:w="100" w:type="dxa"/>
            </w:tcMar>
            <w:hideMark/>
          </w:tcPr>
          <w:p w14:paraId="71CD1BF5"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6.1 Soal Kasus 1: Pengadaan Bahan Baku &amp; Akrual Utang (Stock Received Not Billed)</w:t>
            </w:r>
          </w:p>
        </w:tc>
        <w:tc>
          <w:tcPr>
            <w:tcW w:w="0" w:type="auto"/>
            <w:tcBorders>
              <w:top w:val="nil"/>
              <w:left w:val="nil"/>
              <w:bottom w:val="nil"/>
              <w:right w:val="nil"/>
            </w:tcBorders>
            <w:tcMar>
              <w:top w:w="100" w:type="dxa"/>
              <w:left w:w="100" w:type="dxa"/>
              <w:bottom w:w="100" w:type="dxa"/>
              <w:right w:w="100" w:type="dxa"/>
            </w:tcMar>
            <w:hideMark/>
          </w:tcPr>
          <w:p w14:paraId="64B669E2"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31</w:t>
            </w:r>
          </w:p>
        </w:tc>
      </w:tr>
      <w:tr w:rsidR="00000000" w14:paraId="5C4581B1" w14:textId="77777777">
        <w:tc>
          <w:tcPr>
            <w:tcW w:w="0" w:type="auto"/>
            <w:tcBorders>
              <w:top w:val="nil"/>
              <w:left w:val="nil"/>
              <w:bottom w:val="nil"/>
              <w:right w:val="nil"/>
            </w:tcBorders>
            <w:tcMar>
              <w:top w:w="100" w:type="dxa"/>
              <w:left w:w="300" w:type="dxa"/>
              <w:bottom w:w="100" w:type="dxa"/>
              <w:right w:w="100" w:type="dxa"/>
            </w:tcMar>
            <w:hideMark/>
          </w:tcPr>
          <w:p w14:paraId="00CE92B1"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6.2 Soal Kasus 2: Perhitungan Biaya Standar &amp; Formula BOM Multi-Level</w:t>
            </w:r>
          </w:p>
        </w:tc>
        <w:tc>
          <w:tcPr>
            <w:tcW w:w="0" w:type="auto"/>
            <w:tcBorders>
              <w:top w:val="nil"/>
              <w:left w:val="nil"/>
              <w:bottom w:val="nil"/>
              <w:right w:val="nil"/>
            </w:tcBorders>
            <w:tcMar>
              <w:top w:w="100" w:type="dxa"/>
              <w:left w:w="100" w:type="dxa"/>
              <w:bottom w:w="100" w:type="dxa"/>
              <w:right w:w="100" w:type="dxa"/>
            </w:tcMar>
            <w:hideMark/>
          </w:tcPr>
          <w:p w14:paraId="0FDE3FE2"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32</w:t>
            </w:r>
          </w:p>
        </w:tc>
      </w:tr>
      <w:tr w:rsidR="00000000" w14:paraId="4CFCE420" w14:textId="77777777">
        <w:tc>
          <w:tcPr>
            <w:tcW w:w="0" w:type="auto"/>
            <w:tcBorders>
              <w:top w:val="nil"/>
              <w:left w:val="nil"/>
              <w:bottom w:val="nil"/>
              <w:right w:val="nil"/>
            </w:tcBorders>
            <w:tcMar>
              <w:top w:w="100" w:type="dxa"/>
              <w:left w:w="300" w:type="dxa"/>
              <w:bottom w:w="100" w:type="dxa"/>
              <w:right w:w="100" w:type="dxa"/>
            </w:tcMar>
            <w:hideMark/>
          </w:tcPr>
          <w:p w14:paraId="718D384E"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 xml:space="preserve">6.3 Soal Kasus 3: Alokasi Biaya Tenaga Kerja &amp; Overhead </w:t>
            </w:r>
            <w:r>
              <w:rPr>
                <w:rFonts w:ascii="Calibri" w:eastAsia="Times New Roman" w:hAnsi="Calibri" w:cs="Calibri"/>
                <w:color w:val="1A1A1A"/>
                <w:sz w:val="21"/>
                <w:szCs w:val="21"/>
              </w:rPr>
              <w:t>Pabrik pada Stock Entry</w:t>
            </w:r>
          </w:p>
        </w:tc>
        <w:tc>
          <w:tcPr>
            <w:tcW w:w="0" w:type="auto"/>
            <w:tcBorders>
              <w:top w:val="nil"/>
              <w:left w:val="nil"/>
              <w:bottom w:val="nil"/>
              <w:right w:val="nil"/>
            </w:tcBorders>
            <w:tcMar>
              <w:top w:w="100" w:type="dxa"/>
              <w:left w:w="100" w:type="dxa"/>
              <w:bottom w:w="100" w:type="dxa"/>
              <w:right w:w="100" w:type="dxa"/>
            </w:tcMar>
            <w:hideMark/>
          </w:tcPr>
          <w:p w14:paraId="51B5F821"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33</w:t>
            </w:r>
          </w:p>
        </w:tc>
      </w:tr>
      <w:tr w:rsidR="00000000" w14:paraId="2E088F8E" w14:textId="77777777">
        <w:tc>
          <w:tcPr>
            <w:tcW w:w="0" w:type="auto"/>
            <w:tcBorders>
              <w:top w:val="nil"/>
              <w:left w:val="nil"/>
              <w:bottom w:val="nil"/>
              <w:right w:val="nil"/>
            </w:tcBorders>
            <w:tcMar>
              <w:top w:w="100" w:type="dxa"/>
              <w:left w:w="300" w:type="dxa"/>
              <w:bottom w:w="100" w:type="dxa"/>
              <w:right w:w="100" w:type="dxa"/>
            </w:tcMar>
            <w:hideMark/>
          </w:tcPr>
          <w:p w14:paraId="1CC88D2C"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6.4 Soal Kasus 4: Penjualan Kredit, Pengakuan HPP, dan Pengakuan Piutang Usaha</w:t>
            </w:r>
          </w:p>
        </w:tc>
        <w:tc>
          <w:tcPr>
            <w:tcW w:w="0" w:type="auto"/>
            <w:tcBorders>
              <w:top w:val="nil"/>
              <w:left w:val="nil"/>
              <w:bottom w:val="nil"/>
              <w:right w:val="nil"/>
            </w:tcBorders>
            <w:tcMar>
              <w:top w:w="100" w:type="dxa"/>
              <w:left w:w="100" w:type="dxa"/>
              <w:bottom w:w="100" w:type="dxa"/>
              <w:right w:w="100" w:type="dxa"/>
            </w:tcMar>
            <w:hideMark/>
          </w:tcPr>
          <w:p w14:paraId="54DC99E3"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34</w:t>
            </w:r>
          </w:p>
        </w:tc>
      </w:tr>
      <w:tr w:rsidR="00000000" w14:paraId="63188891" w14:textId="77777777">
        <w:tc>
          <w:tcPr>
            <w:tcW w:w="0" w:type="auto"/>
            <w:tcBorders>
              <w:top w:val="nil"/>
              <w:left w:val="nil"/>
              <w:bottom w:val="nil"/>
              <w:right w:val="nil"/>
            </w:tcBorders>
            <w:tcMar>
              <w:top w:w="100" w:type="dxa"/>
              <w:left w:w="300" w:type="dxa"/>
              <w:bottom w:w="100" w:type="dxa"/>
              <w:right w:w="100" w:type="dxa"/>
            </w:tcMar>
            <w:hideMark/>
          </w:tcPr>
          <w:p w14:paraId="1977F841"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6.5 Soal Kasus 5: Pelunasan Piutang, Pembayaran Vendor, dan Rekonsiliasi Kas/Bank</w:t>
            </w:r>
          </w:p>
        </w:tc>
        <w:tc>
          <w:tcPr>
            <w:tcW w:w="0" w:type="auto"/>
            <w:tcBorders>
              <w:top w:val="nil"/>
              <w:left w:val="nil"/>
              <w:bottom w:val="nil"/>
              <w:right w:val="nil"/>
            </w:tcBorders>
            <w:tcMar>
              <w:top w:w="100" w:type="dxa"/>
              <w:left w:w="100" w:type="dxa"/>
              <w:bottom w:w="100" w:type="dxa"/>
              <w:right w:w="100" w:type="dxa"/>
            </w:tcMar>
            <w:hideMark/>
          </w:tcPr>
          <w:p w14:paraId="2A7B9BE6"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35</w:t>
            </w:r>
          </w:p>
        </w:tc>
      </w:tr>
      <w:tr w:rsidR="00000000" w14:paraId="596AA518" w14:textId="77777777">
        <w:tc>
          <w:tcPr>
            <w:tcW w:w="0" w:type="auto"/>
            <w:tcBorders>
              <w:top w:val="nil"/>
              <w:left w:val="nil"/>
              <w:bottom w:val="nil"/>
              <w:right w:val="nil"/>
            </w:tcBorders>
            <w:tcMar>
              <w:top w:w="100" w:type="dxa"/>
              <w:left w:w="100" w:type="dxa"/>
              <w:bottom w:w="100" w:type="dxa"/>
              <w:right w:w="100" w:type="dxa"/>
            </w:tcMar>
            <w:hideMark/>
          </w:tcPr>
          <w:p w14:paraId="3F3BFD7D" w14:textId="77777777" w:rsidR="00000000" w:rsidRDefault="006D37AE">
            <w:pPr>
              <w:spacing w:before="80" w:after="80"/>
              <w:jc w:val="both"/>
              <w:rPr>
                <w:rFonts w:ascii="Calibri" w:eastAsia="Times New Roman" w:hAnsi="Calibri" w:cs="Calibri"/>
                <w:color w:val="1A1A1A"/>
                <w:sz w:val="21"/>
                <w:szCs w:val="21"/>
              </w:rPr>
            </w:pPr>
            <w:r>
              <w:rPr>
                <w:rStyle w:val="Strong"/>
                <w:rFonts w:ascii="Calibri" w:eastAsia="Times New Roman" w:hAnsi="Calibri" w:cs="Calibri"/>
                <w:color w:val="1A1A1A"/>
                <w:sz w:val="21"/>
                <w:szCs w:val="21"/>
              </w:rPr>
              <w:t>BAB VII: TUTORIAL OPERASIONAL LANGKAH DEMI LANGKAH (STEP-BY</w:t>
            </w:r>
            <w:r>
              <w:rPr>
                <w:rStyle w:val="Strong"/>
                <w:rFonts w:ascii="Calibri" w:eastAsia="Times New Roman" w:hAnsi="Calibri" w:cs="Calibri"/>
                <w:color w:val="1A1A1A"/>
                <w:sz w:val="21"/>
                <w:szCs w:val="21"/>
              </w:rPr>
              <w:t>-STEP DOCKER &amp; ANTIGRAVITY)</w:t>
            </w:r>
          </w:p>
        </w:tc>
        <w:tc>
          <w:tcPr>
            <w:tcW w:w="0" w:type="auto"/>
            <w:tcBorders>
              <w:top w:val="nil"/>
              <w:left w:val="nil"/>
              <w:bottom w:val="nil"/>
              <w:right w:val="nil"/>
            </w:tcBorders>
            <w:tcMar>
              <w:top w:w="100" w:type="dxa"/>
              <w:left w:w="100" w:type="dxa"/>
              <w:bottom w:w="100" w:type="dxa"/>
              <w:right w:w="100" w:type="dxa"/>
            </w:tcMar>
            <w:hideMark/>
          </w:tcPr>
          <w:p w14:paraId="7B7883F1"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37</w:t>
            </w:r>
          </w:p>
        </w:tc>
      </w:tr>
      <w:tr w:rsidR="00000000" w14:paraId="24CBE4ED" w14:textId="77777777">
        <w:tc>
          <w:tcPr>
            <w:tcW w:w="0" w:type="auto"/>
            <w:tcBorders>
              <w:top w:val="nil"/>
              <w:left w:val="nil"/>
              <w:bottom w:val="nil"/>
              <w:right w:val="nil"/>
            </w:tcBorders>
            <w:tcMar>
              <w:top w:w="100" w:type="dxa"/>
              <w:left w:w="300" w:type="dxa"/>
              <w:bottom w:w="100" w:type="dxa"/>
              <w:right w:w="100" w:type="dxa"/>
            </w:tcMar>
            <w:hideMark/>
          </w:tcPr>
          <w:p w14:paraId="6B4C5CF6"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Panduan 18 Langkah Praktis Eksekusi ERPNext Terintegrasi</w:t>
            </w:r>
          </w:p>
        </w:tc>
        <w:tc>
          <w:tcPr>
            <w:tcW w:w="0" w:type="auto"/>
            <w:tcBorders>
              <w:top w:val="nil"/>
              <w:left w:val="nil"/>
              <w:bottom w:val="nil"/>
              <w:right w:val="nil"/>
            </w:tcBorders>
            <w:tcMar>
              <w:top w:w="100" w:type="dxa"/>
              <w:left w:w="100" w:type="dxa"/>
              <w:bottom w:w="100" w:type="dxa"/>
              <w:right w:w="100" w:type="dxa"/>
            </w:tcMar>
            <w:hideMark/>
          </w:tcPr>
          <w:p w14:paraId="6B974200"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37</w:t>
            </w:r>
          </w:p>
        </w:tc>
      </w:tr>
      <w:tr w:rsidR="00000000" w14:paraId="581B2EEB" w14:textId="77777777">
        <w:tc>
          <w:tcPr>
            <w:tcW w:w="0" w:type="auto"/>
            <w:tcBorders>
              <w:top w:val="nil"/>
              <w:left w:val="nil"/>
              <w:bottom w:val="nil"/>
              <w:right w:val="nil"/>
            </w:tcBorders>
            <w:tcMar>
              <w:top w:w="100" w:type="dxa"/>
              <w:left w:w="100" w:type="dxa"/>
              <w:bottom w:w="100" w:type="dxa"/>
              <w:right w:w="100" w:type="dxa"/>
            </w:tcMar>
            <w:hideMark/>
          </w:tcPr>
          <w:p w14:paraId="3D1A135E" w14:textId="77777777" w:rsidR="00000000" w:rsidRDefault="006D37AE">
            <w:pPr>
              <w:spacing w:before="80" w:after="80"/>
              <w:jc w:val="both"/>
              <w:rPr>
                <w:rFonts w:ascii="Calibri" w:eastAsia="Times New Roman" w:hAnsi="Calibri" w:cs="Calibri"/>
                <w:color w:val="1A1A1A"/>
                <w:sz w:val="21"/>
                <w:szCs w:val="21"/>
              </w:rPr>
            </w:pPr>
            <w:r>
              <w:rPr>
                <w:rStyle w:val="Strong"/>
                <w:rFonts w:ascii="Calibri" w:eastAsia="Times New Roman" w:hAnsi="Calibri" w:cs="Calibri"/>
                <w:color w:val="1A1A1A"/>
                <w:sz w:val="21"/>
                <w:szCs w:val="21"/>
              </w:rPr>
              <w:t>BAB VIII: STANDAR OPERASIONAL PROSEDUR (SOP), ANALISIS SWOT, DAN KESIMPULAN</w:t>
            </w:r>
          </w:p>
        </w:tc>
        <w:tc>
          <w:tcPr>
            <w:tcW w:w="0" w:type="auto"/>
            <w:tcBorders>
              <w:top w:val="nil"/>
              <w:left w:val="nil"/>
              <w:bottom w:val="nil"/>
              <w:right w:val="nil"/>
            </w:tcBorders>
            <w:tcMar>
              <w:top w:w="100" w:type="dxa"/>
              <w:left w:w="100" w:type="dxa"/>
              <w:bottom w:w="100" w:type="dxa"/>
              <w:right w:w="100" w:type="dxa"/>
            </w:tcMar>
            <w:hideMark/>
          </w:tcPr>
          <w:p w14:paraId="2C65CAA0"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44</w:t>
            </w:r>
          </w:p>
        </w:tc>
      </w:tr>
      <w:tr w:rsidR="00000000" w14:paraId="296DCE5E" w14:textId="77777777">
        <w:tc>
          <w:tcPr>
            <w:tcW w:w="0" w:type="auto"/>
            <w:tcBorders>
              <w:top w:val="nil"/>
              <w:left w:val="nil"/>
              <w:bottom w:val="nil"/>
              <w:right w:val="nil"/>
            </w:tcBorders>
            <w:tcMar>
              <w:top w:w="100" w:type="dxa"/>
              <w:left w:w="300" w:type="dxa"/>
              <w:bottom w:w="100" w:type="dxa"/>
              <w:right w:w="100" w:type="dxa"/>
            </w:tcMar>
            <w:hideMark/>
          </w:tcPr>
          <w:p w14:paraId="25E3E290"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8.1 SOP 9 Langkah Praktikum Manufaktur ERPNext</w:t>
            </w:r>
          </w:p>
        </w:tc>
        <w:tc>
          <w:tcPr>
            <w:tcW w:w="0" w:type="auto"/>
            <w:tcBorders>
              <w:top w:val="nil"/>
              <w:left w:val="nil"/>
              <w:bottom w:val="nil"/>
              <w:right w:val="nil"/>
            </w:tcBorders>
            <w:tcMar>
              <w:top w:w="100" w:type="dxa"/>
              <w:left w:w="100" w:type="dxa"/>
              <w:bottom w:w="100" w:type="dxa"/>
              <w:right w:w="100" w:type="dxa"/>
            </w:tcMar>
            <w:hideMark/>
          </w:tcPr>
          <w:p w14:paraId="32776516"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44</w:t>
            </w:r>
          </w:p>
        </w:tc>
      </w:tr>
      <w:tr w:rsidR="00000000" w14:paraId="0E086EDA" w14:textId="77777777">
        <w:tc>
          <w:tcPr>
            <w:tcW w:w="0" w:type="auto"/>
            <w:tcBorders>
              <w:top w:val="nil"/>
              <w:left w:val="nil"/>
              <w:bottom w:val="nil"/>
              <w:right w:val="nil"/>
            </w:tcBorders>
            <w:tcMar>
              <w:top w:w="100" w:type="dxa"/>
              <w:left w:w="300" w:type="dxa"/>
              <w:bottom w:w="100" w:type="dxa"/>
              <w:right w:w="100" w:type="dxa"/>
            </w:tcMar>
            <w:hideMark/>
          </w:tcPr>
          <w:p w14:paraId="7492A9A9"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8.2 Tabel Checklist Evaluasi Mandiri Praktikan</w:t>
            </w:r>
          </w:p>
        </w:tc>
        <w:tc>
          <w:tcPr>
            <w:tcW w:w="0" w:type="auto"/>
            <w:tcBorders>
              <w:top w:val="nil"/>
              <w:left w:val="nil"/>
              <w:bottom w:val="nil"/>
              <w:right w:val="nil"/>
            </w:tcBorders>
            <w:tcMar>
              <w:top w:w="100" w:type="dxa"/>
              <w:left w:w="100" w:type="dxa"/>
              <w:bottom w:w="100" w:type="dxa"/>
              <w:right w:w="100" w:type="dxa"/>
            </w:tcMar>
            <w:hideMark/>
          </w:tcPr>
          <w:p w14:paraId="3983BD78"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45</w:t>
            </w:r>
          </w:p>
        </w:tc>
      </w:tr>
      <w:tr w:rsidR="00000000" w14:paraId="7A9A41AA" w14:textId="77777777">
        <w:tc>
          <w:tcPr>
            <w:tcW w:w="0" w:type="auto"/>
            <w:tcBorders>
              <w:top w:val="nil"/>
              <w:left w:val="nil"/>
              <w:bottom w:val="nil"/>
              <w:right w:val="nil"/>
            </w:tcBorders>
            <w:tcMar>
              <w:top w:w="100" w:type="dxa"/>
              <w:left w:w="300" w:type="dxa"/>
              <w:bottom w:w="100" w:type="dxa"/>
              <w:right w:w="100" w:type="dxa"/>
            </w:tcMar>
            <w:hideMark/>
          </w:tcPr>
          <w:p w14:paraId="749154E5"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8.3 Analisis Kelebihan, Keterbatasan, dan SWOT Implementasi ERPNext</w:t>
            </w:r>
          </w:p>
        </w:tc>
        <w:tc>
          <w:tcPr>
            <w:tcW w:w="0" w:type="auto"/>
            <w:tcBorders>
              <w:top w:val="nil"/>
              <w:left w:val="nil"/>
              <w:bottom w:val="nil"/>
              <w:right w:val="nil"/>
            </w:tcBorders>
            <w:tcMar>
              <w:top w:w="100" w:type="dxa"/>
              <w:left w:w="100" w:type="dxa"/>
              <w:bottom w:w="100" w:type="dxa"/>
              <w:right w:w="100" w:type="dxa"/>
            </w:tcMar>
            <w:hideMark/>
          </w:tcPr>
          <w:p w14:paraId="0672BBC6"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46</w:t>
            </w:r>
          </w:p>
        </w:tc>
      </w:tr>
      <w:tr w:rsidR="00000000" w14:paraId="177CC12A" w14:textId="77777777">
        <w:tc>
          <w:tcPr>
            <w:tcW w:w="0" w:type="auto"/>
            <w:tcBorders>
              <w:top w:val="nil"/>
              <w:left w:val="nil"/>
              <w:bottom w:val="nil"/>
              <w:right w:val="nil"/>
            </w:tcBorders>
            <w:tcMar>
              <w:top w:w="100" w:type="dxa"/>
              <w:left w:w="300" w:type="dxa"/>
              <w:bottom w:w="100" w:type="dxa"/>
              <w:right w:w="100" w:type="dxa"/>
            </w:tcMar>
            <w:hideMark/>
          </w:tcPr>
          <w:p w14:paraId="0AD61371" w14:textId="77777777" w:rsidR="00000000" w:rsidRDefault="006D37AE">
            <w:pPr>
              <w:spacing w:before="80" w:after="80"/>
              <w:jc w:val="both"/>
              <w:rPr>
                <w:rFonts w:ascii="Calibri" w:eastAsia="Times New Roman" w:hAnsi="Calibri" w:cs="Calibri"/>
                <w:color w:val="1A1A1A"/>
                <w:sz w:val="21"/>
                <w:szCs w:val="21"/>
              </w:rPr>
            </w:pPr>
            <w:r>
              <w:rPr>
                <w:rFonts w:ascii="Calibri" w:eastAsia="Times New Roman" w:hAnsi="Calibri" w:cs="Calibri"/>
                <w:color w:val="1A1A1A"/>
                <w:sz w:val="21"/>
                <w:szCs w:val="21"/>
              </w:rPr>
              <w:t>8.4 Kesimpulan &amp; Rekomendasi Masa Depan</w:t>
            </w:r>
          </w:p>
        </w:tc>
        <w:tc>
          <w:tcPr>
            <w:tcW w:w="0" w:type="auto"/>
            <w:tcBorders>
              <w:top w:val="nil"/>
              <w:left w:val="nil"/>
              <w:bottom w:val="nil"/>
              <w:right w:val="nil"/>
            </w:tcBorders>
            <w:tcMar>
              <w:top w:w="100" w:type="dxa"/>
              <w:left w:w="100" w:type="dxa"/>
              <w:bottom w:w="100" w:type="dxa"/>
              <w:right w:w="100" w:type="dxa"/>
            </w:tcMar>
            <w:hideMark/>
          </w:tcPr>
          <w:p w14:paraId="51B4931E"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47</w:t>
            </w:r>
          </w:p>
        </w:tc>
      </w:tr>
      <w:tr w:rsidR="00000000" w14:paraId="64D99624" w14:textId="77777777">
        <w:tc>
          <w:tcPr>
            <w:tcW w:w="0" w:type="auto"/>
            <w:tcBorders>
              <w:top w:val="nil"/>
              <w:left w:val="nil"/>
              <w:bottom w:val="nil"/>
              <w:right w:val="nil"/>
            </w:tcBorders>
            <w:tcMar>
              <w:top w:w="100" w:type="dxa"/>
              <w:left w:w="100" w:type="dxa"/>
              <w:bottom w:w="100" w:type="dxa"/>
              <w:right w:w="100" w:type="dxa"/>
            </w:tcMar>
            <w:hideMark/>
          </w:tcPr>
          <w:p w14:paraId="280B24E0" w14:textId="77777777" w:rsidR="00000000" w:rsidRDefault="006D37AE">
            <w:pPr>
              <w:spacing w:before="80" w:after="80"/>
              <w:jc w:val="both"/>
              <w:rPr>
                <w:rFonts w:ascii="Calibri" w:eastAsia="Times New Roman" w:hAnsi="Calibri" w:cs="Calibri"/>
                <w:color w:val="1A1A1A"/>
                <w:sz w:val="21"/>
                <w:szCs w:val="21"/>
              </w:rPr>
            </w:pPr>
            <w:r>
              <w:rPr>
                <w:rStyle w:val="Strong"/>
                <w:rFonts w:ascii="Calibri" w:eastAsia="Times New Roman" w:hAnsi="Calibri" w:cs="Calibri"/>
                <w:color w:val="1A1A1A"/>
                <w:sz w:val="21"/>
                <w:szCs w:val="21"/>
              </w:rPr>
              <w:t>DAFTAR PUSTAKA</w:t>
            </w:r>
          </w:p>
        </w:tc>
        <w:tc>
          <w:tcPr>
            <w:tcW w:w="0" w:type="auto"/>
            <w:tcBorders>
              <w:top w:val="nil"/>
              <w:left w:val="nil"/>
              <w:bottom w:val="nil"/>
              <w:right w:val="nil"/>
            </w:tcBorders>
            <w:tcMar>
              <w:top w:w="100" w:type="dxa"/>
              <w:left w:w="100" w:type="dxa"/>
              <w:bottom w:w="100" w:type="dxa"/>
              <w:right w:w="100" w:type="dxa"/>
            </w:tcMar>
            <w:hideMark/>
          </w:tcPr>
          <w:p w14:paraId="4E927D31" w14:textId="77777777" w:rsidR="00000000" w:rsidRDefault="006D37AE">
            <w:pPr>
              <w:spacing w:before="80" w:after="80"/>
              <w:jc w:val="right"/>
              <w:rPr>
                <w:rFonts w:ascii="Calibri" w:eastAsia="Times New Roman" w:hAnsi="Calibri" w:cs="Calibri"/>
                <w:color w:val="1A1A1A"/>
                <w:sz w:val="21"/>
                <w:szCs w:val="21"/>
              </w:rPr>
            </w:pPr>
            <w:r>
              <w:rPr>
                <w:rFonts w:ascii="Calibri" w:eastAsia="Times New Roman" w:hAnsi="Calibri" w:cs="Calibri"/>
                <w:color w:val="1A1A1A"/>
                <w:sz w:val="21"/>
                <w:szCs w:val="21"/>
              </w:rPr>
              <w:t>48</w:t>
            </w:r>
          </w:p>
        </w:tc>
      </w:tr>
    </w:tbl>
    <w:p w14:paraId="0A61DF03" w14:textId="77777777" w:rsidR="00000000" w:rsidRDefault="006D37AE">
      <w:pPr>
        <w:pStyle w:val="Heading1"/>
        <w:rPr>
          <w:rFonts w:ascii="Calibri" w:eastAsia="Times New Roman" w:hAnsi="Calibri" w:cs="Calibri"/>
          <w:lang w:val="id-ID"/>
        </w:rPr>
      </w:pPr>
      <w:r>
        <w:rPr>
          <w:rFonts w:ascii="Calibri" w:eastAsia="Times New Roman" w:hAnsi="Calibri" w:cs="Calibri"/>
          <w:lang w:val="id-ID"/>
        </w:rPr>
        <w:lastRenderedPageBreak/>
        <w:t>BAB I</w:t>
      </w:r>
      <w:r>
        <w:rPr>
          <w:rFonts w:ascii="Calibri" w:eastAsia="Times New Roman" w:hAnsi="Calibri" w:cs="Calibri"/>
          <w:lang w:val="id-ID"/>
        </w:rPr>
        <w:br/>
      </w:r>
      <w:r>
        <w:rPr>
          <w:rFonts w:ascii="Calibri" w:eastAsia="Times New Roman" w:hAnsi="Calibri" w:cs="Calibri"/>
          <w:lang w:val="id-ID"/>
        </w:rPr>
        <w:t>PENGENALAN ERPNEXT, FRAPPE FRAMEWORK, DOCKER, ANTIGRAVITY, DAN NOTEBOOKLM</w:t>
      </w:r>
    </w:p>
    <w:p w14:paraId="67B53A33"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1.1 Arsitektur Sistem ERPNext dan Frappe Framework</w:t>
      </w:r>
    </w:p>
    <w:p w14:paraId="2E8694A3"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Sistem </w:t>
      </w:r>
      <w:r>
        <w:rPr>
          <w:rStyle w:val="Emphasis"/>
          <w:rFonts w:ascii="Calibri" w:hAnsi="Calibri" w:cs="Calibri"/>
          <w:color w:val="1A1A1A"/>
          <w:sz w:val="22"/>
          <w:szCs w:val="22"/>
          <w:lang w:val="id-ID"/>
        </w:rPr>
        <w:t>Enterprise Resource Planning</w:t>
      </w:r>
      <w:r>
        <w:rPr>
          <w:rFonts w:ascii="Calibri" w:hAnsi="Calibri" w:cs="Calibri"/>
          <w:color w:val="1A1A1A"/>
          <w:sz w:val="22"/>
          <w:szCs w:val="22"/>
          <w:lang w:val="id-ID"/>
        </w:rPr>
        <w:t xml:space="preserve"> (ERP) modern dituntut untuk menyajikan tingkat ketangkasan data yang tinggi, arsitektur modular</w:t>
      </w:r>
      <w:r>
        <w:rPr>
          <w:rFonts w:ascii="Calibri" w:hAnsi="Calibri" w:cs="Calibri"/>
          <w:color w:val="1A1A1A"/>
          <w:sz w:val="22"/>
          <w:szCs w:val="22"/>
          <w:lang w:val="id-ID"/>
        </w:rPr>
        <w:t>, dan kemampuan integrasi yang menyeluruh antar-lini fungsional organisasi bisnis. Pada era transformasi digital saat ini, pemisahan data manual (silo) antar-departemen—seperti gudang, produksi, pemasaran, dan pembukuan—merupakan sumber inefisiensi utama y</w:t>
      </w:r>
      <w:r>
        <w:rPr>
          <w:rFonts w:ascii="Calibri" w:hAnsi="Calibri" w:cs="Calibri"/>
          <w:color w:val="1A1A1A"/>
          <w:sz w:val="22"/>
          <w:szCs w:val="22"/>
          <w:lang w:val="id-ID"/>
        </w:rPr>
        <w:t>ang memicu disparitas saldo persediaan, keterlambatan pengiriman, dan distorsi laporan keuangan.</w:t>
      </w:r>
    </w:p>
    <w:p w14:paraId="7C011072" w14:textId="77777777" w:rsidR="00000000" w:rsidRDefault="006D37AE">
      <w:pPr>
        <w:pStyle w:val="NormalWeb"/>
        <w:jc w:val="both"/>
        <w:rPr>
          <w:rFonts w:ascii="Calibri" w:hAnsi="Calibri" w:cs="Calibri"/>
          <w:color w:val="1A1A1A"/>
          <w:sz w:val="22"/>
          <w:szCs w:val="22"/>
          <w:lang w:val="id-ID"/>
        </w:rPr>
      </w:pPr>
      <w:r>
        <w:rPr>
          <w:rStyle w:val="Strong"/>
          <w:rFonts w:ascii="Calibri" w:hAnsi="Calibri" w:cs="Calibri"/>
          <w:color w:val="1A1A1A"/>
          <w:sz w:val="22"/>
          <w:szCs w:val="22"/>
          <w:lang w:val="id-ID"/>
        </w:rPr>
        <w:t>ERPNext</w:t>
      </w:r>
      <w:r>
        <w:rPr>
          <w:rFonts w:ascii="Calibri" w:hAnsi="Calibri" w:cs="Calibri"/>
          <w:color w:val="1A1A1A"/>
          <w:sz w:val="22"/>
          <w:szCs w:val="22"/>
          <w:lang w:val="id-ID"/>
        </w:rPr>
        <w:t xml:space="preserve"> hadir sebagai solusi ERP terintegrasi </w:t>
      </w:r>
      <w:r>
        <w:rPr>
          <w:rStyle w:val="Emphasis"/>
          <w:rFonts w:ascii="Calibri" w:hAnsi="Calibri" w:cs="Calibri"/>
          <w:color w:val="1A1A1A"/>
          <w:sz w:val="22"/>
          <w:szCs w:val="22"/>
          <w:lang w:val="id-ID"/>
        </w:rPr>
        <w:t>open-source</w:t>
      </w:r>
      <w:r>
        <w:rPr>
          <w:rFonts w:ascii="Calibri" w:hAnsi="Calibri" w:cs="Calibri"/>
          <w:color w:val="1A1A1A"/>
          <w:sz w:val="22"/>
          <w:szCs w:val="22"/>
          <w:lang w:val="id-ID"/>
        </w:rPr>
        <w:t xml:space="preserve"> paling tangguh dan komprehensif di dunia bisnis saat ini. ERPNext dirancang untuk mengelola seluruh s</w:t>
      </w:r>
      <w:r>
        <w:rPr>
          <w:rFonts w:ascii="Calibri" w:hAnsi="Calibri" w:cs="Calibri"/>
          <w:color w:val="1A1A1A"/>
          <w:sz w:val="22"/>
          <w:szCs w:val="22"/>
          <w:lang w:val="id-ID"/>
        </w:rPr>
        <w:t xml:space="preserve">pektrum operasi bisnis modern, mencakup akuntansi umum, manajemen persediaan multi-gudang, manajemen manufaktur (perencanaan kebutuhan material / MRP), manajemen pengadaan (procurement), penjualan (order-to-cash), hingga sumber daya manusia (HRMS). Secara </w:t>
      </w:r>
      <w:r>
        <w:rPr>
          <w:rFonts w:ascii="Calibri" w:hAnsi="Calibri" w:cs="Calibri"/>
          <w:color w:val="1A1A1A"/>
          <w:sz w:val="22"/>
          <w:szCs w:val="22"/>
          <w:lang w:val="id-ID"/>
        </w:rPr>
        <w:t xml:space="preserve">arsitektural, ERPNext tidak dibangun secara monolitik kaku, melainkan berjalan sepenuhnya di atas </w:t>
      </w:r>
      <w:r>
        <w:rPr>
          <w:rStyle w:val="Strong"/>
          <w:rFonts w:ascii="Calibri" w:hAnsi="Calibri" w:cs="Calibri"/>
          <w:color w:val="1A1A1A"/>
          <w:sz w:val="22"/>
          <w:szCs w:val="22"/>
          <w:lang w:val="id-ID"/>
        </w:rPr>
        <w:t>Frappe Framework</w:t>
      </w:r>
      <w:r>
        <w:rPr>
          <w:rFonts w:ascii="Calibri" w:hAnsi="Calibri" w:cs="Calibri"/>
          <w:color w:val="1A1A1A"/>
          <w:sz w:val="22"/>
          <w:szCs w:val="22"/>
          <w:lang w:val="id-ID"/>
        </w:rPr>
        <w:t xml:space="preserve">, sebuah </w:t>
      </w:r>
      <w:r>
        <w:rPr>
          <w:rStyle w:val="Emphasis"/>
          <w:rFonts w:ascii="Calibri" w:hAnsi="Calibri" w:cs="Calibri"/>
          <w:color w:val="1A1A1A"/>
          <w:sz w:val="22"/>
          <w:szCs w:val="22"/>
          <w:lang w:val="id-ID"/>
        </w:rPr>
        <w:t>full-stack web application framework</w:t>
      </w:r>
      <w:r>
        <w:rPr>
          <w:rFonts w:ascii="Calibri" w:hAnsi="Calibri" w:cs="Calibri"/>
          <w:color w:val="1A1A1A"/>
          <w:sz w:val="22"/>
          <w:szCs w:val="22"/>
          <w:lang w:val="id-ID"/>
        </w:rPr>
        <w:t xml:space="preserve"> </w:t>
      </w:r>
      <w:r>
        <w:rPr>
          <w:rFonts w:ascii="Calibri" w:hAnsi="Calibri" w:cs="Calibri"/>
          <w:color w:val="1A1A1A"/>
          <w:sz w:val="22"/>
          <w:szCs w:val="22"/>
          <w:lang w:val="id-ID"/>
        </w:rPr>
        <w:t>berbasis bahasa pemrograman Python di sisi server (backend) dan JavaScript/TypeScript di sisi peramban web (frontend).</w:t>
      </w:r>
    </w:p>
    <w:p w14:paraId="4FE0E072"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Pemisahan yang tegas antara Frappe Framework sebagai fondasi komputasi dan ERPNext sebagai aplikasi bisnis memberikan keunggulan arsitekt</w:t>
      </w:r>
      <w:r>
        <w:rPr>
          <w:rFonts w:ascii="Calibri" w:hAnsi="Calibri" w:cs="Calibri"/>
          <w:color w:val="1A1A1A"/>
          <w:sz w:val="22"/>
          <w:szCs w:val="22"/>
          <w:lang w:val="id-ID"/>
        </w:rPr>
        <w:t>ural yang sangat signifikan dibandingkan sistem komersial berbayar mahal lainnya. Frappe menyediakan seluruh blok infrastruktur aplikasi enterprise modern, yang meliputi:</w:t>
      </w:r>
    </w:p>
    <w:p w14:paraId="010F5926" w14:textId="77777777" w:rsidR="00000000" w:rsidRDefault="006D37AE">
      <w:pPr>
        <w:numPr>
          <w:ilvl w:val="0"/>
          <w:numId w:val="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DocType Metadata Architecture:</w:t>
      </w:r>
      <w:r>
        <w:rPr>
          <w:rFonts w:ascii="Calibri" w:eastAsia="Times New Roman" w:hAnsi="Calibri" w:cs="Calibri"/>
          <w:color w:val="1A1A1A"/>
          <w:sz w:val="22"/>
          <w:szCs w:val="22"/>
          <w:lang w:val="id-ID"/>
        </w:rPr>
        <w:t xml:space="preserve"> Dalam Frappe, setiap model data, tabel basis data, tam</w:t>
      </w:r>
      <w:r>
        <w:rPr>
          <w:rFonts w:ascii="Calibri" w:eastAsia="Times New Roman" w:hAnsi="Calibri" w:cs="Calibri"/>
          <w:color w:val="1A1A1A"/>
          <w:sz w:val="22"/>
          <w:szCs w:val="22"/>
          <w:lang w:val="id-ID"/>
        </w:rPr>
        <w:t xml:space="preserve">pilan formulir, izin hak akses, dan logika validasi didefinisikan sebagai </w:t>
      </w:r>
      <w:r>
        <w:rPr>
          <w:rStyle w:val="Emphasis"/>
          <w:rFonts w:ascii="Calibri" w:eastAsia="Times New Roman" w:hAnsi="Calibri" w:cs="Calibri"/>
          <w:color w:val="1A1A1A"/>
          <w:sz w:val="22"/>
          <w:szCs w:val="22"/>
          <w:lang w:val="id-ID"/>
        </w:rPr>
        <w:t>DocType</w:t>
      </w:r>
      <w:r>
        <w:rPr>
          <w:rFonts w:ascii="Calibri" w:eastAsia="Times New Roman" w:hAnsi="Calibri" w:cs="Calibri"/>
          <w:color w:val="1A1A1A"/>
          <w:sz w:val="22"/>
          <w:szCs w:val="22"/>
          <w:lang w:val="id-ID"/>
        </w:rPr>
        <w:t>. Skema basis data MariaDB digenerasi secara dinamis berbasis representasi JSON dari DocType, memungkinkan perubahan model bisnis secara fleksibel tanpa merusak struktur relas</w:t>
      </w:r>
      <w:r>
        <w:rPr>
          <w:rFonts w:ascii="Calibri" w:eastAsia="Times New Roman" w:hAnsi="Calibri" w:cs="Calibri"/>
          <w:color w:val="1A1A1A"/>
          <w:sz w:val="22"/>
          <w:szCs w:val="22"/>
          <w:lang w:val="id-ID"/>
        </w:rPr>
        <w:t>i dasar.</w:t>
      </w:r>
    </w:p>
    <w:p w14:paraId="44DBB137" w14:textId="77777777" w:rsidR="00000000" w:rsidRDefault="006D37AE">
      <w:pPr>
        <w:numPr>
          <w:ilvl w:val="0"/>
          <w:numId w:val="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Object-Relational Mapping (ORM) Berperforma Tinggi:</w:t>
      </w:r>
      <w:r>
        <w:rPr>
          <w:rFonts w:ascii="Calibri" w:eastAsia="Times New Roman" w:hAnsi="Calibri" w:cs="Calibri"/>
          <w:color w:val="1A1A1A"/>
          <w:sz w:val="22"/>
          <w:szCs w:val="22"/>
          <w:lang w:val="id-ID"/>
        </w:rPr>
        <w:t xml:space="preserve"> Pengembang dan pengguna dapat berinteraksi dengan entitas bisnis melalui objek Python yang intuitif (seperti </w:t>
      </w:r>
      <w:r>
        <w:rPr>
          <w:rStyle w:val="HTMLCode"/>
          <w:color w:val="1A1A1A"/>
          <w:lang w:val="id-ID"/>
        </w:rPr>
        <w:t>frappe.get_doc()</w:t>
      </w:r>
      <w:r>
        <w:rPr>
          <w:rFonts w:ascii="Calibri" w:eastAsia="Times New Roman" w:hAnsi="Calibri" w:cs="Calibri"/>
          <w:color w:val="1A1A1A"/>
          <w:sz w:val="22"/>
          <w:szCs w:val="22"/>
          <w:lang w:val="id-ID"/>
        </w:rPr>
        <w:t xml:space="preserve">, </w:t>
      </w:r>
      <w:r>
        <w:rPr>
          <w:rStyle w:val="HTMLCode"/>
          <w:color w:val="1A1A1A"/>
          <w:lang w:val="id-ID"/>
        </w:rPr>
        <w:t>doc.insert()</w:t>
      </w:r>
      <w:r>
        <w:rPr>
          <w:rFonts w:ascii="Calibri" w:eastAsia="Times New Roman" w:hAnsi="Calibri" w:cs="Calibri"/>
          <w:color w:val="1A1A1A"/>
          <w:sz w:val="22"/>
          <w:szCs w:val="22"/>
          <w:lang w:val="id-ID"/>
        </w:rPr>
        <w:t xml:space="preserve">, dan </w:t>
      </w:r>
      <w:r>
        <w:rPr>
          <w:rStyle w:val="HTMLCode"/>
          <w:color w:val="1A1A1A"/>
          <w:lang w:val="id-ID"/>
        </w:rPr>
        <w:t>doc.submit()</w:t>
      </w:r>
      <w:r>
        <w:rPr>
          <w:rFonts w:ascii="Calibri" w:eastAsia="Times New Roman" w:hAnsi="Calibri" w:cs="Calibri"/>
          <w:color w:val="1A1A1A"/>
          <w:sz w:val="22"/>
          <w:szCs w:val="22"/>
          <w:lang w:val="id-ID"/>
        </w:rPr>
        <w:t>) tanpa harus menyusun kueri SQL menta</w:t>
      </w:r>
      <w:r>
        <w:rPr>
          <w:rFonts w:ascii="Calibri" w:eastAsia="Times New Roman" w:hAnsi="Calibri" w:cs="Calibri"/>
          <w:color w:val="1A1A1A"/>
          <w:sz w:val="22"/>
          <w:szCs w:val="22"/>
          <w:lang w:val="id-ID"/>
        </w:rPr>
        <w:t>h yang rentan terhadap galat injeksi dan inkonsistensi data.</w:t>
      </w:r>
    </w:p>
    <w:p w14:paraId="3B2A5D7A" w14:textId="77777777" w:rsidR="00000000" w:rsidRDefault="006D37AE">
      <w:pPr>
        <w:numPr>
          <w:ilvl w:val="0"/>
          <w:numId w:val="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Role-Based Access Control (RBAC):</w:t>
      </w:r>
      <w:r>
        <w:rPr>
          <w:rFonts w:ascii="Calibri" w:eastAsia="Times New Roman" w:hAnsi="Calibri" w:cs="Calibri"/>
          <w:color w:val="1A1A1A"/>
          <w:sz w:val="22"/>
          <w:szCs w:val="22"/>
          <w:lang w:val="id-ID"/>
        </w:rPr>
        <w:t xml:space="preserve"> Sistem keamanan berjenjang yang memetakan otorisasi dokumen berdasarkan peran pengguna (misal: Manajer Gudang, Operator Produksi, Akuntan, dan Auditor).</w:t>
      </w:r>
    </w:p>
    <w:p w14:paraId="6350F619" w14:textId="77777777" w:rsidR="00000000" w:rsidRDefault="006D37AE">
      <w:pPr>
        <w:numPr>
          <w:ilvl w:val="0"/>
          <w:numId w:val="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Asynchro</w:t>
      </w:r>
      <w:r>
        <w:rPr>
          <w:rStyle w:val="Strong"/>
          <w:rFonts w:ascii="Calibri" w:eastAsia="Times New Roman" w:hAnsi="Calibri" w:cs="Calibri"/>
          <w:color w:val="1A1A1A"/>
          <w:sz w:val="22"/>
          <w:szCs w:val="22"/>
          <w:lang w:val="id-ID"/>
        </w:rPr>
        <w:t>nous Task Queue:</w:t>
      </w:r>
      <w:r>
        <w:rPr>
          <w:rFonts w:ascii="Calibri" w:eastAsia="Times New Roman" w:hAnsi="Calibri" w:cs="Calibri"/>
          <w:color w:val="1A1A1A"/>
          <w:sz w:val="22"/>
          <w:szCs w:val="22"/>
          <w:lang w:val="id-ID"/>
        </w:rPr>
        <w:t xml:space="preserve"> Pemrosesan tugas latar belakang (background jobs) yang dikelola oleh </w:t>
      </w:r>
      <w:r>
        <w:rPr>
          <w:rStyle w:val="Strong"/>
          <w:rFonts w:ascii="Calibri" w:eastAsia="Times New Roman" w:hAnsi="Calibri" w:cs="Calibri"/>
          <w:color w:val="1A1A1A"/>
          <w:sz w:val="22"/>
          <w:szCs w:val="22"/>
          <w:lang w:val="id-ID"/>
        </w:rPr>
        <w:t>Redis</w:t>
      </w:r>
      <w:r>
        <w:rPr>
          <w:rFonts w:ascii="Calibri" w:eastAsia="Times New Roman" w:hAnsi="Calibri" w:cs="Calibri"/>
          <w:color w:val="1A1A1A"/>
          <w:sz w:val="22"/>
          <w:szCs w:val="22"/>
          <w:lang w:val="id-ID"/>
        </w:rPr>
        <w:t xml:space="preserve"> dan pustaka </w:t>
      </w:r>
      <w:r>
        <w:rPr>
          <w:rStyle w:val="Strong"/>
          <w:rFonts w:ascii="Calibri" w:eastAsia="Times New Roman" w:hAnsi="Calibri" w:cs="Calibri"/>
          <w:color w:val="1A1A1A"/>
          <w:sz w:val="22"/>
          <w:szCs w:val="22"/>
          <w:lang w:val="id-ID"/>
        </w:rPr>
        <w:t>RQ (Redis Queue)</w:t>
      </w:r>
      <w:r>
        <w:rPr>
          <w:rFonts w:ascii="Calibri" w:eastAsia="Times New Roman" w:hAnsi="Calibri" w:cs="Calibri"/>
          <w:color w:val="1A1A1A"/>
          <w:sz w:val="22"/>
          <w:szCs w:val="22"/>
          <w:lang w:val="id-ID"/>
        </w:rPr>
        <w:t>, memastikan transaksi akuntansi bernilai tinggi dan pencetakan faktur masal tidak membebani kinerja peramban web pengguna.</w:t>
      </w:r>
    </w:p>
    <w:p w14:paraId="33FE02B0" w14:textId="77777777" w:rsidR="00000000" w:rsidRDefault="006D37AE">
      <w:pPr>
        <w:numPr>
          <w:ilvl w:val="0"/>
          <w:numId w:val="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Event-Driven</w:t>
      </w:r>
      <w:r>
        <w:rPr>
          <w:rStyle w:val="Strong"/>
          <w:rFonts w:ascii="Calibri" w:eastAsia="Times New Roman" w:hAnsi="Calibri" w:cs="Calibri"/>
          <w:color w:val="1A1A1A"/>
          <w:sz w:val="22"/>
          <w:szCs w:val="22"/>
          <w:lang w:val="id-ID"/>
        </w:rPr>
        <w:t xml:space="preserve"> Accounting Hooks:</w:t>
      </w:r>
      <w:r>
        <w:rPr>
          <w:rFonts w:ascii="Calibri" w:eastAsia="Times New Roman" w:hAnsi="Calibri" w:cs="Calibri"/>
          <w:color w:val="1A1A1A"/>
          <w:sz w:val="22"/>
          <w:szCs w:val="22"/>
          <w:lang w:val="id-ID"/>
        </w:rPr>
        <w:t xml:space="preserve"> Sistem hook yang secara otomatis memicu penjurnalan buku besar saat dokumen operasional berstatus </w:t>
      </w:r>
      <w:r>
        <w:rPr>
          <w:rStyle w:val="Emphasis"/>
          <w:rFonts w:ascii="Calibri" w:eastAsia="Times New Roman" w:hAnsi="Calibri" w:cs="Calibri"/>
          <w:color w:val="1A1A1A"/>
          <w:sz w:val="22"/>
          <w:szCs w:val="22"/>
          <w:lang w:val="id-ID"/>
        </w:rPr>
        <w:t>Submitted</w:t>
      </w:r>
      <w:r>
        <w:rPr>
          <w:rFonts w:ascii="Calibri" w:eastAsia="Times New Roman" w:hAnsi="Calibri" w:cs="Calibri"/>
          <w:color w:val="1A1A1A"/>
          <w:sz w:val="22"/>
          <w:szCs w:val="22"/>
          <w:lang w:val="id-ID"/>
        </w:rPr>
        <w:t xml:space="preserve"> (docstatus = 1) dan secara otomatis membalik jurnal saat dokumen di-</w:t>
      </w:r>
      <w:r>
        <w:rPr>
          <w:rStyle w:val="Emphasis"/>
          <w:rFonts w:ascii="Calibri" w:eastAsia="Times New Roman" w:hAnsi="Calibri" w:cs="Calibri"/>
          <w:color w:val="1A1A1A"/>
          <w:sz w:val="22"/>
          <w:szCs w:val="22"/>
          <w:lang w:val="id-ID"/>
        </w:rPr>
        <w:t>Cancel</w:t>
      </w:r>
      <w:r>
        <w:rPr>
          <w:rFonts w:ascii="Calibri" w:eastAsia="Times New Roman" w:hAnsi="Calibri" w:cs="Calibri"/>
          <w:color w:val="1A1A1A"/>
          <w:sz w:val="22"/>
          <w:szCs w:val="22"/>
          <w:lang w:val="id-ID"/>
        </w:rPr>
        <w:t xml:space="preserve"> (docstatus = 2).</w:t>
      </w:r>
    </w:p>
    <w:p w14:paraId="32B9D91A"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1.2 Peran Docker Desktop &amp; WSL2 dalam</w:t>
      </w:r>
      <w:r>
        <w:rPr>
          <w:rFonts w:ascii="Calibri" w:eastAsia="Times New Roman" w:hAnsi="Calibri" w:cs="Calibri"/>
          <w:lang w:val="id-ID"/>
        </w:rPr>
        <w:t xml:space="preserve"> Lingkungan Pengembangan Kontainer</w:t>
      </w:r>
    </w:p>
    <w:p w14:paraId="1ECA9902"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Dalam praktik operasional perguruan tinggi dan industri, konfigurasi perangkat lunak enterprise pada komputer personal lokal sering kali terbentur oleh variasi sistem operasi, benturan versi pustaka Python, konflik port j</w:t>
      </w:r>
      <w:r>
        <w:rPr>
          <w:rFonts w:ascii="Calibri" w:hAnsi="Calibri" w:cs="Calibri"/>
          <w:color w:val="1A1A1A"/>
          <w:sz w:val="22"/>
          <w:szCs w:val="22"/>
          <w:lang w:val="id-ID"/>
        </w:rPr>
        <w:t xml:space="preserve">aringan, dan dependensi pustaka C yang rumit (dikenal sebagai kendala </w:t>
      </w:r>
      <w:r>
        <w:rPr>
          <w:rStyle w:val="Emphasis"/>
          <w:rFonts w:ascii="Calibri" w:hAnsi="Calibri" w:cs="Calibri"/>
          <w:color w:val="1A1A1A"/>
          <w:sz w:val="22"/>
          <w:szCs w:val="22"/>
          <w:lang w:val="id-ID"/>
        </w:rPr>
        <w:t xml:space="preserve">"it works </w:t>
      </w:r>
      <w:r>
        <w:rPr>
          <w:rStyle w:val="Emphasis"/>
          <w:rFonts w:ascii="Calibri" w:hAnsi="Calibri" w:cs="Calibri"/>
          <w:color w:val="1A1A1A"/>
          <w:sz w:val="22"/>
          <w:szCs w:val="22"/>
          <w:lang w:val="id-ID"/>
        </w:rPr>
        <w:lastRenderedPageBreak/>
        <w:t>on my machine"</w:t>
      </w:r>
      <w:r>
        <w:rPr>
          <w:rFonts w:ascii="Calibri" w:hAnsi="Calibri" w:cs="Calibri"/>
          <w:color w:val="1A1A1A"/>
          <w:sz w:val="22"/>
          <w:szCs w:val="22"/>
          <w:lang w:val="id-ID"/>
        </w:rPr>
        <w:t xml:space="preserve">). Teknologi kontainerisasi menggunakan </w:t>
      </w:r>
      <w:r>
        <w:rPr>
          <w:rStyle w:val="Strong"/>
          <w:rFonts w:ascii="Calibri" w:hAnsi="Calibri" w:cs="Calibri"/>
          <w:color w:val="1A1A1A"/>
          <w:sz w:val="22"/>
          <w:szCs w:val="22"/>
          <w:lang w:val="id-ID"/>
        </w:rPr>
        <w:t>Docker Desktop</w:t>
      </w:r>
      <w:r>
        <w:rPr>
          <w:rFonts w:ascii="Calibri" w:hAnsi="Calibri" w:cs="Calibri"/>
          <w:color w:val="1A1A1A"/>
          <w:sz w:val="22"/>
          <w:szCs w:val="22"/>
          <w:lang w:val="id-ID"/>
        </w:rPr>
        <w:t xml:space="preserve"> menyelesaikan tantangan ini dengan mengemas aplikasi beserta seluruh pustaka, konfigurasi runtime, dan vari</w:t>
      </w:r>
      <w:r>
        <w:rPr>
          <w:rFonts w:ascii="Calibri" w:hAnsi="Calibri" w:cs="Calibri"/>
          <w:color w:val="1A1A1A"/>
          <w:sz w:val="22"/>
          <w:szCs w:val="22"/>
          <w:lang w:val="id-ID"/>
        </w:rPr>
        <w:t>abel lingkungannya ke dalam kontainer-kontainer terisolasi yang dapat dijalankan secara konsisten pada sistem operasi apa pun.</w:t>
      </w:r>
    </w:p>
    <w:p w14:paraId="5D5C9E0B"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Pada sistem operasi Microsoft Windows 10/11, Docker Desktop memanfaatkan keunggulan </w:t>
      </w:r>
      <w:r>
        <w:rPr>
          <w:rStyle w:val="Strong"/>
          <w:rFonts w:ascii="Calibri" w:hAnsi="Calibri" w:cs="Calibri"/>
          <w:color w:val="1A1A1A"/>
          <w:sz w:val="22"/>
          <w:szCs w:val="22"/>
          <w:lang w:val="id-ID"/>
        </w:rPr>
        <w:t>Windows Subsystem for Linux 2 (WSL 2)</w:t>
      </w:r>
      <w:r>
        <w:rPr>
          <w:rFonts w:ascii="Calibri" w:hAnsi="Calibri" w:cs="Calibri"/>
          <w:color w:val="1A1A1A"/>
          <w:sz w:val="22"/>
          <w:szCs w:val="22"/>
          <w:lang w:val="id-ID"/>
        </w:rPr>
        <w:t xml:space="preserve">. WSL 2 </w:t>
      </w:r>
      <w:r>
        <w:rPr>
          <w:rFonts w:ascii="Calibri" w:hAnsi="Calibri" w:cs="Calibri"/>
          <w:color w:val="1A1A1A"/>
          <w:sz w:val="22"/>
          <w:szCs w:val="22"/>
          <w:lang w:val="id-ID"/>
        </w:rPr>
        <w:t xml:space="preserve">mengoperasikan kernel Linux asli (Ubuntu) di dalam mesin virtual hypervisor berbobot ringan (lightweight utility VM) yang mengalokasikan memori dinamis dan menghasilkan efisiensi sistem IO mendekati performa komputasi </w:t>
      </w:r>
      <w:r>
        <w:rPr>
          <w:rStyle w:val="Emphasis"/>
          <w:rFonts w:ascii="Calibri" w:hAnsi="Calibri" w:cs="Calibri"/>
          <w:color w:val="1A1A1A"/>
          <w:sz w:val="22"/>
          <w:szCs w:val="22"/>
          <w:lang w:val="id-ID"/>
        </w:rPr>
        <w:t>bare-metal</w:t>
      </w:r>
      <w:r>
        <w:rPr>
          <w:rFonts w:ascii="Calibri" w:hAnsi="Calibri" w:cs="Calibri"/>
          <w:color w:val="1A1A1A"/>
          <w:sz w:val="22"/>
          <w:szCs w:val="22"/>
          <w:lang w:val="id-ID"/>
        </w:rPr>
        <w:t>. Arsitektur multi-kontainer</w:t>
      </w:r>
      <w:r>
        <w:rPr>
          <w:rFonts w:ascii="Calibri" w:hAnsi="Calibri" w:cs="Calibri"/>
          <w:color w:val="1A1A1A"/>
          <w:sz w:val="22"/>
          <w:szCs w:val="22"/>
          <w:lang w:val="id-ID"/>
        </w:rPr>
        <w:t xml:space="preserve"> ERPNext dikelola menggunakan </w:t>
      </w:r>
      <w:r>
        <w:rPr>
          <w:rStyle w:val="HTMLCode"/>
          <w:color w:val="1A1A1A"/>
          <w:lang w:val="id-ID"/>
        </w:rPr>
        <w:t>docker-compose.yml</w:t>
      </w:r>
      <w:r>
        <w:rPr>
          <w:rFonts w:ascii="Calibri" w:hAnsi="Calibri" w:cs="Calibri"/>
          <w:color w:val="1A1A1A"/>
          <w:sz w:val="22"/>
          <w:szCs w:val="22"/>
          <w:lang w:val="id-ID"/>
        </w:rPr>
        <w:t xml:space="preserve"> yang mengorkestrasi beberapa layanan inti:</w:t>
      </w:r>
    </w:p>
    <w:p w14:paraId="4527EE4D" w14:textId="77777777" w:rsidR="00000000" w:rsidRDefault="006D37AE">
      <w:pPr>
        <w:numPr>
          <w:ilvl w:val="0"/>
          <w:numId w:val="2"/>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Kontainer Frontend (Web Server &amp; Reverse Proxy):</w:t>
      </w:r>
      <w:r>
        <w:rPr>
          <w:rFonts w:ascii="Calibri" w:eastAsia="Times New Roman" w:hAnsi="Calibri" w:cs="Calibri"/>
          <w:color w:val="1A1A1A"/>
          <w:sz w:val="22"/>
          <w:szCs w:val="22"/>
          <w:lang w:val="id-ID"/>
        </w:rPr>
        <w:t xml:space="preserve"> </w:t>
      </w:r>
      <w:r>
        <w:rPr>
          <w:rFonts w:ascii="Calibri" w:eastAsia="Times New Roman" w:hAnsi="Calibri" w:cs="Calibri"/>
          <w:color w:val="1A1A1A"/>
          <w:sz w:val="22"/>
          <w:szCs w:val="22"/>
          <w:lang w:val="id-ID"/>
        </w:rPr>
        <w:t xml:space="preserve">Menjalankan Nginx dan Socket.io untuk melayani antarmuka web, file aset statis, serta websocket notifikasi real-time pada port publik </w:t>
      </w:r>
      <w:r>
        <w:rPr>
          <w:rStyle w:val="HTMLCode"/>
          <w:color w:val="1A1A1A"/>
          <w:lang w:val="id-ID"/>
        </w:rPr>
        <w:t>8080:8080</w:t>
      </w:r>
      <w:r>
        <w:rPr>
          <w:rFonts w:ascii="Calibri" w:eastAsia="Times New Roman" w:hAnsi="Calibri" w:cs="Calibri"/>
          <w:color w:val="1A1A1A"/>
          <w:sz w:val="22"/>
          <w:szCs w:val="22"/>
          <w:lang w:val="id-ID"/>
        </w:rPr>
        <w:t xml:space="preserve"> (atau </w:t>
      </w:r>
      <w:r>
        <w:rPr>
          <w:rStyle w:val="HTMLCode"/>
          <w:color w:val="1A1A1A"/>
          <w:lang w:val="id-ID"/>
        </w:rPr>
        <w:t>8081:8080</w:t>
      </w:r>
      <w:r>
        <w:rPr>
          <w:rFonts w:ascii="Calibri" w:eastAsia="Times New Roman" w:hAnsi="Calibri" w:cs="Calibri"/>
          <w:color w:val="1A1A1A"/>
          <w:sz w:val="22"/>
          <w:szCs w:val="22"/>
          <w:lang w:val="id-ID"/>
        </w:rPr>
        <w:t>).</w:t>
      </w:r>
    </w:p>
    <w:p w14:paraId="27EDE5CD" w14:textId="77777777" w:rsidR="00000000" w:rsidRDefault="006D37AE">
      <w:pPr>
        <w:numPr>
          <w:ilvl w:val="0"/>
          <w:numId w:val="2"/>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Kontainer Backend (Application Server):</w:t>
      </w:r>
      <w:r>
        <w:rPr>
          <w:rFonts w:ascii="Calibri" w:eastAsia="Times New Roman" w:hAnsi="Calibri" w:cs="Calibri"/>
          <w:color w:val="1A1A1A"/>
          <w:sz w:val="22"/>
          <w:szCs w:val="22"/>
          <w:lang w:val="id-ID"/>
        </w:rPr>
        <w:t xml:space="preserve"> Menjalankan Python WSGI Gunicorn, bertanggung jawab me</w:t>
      </w:r>
      <w:r>
        <w:rPr>
          <w:rFonts w:ascii="Calibri" w:eastAsia="Times New Roman" w:hAnsi="Calibri" w:cs="Calibri"/>
          <w:color w:val="1A1A1A"/>
          <w:sz w:val="22"/>
          <w:szCs w:val="22"/>
          <w:lang w:val="id-ID"/>
        </w:rPr>
        <w:t>ngeksekusi logika bisnis Frappe/ERPNext dan mengoperasikan worker asinkron.</w:t>
      </w:r>
    </w:p>
    <w:p w14:paraId="6C95BD8A" w14:textId="77777777" w:rsidR="00000000" w:rsidRDefault="006D37AE">
      <w:pPr>
        <w:numPr>
          <w:ilvl w:val="0"/>
          <w:numId w:val="2"/>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Kontainer Basis Data Relasional (MariaDB 11.8):</w:t>
      </w:r>
      <w:r>
        <w:rPr>
          <w:rFonts w:ascii="Calibri" w:eastAsia="Times New Roman" w:hAnsi="Calibri" w:cs="Calibri"/>
          <w:color w:val="1A1A1A"/>
          <w:sz w:val="22"/>
          <w:szCs w:val="22"/>
          <w:lang w:val="id-ID"/>
        </w:rPr>
        <w:t xml:space="preserve"> Basis data relasional enterprise terkonfigurasi khusus dengan format baris Dinamis (Barracuda engine) dan dukungan karakter UTF-8 mu</w:t>
      </w:r>
      <w:r>
        <w:rPr>
          <w:rFonts w:ascii="Calibri" w:eastAsia="Times New Roman" w:hAnsi="Calibri" w:cs="Calibri"/>
          <w:color w:val="1A1A1A"/>
          <w:sz w:val="22"/>
          <w:szCs w:val="22"/>
          <w:lang w:val="id-ID"/>
        </w:rPr>
        <w:t>ltibyte.</w:t>
      </w:r>
    </w:p>
    <w:p w14:paraId="47954FB1" w14:textId="77777777" w:rsidR="00000000" w:rsidRDefault="006D37AE">
      <w:pPr>
        <w:numPr>
          <w:ilvl w:val="0"/>
          <w:numId w:val="2"/>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Kontainer Cache &amp; Antrean (Redis):</w:t>
      </w:r>
      <w:r>
        <w:rPr>
          <w:rFonts w:ascii="Calibri" w:eastAsia="Times New Roman" w:hAnsi="Calibri" w:cs="Calibri"/>
          <w:color w:val="1A1A1A"/>
          <w:sz w:val="22"/>
          <w:szCs w:val="22"/>
          <w:lang w:val="id-ID"/>
        </w:rPr>
        <w:t xml:space="preserve"> Terdiri dari Redis Cache untuk menyimpan sesi pengguna serta Redis Queue untuk mengelola antrean pengiriman email dan kalkulasi persediaan.</w:t>
      </w:r>
    </w:p>
    <w:p w14:paraId="461F1D2E"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1.3 Pengenalan AI Agent Assistant Google Antigravity IDE</w:t>
      </w:r>
    </w:p>
    <w:p w14:paraId="32AF4C6C" w14:textId="77777777" w:rsidR="00000000" w:rsidRDefault="006D37AE">
      <w:pPr>
        <w:pStyle w:val="NormalWeb"/>
        <w:jc w:val="both"/>
        <w:rPr>
          <w:rFonts w:ascii="Calibri" w:hAnsi="Calibri" w:cs="Calibri"/>
          <w:color w:val="1A1A1A"/>
          <w:sz w:val="22"/>
          <w:szCs w:val="22"/>
          <w:lang w:val="id-ID"/>
        </w:rPr>
      </w:pPr>
      <w:r>
        <w:rPr>
          <w:rStyle w:val="Strong"/>
          <w:rFonts w:ascii="Calibri" w:hAnsi="Calibri" w:cs="Calibri"/>
          <w:color w:val="1A1A1A"/>
          <w:sz w:val="22"/>
          <w:szCs w:val="22"/>
          <w:lang w:val="id-ID"/>
        </w:rPr>
        <w:t>Google Antigravity IDE</w:t>
      </w:r>
      <w:r>
        <w:rPr>
          <w:rFonts w:ascii="Calibri" w:hAnsi="Calibri" w:cs="Calibri"/>
          <w:color w:val="1A1A1A"/>
          <w:sz w:val="22"/>
          <w:szCs w:val="22"/>
          <w:lang w:val="id-ID"/>
        </w:rPr>
        <w:t xml:space="preserve"> merupakan lingkungan pengembangan mutakhir yang dilengkapi dengan </w:t>
      </w:r>
      <w:r>
        <w:rPr>
          <w:rStyle w:val="Emphasis"/>
          <w:rFonts w:ascii="Calibri" w:hAnsi="Calibri" w:cs="Calibri"/>
          <w:color w:val="1A1A1A"/>
          <w:sz w:val="22"/>
          <w:szCs w:val="22"/>
          <w:lang w:val="id-ID"/>
        </w:rPr>
        <w:t>Autonomous AI Coding Agent</w:t>
      </w:r>
      <w:r>
        <w:rPr>
          <w:rFonts w:ascii="Calibri" w:hAnsi="Calibri" w:cs="Calibri"/>
          <w:color w:val="1A1A1A"/>
          <w:sz w:val="22"/>
          <w:szCs w:val="22"/>
          <w:lang w:val="id-ID"/>
        </w:rPr>
        <w:t xml:space="preserve"> terintegrasi. AI Agent bertindak sebagai asisten rekayasa sistem yang cerdas, yang mampu memahami instruksi bahasa alami praktikan dan mener</w:t>
      </w:r>
      <w:r>
        <w:rPr>
          <w:rFonts w:ascii="Calibri" w:hAnsi="Calibri" w:cs="Calibri"/>
          <w:color w:val="1A1A1A"/>
          <w:sz w:val="22"/>
          <w:szCs w:val="22"/>
          <w:lang w:val="id-ID"/>
        </w:rPr>
        <w:t xml:space="preserve">jemahkannya ke dalam serangkaian perintah terminal Linux bash, perintah CLI </w:t>
      </w:r>
      <w:r>
        <w:rPr>
          <w:rStyle w:val="HTMLCode"/>
          <w:color w:val="1A1A1A"/>
          <w:lang w:val="id-ID"/>
        </w:rPr>
        <w:t>bench</w:t>
      </w:r>
      <w:r>
        <w:rPr>
          <w:rFonts w:ascii="Calibri" w:hAnsi="Calibri" w:cs="Calibri"/>
          <w:color w:val="1A1A1A"/>
          <w:sz w:val="22"/>
          <w:szCs w:val="22"/>
          <w:lang w:val="id-ID"/>
        </w:rPr>
        <w:t xml:space="preserve"> Frappe, atau kueri Python ORM secara otomatis.</w:t>
      </w:r>
    </w:p>
    <w:p w14:paraId="0A13957E"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Karakteristik paling fundamental yang membedakan Antigravity IDE dari asisten AI konvensional adalah penerapan prinsip </w:t>
      </w:r>
      <w:r>
        <w:rPr>
          <w:rStyle w:val="Strong"/>
          <w:rFonts w:ascii="Calibri" w:hAnsi="Calibri" w:cs="Calibri"/>
          <w:color w:val="1A1A1A"/>
          <w:sz w:val="22"/>
          <w:szCs w:val="22"/>
          <w:lang w:val="id-ID"/>
        </w:rPr>
        <w:t>Strict A</w:t>
      </w:r>
      <w:r>
        <w:rPr>
          <w:rStyle w:val="Strong"/>
          <w:rFonts w:ascii="Calibri" w:hAnsi="Calibri" w:cs="Calibri"/>
          <w:color w:val="1A1A1A"/>
          <w:sz w:val="22"/>
          <w:szCs w:val="22"/>
          <w:lang w:val="id-ID"/>
        </w:rPr>
        <w:t>pproval Prompting</w:t>
      </w:r>
      <w:r>
        <w:rPr>
          <w:rFonts w:ascii="Calibri" w:hAnsi="Calibri" w:cs="Calibri"/>
          <w:color w:val="1A1A1A"/>
          <w:sz w:val="22"/>
          <w:szCs w:val="22"/>
          <w:lang w:val="id-ID"/>
        </w:rPr>
        <w:t xml:space="preserve"> (Tata Kelola </w:t>
      </w:r>
      <w:r>
        <w:rPr>
          <w:rStyle w:val="Emphasis"/>
          <w:rFonts w:ascii="Calibri" w:hAnsi="Calibri" w:cs="Calibri"/>
          <w:color w:val="1A1A1A"/>
          <w:sz w:val="22"/>
          <w:szCs w:val="22"/>
          <w:lang w:val="id-ID"/>
        </w:rPr>
        <w:t>Human-in-the-Loop</w:t>
      </w:r>
      <w:r>
        <w:rPr>
          <w:rFonts w:ascii="Calibri" w:hAnsi="Calibri" w:cs="Calibri"/>
          <w:color w:val="1A1A1A"/>
          <w:sz w:val="22"/>
          <w:szCs w:val="22"/>
          <w:lang w:val="id-ID"/>
        </w:rPr>
        <w:t>). Dalam konteks Sistem Informasi Akuntansi, integritas data adalah harga mati; sebuah perintah yang memodifikasi basis data keuangan tidak boleh dieksekusi tanpa otorisasi manusia. Oleh karena itu, Antigravi</w:t>
      </w:r>
      <w:r>
        <w:rPr>
          <w:rFonts w:ascii="Calibri" w:hAnsi="Calibri" w:cs="Calibri"/>
          <w:color w:val="1A1A1A"/>
          <w:sz w:val="22"/>
          <w:szCs w:val="22"/>
          <w:lang w:val="id-ID"/>
        </w:rPr>
        <w:t>ty IDE mewajibkan AI Agent untuk menyusun rencana kerja terperinci, berhenti sejenak sebelum mengeksekusi tindakan berisiko, dan menunggu persetujuan eksplisit dari praktikan sebelum perintah dijalankan.</w:t>
      </w:r>
    </w:p>
    <w:p w14:paraId="2C5AB67A"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1.4 Pengenalan NotebookLM sebagai Knowledge Manageme</w:t>
      </w:r>
      <w:r>
        <w:rPr>
          <w:rFonts w:ascii="Calibri" w:eastAsia="Times New Roman" w:hAnsi="Calibri" w:cs="Calibri"/>
          <w:lang w:val="id-ID"/>
        </w:rPr>
        <w:t>nt System (KMS)</w:t>
      </w:r>
    </w:p>
    <w:p w14:paraId="2F172689" w14:textId="77777777" w:rsidR="00000000" w:rsidRDefault="006D37AE">
      <w:pPr>
        <w:pStyle w:val="NormalWeb"/>
        <w:jc w:val="both"/>
        <w:rPr>
          <w:rFonts w:ascii="Calibri" w:hAnsi="Calibri" w:cs="Calibri"/>
          <w:color w:val="1A1A1A"/>
          <w:sz w:val="22"/>
          <w:szCs w:val="22"/>
          <w:lang w:val="id-ID"/>
        </w:rPr>
      </w:pPr>
      <w:r>
        <w:rPr>
          <w:rStyle w:val="Strong"/>
          <w:rFonts w:ascii="Calibri" w:hAnsi="Calibri" w:cs="Calibri"/>
          <w:color w:val="1A1A1A"/>
          <w:sz w:val="22"/>
          <w:szCs w:val="22"/>
          <w:lang w:val="id-ID"/>
        </w:rPr>
        <w:t>Google NotebookLM</w:t>
      </w:r>
      <w:r>
        <w:rPr>
          <w:rFonts w:ascii="Calibri" w:hAnsi="Calibri" w:cs="Calibri"/>
          <w:color w:val="1A1A1A"/>
          <w:sz w:val="22"/>
          <w:szCs w:val="22"/>
          <w:lang w:val="id-ID"/>
        </w:rPr>
        <w:t xml:space="preserve"> dimanfaatkan sebagai Sistem Manajemen Pengetahuan (</w:t>
      </w:r>
      <w:r>
        <w:rPr>
          <w:rStyle w:val="Emphasis"/>
          <w:rFonts w:ascii="Calibri" w:hAnsi="Calibri" w:cs="Calibri"/>
          <w:color w:val="1A1A1A"/>
          <w:sz w:val="22"/>
          <w:szCs w:val="22"/>
          <w:lang w:val="id-ID"/>
        </w:rPr>
        <w:t>Knowledge Management System</w:t>
      </w:r>
      <w:r>
        <w:rPr>
          <w:rFonts w:ascii="Calibri" w:hAnsi="Calibri" w:cs="Calibri"/>
          <w:color w:val="1A1A1A"/>
          <w:sz w:val="22"/>
          <w:szCs w:val="22"/>
          <w:lang w:val="id-ID"/>
        </w:rPr>
        <w:t>) terpusat yang dirancang khusus untuk memandu proses pembelajaran praktikum. Berbeda dengan model bahasa publik yang berpotensi menghasilkan in</w:t>
      </w:r>
      <w:r>
        <w:rPr>
          <w:rFonts w:ascii="Calibri" w:hAnsi="Calibri" w:cs="Calibri"/>
          <w:color w:val="1A1A1A"/>
          <w:sz w:val="22"/>
          <w:szCs w:val="22"/>
          <w:lang w:val="id-ID"/>
        </w:rPr>
        <w:t xml:space="preserve">formasi halusinasi, NotebookLM beroperasi berbasis prinsip </w:t>
      </w:r>
      <w:r>
        <w:rPr>
          <w:rStyle w:val="Strong"/>
          <w:rFonts w:ascii="Calibri" w:hAnsi="Calibri" w:cs="Calibri"/>
          <w:color w:val="1A1A1A"/>
          <w:sz w:val="22"/>
          <w:szCs w:val="22"/>
          <w:lang w:val="id-ID"/>
        </w:rPr>
        <w:t>Grounded-Source Synthesis</w:t>
      </w:r>
      <w:r>
        <w:rPr>
          <w:rFonts w:ascii="Calibri" w:hAnsi="Calibri" w:cs="Calibri"/>
          <w:color w:val="1A1A1A"/>
          <w:sz w:val="22"/>
          <w:szCs w:val="22"/>
          <w:lang w:val="id-ID"/>
        </w:rPr>
        <w:t>.</w:t>
      </w:r>
    </w:p>
    <w:p w14:paraId="262E22CC"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Seluruh jawaban, formula biaya manufaktur, pemetaan bagan akun (Chart of Accounts), dan alur jurnal akuntansi yang dihasilkan oleh NotebookLM bersumber langsung 100% dari</w:t>
      </w:r>
      <w:r>
        <w:rPr>
          <w:rFonts w:ascii="Calibri" w:hAnsi="Calibri" w:cs="Calibri"/>
          <w:color w:val="1A1A1A"/>
          <w:sz w:val="22"/>
          <w:szCs w:val="22"/>
          <w:lang w:val="id-ID"/>
        </w:rPr>
        <w:t xml:space="preserve"> dokumen acuan yang diunggah oleh pengguna (seperti manual resmi ERPNext, repositori GitHub Frappe, standar akuntansi PSAK/SAK Indonesia, dan dokumen spesifikasi dataset). Sinergi antara </w:t>
      </w:r>
      <w:r>
        <w:rPr>
          <w:rStyle w:val="Emphasis"/>
          <w:rFonts w:ascii="Calibri" w:hAnsi="Calibri" w:cs="Calibri"/>
          <w:color w:val="1A1A1A"/>
          <w:sz w:val="22"/>
          <w:szCs w:val="22"/>
          <w:lang w:val="id-ID"/>
        </w:rPr>
        <w:t>NotebookLM</w:t>
      </w:r>
      <w:r>
        <w:rPr>
          <w:rFonts w:ascii="Calibri" w:hAnsi="Calibri" w:cs="Calibri"/>
          <w:color w:val="1A1A1A"/>
          <w:sz w:val="22"/>
          <w:szCs w:val="22"/>
          <w:lang w:val="id-ID"/>
        </w:rPr>
        <w:t xml:space="preserve"> sebagai penyimpan dan penalar pengetahuan akuntansi dan </w:t>
      </w:r>
      <w:r>
        <w:rPr>
          <w:rStyle w:val="Emphasis"/>
          <w:rFonts w:ascii="Calibri" w:hAnsi="Calibri" w:cs="Calibri"/>
          <w:color w:val="1A1A1A"/>
          <w:sz w:val="22"/>
          <w:szCs w:val="22"/>
          <w:lang w:val="id-ID"/>
        </w:rPr>
        <w:t>An</w:t>
      </w:r>
      <w:r>
        <w:rPr>
          <w:rStyle w:val="Emphasis"/>
          <w:rFonts w:ascii="Calibri" w:hAnsi="Calibri" w:cs="Calibri"/>
          <w:color w:val="1A1A1A"/>
          <w:sz w:val="22"/>
          <w:szCs w:val="22"/>
          <w:lang w:val="id-ID"/>
        </w:rPr>
        <w:t>tigravity IDE</w:t>
      </w:r>
      <w:r>
        <w:rPr>
          <w:rFonts w:ascii="Calibri" w:hAnsi="Calibri" w:cs="Calibri"/>
          <w:color w:val="1A1A1A"/>
          <w:sz w:val="22"/>
          <w:szCs w:val="22"/>
          <w:lang w:val="id-ID"/>
        </w:rPr>
        <w:t xml:space="preserve"> sebagai enjin eksekusi komputasi membentuk paradigma baru praktikum akuntansi modern yang presisi, adaptif, dan bebas dari halusinasi data.</w:t>
      </w:r>
    </w:p>
    <w:p w14:paraId="52F9BB75" w14:textId="77777777" w:rsidR="00000000" w:rsidRDefault="006D37AE">
      <w:pPr>
        <w:pStyle w:val="Heading1"/>
        <w:rPr>
          <w:rFonts w:ascii="Calibri" w:eastAsia="Times New Roman" w:hAnsi="Calibri" w:cs="Calibri"/>
          <w:lang w:val="id-ID"/>
        </w:rPr>
      </w:pPr>
      <w:r>
        <w:rPr>
          <w:rFonts w:ascii="Calibri" w:eastAsia="Times New Roman" w:hAnsi="Calibri" w:cs="Calibri"/>
          <w:lang w:val="id-ID"/>
        </w:rPr>
        <w:lastRenderedPageBreak/>
        <w:t>BAB II</w:t>
      </w:r>
      <w:r>
        <w:rPr>
          <w:rFonts w:ascii="Calibri" w:eastAsia="Times New Roman" w:hAnsi="Calibri" w:cs="Calibri"/>
          <w:lang w:val="id-ID"/>
        </w:rPr>
        <w:br/>
        <w:t>PANDUAN INSTALASI DAN TATA KELOLA EKSEKUSI SISTEM</w:t>
      </w:r>
    </w:p>
    <w:p w14:paraId="51995F0E"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 xml:space="preserve">2.1 Penyiapan Lingkungan Virtualisasi Docker </w:t>
      </w:r>
      <w:r>
        <w:rPr>
          <w:rFonts w:ascii="Calibri" w:eastAsia="Times New Roman" w:hAnsi="Calibri" w:cs="Calibri"/>
          <w:lang w:val="id-ID"/>
        </w:rPr>
        <w:t>Desktop &amp; Antigravity IDE</w:t>
      </w:r>
    </w:p>
    <w:p w14:paraId="03E076FA"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Tahap awal pelaksanaan praktikum adalah memastikan kesiapan infrastruktur perangkat lunak pada komputer kerja praktikan. Langkah-langkah penyiapan lingkungan kerja adalah sebagai berikut:</w:t>
      </w:r>
    </w:p>
    <w:p w14:paraId="554114F5" w14:textId="77777777" w:rsidR="00000000" w:rsidRDefault="006D37AE">
      <w:pPr>
        <w:numPr>
          <w:ilvl w:val="0"/>
          <w:numId w:val="3"/>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 xml:space="preserve">Mengunduh dan memasang paket resmi </w:t>
      </w:r>
      <w:r>
        <w:rPr>
          <w:rStyle w:val="Strong"/>
          <w:rFonts w:ascii="Calibri" w:eastAsia="Times New Roman" w:hAnsi="Calibri" w:cs="Calibri"/>
          <w:color w:val="1A1A1A"/>
          <w:sz w:val="22"/>
          <w:szCs w:val="22"/>
          <w:lang w:val="id-ID"/>
        </w:rPr>
        <w:t xml:space="preserve">Docker </w:t>
      </w:r>
      <w:r>
        <w:rPr>
          <w:rStyle w:val="Strong"/>
          <w:rFonts w:ascii="Calibri" w:eastAsia="Times New Roman" w:hAnsi="Calibri" w:cs="Calibri"/>
          <w:color w:val="1A1A1A"/>
          <w:sz w:val="22"/>
          <w:szCs w:val="22"/>
          <w:lang w:val="id-ID"/>
        </w:rPr>
        <w:t>Desktop</w:t>
      </w:r>
      <w:r>
        <w:rPr>
          <w:rFonts w:ascii="Calibri" w:eastAsia="Times New Roman" w:hAnsi="Calibri" w:cs="Calibri"/>
          <w:color w:val="1A1A1A"/>
          <w:sz w:val="22"/>
          <w:szCs w:val="22"/>
          <w:lang w:val="id-ID"/>
        </w:rPr>
        <w:t xml:space="preserve"> untuk Windows. Pastikan fitur </w:t>
      </w:r>
      <w:r>
        <w:rPr>
          <w:rStyle w:val="Emphasis"/>
          <w:rFonts w:ascii="Calibri" w:eastAsia="Times New Roman" w:hAnsi="Calibri" w:cs="Calibri"/>
          <w:color w:val="1A1A1A"/>
          <w:sz w:val="22"/>
          <w:szCs w:val="22"/>
          <w:lang w:val="id-ID"/>
        </w:rPr>
        <w:t>"Use WSL 2 instead of Hyper-V"</w:t>
      </w:r>
      <w:r>
        <w:rPr>
          <w:rFonts w:ascii="Calibri" w:eastAsia="Times New Roman" w:hAnsi="Calibri" w:cs="Calibri"/>
          <w:color w:val="1A1A1A"/>
          <w:sz w:val="22"/>
          <w:szCs w:val="22"/>
          <w:lang w:val="id-ID"/>
        </w:rPr>
        <w:t xml:space="preserve"> dicentang pada saat proses instalasi.</w:t>
      </w:r>
    </w:p>
    <w:p w14:paraId="3CCDE76D" w14:textId="77777777" w:rsidR="00000000" w:rsidRDefault="006D37AE">
      <w:pPr>
        <w:numPr>
          <w:ilvl w:val="0"/>
          <w:numId w:val="3"/>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 xml:space="preserve">Mengaktifkan subsistem WSL 2 melalui terminal PowerShell dengan hak administrator: </w:t>
      </w:r>
      <w:r>
        <w:rPr>
          <w:rStyle w:val="HTMLCode"/>
          <w:color w:val="1A1A1A"/>
          <w:lang w:val="id-ID"/>
        </w:rPr>
        <w:t>wsl --update</w:t>
      </w:r>
      <w:r>
        <w:rPr>
          <w:rFonts w:ascii="Calibri" w:eastAsia="Times New Roman" w:hAnsi="Calibri" w:cs="Calibri"/>
          <w:color w:val="1A1A1A"/>
          <w:sz w:val="22"/>
          <w:szCs w:val="22"/>
          <w:lang w:val="id-ID"/>
        </w:rPr>
        <w:t xml:space="preserve"> dan memastikan distribusi Ubuntu telah terpasang.</w:t>
      </w:r>
    </w:p>
    <w:p w14:paraId="42341411" w14:textId="77777777" w:rsidR="00000000" w:rsidRDefault="006D37AE">
      <w:pPr>
        <w:numPr>
          <w:ilvl w:val="0"/>
          <w:numId w:val="3"/>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 xml:space="preserve">Mengunduh dan memasang </w:t>
      </w:r>
      <w:r>
        <w:rPr>
          <w:rStyle w:val="Strong"/>
          <w:rFonts w:ascii="Calibri" w:eastAsia="Times New Roman" w:hAnsi="Calibri" w:cs="Calibri"/>
          <w:color w:val="1A1A1A"/>
          <w:sz w:val="22"/>
          <w:szCs w:val="22"/>
          <w:lang w:val="id-ID"/>
        </w:rPr>
        <w:t>Google Antigravity IDE</w:t>
      </w:r>
      <w:r>
        <w:rPr>
          <w:rFonts w:ascii="Calibri" w:eastAsia="Times New Roman" w:hAnsi="Calibri" w:cs="Calibri"/>
          <w:color w:val="1A1A1A"/>
          <w:sz w:val="22"/>
          <w:szCs w:val="22"/>
          <w:lang w:val="id-ID"/>
        </w:rPr>
        <w:t>. Lakukan autentikasi akun Google resmi pada sistem.</w:t>
      </w:r>
    </w:p>
    <w:p w14:paraId="62F2B75A" w14:textId="77777777" w:rsidR="00000000" w:rsidRDefault="006D37AE">
      <w:pPr>
        <w:numPr>
          <w:ilvl w:val="0"/>
          <w:numId w:val="3"/>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Membuka Goog</w:t>
      </w:r>
      <w:r>
        <w:rPr>
          <w:rFonts w:ascii="Calibri" w:eastAsia="Times New Roman" w:hAnsi="Calibri" w:cs="Calibri"/>
          <w:color w:val="1A1A1A"/>
          <w:sz w:val="22"/>
          <w:szCs w:val="22"/>
          <w:lang w:val="id-ID"/>
        </w:rPr>
        <w:t xml:space="preserve">le Antigravity IDE dan mengarahkan direktori proyek lokal ke folder kerja resmi praktikum: </w:t>
      </w:r>
      <w:r>
        <w:rPr>
          <w:rStyle w:val="HTMLCode"/>
          <w:color w:val="1A1A1A"/>
          <w:lang w:val="id-ID"/>
        </w:rPr>
        <w:t>C:\Users\Windows 10\.gemini\antigravity\scratch\ERP_Rio Ferdinanda</w:t>
      </w:r>
      <w:r>
        <w:rPr>
          <w:rFonts w:ascii="Calibri" w:eastAsia="Times New Roman" w:hAnsi="Calibri" w:cs="Calibri"/>
          <w:color w:val="1A1A1A"/>
          <w:sz w:val="22"/>
          <w:szCs w:val="22"/>
          <w:lang w:val="id-ID"/>
        </w:rPr>
        <w:t>.</w:t>
      </w:r>
    </w:p>
    <w:p w14:paraId="1470D61C" w14:textId="77777777" w:rsidR="00000000" w:rsidRDefault="006D37AE">
      <w:pPr>
        <w:numPr>
          <w:ilvl w:val="0"/>
          <w:numId w:val="3"/>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Membuka aplikasi Docker Desktop dan memastikan indikator status di pojok kiri bawah menunjukkan w</w:t>
      </w:r>
      <w:r>
        <w:rPr>
          <w:rFonts w:ascii="Calibri" w:eastAsia="Times New Roman" w:hAnsi="Calibri" w:cs="Calibri"/>
          <w:color w:val="1A1A1A"/>
          <w:sz w:val="22"/>
          <w:szCs w:val="22"/>
          <w:lang w:val="id-ID"/>
        </w:rPr>
        <w:t xml:space="preserve">arna hijau dengan tulisan </w:t>
      </w:r>
      <w:r>
        <w:rPr>
          <w:rStyle w:val="Strong"/>
          <w:rFonts w:ascii="Calibri" w:eastAsia="Times New Roman" w:hAnsi="Calibri" w:cs="Calibri"/>
          <w:color w:val="1A1A1A"/>
          <w:sz w:val="22"/>
          <w:szCs w:val="22"/>
          <w:lang w:val="id-ID"/>
        </w:rPr>
        <w:t>"Engine running"</w:t>
      </w:r>
      <w:r>
        <w:rPr>
          <w:rFonts w:ascii="Calibri" w:eastAsia="Times New Roman" w:hAnsi="Calibri" w:cs="Calibri"/>
          <w:color w:val="1A1A1A"/>
          <w:sz w:val="22"/>
          <w:szCs w:val="22"/>
          <w:lang w:val="id-ID"/>
        </w:rPr>
        <w:t>.</w:t>
      </w:r>
    </w:p>
    <w:p w14:paraId="47D29E8D"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2.2 Verifikasi Status Docker Engine dan Stack ERPNext via AI Agent</w:t>
      </w:r>
    </w:p>
    <w:p w14:paraId="761971C5"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Setelah lingkungan kerja lokal terbuka di Antigravity IDE, praktikan melakukan audit status kontainer secara cepat menggunakan asisten AI. Prakti</w:t>
      </w:r>
      <w:r>
        <w:rPr>
          <w:rFonts w:ascii="Calibri" w:hAnsi="Calibri" w:cs="Calibri"/>
          <w:color w:val="1A1A1A"/>
          <w:sz w:val="22"/>
          <w:szCs w:val="22"/>
          <w:lang w:val="id-ID"/>
        </w:rPr>
        <w:t>kan memasukkan prompt konsultasi berikut pada jendela obrolan Antigravity:</w:t>
      </w:r>
    </w:p>
    <w:p w14:paraId="492E77A5" w14:textId="77777777" w:rsidR="00000000" w:rsidRDefault="006D37AE">
      <w:pPr>
        <w:shd w:val="clear" w:color="auto" w:fill="1E1E1E"/>
        <w:jc w:val="both"/>
        <w:divId w:val="1068111228"/>
        <w:rPr>
          <w:rFonts w:ascii="Consolas" w:eastAsia="Times New Roman" w:hAnsi="Consolas" w:cs="Calibri"/>
          <w:color w:val="4EC9B0"/>
          <w:sz w:val="19"/>
          <w:szCs w:val="19"/>
          <w:lang w:val="id-ID"/>
        </w:rPr>
      </w:pPr>
      <w:r>
        <w:rPr>
          <w:rFonts w:ascii="Consolas" w:eastAsia="Times New Roman" w:hAnsi="Consolas" w:cs="Calibri"/>
          <w:color w:val="4EC9B0"/>
          <w:sz w:val="19"/>
          <w:szCs w:val="19"/>
          <w:lang w:val="id-ID"/>
        </w:rPr>
        <w:t xml:space="preserve">&gt; "Apakah ERPNext sudah terinstal di laptop ini? Jika belum instalkan, untuk nama folder datasetnya ERP_Rio Ferdinanda" </w:t>
      </w:r>
    </w:p>
    <w:p w14:paraId="16B0D022" w14:textId="77777777" w:rsidR="00000000" w:rsidRDefault="006D37AE">
      <w:pPr>
        <w:pStyle w:val="no-indent"/>
        <w:jc w:val="both"/>
        <w:rPr>
          <w:rFonts w:ascii="Calibri" w:hAnsi="Calibri" w:cs="Calibri"/>
          <w:color w:val="1A1A1A"/>
          <w:sz w:val="22"/>
          <w:szCs w:val="22"/>
          <w:lang w:val="id-ID"/>
        </w:rPr>
      </w:pPr>
      <w:r>
        <w:rPr>
          <w:rFonts w:ascii="Calibri" w:hAnsi="Calibri" w:cs="Calibri"/>
          <w:color w:val="1A1A1A"/>
          <w:sz w:val="22"/>
          <w:szCs w:val="22"/>
          <w:lang w:val="id-ID"/>
        </w:rPr>
        <w:t xml:space="preserve">Antigravity AI Agent mengeksekusi perintah </w:t>
      </w:r>
      <w:r>
        <w:rPr>
          <w:rStyle w:val="HTMLCode"/>
          <w:color w:val="1A1A1A"/>
          <w:lang w:val="id-ID"/>
        </w:rPr>
        <w:t>docker ps</w:t>
      </w:r>
      <w:r>
        <w:rPr>
          <w:rFonts w:ascii="Calibri" w:hAnsi="Calibri" w:cs="Calibri"/>
          <w:color w:val="1A1A1A"/>
          <w:sz w:val="22"/>
          <w:szCs w:val="22"/>
          <w:lang w:val="id-ID"/>
        </w:rPr>
        <w:t xml:space="preserve"> untuk m</w:t>
      </w:r>
      <w:r>
        <w:rPr>
          <w:rFonts w:ascii="Calibri" w:hAnsi="Calibri" w:cs="Calibri"/>
          <w:color w:val="1A1A1A"/>
          <w:sz w:val="22"/>
          <w:szCs w:val="22"/>
          <w:lang w:val="id-ID"/>
        </w:rPr>
        <w:t xml:space="preserve">emindai kontainer aktif. Apabila stack kontainer </w:t>
      </w:r>
      <w:r>
        <w:rPr>
          <w:rStyle w:val="HTMLCode"/>
          <w:color w:val="1A1A1A"/>
          <w:lang w:val="id-ID"/>
        </w:rPr>
        <w:t>frappe_docker</w:t>
      </w:r>
      <w:r>
        <w:rPr>
          <w:rFonts w:ascii="Calibri" w:hAnsi="Calibri" w:cs="Calibri"/>
          <w:color w:val="1A1A1A"/>
          <w:sz w:val="22"/>
          <w:szCs w:val="22"/>
          <w:lang w:val="id-ID"/>
        </w:rPr>
        <w:t xml:space="preserve"> telah aktif, Antigravity akan melaporkan identitas kontainer frontend, backend, mariadb, dan redis beserta tautan akses resmi:</w:t>
      </w:r>
    </w:p>
    <w:p w14:paraId="182D5E01" w14:textId="77777777" w:rsidR="00000000" w:rsidRDefault="006D37AE">
      <w:pPr>
        <w:shd w:val="clear" w:color="auto" w:fill="EEF5FB"/>
        <w:jc w:val="both"/>
        <w:divId w:val="905603276"/>
        <w:rPr>
          <w:rFonts w:ascii="Calibri" w:eastAsia="Times New Roman" w:hAnsi="Calibri" w:cs="Calibri"/>
          <w:color w:val="1A1A1A"/>
          <w:sz w:val="20"/>
          <w:szCs w:val="20"/>
          <w:lang w:val="id-ID"/>
        </w:rPr>
      </w:pPr>
      <w:r>
        <w:rPr>
          <w:rStyle w:val="Strong"/>
          <w:rFonts w:ascii="Calibri" w:eastAsia="Times New Roman" w:hAnsi="Calibri" w:cs="Calibri"/>
          <w:color w:val="1A1A1A"/>
          <w:sz w:val="20"/>
          <w:szCs w:val="20"/>
          <w:lang w:val="id-ID"/>
        </w:rPr>
        <w:t>Status Layanan Terverifikasi:</w:t>
      </w:r>
      <w:r>
        <w:rPr>
          <w:rFonts w:ascii="Calibri" w:eastAsia="Times New Roman" w:hAnsi="Calibri" w:cs="Calibri"/>
          <w:color w:val="1A1A1A"/>
          <w:sz w:val="20"/>
          <w:szCs w:val="20"/>
          <w:lang w:val="id-ID"/>
        </w:rPr>
        <w:t xml:space="preserve"> Kontainer </w:t>
      </w:r>
      <w:r>
        <w:rPr>
          <w:rStyle w:val="HTMLCode"/>
          <w:color w:val="1A1A1A"/>
          <w:lang w:val="id-ID"/>
        </w:rPr>
        <w:t>frappe_docker-frontend-1</w:t>
      </w:r>
      <w:r>
        <w:rPr>
          <w:rFonts w:ascii="Calibri" w:eastAsia="Times New Roman" w:hAnsi="Calibri" w:cs="Calibri"/>
          <w:color w:val="1A1A1A"/>
          <w:sz w:val="20"/>
          <w:szCs w:val="20"/>
          <w:lang w:val="id-ID"/>
        </w:rPr>
        <w:t xml:space="preserve"> b</w:t>
      </w:r>
      <w:r>
        <w:rPr>
          <w:rFonts w:ascii="Calibri" w:eastAsia="Times New Roman" w:hAnsi="Calibri" w:cs="Calibri"/>
          <w:color w:val="1A1A1A"/>
          <w:sz w:val="20"/>
          <w:szCs w:val="20"/>
          <w:lang w:val="id-ID"/>
        </w:rPr>
        <w:t xml:space="preserve">eroperasi aktif dan memetakan antarmuka web pada alamat publik </w:t>
      </w:r>
      <w:hyperlink r:id="rId5" w:history="1">
        <w:r>
          <w:rPr>
            <w:rStyle w:val="Hyperlink"/>
            <w:rFonts w:ascii="Calibri" w:eastAsia="Times New Roman" w:hAnsi="Calibri" w:cs="Calibri"/>
            <w:sz w:val="20"/>
            <w:szCs w:val="20"/>
            <w:lang w:val="id-ID"/>
          </w:rPr>
          <w:t>http://localhost:8080</w:t>
        </w:r>
      </w:hyperlink>
      <w:r>
        <w:rPr>
          <w:rFonts w:ascii="Calibri" w:eastAsia="Times New Roman" w:hAnsi="Calibri" w:cs="Calibri"/>
          <w:color w:val="1A1A1A"/>
          <w:sz w:val="20"/>
          <w:szCs w:val="20"/>
          <w:lang w:val="id-ID"/>
        </w:rPr>
        <w:t xml:space="preserve"> </w:t>
      </w:r>
      <w:r>
        <w:rPr>
          <w:rFonts w:ascii="Calibri" w:eastAsia="Times New Roman" w:hAnsi="Calibri" w:cs="Calibri"/>
          <w:color w:val="1A1A1A"/>
          <w:sz w:val="20"/>
          <w:szCs w:val="20"/>
          <w:lang w:val="id-ID"/>
        </w:rPr>
        <w:t xml:space="preserve">(atau port 8081). Layanan siap diakses melalui peramban web Chrome/Edge. </w:t>
      </w:r>
    </w:p>
    <w:p w14:paraId="1F7C01F0"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2.3 Mekanisme Strict Approval Prompting pada Antigravity IDE</w:t>
      </w:r>
    </w:p>
    <w:p w14:paraId="73632927"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Guna mencegah terjadinya kekeliruan eksekusi data masal atau kerusakan skema basis data, praktikan wajib menetapkan tata </w:t>
      </w:r>
      <w:r>
        <w:rPr>
          <w:rFonts w:ascii="Calibri" w:hAnsi="Calibri" w:cs="Calibri"/>
          <w:color w:val="1A1A1A"/>
          <w:sz w:val="22"/>
          <w:szCs w:val="22"/>
          <w:lang w:val="id-ID"/>
        </w:rPr>
        <w:t>aturan persetujuan bertahap (</w:t>
      </w:r>
      <w:r>
        <w:rPr>
          <w:rStyle w:val="Emphasis"/>
          <w:rFonts w:ascii="Calibri" w:hAnsi="Calibri" w:cs="Calibri"/>
          <w:color w:val="1A1A1A"/>
          <w:sz w:val="22"/>
          <w:szCs w:val="22"/>
          <w:lang w:val="id-ID"/>
        </w:rPr>
        <w:t>Strict Approval Prompting</w:t>
      </w:r>
      <w:r>
        <w:rPr>
          <w:rFonts w:ascii="Calibri" w:hAnsi="Calibri" w:cs="Calibri"/>
          <w:color w:val="1A1A1A"/>
          <w:sz w:val="22"/>
          <w:szCs w:val="22"/>
          <w:lang w:val="id-ID"/>
        </w:rPr>
        <w:t>) kepada AI Agent melalui prompt instruksi berikut:</w:t>
      </w:r>
    </w:p>
    <w:p w14:paraId="3E2EBC9F" w14:textId="77777777" w:rsidR="00000000" w:rsidRDefault="006D37AE">
      <w:pPr>
        <w:shd w:val="clear" w:color="auto" w:fill="1E1E1E"/>
        <w:jc w:val="both"/>
        <w:divId w:val="115373178"/>
        <w:rPr>
          <w:rFonts w:ascii="Consolas" w:eastAsia="Times New Roman" w:hAnsi="Consolas" w:cs="Calibri"/>
          <w:color w:val="4EC9B0"/>
          <w:sz w:val="19"/>
          <w:szCs w:val="19"/>
          <w:lang w:val="id-ID"/>
        </w:rPr>
      </w:pPr>
      <w:r>
        <w:rPr>
          <w:rFonts w:ascii="Consolas" w:eastAsia="Times New Roman" w:hAnsi="Consolas" w:cs="Calibri"/>
          <w:color w:val="4EC9B0"/>
          <w:sz w:val="19"/>
          <w:szCs w:val="19"/>
          <w:lang w:val="id-ID"/>
        </w:rPr>
        <w:t>&gt; "Jalankan sesuai panduan yang anda buat secara urut dan bertahap, serta anda harus meminta ijin ke saya bila mau menjalankan tahap demi tahap selanj</w:t>
      </w:r>
      <w:r>
        <w:rPr>
          <w:rFonts w:ascii="Consolas" w:eastAsia="Times New Roman" w:hAnsi="Consolas" w:cs="Calibri"/>
          <w:color w:val="4EC9B0"/>
          <w:sz w:val="19"/>
          <w:szCs w:val="19"/>
          <w:lang w:val="id-ID"/>
        </w:rPr>
        <w:t xml:space="preserve">utnya." </w:t>
      </w:r>
    </w:p>
    <w:p w14:paraId="2206F88E"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Dengan prompt ini, AI Agent secara disiplin menyusun proposal rencana tindakan untuk satu tahapan, menampilkan ringkasan data yang akan diproses, dan menghentikan proses sementara untuk menunggu izin resmi praktikan. Praktikan memvalidasi usulan t</w:t>
      </w:r>
      <w:r>
        <w:rPr>
          <w:rFonts w:ascii="Calibri" w:hAnsi="Calibri" w:cs="Calibri"/>
          <w:color w:val="1A1A1A"/>
          <w:sz w:val="22"/>
          <w:szCs w:val="22"/>
          <w:lang w:val="id-ID"/>
        </w:rPr>
        <w:t>ersebut dan mengetikkan kalimat persetujuan:</w:t>
      </w:r>
    </w:p>
    <w:p w14:paraId="007A1C6F" w14:textId="77777777" w:rsidR="00000000" w:rsidRDefault="006D37AE">
      <w:pPr>
        <w:shd w:val="clear" w:color="auto" w:fill="1E1E1E"/>
        <w:jc w:val="both"/>
        <w:divId w:val="157157585"/>
        <w:rPr>
          <w:rFonts w:ascii="Consolas" w:eastAsia="Times New Roman" w:hAnsi="Consolas" w:cs="Calibri"/>
          <w:color w:val="4EC9B0"/>
          <w:sz w:val="19"/>
          <w:szCs w:val="19"/>
          <w:lang w:val="id-ID"/>
        </w:rPr>
      </w:pPr>
      <w:r>
        <w:rPr>
          <w:rFonts w:ascii="Consolas" w:eastAsia="Times New Roman" w:hAnsi="Consolas" w:cs="Calibri"/>
          <w:color w:val="4EC9B0"/>
          <w:sz w:val="19"/>
          <w:szCs w:val="19"/>
          <w:lang w:val="id-ID"/>
        </w:rPr>
        <w:t xml:space="preserve">&gt; "Silahkan jalankan tahap 1" (kemudian dilanjutkan "Silahkan jalankan tahap 2", dan seterusnya). </w:t>
      </w:r>
    </w:p>
    <w:p w14:paraId="67A16E51"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lastRenderedPageBreak/>
        <w:t>2.4 Akses Layanan Frontend dan Konfigurasi Setup Wizard ERPNext</w:t>
      </w:r>
    </w:p>
    <w:p w14:paraId="371208C5"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Setelah kontainer berstatus aktif, praktikan membuka peramban web dan mengakses alamat </w:t>
      </w:r>
      <w:r>
        <w:rPr>
          <w:rStyle w:val="HTMLCode"/>
          <w:color w:val="1A1A1A"/>
          <w:lang w:val="id-ID"/>
        </w:rPr>
        <w:t>http://localhost:8080</w:t>
      </w:r>
      <w:r>
        <w:rPr>
          <w:rFonts w:ascii="Calibri" w:hAnsi="Calibri" w:cs="Calibri"/>
          <w:color w:val="1A1A1A"/>
          <w:sz w:val="22"/>
          <w:szCs w:val="22"/>
          <w:lang w:val="id-ID"/>
        </w:rPr>
        <w:t xml:space="preserve"> (atau </w:t>
      </w:r>
      <w:r>
        <w:rPr>
          <w:rStyle w:val="HTMLCode"/>
          <w:color w:val="1A1A1A"/>
          <w:lang w:val="id-ID"/>
        </w:rPr>
        <w:t>http://localhost:8081</w:t>
      </w:r>
      <w:r>
        <w:rPr>
          <w:rFonts w:ascii="Calibri" w:hAnsi="Calibri" w:cs="Calibri"/>
          <w:color w:val="1A1A1A"/>
          <w:sz w:val="22"/>
          <w:szCs w:val="22"/>
          <w:lang w:val="id-ID"/>
        </w:rPr>
        <w:t>). Langkah-langkah penyelesaian Setup Wizard adalah seba</w:t>
      </w:r>
      <w:r>
        <w:rPr>
          <w:rFonts w:ascii="Calibri" w:hAnsi="Calibri" w:cs="Calibri"/>
          <w:color w:val="1A1A1A"/>
          <w:sz w:val="22"/>
          <w:szCs w:val="22"/>
          <w:lang w:val="id-ID"/>
        </w:rPr>
        <w:t>gai berikut:</w:t>
      </w:r>
    </w:p>
    <w:p w14:paraId="49E74FB9" w14:textId="77777777" w:rsidR="00000000" w:rsidRDefault="006D37AE">
      <w:pPr>
        <w:numPr>
          <w:ilvl w:val="0"/>
          <w:numId w:val="4"/>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Langkah 1 (Autentikasi):</w:t>
      </w:r>
      <w:r>
        <w:rPr>
          <w:rFonts w:ascii="Calibri" w:eastAsia="Times New Roman" w:hAnsi="Calibri" w:cs="Calibri"/>
          <w:color w:val="1A1A1A"/>
          <w:sz w:val="22"/>
          <w:szCs w:val="22"/>
          <w:lang w:val="id-ID"/>
        </w:rPr>
        <w:t xml:space="preserve"> Masuk menggunakan kredensial default administrator (Username: </w:t>
      </w:r>
      <w:r>
        <w:rPr>
          <w:rStyle w:val="HTMLCode"/>
          <w:color w:val="1A1A1A"/>
          <w:lang w:val="id-ID"/>
        </w:rPr>
        <w:t>Administrator</w:t>
      </w:r>
      <w:r>
        <w:rPr>
          <w:rFonts w:ascii="Calibri" w:eastAsia="Times New Roman" w:hAnsi="Calibri" w:cs="Calibri"/>
          <w:color w:val="1A1A1A"/>
          <w:sz w:val="22"/>
          <w:szCs w:val="22"/>
          <w:lang w:val="id-ID"/>
        </w:rPr>
        <w:t xml:space="preserve">, Password: </w:t>
      </w:r>
      <w:r>
        <w:rPr>
          <w:rStyle w:val="HTMLCode"/>
          <w:color w:val="1A1A1A"/>
          <w:lang w:val="id-ID"/>
        </w:rPr>
        <w:t>admin</w:t>
      </w:r>
      <w:r>
        <w:rPr>
          <w:rFonts w:ascii="Calibri" w:eastAsia="Times New Roman" w:hAnsi="Calibri" w:cs="Calibri"/>
          <w:color w:val="1A1A1A"/>
          <w:sz w:val="22"/>
          <w:szCs w:val="22"/>
          <w:lang w:val="id-ID"/>
        </w:rPr>
        <w:t>).</w:t>
      </w:r>
    </w:p>
    <w:p w14:paraId="49EA4419" w14:textId="77777777" w:rsidR="00000000" w:rsidRDefault="006D37AE">
      <w:pPr>
        <w:numPr>
          <w:ilvl w:val="0"/>
          <w:numId w:val="4"/>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Langkah 2 (Bahasa &amp; Wilayah):</w:t>
      </w:r>
      <w:r>
        <w:rPr>
          <w:rFonts w:ascii="Calibri" w:eastAsia="Times New Roman" w:hAnsi="Calibri" w:cs="Calibri"/>
          <w:color w:val="1A1A1A"/>
          <w:sz w:val="22"/>
          <w:szCs w:val="22"/>
          <w:lang w:val="id-ID"/>
        </w:rPr>
        <w:t xml:space="preserve"> Pilih Bahasa: </w:t>
      </w:r>
      <w:r>
        <w:rPr>
          <w:rStyle w:val="Emphasis"/>
          <w:rFonts w:ascii="Calibri" w:eastAsia="Times New Roman" w:hAnsi="Calibri" w:cs="Calibri"/>
          <w:color w:val="1A1A1A"/>
          <w:sz w:val="22"/>
          <w:szCs w:val="22"/>
          <w:lang w:val="id-ID"/>
        </w:rPr>
        <w:t>English / Bahasa Indonesia</w:t>
      </w:r>
      <w:r>
        <w:rPr>
          <w:rFonts w:ascii="Calibri" w:eastAsia="Times New Roman" w:hAnsi="Calibri" w:cs="Calibri"/>
          <w:color w:val="1A1A1A"/>
          <w:sz w:val="22"/>
          <w:szCs w:val="22"/>
          <w:lang w:val="id-ID"/>
        </w:rPr>
        <w:t xml:space="preserve">, Negara: </w:t>
      </w:r>
      <w:r>
        <w:rPr>
          <w:rStyle w:val="Emphasis"/>
          <w:rFonts w:ascii="Calibri" w:eastAsia="Times New Roman" w:hAnsi="Calibri" w:cs="Calibri"/>
          <w:color w:val="1A1A1A"/>
          <w:sz w:val="22"/>
          <w:szCs w:val="22"/>
          <w:lang w:val="id-ID"/>
        </w:rPr>
        <w:t>Indonesia</w:t>
      </w:r>
      <w:r>
        <w:rPr>
          <w:rFonts w:ascii="Calibri" w:eastAsia="Times New Roman" w:hAnsi="Calibri" w:cs="Calibri"/>
          <w:color w:val="1A1A1A"/>
          <w:sz w:val="22"/>
          <w:szCs w:val="22"/>
          <w:lang w:val="id-ID"/>
        </w:rPr>
        <w:t xml:space="preserve">, Zona Waktu: </w:t>
      </w:r>
      <w:r>
        <w:rPr>
          <w:rStyle w:val="Emphasis"/>
          <w:rFonts w:ascii="Calibri" w:eastAsia="Times New Roman" w:hAnsi="Calibri" w:cs="Calibri"/>
          <w:color w:val="1A1A1A"/>
          <w:sz w:val="22"/>
          <w:szCs w:val="22"/>
          <w:lang w:val="id-ID"/>
        </w:rPr>
        <w:t>Asia/Jakarta</w:t>
      </w:r>
      <w:r>
        <w:rPr>
          <w:rFonts w:ascii="Calibri" w:eastAsia="Times New Roman" w:hAnsi="Calibri" w:cs="Calibri"/>
          <w:color w:val="1A1A1A"/>
          <w:sz w:val="22"/>
          <w:szCs w:val="22"/>
          <w:lang w:val="id-ID"/>
        </w:rPr>
        <w:t xml:space="preserve">, Mata Uang: </w:t>
      </w:r>
      <w:r>
        <w:rPr>
          <w:rStyle w:val="Emphasis"/>
          <w:rFonts w:ascii="Calibri" w:eastAsia="Times New Roman" w:hAnsi="Calibri" w:cs="Calibri"/>
          <w:color w:val="1A1A1A"/>
          <w:sz w:val="22"/>
          <w:szCs w:val="22"/>
          <w:lang w:val="id-ID"/>
        </w:rPr>
        <w:t>IDR (Rupiah)</w:t>
      </w:r>
      <w:r>
        <w:rPr>
          <w:rFonts w:ascii="Calibri" w:eastAsia="Times New Roman" w:hAnsi="Calibri" w:cs="Calibri"/>
          <w:color w:val="1A1A1A"/>
          <w:sz w:val="22"/>
          <w:szCs w:val="22"/>
          <w:lang w:val="id-ID"/>
        </w:rPr>
        <w:t>.</w:t>
      </w:r>
    </w:p>
    <w:p w14:paraId="3B434F65" w14:textId="77777777" w:rsidR="00000000" w:rsidRDefault="006D37AE">
      <w:pPr>
        <w:numPr>
          <w:ilvl w:val="0"/>
          <w:numId w:val="4"/>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Langkah 3 (Profil Entitas Bisnis):</w:t>
      </w:r>
      <w:r>
        <w:rPr>
          <w:rFonts w:ascii="Calibri" w:eastAsia="Times New Roman" w:hAnsi="Calibri" w:cs="Calibri"/>
          <w:color w:val="1A1A1A"/>
          <w:sz w:val="22"/>
          <w:szCs w:val="22"/>
          <w:lang w:val="id-ID"/>
        </w:rPr>
        <w:t xml:space="preserve"> Masukkan nama entitas manufaktur resmi: </w:t>
      </w:r>
      <w:r>
        <w:rPr>
          <w:rStyle w:val="Strong"/>
          <w:rFonts w:ascii="Calibri" w:eastAsia="Times New Roman" w:hAnsi="Calibri" w:cs="Calibri"/>
          <w:color w:val="1A1A1A"/>
          <w:sz w:val="22"/>
          <w:szCs w:val="22"/>
          <w:lang w:val="id-ID"/>
        </w:rPr>
        <w:t>PT Rio Ferdinanda Manufaktur</w:t>
      </w:r>
      <w:r>
        <w:rPr>
          <w:rFonts w:ascii="Calibri" w:eastAsia="Times New Roman" w:hAnsi="Calibri" w:cs="Calibri"/>
          <w:color w:val="1A1A1A"/>
          <w:sz w:val="22"/>
          <w:szCs w:val="22"/>
          <w:lang w:val="id-ID"/>
        </w:rPr>
        <w:t xml:space="preserve">. Pilih domain bisnis: </w:t>
      </w:r>
      <w:r>
        <w:rPr>
          <w:rStyle w:val="Strong"/>
          <w:rFonts w:ascii="Calibri" w:eastAsia="Times New Roman" w:hAnsi="Calibri" w:cs="Calibri"/>
          <w:color w:val="1A1A1A"/>
          <w:sz w:val="22"/>
          <w:szCs w:val="22"/>
          <w:lang w:val="id-ID"/>
        </w:rPr>
        <w:t>Manufacturing</w:t>
      </w:r>
      <w:r>
        <w:rPr>
          <w:rFonts w:ascii="Calibri" w:eastAsia="Times New Roman" w:hAnsi="Calibri" w:cs="Calibri"/>
          <w:color w:val="1A1A1A"/>
          <w:sz w:val="22"/>
          <w:szCs w:val="22"/>
          <w:lang w:val="id-ID"/>
        </w:rPr>
        <w:t>.</w:t>
      </w:r>
    </w:p>
    <w:p w14:paraId="2049A724" w14:textId="77777777" w:rsidR="00000000" w:rsidRDefault="006D37AE">
      <w:pPr>
        <w:numPr>
          <w:ilvl w:val="0"/>
          <w:numId w:val="4"/>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Langkah 4 (Inisialisasi):</w:t>
      </w:r>
      <w:r>
        <w:rPr>
          <w:rFonts w:ascii="Calibri" w:eastAsia="Times New Roman" w:hAnsi="Calibri" w:cs="Calibri"/>
          <w:color w:val="1A1A1A"/>
          <w:sz w:val="22"/>
          <w:szCs w:val="22"/>
          <w:lang w:val="id-ID"/>
        </w:rPr>
        <w:t xml:space="preserve"> Klik tombol </w:t>
      </w:r>
      <w:r>
        <w:rPr>
          <w:rStyle w:val="Emphasis"/>
          <w:rFonts w:ascii="Calibri" w:eastAsia="Times New Roman" w:hAnsi="Calibri" w:cs="Calibri"/>
          <w:color w:val="1A1A1A"/>
          <w:sz w:val="22"/>
          <w:szCs w:val="22"/>
          <w:lang w:val="id-ID"/>
        </w:rPr>
        <w:t>Complete Setup</w:t>
      </w:r>
      <w:r>
        <w:rPr>
          <w:rFonts w:ascii="Calibri" w:eastAsia="Times New Roman" w:hAnsi="Calibri" w:cs="Calibri"/>
          <w:color w:val="1A1A1A"/>
          <w:sz w:val="22"/>
          <w:szCs w:val="22"/>
          <w:lang w:val="id-ID"/>
        </w:rPr>
        <w:t>. Sistem Frappe akan men</w:t>
      </w:r>
      <w:r>
        <w:rPr>
          <w:rFonts w:ascii="Calibri" w:eastAsia="Times New Roman" w:hAnsi="Calibri" w:cs="Calibri"/>
          <w:color w:val="1A1A1A"/>
          <w:sz w:val="22"/>
          <w:szCs w:val="22"/>
          <w:lang w:val="id-ID"/>
        </w:rPr>
        <w:t>geksekusi migrasi tabel MariaDB, menyusun modul-modul manufaktur standar, dan mengarahkan ke halaman meja kerja utama (Desk GUI).</w:t>
      </w:r>
    </w:p>
    <w:p w14:paraId="449DD490"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2.5 Generasi Master Dataset Manufaktur (ERP_Rio Ferdinanda) via Prompting</w:t>
      </w:r>
    </w:p>
    <w:p w14:paraId="75F072E6"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Pembuatan data master dilakukan secara presisi denga</w:t>
      </w:r>
      <w:r>
        <w:rPr>
          <w:rFonts w:ascii="Calibri" w:hAnsi="Calibri" w:cs="Calibri"/>
          <w:color w:val="1A1A1A"/>
          <w:sz w:val="22"/>
          <w:szCs w:val="22"/>
          <w:lang w:val="id-ID"/>
        </w:rPr>
        <w:t>n menginstruksikan AI Agent Antigravity untuk merancang dataset industri terstruktur dalam format CSV:</w:t>
      </w:r>
    </w:p>
    <w:p w14:paraId="2474D28C" w14:textId="77777777" w:rsidR="00000000" w:rsidRDefault="006D37AE">
      <w:pPr>
        <w:shd w:val="clear" w:color="auto" w:fill="1E1E1E"/>
        <w:jc w:val="both"/>
        <w:divId w:val="535966395"/>
        <w:rPr>
          <w:rFonts w:ascii="Consolas" w:eastAsia="Times New Roman" w:hAnsi="Consolas" w:cs="Calibri"/>
          <w:color w:val="4EC9B0"/>
          <w:sz w:val="19"/>
          <w:szCs w:val="19"/>
          <w:lang w:val="id-ID"/>
        </w:rPr>
      </w:pPr>
      <w:r>
        <w:rPr>
          <w:rFonts w:ascii="Consolas" w:eastAsia="Times New Roman" w:hAnsi="Consolas" w:cs="Calibri"/>
          <w:color w:val="4EC9B0"/>
          <w:sz w:val="19"/>
          <w:szCs w:val="19"/>
          <w:lang w:val="id-ID"/>
        </w:rPr>
        <w:t>&gt; "Buat dataset untuk bisa digunakan dalam praktik ERPNext, dataset dibuat secara sederhana. Skema praktik untuk tipe industri manufaktur. Dataset ditaru</w:t>
      </w:r>
      <w:r>
        <w:rPr>
          <w:rFonts w:ascii="Consolas" w:eastAsia="Times New Roman" w:hAnsi="Consolas" w:cs="Calibri"/>
          <w:color w:val="4EC9B0"/>
          <w:sz w:val="19"/>
          <w:szCs w:val="19"/>
          <w:lang w:val="id-ID"/>
        </w:rPr>
        <w:t xml:space="preserve">h di folder khusus dengan nama ERP_Rio Ferdinanda" </w:t>
      </w:r>
    </w:p>
    <w:p w14:paraId="30BE1B67" w14:textId="77777777" w:rsidR="00000000" w:rsidRDefault="006D37AE">
      <w:pPr>
        <w:pStyle w:val="no-indent"/>
        <w:jc w:val="both"/>
        <w:rPr>
          <w:rFonts w:ascii="Calibri" w:hAnsi="Calibri" w:cs="Calibri"/>
          <w:color w:val="1A1A1A"/>
          <w:sz w:val="22"/>
          <w:szCs w:val="22"/>
          <w:lang w:val="id-ID"/>
        </w:rPr>
      </w:pPr>
      <w:r>
        <w:rPr>
          <w:rFonts w:ascii="Calibri" w:hAnsi="Calibri" w:cs="Calibri"/>
          <w:color w:val="1A1A1A"/>
          <w:sz w:val="22"/>
          <w:szCs w:val="22"/>
          <w:lang w:val="id-ID"/>
        </w:rPr>
        <w:t>Antigravity menghasilkan struktur dataset master komprehensif yang memuat katalog bahan baku kayu solid dan rangka metal, stasiun kerja, operasi pabrik, resep BOM, hingga skenario transaksi bisnis nyata:</w:t>
      </w:r>
    </w:p>
    <w:tbl>
      <w:tblPr>
        <w:tblW w:w="5000" w:type="pct"/>
        <w:tblCellMar>
          <w:top w:w="15" w:type="dxa"/>
          <w:left w:w="15" w:type="dxa"/>
          <w:bottom w:w="15" w:type="dxa"/>
          <w:right w:w="15" w:type="dxa"/>
        </w:tblCellMar>
        <w:tblLook w:val="04A0" w:firstRow="1" w:lastRow="0" w:firstColumn="1" w:lastColumn="0" w:noHBand="0" w:noVBand="1"/>
      </w:tblPr>
      <w:tblGrid>
        <w:gridCol w:w="388"/>
        <w:gridCol w:w="4161"/>
        <w:gridCol w:w="1611"/>
        <w:gridCol w:w="2846"/>
      </w:tblGrid>
      <w:tr w:rsidR="00000000" w14:paraId="7B0054E8" w14:textId="77777777">
        <w:trPr>
          <w:tblHeader/>
        </w:trPr>
        <w:tc>
          <w:tcPr>
            <w:tcW w:w="4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082E1065"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No</w:t>
            </w:r>
          </w:p>
        </w:tc>
        <w:tc>
          <w:tcPr>
            <w:tcW w:w="15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6A379B3A"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Nama Berkas CSV</w:t>
            </w:r>
          </w:p>
        </w:tc>
        <w:tc>
          <w:tcPr>
            <w:tcW w:w="125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724AE42C"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DocType / Kategori</w:t>
            </w:r>
          </w:p>
        </w:tc>
        <w:tc>
          <w:tcPr>
            <w:tcW w:w="185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3E205F99"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Keterangan &amp; Fungsi Bisnis</w:t>
            </w:r>
          </w:p>
        </w:tc>
      </w:tr>
      <w:tr w:rsidR="00000000" w14:paraId="1335624D"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6C650CD"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116A084"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01_Item_Group.csv</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C18ABD7"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Item Group</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985204F"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Hierarki kategori barang (Bahan Baku, Penolong, WIP, Produk Jadi).</w:t>
            </w:r>
          </w:p>
        </w:tc>
      </w:tr>
      <w:tr w:rsidR="00000000" w14:paraId="1EC745E3"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208D129"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74CB350"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02_Warehouse.csv</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487DE5A"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Warehouse</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B6A0ED2"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Struktur lokasi gudang fisik (Stores, WIP, Finished Goods, Scrap).</w:t>
            </w:r>
          </w:p>
        </w:tc>
      </w:tr>
      <w:tr w:rsidR="00000000" w14:paraId="35502750"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DD0E6C3"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231A3C1"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03_Item.csv</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563DF95"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Item Master</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3852102"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Katalog item material kayu pinus, pipa hollow, baut, cat, meja jadi.</w:t>
            </w:r>
          </w:p>
        </w:tc>
      </w:tr>
      <w:tr w:rsidR="00000000" w14:paraId="34326F91"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F00FCE1"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3F23541"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04_Supplier.csv</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DF1DF92"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Supplier</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31ABF88"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Data identitas mitra pemasok material (PT Baja Logam, CV Kayu Les</w:t>
            </w:r>
            <w:r>
              <w:rPr>
                <w:rFonts w:ascii="Calibri" w:eastAsia="Times New Roman" w:hAnsi="Calibri" w:cs="Calibri"/>
                <w:color w:val="1A1A1A"/>
                <w:sz w:val="19"/>
                <w:szCs w:val="19"/>
              </w:rPr>
              <w:t>tari).</w:t>
            </w:r>
          </w:p>
        </w:tc>
      </w:tr>
      <w:tr w:rsidR="00000000" w14:paraId="2DE814DE"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DEED922"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5</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F0CB476"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05_Customer.csv</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573D4CE"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Customer</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7B7B6AF"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Data entitas pelanggan komersial (CV Mebel Sejahtera, Toko Furnitur).</w:t>
            </w:r>
          </w:p>
        </w:tc>
      </w:tr>
      <w:tr w:rsidR="00000000" w14:paraId="2175F8F0"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B755274"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EE902C3"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06_Workstation_dan_Operation.csv</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C1BA56A"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Workstation &amp; Op</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BA5C4A5"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Pusat kerja pabrik (Potong, Las, Cat, Rakit) beserta tarif per jam.</w:t>
            </w:r>
          </w:p>
        </w:tc>
      </w:tr>
      <w:tr w:rsidR="00000000" w14:paraId="74B91327"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5DBC091"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7</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A77490E"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07_Bill_of_Materials_BOM.csv</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D3A5169"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Bill of Materials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152133E"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Formula baku konsumsi bahan mentah dan routing durasi stasiun kerja.</w:t>
            </w:r>
          </w:p>
        </w:tc>
      </w:tr>
      <w:tr w:rsidR="00000000" w14:paraId="08F885D7"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B20B314"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0830678"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08_Opening_Stock_Stock_Entry.csv</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D9BFB58"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Stock Entry</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40618F6"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Saldo awal fisik mate</w:t>
            </w:r>
            <w:r>
              <w:rPr>
                <w:rFonts w:ascii="Calibri" w:eastAsia="Times New Roman" w:hAnsi="Calibri" w:cs="Calibri"/>
                <w:color w:val="1A1A1A"/>
                <w:sz w:val="19"/>
                <w:szCs w:val="19"/>
              </w:rPr>
              <w:t>rial di gudang bahan baku sebelum produksi.</w:t>
            </w:r>
          </w:p>
        </w:tc>
      </w:tr>
      <w:tr w:rsidR="00000000" w14:paraId="10AEC2D2"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1332EDF"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9</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399E977"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09_Skenario_Transaksi_Praktik.csv</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29E6CDF"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Transactional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2C37D68"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Rangkaian urutan transaksi penjualan, perintah kerja, dan penerimaan kas.</w:t>
            </w:r>
          </w:p>
        </w:tc>
      </w:tr>
    </w:tbl>
    <w:p w14:paraId="1B74A312"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2.6 Konversi Dokumentasi Spesifikasi Teknis (.md ke .docx)</w:t>
      </w:r>
    </w:p>
    <w:p w14:paraId="64A0A687"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Guna memudahkan dokumentasi</w:t>
      </w:r>
      <w:r>
        <w:rPr>
          <w:rFonts w:ascii="Calibri" w:hAnsi="Calibri" w:cs="Calibri"/>
          <w:color w:val="1A1A1A"/>
          <w:sz w:val="22"/>
          <w:szCs w:val="22"/>
          <w:lang w:val="id-ID"/>
        </w:rPr>
        <w:t xml:space="preserve"> praktikum perkantoran dan pelaporan tugas akademis, panduan spesifikasi teknis dalam format Markdown (.md) dikonversi secara otomatis ke format Microsoft Word (.docx) menggunakan prompt:</w:t>
      </w:r>
    </w:p>
    <w:p w14:paraId="022183B4" w14:textId="77777777" w:rsidR="00000000" w:rsidRDefault="006D37AE">
      <w:pPr>
        <w:shd w:val="clear" w:color="auto" w:fill="1E1E1E"/>
        <w:jc w:val="both"/>
        <w:divId w:val="64450668"/>
        <w:rPr>
          <w:rFonts w:ascii="Consolas" w:eastAsia="Times New Roman" w:hAnsi="Consolas" w:cs="Calibri"/>
          <w:color w:val="4EC9B0"/>
          <w:sz w:val="19"/>
          <w:szCs w:val="19"/>
          <w:lang w:val="id-ID"/>
        </w:rPr>
      </w:pPr>
      <w:r>
        <w:rPr>
          <w:rFonts w:ascii="Consolas" w:eastAsia="Times New Roman" w:hAnsi="Consolas" w:cs="Calibri"/>
          <w:color w:val="4EC9B0"/>
          <w:sz w:val="19"/>
          <w:szCs w:val="19"/>
          <w:lang w:val="id-ID"/>
        </w:rPr>
        <w:t xml:space="preserve">&gt; "Konversikan file md menjadi file docx" </w:t>
      </w:r>
    </w:p>
    <w:p w14:paraId="5AC65121" w14:textId="77777777" w:rsidR="00000000" w:rsidRDefault="006D37AE">
      <w:pPr>
        <w:pStyle w:val="no-indent"/>
        <w:jc w:val="both"/>
        <w:rPr>
          <w:rFonts w:ascii="Calibri" w:hAnsi="Calibri" w:cs="Calibri"/>
          <w:color w:val="1A1A1A"/>
          <w:sz w:val="22"/>
          <w:szCs w:val="22"/>
          <w:lang w:val="id-ID"/>
        </w:rPr>
      </w:pPr>
      <w:r>
        <w:rPr>
          <w:rFonts w:ascii="Calibri" w:hAnsi="Calibri" w:cs="Calibri"/>
          <w:color w:val="1A1A1A"/>
          <w:sz w:val="22"/>
          <w:szCs w:val="22"/>
          <w:lang w:val="id-ID"/>
        </w:rPr>
        <w:t xml:space="preserve">Antigravity memanfaatkan perantara Word COM / Pandoc untuk menghasilkan berkas resmi </w:t>
      </w:r>
      <w:r>
        <w:rPr>
          <w:rStyle w:val="HTMLCode"/>
          <w:color w:val="1A1A1A"/>
          <w:lang w:val="id-ID"/>
        </w:rPr>
        <w:t>Panduan_Praktik_ERPNext_Manufaktur.docx</w:t>
      </w:r>
      <w:r>
        <w:rPr>
          <w:rFonts w:ascii="Calibri" w:hAnsi="Calibri" w:cs="Calibri"/>
          <w:color w:val="1A1A1A"/>
          <w:sz w:val="22"/>
          <w:szCs w:val="22"/>
          <w:lang w:val="id-ID"/>
        </w:rPr>
        <w:t xml:space="preserve"> dengan format tipografi yang rapi dan siap cetak.</w:t>
      </w:r>
    </w:p>
    <w:p w14:paraId="05233670"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2.7 Eksekusi Bertahap Master Data dengan Kontrol Izin Otoritas</w:t>
      </w:r>
    </w:p>
    <w:p w14:paraId="32EC09D4"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Proses impor maste</w:t>
      </w:r>
      <w:r>
        <w:rPr>
          <w:rFonts w:ascii="Calibri" w:hAnsi="Calibri" w:cs="Calibri"/>
          <w:color w:val="1A1A1A"/>
          <w:sz w:val="22"/>
          <w:szCs w:val="22"/>
          <w:lang w:val="id-ID"/>
        </w:rPr>
        <w:t>r data ke basis data MariaDB ERPNext WAJIB mengikuti hierarki relasional (Foreign Key Hierarchy) guna menghindari kegagalan dependensi data:</w:t>
      </w:r>
    </w:p>
    <w:p w14:paraId="2441EB20" w14:textId="77777777" w:rsidR="00000000" w:rsidRDefault="006D37AE">
      <w:pPr>
        <w:numPr>
          <w:ilvl w:val="0"/>
          <w:numId w:val="5"/>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Tahap 1 (Master Fondasi):</w:t>
      </w:r>
      <w:r>
        <w:rPr>
          <w:rFonts w:ascii="Calibri" w:eastAsia="Times New Roman" w:hAnsi="Calibri" w:cs="Calibri"/>
          <w:color w:val="1A1A1A"/>
          <w:sz w:val="22"/>
          <w:szCs w:val="22"/>
          <w:lang w:val="id-ID"/>
        </w:rPr>
        <w:t xml:space="preserve"> </w:t>
      </w:r>
      <w:r>
        <w:rPr>
          <w:rFonts w:ascii="Calibri" w:eastAsia="Times New Roman" w:hAnsi="Calibri" w:cs="Calibri"/>
          <w:color w:val="1A1A1A"/>
          <w:sz w:val="22"/>
          <w:szCs w:val="22"/>
          <w:lang w:val="id-ID"/>
        </w:rPr>
        <w:t>Pendaftaran Item Group dan Gudang Penyimpanan.</w:t>
      </w:r>
    </w:p>
    <w:p w14:paraId="0FE5EDB0" w14:textId="77777777" w:rsidR="00000000" w:rsidRDefault="006D37AE">
      <w:pPr>
        <w:numPr>
          <w:ilvl w:val="0"/>
          <w:numId w:val="5"/>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Tahap 2 (Master Entitas &amp; Katalog):</w:t>
      </w:r>
      <w:r>
        <w:rPr>
          <w:rFonts w:ascii="Calibri" w:eastAsia="Times New Roman" w:hAnsi="Calibri" w:cs="Calibri"/>
          <w:color w:val="1A1A1A"/>
          <w:sz w:val="22"/>
          <w:szCs w:val="22"/>
          <w:lang w:val="id-ID"/>
        </w:rPr>
        <w:t xml:space="preserve"> Pendaftaran Item Master, Supplier, dan Customer.</w:t>
      </w:r>
    </w:p>
    <w:p w14:paraId="02DC4239" w14:textId="77777777" w:rsidR="00000000" w:rsidRDefault="006D37AE">
      <w:pPr>
        <w:numPr>
          <w:ilvl w:val="0"/>
          <w:numId w:val="5"/>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Tahap 3 (Master Manufaktur):</w:t>
      </w:r>
      <w:r>
        <w:rPr>
          <w:rFonts w:ascii="Calibri" w:eastAsia="Times New Roman" w:hAnsi="Calibri" w:cs="Calibri"/>
          <w:color w:val="1A1A1A"/>
          <w:sz w:val="22"/>
          <w:szCs w:val="22"/>
          <w:lang w:val="id-ID"/>
        </w:rPr>
        <w:t xml:space="preserve"> Pendaftaran Workstation, Operation, dan Bill of Materials (BOM).</w:t>
      </w:r>
    </w:p>
    <w:p w14:paraId="56E52A8B" w14:textId="77777777" w:rsidR="00000000" w:rsidRDefault="006D37AE">
      <w:pPr>
        <w:numPr>
          <w:ilvl w:val="0"/>
          <w:numId w:val="5"/>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Tahap 4 (Saldo Awal &amp; Transaks</w:t>
      </w:r>
      <w:r>
        <w:rPr>
          <w:rStyle w:val="Strong"/>
          <w:rFonts w:ascii="Calibri" w:eastAsia="Times New Roman" w:hAnsi="Calibri" w:cs="Calibri"/>
          <w:color w:val="1A1A1A"/>
          <w:sz w:val="22"/>
          <w:szCs w:val="22"/>
          <w:lang w:val="id-ID"/>
        </w:rPr>
        <w:t>i):</w:t>
      </w:r>
      <w:r>
        <w:rPr>
          <w:rFonts w:ascii="Calibri" w:eastAsia="Times New Roman" w:hAnsi="Calibri" w:cs="Calibri"/>
          <w:color w:val="1A1A1A"/>
          <w:sz w:val="22"/>
          <w:szCs w:val="22"/>
          <w:lang w:val="id-ID"/>
        </w:rPr>
        <w:t xml:space="preserve"> Stock Entry Material Receipt dan eksekusi transaksi terpadu.</w:t>
      </w:r>
    </w:p>
    <w:p w14:paraId="309E0C49"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2.8 Validasi Integritas Master Data pada Antarmuka Web ERPNext</w:t>
      </w:r>
    </w:p>
    <w:p w14:paraId="3A4A2BAE"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lastRenderedPageBreak/>
        <w:t>Setelah setiap tahapan selesai diproses oleh AI Agent di terminal, praktikan melakukan verifikasi visual secara mandiri pada ant</w:t>
      </w:r>
      <w:r>
        <w:rPr>
          <w:rFonts w:ascii="Calibri" w:hAnsi="Calibri" w:cs="Calibri"/>
          <w:color w:val="1A1A1A"/>
          <w:sz w:val="22"/>
          <w:szCs w:val="22"/>
          <w:lang w:val="id-ID"/>
        </w:rPr>
        <w:t xml:space="preserve">armuka web ERPNext: memeriksa modul </w:t>
      </w:r>
      <w:r>
        <w:rPr>
          <w:rStyle w:val="Strong"/>
          <w:rFonts w:ascii="Calibri" w:hAnsi="Calibri" w:cs="Calibri"/>
          <w:color w:val="1A1A1A"/>
          <w:sz w:val="22"/>
          <w:szCs w:val="22"/>
          <w:lang w:val="id-ID"/>
        </w:rPr>
        <w:t>Stock &gt; Item</w:t>
      </w:r>
      <w:r>
        <w:rPr>
          <w:rFonts w:ascii="Calibri" w:hAnsi="Calibri" w:cs="Calibri"/>
          <w:color w:val="1A1A1A"/>
          <w:sz w:val="22"/>
          <w:szCs w:val="22"/>
          <w:lang w:val="id-ID"/>
        </w:rPr>
        <w:t xml:space="preserve"> untuk melihat keberadaan kode item, modul </w:t>
      </w:r>
      <w:r>
        <w:rPr>
          <w:rStyle w:val="Strong"/>
          <w:rFonts w:ascii="Calibri" w:hAnsi="Calibri" w:cs="Calibri"/>
          <w:color w:val="1A1A1A"/>
          <w:sz w:val="22"/>
          <w:szCs w:val="22"/>
          <w:lang w:val="id-ID"/>
        </w:rPr>
        <w:t>Manufacturing &gt; Bill of Materials</w:t>
      </w:r>
      <w:r>
        <w:rPr>
          <w:rFonts w:ascii="Calibri" w:hAnsi="Calibri" w:cs="Calibri"/>
          <w:color w:val="1A1A1A"/>
          <w:sz w:val="22"/>
          <w:szCs w:val="22"/>
          <w:lang w:val="id-ID"/>
        </w:rPr>
        <w:t xml:space="preserve"> untuk memeriksa kelengkapan formula resep, dan modul </w:t>
      </w:r>
      <w:r>
        <w:rPr>
          <w:rStyle w:val="Strong"/>
          <w:rFonts w:ascii="Calibri" w:hAnsi="Calibri" w:cs="Calibri"/>
          <w:color w:val="1A1A1A"/>
          <w:sz w:val="22"/>
          <w:szCs w:val="22"/>
          <w:lang w:val="id-ID"/>
        </w:rPr>
        <w:t>Accounts &gt; Chart of Accounts</w:t>
      </w:r>
      <w:r>
        <w:rPr>
          <w:rFonts w:ascii="Calibri" w:hAnsi="Calibri" w:cs="Calibri"/>
          <w:color w:val="1A1A1A"/>
          <w:sz w:val="22"/>
          <w:szCs w:val="22"/>
          <w:lang w:val="id-ID"/>
        </w:rPr>
        <w:t xml:space="preserve"> untuk memastikan struktur kode akun telah terhubu</w:t>
      </w:r>
      <w:r>
        <w:rPr>
          <w:rFonts w:ascii="Calibri" w:hAnsi="Calibri" w:cs="Calibri"/>
          <w:color w:val="1A1A1A"/>
          <w:sz w:val="22"/>
          <w:szCs w:val="22"/>
          <w:lang w:val="id-ID"/>
        </w:rPr>
        <w:t>ng dengan tepat.</w:t>
      </w:r>
    </w:p>
    <w:p w14:paraId="4A7A7FE9"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2.9 Pembuatan &amp; Visualisasi Flowchart Persediaan Multi-Warehouse Terintegrasi</w:t>
      </w:r>
    </w:p>
    <w:p w14:paraId="5889F558"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Manajemen persediaan multi-gudang pada industri perakitan memerlukan kejelasan visual terkait mutasi aset fisik dan titik kontrol kualitas (QC). Praktikan memint</w:t>
      </w:r>
      <w:r>
        <w:rPr>
          <w:rFonts w:ascii="Calibri" w:hAnsi="Calibri" w:cs="Calibri"/>
          <w:color w:val="1A1A1A"/>
          <w:sz w:val="22"/>
          <w:szCs w:val="22"/>
          <w:lang w:val="id-ID"/>
        </w:rPr>
        <w:t>a pembuatan bagan alir melalui prompt:</w:t>
      </w:r>
    </w:p>
    <w:p w14:paraId="3F9619CB" w14:textId="77777777" w:rsidR="00000000" w:rsidRDefault="006D37AE">
      <w:pPr>
        <w:shd w:val="clear" w:color="auto" w:fill="1E1E1E"/>
        <w:jc w:val="both"/>
        <w:divId w:val="2030596345"/>
        <w:rPr>
          <w:rFonts w:ascii="Consolas" w:eastAsia="Times New Roman" w:hAnsi="Consolas" w:cs="Calibri"/>
          <w:color w:val="4EC9B0"/>
          <w:sz w:val="19"/>
          <w:szCs w:val="19"/>
          <w:lang w:val="id-ID"/>
        </w:rPr>
      </w:pPr>
      <w:r>
        <w:rPr>
          <w:rFonts w:ascii="Consolas" w:eastAsia="Times New Roman" w:hAnsi="Consolas" w:cs="Calibri"/>
          <w:color w:val="4EC9B0"/>
          <w:sz w:val="19"/>
          <w:szCs w:val="19"/>
          <w:lang w:val="id-ID"/>
        </w:rPr>
        <w:t xml:space="preserve">&gt; "Buat flowchart untuk sistem persediaan di ERPNext ini, buat file dalam bentuk docx, hasil ditaruh di folder khusus" </w:t>
      </w:r>
    </w:p>
    <w:p w14:paraId="7C685F01" w14:textId="77777777" w:rsidR="00000000" w:rsidRDefault="006D37AE">
      <w:pPr>
        <w:pStyle w:val="no-indent"/>
        <w:jc w:val="both"/>
        <w:rPr>
          <w:rFonts w:ascii="Calibri" w:hAnsi="Calibri" w:cs="Calibri"/>
          <w:color w:val="1A1A1A"/>
          <w:sz w:val="22"/>
          <w:szCs w:val="22"/>
          <w:lang w:val="id-ID"/>
        </w:rPr>
      </w:pPr>
      <w:r>
        <w:rPr>
          <w:rFonts w:ascii="Calibri" w:hAnsi="Calibri" w:cs="Calibri"/>
          <w:color w:val="1A1A1A"/>
          <w:sz w:val="22"/>
          <w:szCs w:val="22"/>
          <w:lang w:val="id-ID"/>
        </w:rPr>
        <w:t>Antigravity menyusun diagram alir komprehensif yang memetakan pergerakan barang mulai dari peneri</w:t>
      </w:r>
      <w:r>
        <w:rPr>
          <w:rFonts w:ascii="Calibri" w:hAnsi="Calibri" w:cs="Calibri"/>
          <w:color w:val="1A1A1A"/>
          <w:sz w:val="22"/>
          <w:szCs w:val="22"/>
          <w:lang w:val="id-ID"/>
        </w:rPr>
        <w:t xml:space="preserve">maan bahan mentah di </w:t>
      </w:r>
      <w:r>
        <w:rPr>
          <w:rStyle w:val="Emphasis"/>
          <w:rFonts w:ascii="Calibri" w:hAnsi="Calibri" w:cs="Calibri"/>
          <w:color w:val="1A1A1A"/>
          <w:sz w:val="22"/>
          <w:szCs w:val="22"/>
          <w:lang w:val="id-ID"/>
        </w:rPr>
        <w:t>Gudang Bahan Baku</w:t>
      </w:r>
      <w:r>
        <w:rPr>
          <w:rFonts w:ascii="Calibri" w:hAnsi="Calibri" w:cs="Calibri"/>
          <w:color w:val="1A1A1A"/>
          <w:sz w:val="22"/>
          <w:szCs w:val="22"/>
          <w:lang w:val="id-ID"/>
        </w:rPr>
        <w:t xml:space="preserve">, transfer material ke </w:t>
      </w:r>
      <w:r>
        <w:rPr>
          <w:rStyle w:val="Emphasis"/>
          <w:rFonts w:ascii="Calibri" w:hAnsi="Calibri" w:cs="Calibri"/>
          <w:color w:val="1A1A1A"/>
          <w:sz w:val="22"/>
          <w:szCs w:val="22"/>
          <w:lang w:val="id-ID"/>
        </w:rPr>
        <w:t>Gudang WIP</w:t>
      </w:r>
      <w:r>
        <w:rPr>
          <w:rFonts w:ascii="Calibri" w:hAnsi="Calibri" w:cs="Calibri"/>
          <w:color w:val="1A1A1A"/>
          <w:sz w:val="22"/>
          <w:szCs w:val="22"/>
          <w:lang w:val="id-ID"/>
        </w:rPr>
        <w:t xml:space="preserve">, penyelesaian perakitan ke </w:t>
      </w:r>
      <w:r>
        <w:rPr>
          <w:rStyle w:val="Emphasis"/>
          <w:rFonts w:ascii="Calibri" w:hAnsi="Calibri" w:cs="Calibri"/>
          <w:color w:val="1A1A1A"/>
          <w:sz w:val="22"/>
          <w:szCs w:val="22"/>
          <w:lang w:val="id-ID"/>
        </w:rPr>
        <w:t>Gudang Barang Jadi</w:t>
      </w:r>
      <w:r>
        <w:rPr>
          <w:rFonts w:ascii="Calibri" w:hAnsi="Calibri" w:cs="Calibri"/>
          <w:color w:val="1A1A1A"/>
          <w:sz w:val="22"/>
          <w:szCs w:val="22"/>
          <w:lang w:val="id-ID"/>
        </w:rPr>
        <w:t xml:space="preserve">, penampungan scrap di </w:t>
      </w:r>
      <w:r>
        <w:rPr>
          <w:rStyle w:val="Emphasis"/>
          <w:rFonts w:ascii="Calibri" w:hAnsi="Calibri" w:cs="Calibri"/>
          <w:color w:val="1A1A1A"/>
          <w:sz w:val="22"/>
          <w:szCs w:val="22"/>
          <w:lang w:val="id-ID"/>
        </w:rPr>
        <w:t>Gudang Scrap</w:t>
      </w:r>
      <w:r>
        <w:rPr>
          <w:rFonts w:ascii="Calibri" w:hAnsi="Calibri" w:cs="Calibri"/>
          <w:color w:val="1A1A1A"/>
          <w:sz w:val="22"/>
          <w:szCs w:val="22"/>
          <w:lang w:val="id-ID"/>
        </w:rPr>
        <w:t xml:space="preserve">, hingga pengiriman barang ke pelanggan via </w:t>
      </w:r>
      <w:r>
        <w:rPr>
          <w:rStyle w:val="Emphasis"/>
          <w:rFonts w:ascii="Calibri" w:hAnsi="Calibri" w:cs="Calibri"/>
          <w:color w:val="1A1A1A"/>
          <w:sz w:val="22"/>
          <w:szCs w:val="22"/>
          <w:lang w:val="id-ID"/>
        </w:rPr>
        <w:t>Delivery Note</w:t>
      </w:r>
      <w:r>
        <w:rPr>
          <w:rFonts w:ascii="Calibri" w:hAnsi="Calibri" w:cs="Calibri"/>
          <w:color w:val="1A1A1A"/>
          <w:sz w:val="22"/>
          <w:szCs w:val="22"/>
          <w:lang w:val="id-ID"/>
        </w:rPr>
        <w:t>.</w:t>
      </w:r>
    </w:p>
    <w:p w14:paraId="4B119689" w14:textId="77777777" w:rsidR="00000000" w:rsidRDefault="006D37AE">
      <w:pPr>
        <w:jc w:val="center"/>
        <w:divId w:val="1047070549"/>
        <w:rPr>
          <w:rFonts w:ascii="Calibri" w:eastAsia="Times New Roman" w:hAnsi="Calibri" w:cs="Calibri"/>
          <w:color w:val="1A1A1A"/>
          <w:sz w:val="22"/>
          <w:szCs w:val="22"/>
          <w:lang w:val="id-ID"/>
        </w:rPr>
      </w:pPr>
      <w:r>
        <w:rPr>
          <w:rFonts w:ascii="Calibri" w:eastAsia="Times New Roman" w:hAnsi="Calibri" w:cs="Calibri"/>
          <w:noProof/>
          <w:color w:val="1A1A1A"/>
          <w:sz w:val="22"/>
          <w:szCs w:val="22"/>
          <w:lang w:val="id-ID"/>
        </w:rPr>
        <w:drawing>
          <wp:inline distT="0" distB="0" distL="0" distR="0" wp14:anchorId="532CC514" wp14:editId="77917D82">
            <wp:extent cx="6096012" cy="4328169"/>
            <wp:effectExtent l="0" t="0" r="0" b="0"/>
            <wp:docPr id="3" name="Picture 3" descr="Diagram Alir Sistem Persediaan Multi-Warehouse ERPNext PT Rio Ferdinanda Manufak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Alir Sistem Persediaan Multi-Warehouse ERPNext PT Rio Ferdinanda Manufaktur"/>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6096012" cy="4328169"/>
                    </a:xfrm>
                    <a:prstGeom prst="rect">
                      <a:avLst/>
                    </a:prstGeom>
                    <a:noFill/>
                    <a:ln>
                      <a:noFill/>
                    </a:ln>
                  </pic:spPr>
                </pic:pic>
              </a:graphicData>
            </a:graphic>
          </wp:inline>
        </w:drawing>
      </w:r>
    </w:p>
    <w:p w14:paraId="7CC8D245" w14:textId="77777777" w:rsidR="00000000" w:rsidRDefault="006D37AE">
      <w:pPr>
        <w:jc w:val="center"/>
        <w:divId w:val="490633850"/>
        <w:rPr>
          <w:rFonts w:ascii="Calibri" w:eastAsia="Times New Roman" w:hAnsi="Calibri" w:cs="Calibri"/>
          <w:i/>
          <w:iCs/>
          <w:color w:val="555555"/>
          <w:sz w:val="18"/>
          <w:szCs w:val="18"/>
          <w:lang w:val="id-ID"/>
        </w:rPr>
      </w:pPr>
      <w:r>
        <w:rPr>
          <w:rFonts w:ascii="Calibri" w:eastAsia="Times New Roman" w:hAnsi="Calibri" w:cs="Calibri"/>
          <w:i/>
          <w:iCs/>
          <w:color w:val="555555"/>
          <w:sz w:val="18"/>
          <w:szCs w:val="18"/>
          <w:lang w:val="id-ID"/>
        </w:rPr>
        <w:t>Gambar 2.1: Flowchart Sistem Persediaan Multi-Warehouse &amp; Siklus Manufaktur Terintegrasi ERPNext</w:t>
      </w:r>
    </w:p>
    <w:p w14:paraId="3F378C5D"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2.10 Integrasi Knowledge Management System via NotebookLM</w:t>
      </w:r>
    </w:p>
    <w:p w14:paraId="5110A9D2"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Praktikan men</w:t>
      </w:r>
      <w:r>
        <w:rPr>
          <w:rFonts w:ascii="Calibri" w:hAnsi="Calibri" w:cs="Calibri"/>
          <w:color w:val="1A1A1A"/>
          <w:sz w:val="22"/>
          <w:szCs w:val="22"/>
          <w:lang w:val="id-ID"/>
        </w:rPr>
        <w:t>gintegrasikan NotebookLM sebagai sumber acuan analitis:</w:t>
      </w:r>
    </w:p>
    <w:p w14:paraId="074FB58F" w14:textId="77777777" w:rsidR="00000000" w:rsidRDefault="006D37AE">
      <w:pPr>
        <w:numPr>
          <w:ilvl w:val="0"/>
          <w:numId w:val="6"/>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 xml:space="preserve">Membuat notebook kerja baru berjudul </w:t>
      </w:r>
      <w:r>
        <w:rPr>
          <w:rStyle w:val="Emphasis"/>
          <w:rFonts w:ascii="Calibri" w:eastAsia="Times New Roman" w:hAnsi="Calibri" w:cs="Calibri"/>
          <w:color w:val="1A1A1A"/>
          <w:sz w:val="22"/>
          <w:szCs w:val="22"/>
          <w:lang w:val="id-ID"/>
        </w:rPr>
        <w:t>"Sistem Informasi Akuntansi Manufaktur ERPNext"</w:t>
      </w:r>
      <w:r>
        <w:rPr>
          <w:rFonts w:ascii="Calibri" w:eastAsia="Times New Roman" w:hAnsi="Calibri" w:cs="Calibri"/>
          <w:color w:val="1A1A1A"/>
          <w:sz w:val="22"/>
          <w:szCs w:val="22"/>
          <w:lang w:val="id-ID"/>
        </w:rPr>
        <w:t>.</w:t>
      </w:r>
    </w:p>
    <w:p w14:paraId="17F4E161" w14:textId="77777777" w:rsidR="00000000" w:rsidRDefault="006D37AE">
      <w:pPr>
        <w:numPr>
          <w:ilvl w:val="0"/>
          <w:numId w:val="6"/>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lastRenderedPageBreak/>
        <w:t>Mengunggah seluruh dokumen dataset, panduan praktik, serta regulasi standar akuntansi biaya manufaktur.</w:t>
      </w:r>
    </w:p>
    <w:p w14:paraId="28770315" w14:textId="77777777" w:rsidR="00000000" w:rsidRDefault="006D37AE">
      <w:pPr>
        <w:numPr>
          <w:ilvl w:val="0"/>
          <w:numId w:val="6"/>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 xml:space="preserve">Memberikan prompt perumusan bagan akun standar: </w:t>
      </w:r>
      <w:r>
        <w:rPr>
          <w:rStyle w:val="Emphasis"/>
          <w:rFonts w:ascii="Calibri" w:eastAsia="Times New Roman" w:hAnsi="Calibri" w:cs="Calibri"/>
          <w:color w:val="1A1A1A"/>
          <w:sz w:val="22"/>
          <w:szCs w:val="22"/>
          <w:lang w:val="id-ID"/>
        </w:rPr>
        <w:t>"Buat kode untuk tipe industri manufaktur guna diterapkan pada ERPNext dan buat dalam file excel."</w:t>
      </w:r>
    </w:p>
    <w:p w14:paraId="78BE02FC"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 xml:space="preserve">2.11 </w:t>
      </w:r>
      <w:r>
        <w:rPr>
          <w:rFonts w:ascii="Calibri" w:eastAsia="Times New Roman" w:hAnsi="Calibri" w:cs="Calibri"/>
          <w:lang w:val="id-ID"/>
        </w:rPr>
        <w:t>Penyusunan &amp; Injeksi Bagan Akun Manufaktur (COA Excel 114 Akun)</w:t>
      </w:r>
    </w:p>
    <w:p w14:paraId="2C856CE4"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Bagan Akun standar Indonesia yang memuat 114 akun hierarkis (disusun rapi dalam file Excel </w:t>
      </w:r>
      <w:r>
        <w:rPr>
          <w:rStyle w:val="HTMLCode"/>
          <w:color w:val="1A1A1A"/>
          <w:lang w:val="id-ID"/>
        </w:rPr>
        <w:t>Kode_Akun_ERPNext_Manufaktur.xlsx</w:t>
      </w:r>
      <w:r>
        <w:rPr>
          <w:rFonts w:ascii="Calibri" w:hAnsi="Calibri" w:cs="Calibri"/>
          <w:color w:val="1A1A1A"/>
          <w:sz w:val="22"/>
          <w:szCs w:val="22"/>
          <w:lang w:val="id-ID"/>
        </w:rPr>
        <w:t>) diinjeksikan secara terautomasi ke dalam basis data ERPNext menggu</w:t>
      </w:r>
      <w:r>
        <w:rPr>
          <w:rFonts w:ascii="Calibri" w:hAnsi="Calibri" w:cs="Calibri"/>
          <w:color w:val="1A1A1A"/>
          <w:sz w:val="22"/>
          <w:szCs w:val="22"/>
          <w:lang w:val="id-ID"/>
        </w:rPr>
        <w:t>nakan skrip Python yang dieksekusi oleh Antigravity atas izin praktikan:</w:t>
      </w:r>
    </w:p>
    <w:p w14:paraId="15AF3DAC" w14:textId="77777777" w:rsidR="00000000" w:rsidRDefault="006D37AE">
      <w:pPr>
        <w:shd w:val="clear" w:color="auto" w:fill="1E1E1E"/>
        <w:jc w:val="both"/>
        <w:divId w:val="353844815"/>
        <w:rPr>
          <w:rFonts w:ascii="Consolas" w:eastAsia="Times New Roman" w:hAnsi="Consolas" w:cs="Calibri"/>
          <w:color w:val="4EC9B0"/>
          <w:sz w:val="19"/>
          <w:szCs w:val="19"/>
          <w:lang w:val="id-ID"/>
        </w:rPr>
      </w:pPr>
      <w:r>
        <w:rPr>
          <w:rFonts w:ascii="Consolas" w:eastAsia="Times New Roman" w:hAnsi="Consolas" w:cs="Calibri"/>
          <w:color w:val="4EC9B0"/>
          <w:sz w:val="19"/>
          <w:szCs w:val="19"/>
          <w:lang w:val="id-ID"/>
        </w:rPr>
        <w:t xml:space="preserve">&gt; </w:t>
      </w:r>
      <w:r>
        <w:rPr>
          <w:rFonts w:ascii="Consolas" w:eastAsia="Times New Roman" w:hAnsi="Consolas" w:cs="Calibri"/>
          <w:color w:val="4EC9B0"/>
          <w:sz w:val="19"/>
          <w:szCs w:val="19"/>
          <w:lang w:val="id-ID"/>
        </w:rPr>
        <w:t xml:space="preserve">"Silahkan pasang kode akun yang ada dalam file Kode_Akun_ERPNext_Manufaktur.xlsx yang ada pada folder ERP_Rio Ferdinanda" </w:t>
      </w:r>
    </w:p>
    <w:p w14:paraId="7EDDB6F6"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2.12 Perumusan Studi Kasus &amp; Eksekusi Skema Praktikum Transaksional</w:t>
      </w:r>
    </w:p>
    <w:p w14:paraId="1AC10683"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Skenario praktikum diuji secara menyeluruh dengan mengeksekusi st</w:t>
      </w:r>
      <w:r>
        <w:rPr>
          <w:rFonts w:ascii="Calibri" w:hAnsi="Calibri" w:cs="Calibri"/>
          <w:color w:val="1A1A1A"/>
          <w:sz w:val="22"/>
          <w:szCs w:val="22"/>
          <w:lang w:val="id-ID"/>
        </w:rPr>
        <w:t>udi kasus transaksi nyata yang mencakup siklus pembelian bahan mentah, pembuatan BOM perakitan meja belajar, pengeluaran perintah kerja produksi, hingga penjualan dan penagihan kas.</w:t>
      </w:r>
    </w:p>
    <w:p w14:paraId="7A238EE7" w14:textId="77777777" w:rsidR="00000000" w:rsidRDefault="006D37AE">
      <w:pPr>
        <w:pStyle w:val="Heading1"/>
        <w:rPr>
          <w:rFonts w:ascii="Calibri" w:eastAsia="Times New Roman" w:hAnsi="Calibri" w:cs="Calibri"/>
          <w:lang w:val="id-ID"/>
        </w:rPr>
      </w:pPr>
      <w:r>
        <w:rPr>
          <w:rFonts w:ascii="Calibri" w:eastAsia="Times New Roman" w:hAnsi="Calibri" w:cs="Calibri"/>
          <w:lang w:val="id-ID"/>
        </w:rPr>
        <w:lastRenderedPageBreak/>
        <w:t>BAB III</w:t>
      </w:r>
      <w:r>
        <w:rPr>
          <w:rFonts w:ascii="Calibri" w:eastAsia="Times New Roman" w:hAnsi="Calibri" w:cs="Calibri"/>
          <w:lang w:val="id-ID"/>
        </w:rPr>
        <w:br/>
        <w:t>EKSPLORASI FITUR DAN MODUL-MODUL UTAMA ERPNEXT VERSION 16</w:t>
      </w:r>
    </w:p>
    <w:p w14:paraId="412E206A"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3.1 Modu</w:t>
      </w:r>
      <w:r>
        <w:rPr>
          <w:rFonts w:ascii="Calibri" w:eastAsia="Times New Roman" w:hAnsi="Calibri" w:cs="Calibri"/>
          <w:lang w:val="id-ID"/>
        </w:rPr>
        <w:t>l Akuntansi dan Keuangan (Accounting &amp; Finance)</w:t>
      </w:r>
    </w:p>
    <w:p w14:paraId="219E5CF3"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Modul Akuntansi merupakan episentrum konsolidasi informasi keuangan pada ERPNext Version 16. Berbeda dengan aplikasi akuntansi pembukuan sederhana yang mengandalkan penjurnalan manual, ERPNext beroperasi berb</w:t>
      </w:r>
      <w:r>
        <w:rPr>
          <w:rFonts w:ascii="Calibri" w:hAnsi="Calibri" w:cs="Calibri"/>
          <w:color w:val="1A1A1A"/>
          <w:sz w:val="22"/>
          <w:szCs w:val="22"/>
          <w:lang w:val="id-ID"/>
        </w:rPr>
        <w:t xml:space="preserve">asis filosofi </w:t>
      </w:r>
      <w:r>
        <w:rPr>
          <w:rStyle w:val="Strong"/>
          <w:rFonts w:ascii="Calibri" w:hAnsi="Calibri" w:cs="Calibri"/>
          <w:color w:val="1A1A1A"/>
          <w:sz w:val="22"/>
          <w:szCs w:val="22"/>
          <w:lang w:val="id-ID"/>
        </w:rPr>
        <w:t>Automated Double-Entry Bookkeeping</w:t>
      </w:r>
      <w:r>
        <w:rPr>
          <w:rFonts w:ascii="Calibri" w:hAnsi="Calibri" w:cs="Calibri"/>
          <w:color w:val="1A1A1A"/>
          <w:sz w:val="22"/>
          <w:szCs w:val="22"/>
          <w:lang w:val="id-ID"/>
        </w:rPr>
        <w:t>. Seluruh pergerakan aset fisik, siklus pengadaan material, pemakaian bahan baku di lini perakitan, dan pengiriman barang ke konsumen secara langsung memicu pembuatan ayat jurnal buku besar (</w:t>
      </w:r>
      <w:r>
        <w:rPr>
          <w:rStyle w:val="Emphasis"/>
          <w:rFonts w:ascii="Calibri" w:hAnsi="Calibri" w:cs="Calibri"/>
          <w:color w:val="1A1A1A"/>
          <w:sz w:val="22"/>
          <w:szCs w:val="22"/>
          <w:lang w:val="id-ID"/>
        </w:rPr>
        <w:t>General Ledger En</w:t>
      </w:r>
      <w:r>
        <w:rPr>
          <w:rStyle w:val="Emphasis"/>
          <w:rFonts w:ascii="Calibri" w:hAnsi="Calibri" w:cs="Calibri"/>
          <w:color w:val="1A1A1A"/>
          <w:sz w:val="22"/>
          <w:szCs w:val="22"/>
          <w:lang w:val="id-ID"/>
        </w:rPr>
        <w:t>tries / GL Entries</w:t>
      </w:r>
      <w:r>
        <w:rPr>
          <w:rFonts w:ascii="Calibri" w:hAnsi="Calibri" w:cs="Calibri"/>
          <w:color w:val="1A1A1A"/>
          <w:sz w:val="22"/>
          <w:szCs w:val="22"/>
          <w:lang w:val="id-ID"/>
        </w:rPr>
        <w:t>) secara seketika (</w:t>
      </w:r>
      <w:r>
        <w:rPr>
          <w:rStyle w:val="Emphasis"/>
          <w:rFonts w:ascii="Calibri" w:hAnsi="Calibri" w:cs="Calibri"/>
          <w:color w:val="1A1A1A"/>
          <w:sz w:val="22"/>
          <w:szCs w:val="22"/>
          <w:lang w:val="id-ID"/>
        </w:rPr>
        <w:t>real-time</w:t>
      </w:r>
      <w:r>
        <w:rPr>
          <w:rFonts w:ascii="Calibri" w:hAnsi="Calibri" w:cs="Calibri"/>
          <w:color w:val="1A1A1A"/>
          <w:sz w:val="22"/>
          <w:szCs w:val="22"/>
          <w:lang w:val="id-ID"/>
        </w:rPr>
        <w:t>) tanpa intervensi pengetikan manual.</w:t>
      </w:r>
    </w:p>
    <w:p w14:paraId="536092F8"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Fitur-fitur utama pada modul akuntansi ERPNext v16 mencakup:</w:t>
      </w:r>
    </w:p>
    <w:p w14:paraId="3AF312E1" w14:textId="77777777" w:rsidR="00000000" w:rsidRDefault="006D37AE">
      <w:pPr>
        <w:numPr>
          <w:ilvl w:val="0"/>
          <w:numId w:val="7"/>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Hierarchical Chart of Accounts (COA):</w:t>
      </w:r>
      <w:r>
        <w:rPr>
          <w:rFonts w:ascii="Calibri" w:eastAsia="Times New Roman" w:hAnsi="Calibri" w:cs="Calibri"/>
          <w:color w:val="1A1A1A"/>
          <w:sz w:val="22"/>
          <w:szCs w:val="22"/>
          <w:lang w:val="id-ID"/>
        </w:rPr>
        <w:t xml:space="preserve"> Pengorganisasian bagan akun berbentuk struktur pohon bertingkat (Tree Str</w:t>
      </w:r>
      <w:r>
        <w:rPr>
          <w:rFonts w:ascii="Calibri" w:eastAsia="Times New Roman" w:hAnsi="Calibri" w:cs="Calibri"/>
          <w:color w:val="1A1A1A"/>
          <w:sz w:val="22"/>
          <w:szCs w:val="22"/>
          <w:lang w:val="id-ID"/>
        </w:rPr>
        <w:t xml:space="preserve">ucture) yang membagi akun menjadi 5 klasifikasi fundamental: </w:t>
      </w:r>
      <w:r>
        <w:rPr>
          <w:rStyle w:val="Emphasis"/>
          <w:rFonts w:ascii="Calibri" w:eastAsia="Times New Roman" w:hAnsi="Calibri" w:cs="Calibri"/>
          <w:color w:val="1A1A1A"/>
          <w:sz w:val="22"/>
          <w:szCs w:val="22"/>
          <w:lang w:val="id-ID"/>
        </w:rPr>
        <w:t>Asset, Liability, Equity, Income,</w:t>
      </w:r>
      <w:r>
        <w:rPr>
          <w:rFonts w:ascii="Calibri" w:eastAsia="Times New Roman" w:hAnsi="Calibri" w:cs="Calibri"/>
          <w:color w:val="1A1A1A"/>
          <w:sz w:val="22"/>
          <w:szCs w:val="22"/>
          <w:lang w:val="id-ID"/>
        </w:rPr>
        <w:t xml:space="preserve"> dan </w:t>
      </w:r>
      <w:r>
        <w:rPr>
          <w:rStyle w:val="Emphasis"/>
          <w:rFonts w:ascii="Calibri" w:eastAsia="Times New Roman" w:hAnsi="Calibri" w:cs="Calibri"/>
          <w:color w:val="1A1A1A"/>
          <w:sz w:val="22"/>
          <w:szCs w:val="22"/>
          <w:lang w:val="id-ID"/>
        </w:rPr>
        <w:t>Expense</w:t>
      </w:r>
      <w:r>
        <w:rPr>
          <w:rFonts w:ascii="Calibri" w:eastAsia="Times New Roman" w:hAnsi="Calibri" w:cs="Calibri"/>
          <w:color w:val="1A1A1A"/>
          <w:sz w:val="22"/>
          <w:szCs w:val="22"/>
          <w:lang w:val="id-ID"/>
        </w:rPr>
        <w:t xml:space="preserve">. ERPNext v16 membedakan secara tegas antara Akun Grup (Group Account) yang berfungsi sebagai penampung saldo konsolidasi dan Akun Buku Besar (Ledger </w:t>
      </w:r>
      <w:r>
        <w:rPr>
          <w:rFonts w:ascii="Calibri" w:eastAsia="Times New Roman" w:hAnsi="Calibri" w:cs="Calibri"/>
          <w:color w:val="1A1A1A"/>
          <w:sz w:val="22"/>
          <w:szCs w:val="22"/>
          <w:lang w:val="id-ID"/>
        </w:rPr>
        <w:t>Account) yang menjadi tujuan langsung pencatatan transaksi.</w:t>
      </w:r>
    </w:p>
    <w:p w14:paraId="1A2812F7" w14:textId="77777777" w:rsidR="00000000" w:rsidRDefault="006D37AE">
      <w:pPr>
        <w:numPr>
          <w:ilvl w:val="0"/>
          <w:numId w:val="7"/>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Real-Time Sub-Ledger &amp; Control Accounts:</w:t>
      </w:r>
      <w:r>
        <w:rPr>
          <w:rFonts w:ascii="Calibri" w:eastAsia="Times New Roman" w:hAnsi="Calibri" w:cs="Calibri"/>
          <w:color w:val="1A1A1A"/>
          <w:sz w:val="22"/>
          <w:szCs w:val="22"/>
          <w:lang w:val="id-ID"/>
        </w:rPr>
        <w:t xml:space="preserve"> Manajemen buku pembantu Piutang Usaha (</w:t>
      </w:r>
      <w:r>
        <w:rPr>
          <w:rStyle w:val="Emphasis"/>
          <w:rFonts w:ascii="Calibri" w:eastAsia="Times New Roman" w:hAnsi="Calibri" w:cs="Calibri"/>
          <w:color w:val="1A1A1A"/>
          <w:sz w:val="22"/>
          <w:szCs w:val="22"/>
          <w:lang w:val="id-ID"/>
        </w:rPr>
        <w:t>Accounts Receivable</w:t>
      </w:r>
      <w:r>
        <w:rPr>
          <w:rFonts w:ascii="Calibri" w:eastAsia="Times New Roman" w:hAnsi="Calibri" w:cs="Calibri"/>
          <w:color w:val="1A1A1A"/>
          <w:sz w:val="22"/>
          <w:szCs w:val="22"/>
          <w:lang w:val="id-ID"/>
        </w:rPr>
        <w:t>) dan Utang Usaha (</w:t>
      </w:r>
      <w:r>
        <w:rPr>
          <w:rStyle w:val="Emphasis"/>
          <w:rFonts w:ascii="Calibri" w:eastAsia="Times New Roman" w:hAnsi="Calibri" w:cs="Calibri"/>
          <w:color w:val="1A1A1A"/>
          <w:sz w:val="22"/>
          <w:szCs w:val="22"/>
          <w:lang w:val="id-ID"/>
        </w:rPr>
        <w:t>Accounts Payable</w:t>
      </w:r>
      <w:r>
        <w:rPr>
          <w:rFonts w:ascii="Calibri" w:eastAsia="Times New Roman" w:hAnsi="Calibri" w:cs="Calibri"/>
          <w:color w:val="1A1A1A"/>
          <w:sz w:val="22"/>
          <w:szCs w:val="22"/>
          <w:lang w:val="id-ID"/>
        </w:rPr>
        <w:t>) yang terkontrol secara otomatis melalui akun pengendali (Con</w:t>
      </w:r>
      <w:r>
        <w:rPr>
          <w:rFonts w:ascii="Calibri" w:eastAsia="Times New Roman" w:hAnsi="Calibri" w:cs="Calibri"/>
          <w:color w:val="1A1A1A"/>
          <w:sz w:val="22"/>
          <w:szCs w:val="22"/>
          <w:lang w:val="id-ID"/>
        </w:rPr>
        <w:t>trol Account). Setiap kali transaksi rekanan dibukukan, sistem memvalidasi batas kredit (</w:t>
      </w:r>
      <w:r>
        <w:rPr>
          <w:rStyle w:val="Emphasis"/>
          <w:rFonts w:ascii="Calibri" w:eastAsia="Times New Roman" w:hAnsi="Calibri" w:cs="Calibri"/>
          <w:color w:val="1A1A1A"/>
          <w:sz w:val="22"/>
          <w:szCs w:val="22"/>
          <w:lang w:val="id-ID"/>
        </w:rPr>
        <w:t>Credit Limit</w:t>
      </w:r>
      <w:r>
        <w:rPr>
          <w:rFonts w:ascii="Calibri" w:eastAsia="Times New Roman" w:hAnsi="Calibri" w:cs="Calibri"/>
          <w:color w:val="1A1A1A"/>
          <w:sz w:val="22"/>
          <w:szCs w:val="22"/>
          <w:lang w:val="id-ID"/>
        </w:rPr>
        <w:t>) dan menghitung umur piutang (</w:t>
      </w:r>
      <w:r>
        <w:rPr>
          <w:rStyle w:val="Emphasis"/>
          <w:rFonts w:ascii="Calibri" w:eastAsia="Times New Roman" w:hAnsi="Calibri" w:cs="Calibri"/>
          <w:color w:val="1A1A1A"/>
          <w:sz w:val="22"/>
          <w:szCs w:val="22"/>
          <w:lang w:val="id-ID"/>
        </w:rPr>
        <w:t>Aging Analysis</w:t>
      </w:r>
      <w:r>
        <w:rPr>
          <w:rFonts w:ascii="Calibri" w:eastAsia="Times New Roman" w:hAnsi="Calibri" w:cs="Calibri"/>
          <w:color w:val="1A1A1A"/>
          <w:sz w:val="22"/>
          <w:szCs w:val="22"/>
          <w:lang w:val="id-ID"/>
        </w:rPr>
        <w:t>).</w:t>
      </w:r>
    </w:p>
    <w:p w14:paraId="0E6C3D50" w14:textId="77777777" w:rsidR="00000000" w:rsidRDefault="006D37AE">
      <w:pPr>
        <w:numPr>
          <w:ilvl w:val="0"/>
          <w:numId w:val="7"/>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Multi-Currency &amp; Forex Revaluation:</w:t>
      </w:r>
      <w:r>
        <w:rPr>
          <w:rFonts w:ascii="Calibri" w:eastAsia="Times New Roman" w:hAnsi="Calibri" w:cs="Calibri"/>
          <w:color w:val="1A1A1A"/>
          <w:sz w:val="22"/>
          <w:szCs w:val="22"/>
          <w:lang w:val="id-ID"/>
        </w:rPr>
        <w:t xml:space="preserve"> </w:t>
      </w:r>
      <w:r>
        <w:rPr>
          <w:rFonts w:ascii="Calibri" w:eastAsia="Times New Roman" w:hAnsi="Calibri" w:cs="Calibri"/>
          <w:color w:val="1A1A1A"/>
          <w:sz w:val="22"/>
          <w:szCs w:val="22"/>
          <w:lang w:val="id-ID"/>
        </w:rPr>
        <w:t>Kemampuan mencatat transaksi dalam berbagai mata uang internasional (seperti USD, EUR, JPY) dengan kurs transaksi harian, serta menyediakan fitur revaluasi saldo valuta asing pada akhir periode akuntansi sesuai standar PSAK 10.</w:t>
      </w:r>
    </w:p>
    <w:p w14:paraId="6978E6A6" w14:textId="77777777" w:rsidR="00000000" w:rsidRDefault="006D37AE">
      <w:pPr>
        <w:numPr>
          <w:ilvl w:val="0"/>
          <w:numId w:val="7"/>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Pajak Terintegrasi (Tax Temp</w:t>
      </w:r>
      <w:r>
        <w:rPr>
          <w:rStyle w:val="Strong"/>
          <w:rFonts w:ascii="Calibri" w:eastAsia="Times New Roman" w:hAnsi="Calibri" w:cs="Calibri"/>
          <w:color w:val="1A1A1A"/>
          <w:sz w:val="22"/>
          <w:szCs w:val="22"/>
          <w:lang w:val="id-ID"/>
        </w:rPr>
        <w:t>lates):</w:t>
      </w:r>
      <w:r>
        <w:rPr>
          <w:rFonts w:ascii="Calibri" w:eastAsia="Times New Roman" w:hAnsi="Calibri" w:cs="Calibri"/>
          <w:color w:val="1A1A1A"/>
          <w:sz w:val="22"/>
          <w:szCs w:val="22"/>
          <w:lang w:val="id-ID"/>
        </w:rPr>
        <w:t xml:space="preserve"> Konfigurasi otomatis pemungutan Pajak Pertambahan Nilai (PPN 11%) dan Pajak Penghasilan (PPh 22 / PPh 23) yang dapat diintegrasikan dengan modul penjualan dan pembelian.</w:t>
      </w:r>
    </w:p>
    <w:p w14:paraId="5E355E2C" w14:textId="77777777" w:rsidR="00000000" w:rsidRDefault="006D37AE">
      <w:pPr>
        <w:numPr>
          <w:ilvl w:val="0"/>
          <w:numId w:val="7"/>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Pelaporan Keuangan Dinamis:</w:t>
      </w:r>
      <w:r>
        <w:rPr>
          <w:rFonts w:ascii="Calibri" w:eastAsia="Times New Roman" w:hAnsi="Calibri" w:cs="Calibri"/>
          <w:color w:val="1A1A1A"/>
          <w:sz w:val="22"/>
          <w:szCs w:val="22"/>
          <w:lang w:val="id-ID"/>
        </w:rPr>
        <w:t xml:space="preserve"> Penerbitan laporan keuangan standar enterprise sep</w:t>
      </w:r>
      <w:r>
        <w:rPr>
          <w:rFonts w:ascii="Calibri" w:eastAsia="Times New Roman" w:hAnsi="Calibri" w:cs="Calibri"/>
          <w:color w:val="1A1A1A"/>
          <w:sz w:val="22"/>
          <w:szCs w:val="22"/>
          <w:lang w:val="id-ID"/>
        </w:rPr>
        <w:t xml:space="preserve">erti </w:t>
      </w:r>
      <w:r>
        <w:rPr>
          <w:rStyle w:val="Emphasis"/>
          <w:rFonts w:ascii="Calibri" w:eastAsia="Times New Roman" w:hAnsi="Calibri" w:cs="Calibri"/>
          <w:color w:val="1A1A1A"/>
          <w:sz w:val="22"/>
          <w:szCs w:val="22"/>
          <w:lang w:val="id-ID"/>
        </w:rPr>
        <w:t>Trial Balance</w:t>
      </w:r>
      <w:r>
        <w:rPr>
          <w:rFonts w:ascii="Calibri" w:eastAsia="Times New Roman" w:hAnsi="Calibri" w:cs="Calibri"/>
          <w:color w:val="1A1A1A"/>
          <w:sz w:val="22"/>
          <w:szCs w:val="22"/>
          <w:lang w:val="id-ID"/>
        </w:rPr>
        <w:t xml:space="preserve"> (Neraca Saldo), </w:t>
      </w:r>
      <w:r>
        <w:rPr>
          <w:rStyle w:val="Emphasis"/>
          <w:rFonts w:ascii="Calibri" w:eastAsia="Times New Roman" w:hAnsi="Calibri" w:cs="Calibri"/>
          <w:color w:val="1A1A1A"/>
          <w:sz w:val="22"/>
          <w:szCs w:val="22"/>
          <w:lang w:val="id-ID"/>
        </w:rPr>
        <w:t>Balance Sheet</w:t>
      </w:r>
      <w:r>
        <w:rPr>
          <w:rFonts w:ascii="Calibri" w:eastAsia="Times New Roman" w:hAnsi="Calibri" w:cs="Calibri"/>
          <w:color w:val="1A1A1A"/>
          <w:sz w:val="22"/>
          <w:szCs w:val="22"/>
          <w:lang w:val="id-ID"/>
        </w:rPr>
        <w:t xml:space="preserve"> (Neraca), </w:t>
      </w:r>
      <w:r>
        <w:rPr>
          <w:rStyle w:val="Emphasis"/>
          <w:rFonts w:ascii="Calibri" w:eastAsia="Times New Roman" w:hAnsi="Calibri" w:cs="Calibri"/>
          <w:color w:val="1A1A1A"/>
          <w:sz w:val="22"/>
          <w:szCs w:val="22"/>
          <w:lang w:val="id-ID"/>
        </w:rPr>
        <w:t>Profit and Loss Statement</w:t>
      </w:r>
      <w:r>
        <w:rPr>
          <w:rFonts w:ascii="Calibri" w:eastAsia="Times New Roman" w:hAnsi="Calibri" w:cs="Calibri"/>
          <w:color w:val="1A1A1A"/>
          <w:sz w:val="22"/>
          <w:szCs w:val="22"/>
          <w:lang w:val="id-ID"/>
        </w:rPr>
        <w:t xml:space="preserve"> (Laporan Laba Rugi Komprehensif), dan </w:t>
      </w:r>
      <w:r>
        <w:rPr>
          <w:rStyle w:val="Emphasis"/>
          <w:rFonts w:ascii="Calibri" w:eastAsia="Times New Roman" w:hAnsi="Calibri" w:cs="Calibri"/>
          <w:color w:val="1A1A1A"/>
          <w:sz w:val="22"/>
          <w:szCs w:val="22"/>
          <w:lang w:val="id-ID"/>
        </w:rPr>
        <w:t>Cash Flow Statement</w:t>
      </w:r>
      <w:r>
        <w:rPr>
          <w:rFonts w:ascii="Calibri" w:eastAsia="Times New Roman" w:hAnsi="Calibri" w:cs="Calibri"/>
          <w:color w:val="1A1A1A"/>
          <w:sz w:val="22"/>
          <w:szCs w:val="22"/>
          <w:lang w:val="id-ID"/>
        </w:rPr>
        <w:t xml:space="preserve"> (Laporan Arus Kas) yang dapat diekspor ke format PDF maupun spreadsheet Excel.</w:t>
      </w:r>
    </w:p>
    <w:p w14:paraId="406A9F17"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3.2 Modul Persediaan dan Gudang (S</w:t>
      </w:r>
      <w:r>
        <w:rPr>
          <w:rFonts w:ascii="Calibri" w:eastAsia="Times New Roman" w:hAnsi="Calibri" w:cs="Calibri"/>
          <w:lang w:val="id-ID"/>
        </w:rPr>
        <w:t>tock &amp; Supply Chain)</w:t>
      </w:r>
    </w:p>
    <w:p w14:paraId="55661EC7"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Modul Persediaan mengelola pergerakan barang fisik dan valuasi persediaan di seluruh lokasi fasilitas perusahaan. ERPNext menerapkan sistem </w:t>
      </w:r>
      <w:r>
        <w:rPr>
          <w:rStyle w:val="Strong"/>
          <w:rFonts w:ascii="Calibri" w:hAnsi="Calibri" w:cs="Calibri"/>
          <w:color w:val="1A1A1A"/>
          <w:sz w:val="22"/>
          <w:szCs w:val="22"/>
          <w:lang w:val="id-ID"/>
        </w:rPr>
        <w:t>Perpetual Inventory Valuation</w:t>
      </w:r>
      <w:r>
        <w:rPr>
          <w:rFonts w:ascii="Calibri" w:hAnsi="Calibri" w:cs="Calibri"/>
          <w:color w:val="1A1A1A"/>
          <w:sz w:val="22"/>
          <w:szCs w:val="22"/>
          <w:lang w:val="id-ID"/>
        </w:rPr>
        <w:t>, di mana nilai persediaan yang tercatat pada neraca keuangan sela</w:t>
      </w:r>
      <w:r>
        <w:rPr>
          <w:rFonts w:ascii="Calibri" w:hAnsi="Calibri" w:cs="Calibri"/>
          <w:color w:val="1A1A1A"/>
          <w:sz w:val="22"/>
          <w:szCs w:val="22"/>
          <w:lang w:val="id-ID"/>
        </w:rPr>
        <w:t>lu sinkron dengan saldo kuantitas fisik di gudang setiap detik transaksi terjadi.</w:t>
      </w:r>
    </w:p>
    <w:p w14:paraId="49B7A7F0"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Karakteristik penting pada modul persediaan meliputi:</w:t>
      </w:r>
    </w:p>
    <w:p w14:paraId="25B26E64" w14:textId="77777777" w:rsidR="00000000" w:rsidRDefault="006D37AE">
      <w:pPr>
        <w:numPr>
          <w:ilvl w:val="0"/>
          <w:numId w:val="8"/>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Master Item Komprehensif:</w:t>
      </w:r>
      <w:r>
        <w:rPr>
          <w:rFonts w:ascii="Calibri" w:eastAsia="Times New Roman" w:hAnsi="Calibri" w:cs="Calibri"/>
          <w:color w:val="1A1A1A"/>
          <w:sz w:val="22"/>
          <w:szCs w:val="22"/>
          <w:lang w:val="id-ID"/>
        </w:rPr>
        <w:t xml:space="preserve"> Pendaftaran atribut spesifikasi barang, kode SKU/barcode unik, satuan pengukuran standar (</w:t>
      </w:r>
      <w:r>
        <w:rPr>
          <w:rStyle w:val="Emphasis"/>
          <w:rFonts w:ascii="Calibri" w:eastAsia="Times New Roman" w:hAnsi="Calibri" w:cs="Calibri"/>
          <w:color w:val="1A1A1A"/>
          <w:sz w:val="22"/>
          <w:szCs w:val="22"/>
          <w:lang w:val="id-ID"/>
        </w:rPr>
        <w:t>Unit</w:t>
      </w:r>
      <w:r>
        <w:rPr>
          <w:rStyle w:val="Emphasis"/>
          <w:rFonts w:ascii="Calibri" w:eastAsia="Times New Roman" w:hAnsi="Calibri" w:cs="Calibri"/>
          <w:color w:val="1A1A1A"/>
          <w:sz w:val="22"/>
          <w:szCs w:val="22"/>
          <w:lang w:val="id-ID"/>
        </w:rPr>
        <w:t xml:space="preserve"> of Measure / UOM</w:t>
      </w:r>
      <w:r>
        <w:rPr>
          <w:rFonts w:ascii="Calibri" w:eastAsia="Times New Roman" w:hAnsi="Calibri" w:cs="Calibri"/>
          <w:color w:val="1A1A1A"/>
          <w:sz w:val="22"/>
          <w:szCs w:val="22"/>
          <w:lang w:val="id-ID"/>
        </w:rPr>
        <w:t xml:space="preserve"> seperti Nos, Batang, Batang, Kaleng, Kg), serta penetapan metode valuasi resmi (FIFO atau Moving Average).</w:t>
      </w:r>
    </w:p>
    <w:p w14:paraId="4941C1C0" w14:textId="77777777" w:rsidR="00000000" w:rsidRDefault="006D37AE">
      <w:pPr>
        <w:numPr>
          <w:ilvl w:val="0"/>
          <w:numId w:val="8"/>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Hierarki Multi-Warehouse:</w:t>
      </w:r>
      <w:r>
        <w:rPr>
          <w:rFonts w:ascii="Calibri" w:eastAsia="Times New Roman" w:hAnsi="Calibri" w:cs="Calibri"/>
          <w:color w:val="1A1A1A"/>
          <w:sz w:val="22"/>
          <w:szCs w:val="22"/>
          <w:lang w:val="id-ID"/>
        </w:rPr>
        <w:t xml:space="preserve"> Struktur pergudangan pohon yang memungkinkan pembagian lokasi penyimpanan logis maupun fisik. Pada indust</w:t>
      </w:r>
      <w:r>
        <w:rPr>
          <w:rFonts w:ascii="Calibri" w:eastAsia="Times New Roman" w:hAnsi="Calibri" w:cs="Calibri"/>
          <w:color w:val="1A1A1A"/>
          <w:sz w:val="22"/>
          <w:szCs w:val="22"/>
          <w:lang w:val="id-ID"/>
        </w:rPr>
        <w:t xml:space="preserve">ri manufaktur, gudang dipisahkan menjadi: </w:t>
      </w:r>
    </w:p>
    <w:p w14:paraId="7AB2D144" w14:textId="77777777" w:rsidR="00000000" w:rsidRDefault="006D37AE">
      <w:pPr>
        <w:numPr>
          <w:ilvl w:val="1"/>
          <w:numId w:val="8"/>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Gudang Bahan Baku (Stores):</w:t>
      </w:r>
      <w:r>
        <w:rPr>
          <w:rFonts w:ascii="Calibri" w:eastAsia="Times New Roman" w:hAnsi="Calibri" w:cs="Calibri"/>
          <w:color w:val="1A1A1A"/>
          <w:sz w:val="22"/>
          <w:szCs w:val="22"/>
          <w:lang w:val="id-ID"/>
        </w:rPr>
        <w:t xml:space="preserve"> Menyimpan material mentah yang diterima dari pemasok sebelum diproses.</w:t>
      </w:r>
    </w:p>
    <w:p w14:paraId="39131AD6" w14:textId="77777777" w:rsidR="00000000" w:rsidRDefault="006D37AE">
      <w:pPr>
        <w:numPr>
          <w:ilvl w:val="1"/>
          <w:numId w:val="8"/>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Gudang Barang Dalam Proses (Work In Progress / WIP):</w:t>
      </w:r>
      <w:r>
        <w:rPr>
          <w:rFonts w:ascii="Calibri" w:eastAsia="Times New Roman" w:hAnsi="Calibri" w:cs="Calibri"/>
          <w:color w:val="1A1A1A"/>
          <w:sz w:val="22"/>
          <w:szCs w:val="22"/>
          <w:lang w:val="id-ID"/>
        </w:rPr>
        <w:t xml:space="preserve"> Area transit dan penampungan komponen selama pengerjaan di la</w:t>
      </w:r>
      <w:r>
        <w:rPr>
          <w:rFonts w:ascii="Calibri" w:eastAsia="Times New Roman" w:hAnsi="Calibri" w:cs="Calibri"/>
          <w:color w:val="1A1A1A"/>
          <w:sz w:val="22"/>
          <w:szCs w:val="22"/>
          <w:lang w:val="id-ID"/>
        </w:rPr>
        <w:t>ntai pabrik.</w:t>
      </w:r>
    </w:p>
    <w:p w14:paraId="2CF94468" w14:textId="77777777" w:rsidR="00000000" w:rsidRDefault="006D37AE">
      <w:pPr>
        <w:numPr>
          <w:ilvl w:val="1"/>
          <w:numId w:val="8"/>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Gudang Produk Jadi (Finished Goods):</w:t>
      </w:r>
      <w:r>
        <w:rPr>
          <w:rFonts w:ascii="Calibri" w:eastAsia="Times New Roman" w:hAnsi="Calibri" w:cs="Calibri"/>
          <w:color w:val="1A1A1A"/>
          <w:sz w:val="22"/>
          <w:szCs w:val="22"/>
          <w:lang w:val="id-ID"/>
        </w:rPr>
        <w:t xml:space="preserve"> Fasilitas penyimpanan produk jadi siap jual yang memenuhi standar kendali mutu (QC).</w:t>
      </w:r>
    </w:p>
    <w:p w14:paraId="71C21A40" w14:textId="77777777" w:rsidR="00000000" w:rsidRDefault="006D37AE">
      <w:pPr>
        <w:numPr>
          <w:ilvl w:val="1"/>
          <w:numId w:val="8"/>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Gudang Scrap / Reject:</w:t>
      </w:r>
      <w:r>
        <w:rPr>
          <w:rFonts w:ascii="Calibri" w:eastAsia="Times New Roman" w:hAnsi="Calibri" w:cs="Calibri"/>
          <w:color w:val="1A1A1A"/>
          <w:sz w:val="22"/>
          <w:szCs w:val="22"/>
          <w:lang w:val="id-ID"/>
        </w:rPr>
        <w:t xml:space="preserve"> Area penampungan sisa potongan material, serbuk kayu, atau komponen cacat.</w:t>
      </w:r>
    </w:p>
    <w:p w14:paraId="3E760C9A" w14:textId="77777777" w:rsidR="00000000" w:rsidRDefault="006D37AE">
      <w:pPr>
        <w:numPr>
          <w:ilvl w:val="0"/>
          <w:numId w:val="8"/>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Landed Cost Voucher (LCV):</w:t>
      </w:r>
      <w:r>
        <w:rPr>
          <w:rFonts w:ascii="Calibri" w:eastAsia="Times New Roman" w:hAnsi="Calibri" w:cs="Calibri"/>
          <w:color w:val="1A1A1A"/>
          <w:sz w:val="22"/>
          <w:szCs w:val="22"/>
          <w:lang w:val="id-ID"/>
        </w:rPr>
        <w:t xml:space="preserve"> Fitur untuk mengkapitalisasi biaya pengangkutan (freight), asuransi pengiriman, dan bea masuk kepabeanan ke dalam nilai perolehan harga pokok persediaan bahan baku secara proporsional.</w:t>
      </w:r>
    </w:p>
    <w:p w14:paraId="51CE3374" w14:textId="77777777" w:rsidR="00000000" w:rsidRDefault="006D37AE">
      <w:pPr>
        <w:numPr>
          <w:ilvl w:val="0"/>
          <w:numId w:val="8"/>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Stock Reconciliation &amp; Stock Ledger:</w:t>
      </w:r>
      <w:r>
        <w:rPr>
          <w:rFonts w:ascii="Calibri" w:eastAsia="Times New Roman" w:hAnsi="Calibri" w:cs="Calibri"/>
          <w:color w:val="1A1A1A"/>
          <w:sz w:val="22"/>
          <w:szCs w:val="22"/>
          <w:lang w:val="id-ID"/>
        </w:rPr>
        <w:t xml:space="preserve"> Laporan</w:t>
      </w:r>
      <w:r>
        <w:rPr>
          <w:rFonts w:ascii="Calibri" w:eastAsia="Times New Roman" w:hAnsi="Calibri" w:cs="Calibri"/>
          <w:color w:val="1A1A1A"/>
          <w:sz w:val="22"/>
          <w:szCs w:val="22"/>
          <w:lang w:val="id-ID"/>
        </w:rPr>
        <w:t xml:space="preserve"> audit historis (Stock Ledger) yang melacak kartu stok individual secara kronologis, serta modul Stock Reconciliation untuk mencatat hasil inventarisasi fisik (</w:t>
      </w:r>
      <w:r>
        <w:rPr>
          <w:rStyle w:val="Emphasis"/>
          <w:rFonts w:ascii="Calibri" w:eastAsia="Times New Roman" w:hAnsi="Calibri" w:cs="Calibri"/>
          <w:color w:val="1A1A1A"/>
          <w:sz w:val="22"/>
          <w:szCs w:val="22"/>
          <w:lang w:val="id-ID"/>
        </w:rPr>
        <w:t>stock opname</w:t>
      </w:r>
      <w:r>
        <w:rPr>
          <w:rFonts w:ascii="Calibri" w:eastAsia="Times New Roman" w:hAnsi="Calibri" w:cs="Calibri"/>
          <w:color w:val="1A1A1A"/>
          <w:sz w:val="22"/>
          <w:szCs w:val="22"/>
          <w:lang w:val="id-ID"/>
        </w:rPr>
        <w:t>).</w:t>
      </w:r>
    </w:p>
    <w:p w14:paraId="6E98DC3A"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3.3 Modul Manufaktur (Manufacturing &amp; MRP)</w:t>
      </w:r>
    </w:p>
    <w:p w14:paraId="79459D45"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Modul Manufaktur mengendalikan proses </w:t>
      </w:r>
      <w:r>
        <w:rPr>
          <w:rFonts w:ascii="Calibri" w:hAnsi="Calibri" w:cs="Calibri"/>
          <w:color w:val="1A1A1A"/>
          <w:sz w:val="22"/>
          <w:szCs w:val="22"/>
          <w:lang w:val="id-ID"/>
        </w:rPr>
        <w:t>transformasi bahan baku mentah menjadi produk bernilai tambah melalui tahapan perakitan yang terencana. Modul ini merupakan inti operasional bagi industri Make-to-Stock (MTS) maupun Make-to-Order (MTO).</w:t>
      </w:r>
    </w:p>
    <w:p w14:paraId="7EAF582C"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Arsitektur modul manufaktur terdiri dari 4 komponen k</w:t>
      </w:r>
      <w:r>
        <w:rPr>
          <w:rFonts w:ascii="Calibri" w:hAnsi="Calibri" w:cs="Calibri"/>
          <w:color w:val="1A1A1A"/>
          <w:sz w:val="22"/>
          <w:szCs w:val="22"/>
          <w:lang w:val="id-ID"/>
        </w:rPr>
        <w:t>unci:</w:t>
      </w:r>
    </w:p>
    <w:p w14:paraId="27D696C8" w14:textId="77777777" w:rsidR="00000000" w:rsidRDefault="006D37AE">
      <w:pPr>
        <w:numPr>
          <w:ilvl w:val="0"/>
          <w:numId w:val="9"/>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Workstation (Stasiun Kerja):</w:t>
      </w:r>
      <w:r>
        <w:rPr>
          <w:rFonts w:ascii="Calibri" w:eastAsia="Times New Roman" w:hAnsi="Calibri" w:cs="Calibri"/>
          <w:color w:val="1A1A1A"/>
          <w:sz w:val="22"/>
          <w:szCs w:val="22"/>
          <w:lang w:val="id-ID"/>
        </w:rPr>
        <w:t xml:space="preserve"> Fasilitas fisik atau lini kerja tempat aktivitas produksi dijalankan (misal: Mesin Pemotongan, Mesin Las, Ruang Cat Duco, dan Meja Perakitan). Setiap Workstation memiliki konfigurasi </w:t>
      </w:r>
      <w:r>
        <w:rPr>
          <w:rStyle w:val="Emphasis"/>
          <w:rFonts w:ascii="Calibri" w:eastAsia="Times New Roman" w:hAnsi="Calibri" w:cs="Calibri"/>
          <w:color w:val="1A1A1A"/>
          <w:sz w:val="22"/>
          <w:szCs w:val="22"/>
          <w:lang w:val="id-ID"/>
        </w:rPr>
        <w:t>Hour Rate</w:t>
      </w:r>
      <w:r>
        <w:rPr>
          <w:rFonts w:ascii="Calibri" w:eastAsia="Times New Roman" w:hAnsi="Calibri" w:cs="Calibri"/>
          <w:color w:val="1A1A1A"/>
          <w:sz w:val="22"/>
          <w:szCs w:val="22"/>
          <w:lang w:val="id-ID"/>
        </w:rPr>
        <w:t xml:space="preserve"> (tarif biaya overhead dan te</w:t>
      </w:r>
      <w:r>
        <w:rPr>
          <w:rFonts w:ascii="Calibri" w:eastAsia="Times New Roman" w:hAnsi="Calibri" w:cs="Calibri"/>
          <w:color w:val="1A1A1A"/>
          <w:sz w:val="22"/>
          <w:szCs w:val="22"/>
          <w:lang w:val="id-ID"/>
        </w:rPr>
        <w:t>naga kerja per jam) yang menjadi dasar penyerapan biaya konversi.</w:t>
      </w:r>
    </w:p>
    <w:p w14:paraId="6E6347CD" w14:textId="77777777" w:rsidR="00000000" w:rsidRDefault="006D37AE">
      <w:pPr>
        <w:numPr>
          <w:ilvl w:val="0"/>
          <w:numId w:val="9"/>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Operation (Operasi Pabrik):</w:t>
      </w:r>
      <w:r>
        <w:rPr>
          <w:rFonts w:ascii="Calibri" w:eastAsia="Times New Roman" w:hAnsi="Calibri" w:cs="Calibri"/>
          <w:color w:val="1A1A1A"/>
          <w:sz w:val="22"/>
          <w:szCs w:val="22"/>
          <w:lang w:val="id-ID"/>
        </w:rPr>
        <w:t xml:space="preserve"> Definisi unit pekerjaan standar (seperti Pemotongan Kayu, Pengelasan Rangka, Finishing Cat, dan Perakitan Ergonomis).</w:t>
      </w:r>
    </w:p>
    <w:p w14:paraId="71C678CF" w14:textId="77777777" w:rsidR="00000000" w:rsidRDefault="006D37AE">
      <w:pPr>
        <w:numPr>
          <w:ilvl w:val="0"/>
          <w:numId w:val="9"/>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Bill of Materials (BOM):</w:t>
      </w:r>
      <w:r>
        <w:rPr>
          <w:rFonts w:ascii="Calibri" w:eastAsia="Times New Roman" w:hAnsi="Calibri" w:cs="Calibri"/>
          <w:color w:val="1A1A1A"/>
          <w:sz w:val="22"/>
          <w:szCs w:val="22"/>
          <w:lang w:val="id-ID"/>
        </w:rPr>
        <w:t xml:space="preserve"> Formula resep ranca</w:t>
      </w:r>
      <w:r>
        <w:rPr>
          <w:rFonts w:ascii="Calibri" w:eastAsia="Times New Roman" w:hAnsi="Calibri" w:cs="Calibri"/>
          <w:color w:val="1A1A1A"/>
          <w:sz w:val="22"/>
          <w:szCs w:val="22"/>
          <w:lang w:val="id-ID"/>
        </w:rPr>
        <w:t>ng bangun teknis yang memuat rasio kebutuhan bahan mentah per satu unit produk jadi, routing urutan stasiun kerja yang harus dilalui, durasi pengerjaan standar (dalam menit), serta kalkulasi biaya standar (Standard Costing).</w:t>
      </w:r>
    </w:p>
    <w:p w14:paraId="6615886B" w14:textId="77777777" w:rsidR="00000000" w:rsidRDefault="006D37AE">
      <w:pPr>
        <w:numPr>
          <w:ilvl w:val="0"/>
          <w:numId w:val="9"/>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Work Order (Surat Perintah Kerj</w:t>
      </w:r>
      <w:r>
        <w:rPr>
          <w:rStyle w:val="Strong"/>
          <w:rFonts w:ascii="Calibri" w:eastAsia="Times New Roman" w:hAnsi="Calibri" w:cs="Calibri"/>
          <w:color w:val="1A1A1A"/>
          <w:sz w:val="22"/>
          <w:szCs w:val="22"/>
          <w:lang w:val="id-ID"/>
        </w:rPr>
        <w:t>a):</w:t>
      </w:r>
      <w:r>
        <w:rPr>
          <w:rFonts w:ascii="Calibri" w:eastAsia="Times New Roman" w:hAnsi="Calibri" w:cs="Calibri"/>
          <w:color w:val="1A1A1A"/>
          <w:sz w:val="22"/>
          <w:szCs w:val="22"/>
          <w:lang w:val="id-ID"/>
        </w:rPr>
        <w:t xml:space="preserve"> </w:t>
      </w:r>
      <w:r>
        <w:rPr>
          <w:rFonts w:ascii="Calibri" w:eastAsia="Times New Roman" w:hAnsi="Calibri" w:cs="Calibri"/>
          <w:color w:val="1A1A1A"/>
          <w:sz w:val="22"/>
          <w:szCs w:val="22"/>
          <w:lang w:val="id-ID"/>
        </w:rPr>
        <w:t xml:space="preserve">Dokumen instruksi formal untuk memulai rangkaian produksi pada target kuantitas tertentu. Work Order secara otomatis menerbitkan </w:t>
      </w:r>
      <w:r>
        <w:rPr>
          <w:rStyle w:val="Strong"/>
          <w:rFonts w:ascii="Calibri" w:eastAsia="Times New Roman" w:hAnsi="Calibri" w:cs="Calibri"/>
          <w:color w:val="1A1A1A"/>
          <w:sz w:val="22"/>
          <w:szCs w:val="22"/>
          <w:lang w:val="id-ID"/>
        </w:rPr>
        <w:t>Job Cards</w:t>
      </w:r>
      <w:r>
        <w:rPr>
          <w:rFonts w:ascii="Calibri" w:eastAsia="Times New Roman" w:hAnsi="Calibri" w:cs="Calibri"/>
          <w:color w:val="1A1A1A"/>
          <w:sz w:val="22"/>
          <w:szCs w:val="22"/>
          <w:lang w:val="id-ID"/>
        </w:rPr>
        <w:t xml:space="preserve"> untuk setiap stasiun kerja dan mengontrol dokumen </w:t>
      </w:r>
      <w:r>
        <w:rPr>
          <w:rStyle w:val="Strong"/>
          <w:rFonts w:ascii="Calibri" w:eastAsia="Times New Roman" w:hAnsi="Calibri" w:cs="Calibri"/>
          <w:color w:val="1A1A1A"/>
          <w:sz w:val="22"/>
          <w:szCs w:val="22"/>
          <w:lang w:val="id-ID"/>
        </w:rPr>
        <w:t>Stock Entry</w:t>
      </w:r>
      <w:r>
        <w:rPr>
          <w:rFonts w:ascii="Calibri" w:eastAsia="Times New Roman" w:hAnsi="Calibri" w:cs="Calibri"/>
          <w:color w:val="1A1A1A"/>
          <w:sz w:val="22"/>
          <w:szCs w:val="22"/>
          <w:lang w:val="id-ID"/>
        </w:rPr>
        <w:t xml:space="preserve"> (Transfer Bahan Baku ke WIP serta Penyelesaian Barang J</w:t>
      </w:r>
      <w:r>
        <w:rPr>
          <w:rFonts w:ascii="Calibri" w:eastAsia="Times New Roman" w:hAnsi="Calibri" w:cs="Calibri"/>
          <w:color w:val="1A1A1A"/>
          <w:sz w:val="22"/>
          <w:szCs w:val="22"/>
          <w:lang w:val="id-ID"/>
        </w:rPr>
        <w:t>adi).</w:t>
      </w:r>
    </w:p>
    <w:p w14:paraId="631F6E60"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3.4 Modul Penjualan dan Pembelian (Sales &amp; Procurement)</w:t>
      </w:r>
    </w:p>
    <w:p w14:paraId="47DA3C3B"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Siklus komersial pada ERPNext v16 menghubungkan interaksi eksternal dengan vendor dan konsumen secara mulus:</w:t>
      </w:r>
    </w:p>
    <w:p w14:paraId="1A4577BB" w14:textId="77777777" w:rsidR="00000000" w:rsidRDefault="006D37AE">
      <w:pPr>
        <w:numPr>
          <w:ilvl w:val="0"/>
          <w:numId w:val="10"/>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Siklus Pengadaan (Procurement Cycle):</w:t>
      </w:r>
      <w:r>
        <w:rPr>
          <w:rFonts w:ascii="Calibri" w:eastAsia="Times New Roman" w:hAnsi="Calibri" w:cs="Calibri"/>
          <w:color w:val="1A1A1A"/>
          <w:sz w:val="22"/>
          <w:szCs w:val="22"/>
          <w:lang w:val="id-ID"/>
        </w:rPr>
        <w:t xml:space="preserve"> Dimulai dari pengajuan kebutuhan (</w:t>
      </w:r>
      <w:r>
        <w:rPr>
          <w:rStyle w:val="Emphasis"/>
          <w:rFonts w:ascii="Calibri" w:eastAsia="Times New Roman" w:hAnsi="Calibri" w:cs="Calibri"/>
          <w:color w:val="1A1A1A"/>
          <w:sz w:val="22"/>
          <w:szCs w:val="22"/>
          <w:lang w:val="id-ID"/>
        </w:rPr>
        <w:t>Material Requ</w:t>
      </w:r>
      <w:r>
        <w:rPr>
          <w:rStyle w:val="Emphasis"/>
          <w:rFonts w:ascii="Calibri" w:eastAsia="Times New Roman" w:hAnsi="Calibri" w:cs="Calibri"/>
          <w:color w:val="1A1A1A"/>
          <w:sz w:val="22"/>
          <w:szCs w:val="22"/>
          <w:lang w:val="id-ID"/>
        </w:rPr>
        <w:t>est</w:t>
      </w:r>
      <w:r>
        <w:rPr>
          <w:rFonts w:ascii="Calibri" w:eastAsia="Times New Roman" w:hAnsi="Calibri" w:cs="Calibri"/>
          <w:color w:val="1A1A1A"/>
          <w:sz w:val="22"/>
          <w:szCs w:val="22"/>
          <w:lang w:val="id-ID"/>
        </w:rPr>
        <w:t>), permintaan penawaran (</w:t>
      </w:r>
      <w:r>
        <w:rPr>
          <w:rStyle w:val="Emphasis"/>
          <w:rFonts w:ascii="Calibri" w:eastAsia="Times New Roman" w:hAnsi="Calibri" w:cs="Calibri"/>
          <w:color w:val="1A1A1A"/>
          <w:sz w:val="22"/>
          <w:szCs w:val="22"/>
          <w:lang w:val="id-ID"/>
        </w:rPr>
        <w:t>Request for Quotation</w:t>
      </w:r>
      <w:r>
        <w:rPr>
          <w:rFonts w:ascii="Calibri" w:eastAsia="Times New Roman" w:hAnsi="Calibri" w:cs="Calibri"/>
          <w:color w:val="1A1A1A"/>
          <w:sz w:val="22"/>
          <w:szCs w:val="22"/>
          <w:lang w:val="id-ID"/>
        </w:rPr>
        <w:t>), pesanan pembelian resmi (</w:t>
      </w:r>
      <w:r>
        <w:rPr>
          <w:rStyle w:val="Emphasis"/>
          <w:rFonts w:ascii="Calibri" w:eastAsia="Times New Roman" w:hAnsi="Calibri" w:cs="Calibri"/>
          <w:color w:val="1A1A1A"/>
          <w:sz w:val="22"/>
          <w:szCs w:val="22"/>
          <w:lang w:val="id-ID"/>
        </w:rPr>
        <w:t>Purchase Order / PO</w:t>
      </w:r>
      <w:r>
        <w:rPr>
          <w:rFonts w:ascii="Calibri" w:eastAsia="Times New Roman" w:hAnsi="Calibri" w:cs="Calibri"/>
          <w:color w:val="1A1A1A"/>
          <w:sz w:val="22"/>
          <w:szCs w:val="22"/>
          <w:lang w:val="id-ID"/>
        </w:rPr>
        <w:t>), penerimaan barang fisik di dermaga gudang (</w:t>
      </w:r>
      <w:r>
        <w:rPr>
          <w:rStyle w:val="Emphasis"/>
          <w:rFonts w:ascii="Calibri" w:eastAsia="Times New Roman" w:hAnsi="Calibri" w:cs="Calibri"/>
          <w:color w:val="1A1A1A"/>
          <w:sz w:val="22"/>
          <w:szCs w:val="22"/>
          <w:lang w:val="id-ID"/>
        </w:rPr>
        <w:t>Purchase Receipt</w:t>
      </w:r>
      <w:r>
        <w:rPr>
          <w:rFonts w:ascii="Calibri" w:eastAsia="Times New Roman" w:hAnsi="Calibri" w:cs="Calibri"/>
          <w:color w:val="1A1A1A"/>
          <w:sz w:val="22"/>
          <w:szCs w:val="22"/>
          <w:lang w:val="id-ID"/>
        </w:rPr>
        <w:t>), pencatatan faktur tagihan pemasok (</w:t>
      </w:r>
      <w:r>
        <w:rPr>
          <w:rStyle w:val="Emphasis"/>
          <w:rFonts w:ascii="Calibri" w:eastAsia="Times New Roman" w:hAnsi="Calibri" w:cs="Calibri"/>
          <w:color w:val="1A1A1A"/>
          <w:sz w:val="22"/>
          <w:szCs w:val="22"/>
          <w:lang w:val="id-ID"/>
        </w:rPr>
        <w:t>Purchase Invoice</w:t>
      </w:r>
      <w:r>
        <w:rPr>
          <w:rFonts w:ascii="Calibri" w:eastAsia="Times New Roman" w:hAnsi="Calibri" w:cs="Calibri"/>
          <w:color w:val="1A1A1A"/>
          <w:sz w:val="22"/>
          <w:szCs w:val="22"/>
          <w:lang w:val="id-ID"/>
        </w:rPr>
        <w:t>), hingga pengeluaran kas (</w:t>
      </w:r>
      <w:r>
        <w:rPr>
          <w:rStyle w:val="Emphasis"/>
          <w:rFonts w:ascii="Calibri" w:eastAsia="Times New Roman" w:hAnsi="Calibri" w:cs="Calibri"/>
          <w:color w:val="1A1A1A"/>
          <w:sz w:val="22"/>
          <w:szCs w:val="22"/>
          <w:lang w:val="id-ID"/>
        </w:rPr>
        <w:t>Payment Entry</w:t>
      </w:r>
      <w:r>
        <w:rPr>
          <w:rFonts w:ascii="Calibri" w:eastAsia="Times New Roman" w:hAnsi="Calibri" w:cs="Calibri"/>
          <w:color w:val="1A1A1A"/>
          <w:sz w:val="22"/>
          <w:szCs w:val="22"/>
          <w:lang w:val="id-ID"/>
        </w:rPr>
        <w:t>).</w:t>
      </w:r>
    </w:p>
    <w:p w14:paraId="760F01AB" w14:textId="77777777" w:rsidR="00000000" w:rsidRDefault="006D37AE">
      <w:pPr>
        <w:numPr>
          <w:ilvl w:val="0"/>
          <w:numId w:val="10"/>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w:t>
      </w:r>
      <w:r>
        <w:rPr>
          <w:rStyle w:val="Strong"/>
          <w:rFonts w:ascii="Calibri" w:eastAsia="Times New Roman" w:hAnsi="Calibri" w:cs="Calibri"/>
          <w:color w:val="1A1A1A"/>
          <w:sz w:val="22"/>
          <w:szCs w:val="22"/>
          <w:lang w:val="id-ID"/>
        </w:rPr>
        <w:t>iklus Penjualan (Order-to-Cash Cycle):</w:t>
      </w:r>
      <w:r>
        <w:rPr>
          <w:rFonts w:ascii="Calibri" w:eastAsia="Times New Roman" w:hAnsi="Calibri" w:cs="Calibri"/>
          <w:color w:val="1A1A1A"/>
          <w:sz w:val="22"/>
          <w:szCs w:val="22"/>
          <w:lang w:val="id-ID"/>
        </w:rPr>
        <w:t xml:space="preserve"> Dimulai dari penawaran harga kepada calon pembeli (</w:t>
      </w:r>
      <w:r>
        <w:rPr>
          <w:rStyle w:val="Emphasis"/>
          <w:rFonts w:ascii="Calibri" w:eastAsia="Times New Roman" w:hAnsi="Calibri" w:cs="Calibri"/>
          <w:color w:val="1A1A1A"/>
          <w:sz w:val="22"/>
          <w:szCs w:val="22"/>
          <w:lang w:val="id-ID"/>
        </w:rPr>
        <w:t>Quotation</w:t>
      </w:r>
      <w:r>
        <w:rPr>
          <w:rFonts w:ascii="Calibri" w:eastAsia="Times New Roman" w:hAnsi="Calibri" w:cs="Calibri"/>
          <w:color w:val="1A1A1A"/>
          <w:sz w:val="22"/>
          <w:szCs w:val="22"/>
          <w:lang w:val="id-ID"/>
        </w:rPr>
        <w:t>), penandatanganan pesanan jual (</w:t>
      </w:r>
      <w:r>
        <w:rPr>
          <w:rStyle w:val="Emphasis"/>
          <w:rFonts w:ascii="Calibri" w:eastAsia="Times New Roman" w:hAnsi="Calibri" w:cs="Calibri"/>
          <w:color w:val="1A1A1A"/>
          <w:sz w:val="22"/>
          <w:szCs w:val="22"/>
          <w:lang w:val="id-ID"/>
        </w:rPr>
        <w:t>Sales Order / SO</w:t>
      </w:r>
      <w:r>
        <w:rPr>
          <w:rFonts w:ascii="Calibri" w:eastAsia="Times New Roman" w:hAnsi="Calibri" w:cs="Calibri"/>
          <w:color w:val="1A1A1A"/>
          <w:sz w:val="22"/>
          <w:szCs w:val="22"/>
          <w:lang w:val="id-ID"/>
        </w:rPr>
        <w:t>), penerbitan surat jalan dan pengeluaran barang jadi (</w:t>
      </w:r>
      <w:r>
        <w:rPr>
          <w:rStyle w:val="Emphasis"/>
          <w:rFonts w:ascii="Calibri" w:eastAsia="Times New Roman" w:hAnsi="Calibri" w:cs="Calibri"/>
          <w:color w:val="1A1A1A"/>
          <w:sz w:val="22"/>
          <w:szCs w:val="22"/>
          <w:lang w:val="id-ID"/>
        </w:rPr>
        <w:t>Delivery Note</w:t>
      </w:r>
      <w:r>
        <w:rPr>
          <w:rFonts w:ascii="Calibri" w:eastAsia="Times New Roman" w:hAnsi="Calibri" w:cs="Calibri"/>
          <w:color w:val="1A1A1A"/>
          <w:sz w:val="22"/>
          <w:szCs w:val="22"/>
          <w:lang w:val="id-ID"/>
        </w:rPr>
        <w:t>), penerbitan faktur tagihan (</w:t>
      </w:r>
      <w:r>
        <w:rPr>
          <w:rStyle w:val="Emphasis"/>
          <w:rFonts w:ascii="Calibri" w:eastAsia="Times New Roman" w:hAnsi="Calibri" w:cs="Calibri"/>
          <w:color w:val="1A1A1A"/>
          <w:sz w:val="22"/>
          <w:szCs w:val="22"/>
          <w:lang w:val="id-ID"/>
        </w:rPr>
        <w:t>Sales Invo</w:t>
      </w:r>
      <w:r>
        <w:rPr>
          <w:rStyle w:val="Emphasis"/>
          <w:rFonts w:ascii="Calibri" w:eastAsia="Times New Roman" w:hAnsi="Calibri" w:cs="Calibri"/>
          <w:color w:val="1A1A1A"/>
          <w:sz w:val="22"/>
          <w:szCs w:val="22"/>
          <w:lang w:val="id-ID"/>
        </w:rPr>
        <w:t>ice</w:t>
      </w:r>
      <w:r>
        <w:rPr>
          <w:rFonts w:ascii="Calibri" w:eastAsia="Times New Roman" w:hAnsi="Calibri" w:cs="Calibri"/>
          <w:color w:val="1A1A1A"/>
          <w:sz w:val="22"/>
          <w:szCs w:val="22"/>
          <w:lang w:val="id-ID"/>
        </w:rPr>
        <w:t>), hingga penerimaan pelunasan piutang (</w:t>
      </w:r>
      <w:r>
        <w:rPr>
          <w:rStyle w:val="Emphasis"/>
          <w:rFonts w:ascii="Calibri" w:eastAsia="Times New Roman" w:hAnsi="Calibri" w:cs="Calibri"/>
          <w:color w:val="1A1A1A"/>
          <w:sz w:val="22"/>
          <w:szCs w:val="22"/>
          <w:lang w:val="id-ID"/>
        </w:rPr>
        <w:t>Payment Entry</w:t>
      </w:r>
      <w:r>
        <w:rPr>
          <w:rFonts w:ascii="Calibri" w:eastAsia="Times New Roman" w:hAnsi="Calibri" w:cs="Calibri"/>
          <w:color w:val="1A1A1A"/>
          <w:sz w:val="22"/>
          <w:szCs w:val="22"/>
          <w:lang w:val="id-ID"/>
        </w:rPr>
        <w:t>).</w:t>
      </w:r>
    </w:p>
    <w:p w14:paraId="38BFFAED"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3.5 Kustomisasi Sistem DocType dan Pembaruan ERPNext Version 16</w:t>
      </w:r>
    </w:p>
    <w:p w14:paraId="380A2F0A"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Salah satu keunggulan terbesar ERPNext Version 16 adalah kemampuannya untuk dikustomisasi tanpa mengubah kode inti framework (</w:t>
      </w:r>
      <w:r>
        <w:rPr>
          <w:rStyle w:val="Emphasis"/>
          <w:rFonts w:ascii="Calibri" w:hAnsi="Calibri" w:cs="Calibri"/>
          <w:color w:val="1A1A1A"/>
          <w:sz w:val="22"/>
          <w:szCs w:val="22"/>
          <w:lang w:val="id-ID"/>
        </w:rPr>
        <w:t>Low-Cod</w:t>
      </w:r>
      <w:r>
        <w:rPr>
          <w:rStyle w:val="Emphasis"/>
          <w:rFonts w:ascii="Calibri" w:hAnsi="Calibri" w:cs="Calibri"/>
          <w:color w:val="1A1A1A"/>
          <w:sz w:val="22"/>
          <w:szCs w:val="22"/>
          <w:lang w:val="id-ID"/>
        </w:rPr>
        <w:t>e / No-Code Extensibility</w:t>
      </w:r>
      <w:r>
        <w:rPr>
          <w:rFonts w:ascii="Calibri" w:hAnsi="Calibri" w:cs="Calibri"/>
          <w:color w:val="1A1A1A"/>
          <w:sz w:val="22"/>
          <w:szCs w:val="22"/>
          <w:lang w:val="id-ID"/>
        </w:rPr>
        <w:t>):</w:t>
      </w:r>
    </w:p>
    <w:p w14:paraId="79BB5D68" w14:textId="77777777" w:rsidR="00000000" w:rsidRDefault="006D37AE">
      <w:pPr>
        <w:numPr>
          <w:ilvl w:val="0"/>
          <w:numId w:val="1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Custom Field &amp; Form Builder:</w:t>
      </w:r>
      <w:r>
        <w:rPr>
          <w:rFonts w:ascii="Calibri" w:eastAsia="Times New Roman" w:hAnsi="Calibri" w:cs="Calibri"/>
          <w:color w:val="1A1A1A"/>
          <w:sz w:val="22"/>
          <w:szCs w:val="22"/>
          <w:lang w:val="id-ID"/>
        </w:rPr>
        <w:t xml:space="preserve"> Menambahkan kolom data baru secara visual (seperti NIK Pengemudi, Nomor Polisi Truk, atau Sertifikat Kayu FSC).</w:t>
      </w:r>
    </w:p>
    <w:p w14:paraId="23FB69A0" w14:textId="77777777" w:rsidR="00000000" w:rsidRDefault="006D37AE">
      <w:pPr>
        <w:numPr>
          <w:ilvl w:val="0"/>
          <w:numId w:val="1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Client Scripts (JavaScript):</w:t>
      </w:r>
      <w:r>
        <w:rPr>
          <w:rFonts w:ascii="Calibri" w:eastAsia="Times New Roman" w:hAnsi="Calibri" w:cs="Calibri"/>
          <w:color w:val="1A1A1A"/>
          <w:sz w:val="22"/>
          <w:szCs w:val="22"/>
          <w:lang w:val="id-ID"/>
        </w:rPr>
        <w:t xml:space="preserve"> Mengatur validasi interaktif di browser pengguna, kalkulas</w:t>
      </w:r>
      <w:r>
        <w:rPr>
          <w:rFonts w:ascii="Calibri" w:eastAsia="Times New Roman" w:hAnsi="Calibri" w:cs="Calibri"/>
          <w:color w:val="1A1A1A"/>
          <w:sz w:val="22"/>
          <w:szCs w:val="22"/>
          <w:lang w:val="id-ID"/>
        </w:rPr>
        <w:t>i diskon otomatis, atau peringatan batas stok minimum.</w:t>
      </w:r>
    </w:p>
    <w:p w14:paraId="7F0FE8ED" w14:textId="77777777" w:rsidR="00000000" w:rsidRDefault="006D37AE">
      <w:pPr>
        <w:numPr>
          <w:ilvl w:val="0"/>
          <w:numId w:val="1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Server Scripts &amp; Webhooks (Python):</w:t>
      </w:r>
      <w:r>
        <w:rPr>
          <w:rFonts w:ascii="Calibri" w:eastAsia="Times New Roman" w:hAnsi="Calibri" w:cs="Calibri"/>
          <w:color w:val="1A1A1A"/>
          <w:sz w:val="22"/>
          <w:szCs w:val="22"/>
          <w:lang w:val="id-ID"/>
        </w:rPr>
        <w:t xml:space="preserve"> Mengintegrasikan sistem dengan API perbankan nasional, kurir logistik pihak ketiga, atau pelaporan pajak elektronik e-Faktur.</w:t>
      </w:r>
    </w:p>
    <w:p w14:paraId="2067C915" w14:textId="77777777" w:rsidR="00000000" w:rsidRDefault="006D37AE">
      <w:pPr>
        <w:numPr>
          <w:ilvl w:val="0"/>
          <w:numId w:val="1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Peningkatan Kinerja Version 16:</w:t>
      </w:r>
      <w:r>
        <w:rPr>
          <w:rFonts w:ascii="Calibri" w:eastAsia="Times New Roman" w:hAnsi="Calibri" w:cs="Calibri"/>
          <w:color w:val="1A1A1A"/>
          <w:sz w:val="22"/>
          <w:szCs w:val="22"/>
          <w:lang w:val="id-ID"/>
        </w:rPr>
        <w:t xml:space="preserve"> Version</w:t>
      </w:r>
      <w:r>
        <w:rPr>
          <w:rFonts w:ascii="Calibri" w:eastAsia="Times New Roman" w:hAnsi="Calibri" w:cs="Calibri"/>
          <w:color w:val="1A1A1A"/>
          <w:sz w:val="22"/>
          <w:szCs w:val="22"/>
          <w:lang w:val="id-ID"/>
        </w:rPr>
        <w:t xml:space="preserve"> 16 memperkenalkan optimalisasi konektor basis data MariaDB berbasis bahasa C yang mempercepat eksekusi kueri agregasi persediaan hingga 50%, antarmuka pengguna berbasis Workspace yang lebih bersih, serta pelacakan silsilah nomor seri dan batch (</w:t>
      </w:r>
      <w:r>
        <w:rPr>
          <w:rStyle w:val="Emphasis"/>
          <w:rFonts w:ascii="Calibri" w:eastAsia="Times New Roman" w:hAnsi="Calibri" w:cs="Calibri"/>
          <w:color w:val="1A1A1A"/>
          <w:sz w:val="22"/>
          <w:szCs w:val="22"/>
          <w:lang w:val="id-ID"/>
        </w:rPr>
        <w:t>Batch Trac</w:t>
      </w:r>
      <w:r>
        <w:rPr>
          <w:rStyle w:val="Emphasis"/>
          <w:rFonts w:ascii="Calibri" w:eastAsia="Times New Roman" w:hAnsi="Calibri" w:cs="Calibri"/>
          <w:color w:val="1A1A1A"/>
          <w:sz w:val="22"/>
          <w:szCs w:val="22"/>
          <w:lang w:val="id-ID"/>
        </w:rPr>
        <w:t>eability</w:t>
      </w:r>
      <w:r>
        <w:rPr>
          <w:rFonts w:ascii="Calibri" w:eastAsia="Times New Roman" w:hAnsi="Calibri" w:cs="Calibri"/>
          <w:color w:val="1A1A1A"/>
          <w:sz w:val="22"/>
          <w:szCs w:val="22"/>
          <w:lang w:val="id-ID"/>
        </w:rPr>
        <w:t>) yang lebih ketat.</w:t>
      </w:r>
    </w:p>
    <w:p w14:paraId="4899DD35" w14:textId="77777777" w:rsidR="00000000" w:rsidRDefault="006D37AE">
      <w:pPr>
        <w:pStyle w:val="Heading1"/>
        <w:rPr>
          <w:rFonts w:ascii="Calibri" w:eastAsia="Times New Roman" w:hAnsi="Calibri" w:cs="Calibri"/>
          <w:lang w:val="id-ID"/>
        </w:rPr>
      </w:pPr>
      <w:r>
        <w:rPr>
          <w:rFonts w:ascii="Calibri" w:eastAsia="Times New Roman" w:hAnsi="Calibri" w:cs="Calibri"/>
          <w:lang w:val="id-ID"/>
        </w:rPr>
        <w:t>BAB IV</w:t>
      </w:r>
      <w:r>
        <w:rPr>
          <w:rFonts w:ascii="Calibri" w:eastAsia="Times New Roman" w:hAnsi="Calibri" w:cs="Calibri"/>
          <w:lang w:val="id-ID"/>
        </w:rPr>
        <w:br/>
        <w:t>IMPLEMENTASI PRAKTIKUM INDUSTRI MANUFAKTUR PT RIO FERDINANDA MANUFAKTUR (RFM)</w:t>
      </w:r>
    </w:p>
    <w:p w14:paraId="51C80508"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4.1 Profil Perusahaan PT Rio Ferdinanda Manufaktur dan Master Data Praktikum</w:t>
      </w:r>
    </w:p>
    <w:p w14:paraId="0175E864"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Praktikum Sistem Informasi Akuntansi ini menerapkan studi kasus pada entitas bisnis manufaktur </w:t>
      </w:r>
      <w:r>
        <w:rPr>
          <w:rStyle w:val="Strong"/>
          <w:rFonts w:ascii="Calibri" w:hAnsi="Calibri" w:cs="Calibri"/>
          <w:color w:val="1A1A1A"/>
          <w:sz w:val="22"/>
          <w:szCs w:val="22"/>
          <w:lang w:val="id-ID"/>
        </w:rPr>
        <w:t>PT Rio Ferdinanda Manufaktur (RFM)</w:t>
      </w:r>
      <w:r>
        <w:rPr>
          <w:rFonts w:ascii="Calibri" w:hAnsi="Calibri" w:cs="Calibri"/>
          <w:color w:val="1A1A1A"/>
          <w:sz w:val="22"/>
          <w:szCs w:val="22"/>
          <w:lang w:val="id-ID"/>
        </w:rPr>
        <w:t>. Perusahaan ini bergerak dalam bidang manufaktur furnitur modern bergaya industrial yang memadukan material kayu solid ramah lingkungan dengan rangka baja pipa hollow kokoh.</w:t>
      </w:r>
    </w:p>
    <w:p w14:paraId="2360E7B2"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Pada pelaksanaan simulasi ini, praktikan bertindak sebagai Manajer Operasional me</w:t>
      </w:r>
      <w:r>
        <w:rPr>
          <w:rFonts w:ascii="Calibri" w:hAnsi="Calibri" w:cs="Calibri"/>
          <w:color w:val="1A1A1A"/>
          <w:sz w:val="22"/>
          <w:szCs w:val="22"/>
          <w:lang w:val="id-ID"/>
        </w:rPr>
        <w:t>rangkap Kepala Akuntan yang bertanggung jawab penuh terhadap konfigurasi sistem, pemeliharaan master data, pelaksanaan transaksi operasional pabrik, serta pelaporan kinerja keuangan.</w:t>
      </w:r>
    </w:p>
    <w:p w14:paraId="57A56750"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Katalog master data yang didaftarkan ke dalam sistem ERPNext v16 mencakup</w:t>
      </w:r>
      <w:r>
        <w:rPr>
          <w:rFonts w:ascii="Calibri" w:hAnsi="Calibri" w:cs="Calibri"/>
          <w:color w:val="1A1A1A"/>
          <w:sz w:val="22"/>
          <w:szCs w:val="22"/>
          <w:lang w:val="id-ID"/>
        </w:rPr>
        <w:t>:</w:t>
      </w:r>
    </w:p>
    <w:tbl>
      <w:tblPr>
        <w:tblW w:w="5000" w:type="pct"/>
        <w:tblCellMar>
          <w:top w:w="15" w:type="dxa"/>
          <w:left w:w="15" w:type="dxa"/>
          <w:bottom w:w="15" w:type="dxa"/>
          <w:right w:w="15" w:type="dxa"/>
        </w:tblCellMar>
        <w:tblLook w:val="04A0" w:firstRow="1" w:lastRow="0" w:firstColumn="1" w:lastColumn="0" w:noHBand="0" w:noVBand="1"/>
      </w:tblPr>
      <w:tblGrid>
        <w:gridCol w:w="1621"/>
        <w:gridCol w:w="2882"/>
        <w:gridCol w:w="1621"/>
        <w:gridCol w:w="1081"/>
        <w:gridCol w:w="1801"/>
      </w:tblGrid>
      <w:tr w:rsidR="00000000" w14:paraId="5C79F52E" w14:textId="77777777">
        <w:trPr>
          <w:tblHeader/>
        </w:trPr>
        <w:tc>
          <w:tcPr>
            <w:tcW w:w="9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7F79509F"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Kode Item</w:t>
            </w:r>
          </w:p>
        </w:tc>
        <w:tc>
          <w:tcPr>
            <w:tcW w:w="16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6C16E323"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Nama Deskripsi Barang</w:t>
            </w:r>
          </w:p>
        </w:tc>
        <w:tc>
          <w:tcPr>
            <w:tcW w:w="9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4514ADD3"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Kelompok Barang</w:t>
            </w:r>
          </w:p>
        </w:tc>
        <w:tc>
          <w:tcPr>
            <w:tcW w:w="6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455D5816"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Satuan (UOM)</w:t>
            </w:r>
          </w:p>
        </w:tc>
        <w:tc>
          <w:tcPr>
            <w:tcW w:w="10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29091511"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Harga Standar (IDR)</w:t>
            </w:r>
          </w:p>
        </w:tc>
      </w:tr>
      <w:tr w:rsidR="00000000" w14:paraId="413A52E0"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DBFD4E7"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PROD-MEJA-01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3579109"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Meja Belajar Minimalis RF-100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163EE6B"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Produk Jadi</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1BE6B24"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Nos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1212FFA"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475.000</w:t>
            </w:r>
          </w:p>
        </w:tc>
      </w:tr>
      <w:tr w:rsidR="00000000" w14:paraId="3F71415B"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58A3908"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PROD-RAK-01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2BAEA0E"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Rak Buku Sudut Industrial RF-200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7B2088E"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Produk Jadi</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3FF17E3"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Nos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C44334F"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350.000</w:t>
            </w:r>
          </w:p>
        </w:tc>
      </w:tr>
      <w:tr w:rsidR="00000000" w14:paraId="2957A8B3"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6E509DC"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RAW-KAYU-01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BB839E7"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Papan Kayu Solid Jati Belanda 120x60x2cm</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5922BDB"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Bahan Baku</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3A961B4"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Nos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415F4A9"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45.000</w:t>
            </w:r>
          </w:p>
        </w:tc>
      </w:tr>
      <w:tr w:rsidR="00000000" w14:paraId="78B9238A"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2EFA270"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RAW-PIPA-01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E375A22"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Pipa Besi Hollow Galvanis 4x4cm (6m)</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C89B414"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Bahan Baku</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9CE220F"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Batang</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3FD552C"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65.000</w:t>
            </w:r>
          </w:p>
        </w:tc>
      </w:tr>
      <w:tr w:rsidR="00000000" w14:paraId="5E9E206C"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1956BED"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RAW-BAUT-01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C5A5A9D"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Baut Sekrup Baja M6x40mm + Mur</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152E1BA"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Bahan Penolong</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3AA41E2"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Nos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5AE667A"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1.500</w:t>
            </w:r>
          </w:p>
        </w:tc>
      </w:tr>
      <w:tr w:rsidR="00000000" w14:paraId="2DFABC05"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34EC1B9"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RAW-CAT-01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F6AC507"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Cat Duco Anti Karat Hitam Doff 1L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E1569E5"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Bahan Baku</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68C538E"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Kaleng</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06E2E80"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85.000</w:t>
            </w:r>
          </w:p>
        </w:tc>
      </w:tr>
      <w:tr w:rsidR="00000000" w14:paraId="33A609F4"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70BC54A"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RAW-KAKI-01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99C6792"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Karet Pelindung Kaki Meja Anti Selip</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03E3504"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Bahan Penolong</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D84A049"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Nos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405F573"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5.000</w:t>
            </w:r>
          </w:p>
        </w:tc>
      </w:tr>
      <w:tr w:rsidR="00000000" w14:paraId="10D48351"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3D8B2EE"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RAW-AMPLAS-01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B550D68"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Kertas Amplas Grid 240 Ekstra Halus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8F02A6A"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Bahan Habis Pakai</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0982A55"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Lembar</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89CC23D"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3.500</w:t>
            </w:r>
          </w:p>
        </w:tc>
      </w:tr>
    </w:tbl>
    <w:p w14:paraId="43BE7625"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Konfigurasi fasilitas stasiun </w:t>
      </w:r>
      <w:r>
        <w:rPr>
          <w:rFonts w:ascii="Calibri" w:hAnsi="Calibri" w:cs="Calibri"/>
          <w:color w:val="1A1A1A"/>
          <w:sz w:val="22"/>
          <w:szCs w:val="22"/>
          <w:lang w:val="id-ID"/>
        </w:rPr>
        <w:t>kerja dan tarif pembebanan konversi pabrik:</w:t>
      </w:r>
    </w:p>
    <w:tbl>
      <w:tblPr>
        <w:tblW w:w="5000" w:type="pct"/>
        <w:tblCellMar>
          <w:top w:w="15" w:type="dxa"/>
          <w:left w:w="15" w:type="dxa"/>
          <w:bottom w:w="15" w:type="dxa"/>
          <w:right w:w="15" w:type="dxa"/>
        </w:tblCellMar>
        <w:tblLook w:val="04A0" w:firstRow="1" w:lastRow="0" w:firstColumn="1" w:lastColumn="0" w:noHBand="0" w:noVBand="1"/>
      </w:tblPr>
      <w:tblGrid>
        <w:gridCol w:w="1801"/>
        <w:gridCol w:w="2702"/>
        <w:gridCol w:w="2702"/>
        <w:gridCol w:w="1801"/>
      </w:tblGrid>
      <w:tr w:rsidR="00000000" w14:paraId="51969876" w14:textId="77777777">
        <w:trPr>
          <w:tblHeader/>
        </w:trPr>
        <w:tc>
          <w:tcPr>
            <w:tcW w:w="10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7CC73A5C"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Kode Workstation</w:t>
            </w:r>
          </w:p>
        </w:tc>
        <w:tc>
          <w:tcPr>
            <w:tcW w:w="15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0216E239"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Nama Stasiun Kerja</w:t>
            </w:r>
          </w:p>
        </w:tc>
        <w:tc>
          <w:tcPr>
            <w:tcW w:w="15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42F14F7E"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Operasi Manufaktur</w:t>
            </w:r>
          </w:p>
        </w:tc>
        <w:tc>
          <w:tcPr>
            <w:tcW w:w="10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3E8363C0"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Tarif Biaya / Jam</w:t>
            </w:r>
          </w:p>
        </w:tc>
      </w:tr>
      <w:tr w:rsidR="00000000" w14:paraId="3FFACB75"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963CD4C"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WS-POTONG</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4C79BB3"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Stasiun Pemotongan Material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8ACF99F"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Pemotongan Kayu &amp; Pipa Besi</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EF10933"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35.000</w:t>
            </w:r>
          </w:p>
        </w:tc>
      </w:tr>
      <w:tr w:rsidR="00000000" w14:paraId="730414EC"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35C30DB"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WS-LAS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2CB03DF"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Stasiun Pengelasan &amp; Gerinda</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1605256"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Pengelasan Rangka Hollow</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7437C4A"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45.000</w:t>
            </w:r>
          </w:p>
        </w:tc>
      </w:tr>
      <w:tr w:rsidR="00000000" w14:paraId="5C3D9BE2"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EA38D41"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WS-CAT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36EE9A0"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Stasiun Finishing &amp; Spray Duco</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105986F"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Pengecatan &amp; Pengeringan Cat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EB5B716"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40.000</w:t>
            </w:r>
          </w:p>
        </w:tc>
      </w:tr>
      <w:tr w:rsidR="00000000" w14:paraId="3FF4C630"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2922596"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WS-RAKIT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BB8C853"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Stasiun Perakitan Ergonomis &amp; QC</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AEA1A60"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Perakitan Akhir &amp; Inspeksi Mutu</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202C965"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30.000</w:t>
            </w:r>
          </w:p>
        </w:tc>
      </w:tr>
    </w:tbl>
    <w:p w14:paraId="2C63F682"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4.2 Kasus 1: Siklus Pengadaan Bahan Baku (Procurement Cycle)</w:t>
      </w:r>
    </w:p>
    <w:p w14:paraId="11F4A642"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PT Rio Ferdinanda Manufaktur mengawali operasi dengan melakukan pengadaan material mentah kepada mitra rekanan vendor terdaftar untuk mendukung rencana perakitan:</w:t>
      </w:r>
    </w:p>
    <w:p w14:paraId="719ADAF6" w14:textId="77777777" w:rsidR="00000000" w:rsidRDefault="006D37AE">
      <w:pPr>
        <w:numPr>
          <w:ilvl w:val="0"/>
          <w:numId w:val="12"/>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Penerbitan Purchase Order:</w:t>
      </w:r>
      <w:r>
        <w:rPr>
          <w:rFonts w:ascii="Calibri" w:eastAsia="Times New Roman" w:hAnsi="Calibri" w:cs="Calibri"/>
          <w:color w:val="1A1A1A"/>
          <w:sz w:val="22"/>
          <w:szCs w:val="22"/>
          <w:lang w:val="id-ID"/>
        </w:rPr>
        <w:t xml:space="preserve"> Manajer Pengadaan menerbitkan dokumen resmi PO kepada </w:t>
      </w:r>
      <w:r>
        <w:rPr>
          <w:rStyle w:val="Strong"/>
          <w:rFonts w:ascii="Calibri" w:eastAsia="Times New Roman" w:hAnsi="Calibri" w:cs="Calibri"/>
          <w:color w:val="1A1A1A"/>
          <w:sz w:val="22"/>
          <w:szCs w:val="22"/>
          <w:lang w:val="id-ID"/>
        </w:rPr>
        <w:t>PT Baja Logam Nusantara</w:t>
      </w:r>
      <w:r>
        <w:rPr>
          <w:rFonts w:ascii="Calibri" w:eastAsia="Times New Roman" w:hAnsi="Calibri" w:cs="Calibri"/>
          <w:color w:val="1A1A1A"/>
          <w:sz w:val="22"/>
          <w:szCs w:val="22"/>
          <w:lang w:val="id-ID"/>
        </w:rPr>
        <w:t xml:space="preserve"> untuk 20 batang pipa hollow dan 200 buah baut baja, kepada </w:t>
      </w:r>
      <w:r>
        <w:rPr>
          <w:rStyle w:val="Strong"/>
          <w:rFonts w:ascii="Calibri" w:eastAsia="Times New Roman" w:hAnsi="Calibri" w:cs="Calibri"/>
          <w:color w:val="1A1A1A"/>
          <w:sz w:val="22"/>
          <w:szCs w:val="22"/>
          <w:lang w:val="id-ID"/>
        </w:rPr>
        <w:t>CV Kayu Lestari Abadi</w:t>
      </w:r>
      <w:r>
        <w:rPr>
          <w:rFonts w:ascii="Calibri" w:eastAsia="Times New Roman" w:hAnsi="Calibri" w:cs="Calibri"/>
          <w:color w:val="1A1A1A"/>
          <w:sz w:val="22"/>
          <w:szCs w:val="22"/>
          <w:lang w:val="id-ID"/>
        </w:rPr>
        <w:t xml:space="preserve"> untuk 40 papan kayu jati belanda, dan kepada </w:t>
      </w:r>
      <w:r>
        <w:rPr>
          <w:rStyle w:val="Strong"/>
          <w:rFonts w:ascii="Calibri" w:eastAsia="Times New Roman" w:hAnsi="Calibri" w:cs="Calibri"/>
          <w:color w:val="1A1A1A"/>
          <w:sz w:val="22"/>
          <w:szCs w:val="22"/>
          <w:lang w:val="id-ID"/>
        </w:rPr>
        <w:t>Toko Cat &amp; Kimia Indah</w:t>
      </w:r>
      <w:r>
        <w:rPr>
          <w:rFonts w:ascii="Calibri" w:eastAsia="Times New Roman" w:hAnsi="Calibri" w:cs="Calibri"/>
          <w:color w:val="1A1A1A"/>
          <w:sz w:val="22"/>
          <w:szCs w:val="22"/>
          <w:lang w:val="id-ID"/>
        </w:rPr>
        <w:t xml:space="preserve"> un</w:t>
      </w:r>
      <w:r>
        <w:rPr>
          <w:rFonts w:ascii="Calibri" w:eastAsia="Times New Roman" w:hAnsi="Calibri" w:cs="Calibri"/>
          <w:color w:val="1A1A1A"/>
          <w:sz w:val="22"/>
          <w:szCs w:val="22"/>
          <w:lang w:val="id-ID"/>
        </w:rPr>
        <w:t>tuk 10 kaleng cat duco.</w:t>
      </w:r>
    </w:p>
    <w:p w14:paraId="5CCEF6EB" w14:textId="77777777" w:rsidR="00000000" w:rsidRDefault="006D37AE">
      <w:pPr>
        <w:numPr>
          <w:ilvl w:val="0"/>
          <w:numId w:val="12"/>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Penerimaan Fisik Barang (Purchase Receipt):</w:t>
      </w:r>
      <w:r>
        <w:rPr>
          <w:rFonts w:ascii="Calibri" w:eastAsia="Times New Roman" w:hAnsi="Calibri" w:cs="Calibri"/>
          <w:color w:val="1A1A1A"/>
          <w:sz w:val="22"/>
          <w:szCs w:val="22"/>
          <w:lang w:val="id-ID"/>
        </w:rPr>
        <w:t xml:space="preserve"> Pengiriman material tiba di gerbang pabrik. Petugas gudang melakukan inspeksi visual kuantitas dan spesifikasi fisik, lalu memposting dokumen </w:t>
      </w:r>
      <w:r>
        <w:rPr>
          <w:rStyle w:val="HTMLCode"/>
          <w:color w:val="1A1A1A"/>
          <w:lang w:val="id-ID"/>
        </w:rPr>
        <w:t>Purchase Receipt</w:t>
      </w:r>
      <w:r>
        <w:rPr>
          <w:rFonts w:ascii="Calibri" w:eastAsia="Times New Roman" w:hAnsi="Calibri" w:cs="Calibri"/>
          <w:color w:val="1A1A1A"/>
          <w:sz w:val="22"/>
          <w:szCs w:val="22"/>
          <w:lang w:val="id-ID"/>
        </w:rPr>
        <w:t xml:space="preserve"> MAT-PRE-2026-00001. Aset fisi</w:t>
      </w:r>
      <w:r>
        <w:rPr>
          <w:rFonts w:ascii="Calibri" w:eastAsia="Times New Roman" w:hAnsi="Calibri" w:cs="Calibri"/>
          <w:color w:val="1A1A1A"/>
          <w:sz w:val="22"/>
          <w:szCs w:val="22"/>
          <w:lang w:val="id-ID"/>
        </w:rPr>
        <w:t xml:space="preserve">k resmi dibukukan ke dalam </w:t>
      </w:r>
      <w:r>
        <w:rPr>
          <w:rStyle w:val="Emphasis"/>
          <w:rFonts w:ascii="Calibri" w:eastAsia="Times New Roman" w:hAnsi="Calibri" w:cs="Calibri"/>
          <w:color w:val="1A1A1A"/>
          <w:sz w:val="22"/>
          <w:szCs w:val="22"/>
          <w:lang w:val="id-ID"/>
        </w:rPr>
        <w:t>Gudang Bahan Baku - RF</w:t>
      </w:r>
      <w:r>
        <w:rPr>
          <w:rFonts w:ascii="Calibri" w:eastAsia="Times New Roman" w:hAnsi="Calibri" w:cs="Calibri"/>
          <w:color w:val="1A1A1A"/>
          <w:sz w:val="22"/>
          <w:szCs w:val="22"/>
          <w:lang w:val="id-ID"/>
        </w:rPr>
        <w:t>.</w:t>
      </w:r>
    </w:p>
    <w:p w14:paraId="0AE3706A" w14:textId="77777777" w:rsidR="00000000" w:rsidRDefault="006D37AE">
      <w:pPr>
        <w:numPr>
          <w:ilvl w:val="0"/>
          <w:numId w:val="12"/>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Pencatatan Akrual Persediaan:</w:t>
      </w:r>
      <w:r>
        <w:rPr>
          <w:rFonts w:ascii="Calibri" w:eastAsia="Times New Roman" w:hAnsi="Calibri" w:cs="Calibri"/>
          <w:color w:val="1A1A1A"/>
          <w:sz w:val="22"/>
          <w:szCs w:val="22"/>
          <w:lang w:val="id-ID"/>
        </w:rPr>
        <w:t xml:space="preserve"> Sistem akuntansi secara otomatis mengkredit akun kewajiban lancar sementara: </w:t>
      </w:r>
      <w:r>
        <w:rPr>
          <w:rStyle w:val="HTMLCode"/>
          <w:color w:val="1A1A1A"/>
          <w:lang w:val="id-ID"/>
        </w:rPr>
        <w:t>1136 - Stock Received But Not Billed</w:t>
      </w:r>
      <w:r>
        <w:rPr>
          <w:rFonts w:ascii="Calibri" w:eastAsia="Times New Roman" w:hAnsi="Calibri" w:cs="Calibri"/>
          <w:color w:val="1A1A1A"/>
          <w:sz w:val="22"/>
          <w:szCs w:val="22"/>
          <w:lang w:val="id-ID"/>
        </w:rPr>
        <w:t xml:space="preserve"> dan mendebet akun aset persediaan: </w:t>
      </w:r>
      <w:r>
        <w:rPr>
          <w:rStyle w:val="HTMLCode"/>
          <w:color w:val="1A1A1A"/>
          <w:lang w:val="id-ID"/>
        </w:rPr>
        <w:t>1131 - Persediaan Bahan Ba</w:t>
      </w:r>
      <w:r>
        <w:rPr>
          <w:rStyle w:val="HTMLCode"/>
          <w:color w:val="1A1A1A"/>
          <w:lang w:val="id-ID"/>
        </w:rPr>
        <w:t>ku Utama</w:t>
      </w:r>
      <w:r>
        <w:rPr>
          <w:rFonts w:ascii="Calibri" w:eastAsia="Times New Roman" w:hAnsi="Calibri" w:cs="Calibri"/>
          <w:color w:val="1A1A1A"/>
          <w:sz w:val="22"/>
          <w:szCs w:val="22"/>
          <w:lang w:val="id-ID"/>
        </w:rPr>
        <w:t>.</w:t>
      </w:r>
    </w:p>
    <w:p w14:paraId="525C3A38" w14:textId="77777777" w:rsidR="00000000" w:rsidRDefault="006D37AE">
      <w:pPr>
        <w:numPr>
          <w:ilvl w:val="0"/>
          <w:numId w:val="12"/>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Penerimaan Tagihan (Purchase Invoice):</w:t>
      </w:r>
      <w:r>
        <w:rPr>
          <w:rFonts w:ascii="Calibri" w:eastAsia="Times New Roman" w:hAnsi="Calibri" w:cs="Calibri"/>
          <w:color w:val="1A1A1A"/>
          <w:sz w:val="22"/>
          <w:szCs w:val="22"/>
          <w:lang w:val="id-ID"/>
        </w:rPr>
        <w:t xml:space="preserve"> Bagian Keuangan menerima invoice resmi pemasok dan menerbitkan </w:t>
      </w:r>
      <w:r>
        <w:rPr>
          <w:rStyle w:val="HTMLCode"/>
          <w:color w:val="1A1A1A"/>
          <w:lang w:val="id-ID"/>
        </w:rPr>
        <w:t>Purchase Invoice</w:t>
      </w:r>
      <w:r>
        <w:rPr>
          <w:rFonts w:ascii="Calibri" w:eastAsia="Times New Roman" w:hAnsi="Calibri" w:cs="Calibri"/>
          <w:color w:val="1A1A1A"/>
          <w:sz w:val="22"/>
          <w:szCs w:val="22"/>
          <w:lang w:val="id-ID"/>
        </w:rPr>
        <w:t xml:space="preserve">, yang membalik akun kliring 1136 ke akun utang definitif </w:t>
      </w:r>
      <w:r>
        <w:rPr>
          <w:rStyle w:val="HTMLCode"/>
          <w:color w:val="1A1A1A"/>
          <w:lang w:val="id-ID"/>
        </w:rPr>
        <w:t>2111 - Utang Dagang Pemasok</w:t>
      </w:r>
      <w:r>
        <w:rPr>
          <w:rFonts w:ascii="Calibri" w:eastAsia="Times New Roman" w:hAnsi="Calibri" w:cs="Calibri"/>
          <w:color w:val="1A1A1A"/>
          <w:sz w:val="22"/>
          <w:szCs w:val="22"/>
          <w:lang w:val="id-ID"/>
        </w:rPr>
        <w:t>.</w:t>
      </w:r>
    </w:p>
    <w:p w14:paraId="37325A86"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 xml:space="preserve">4.3 Kasus 2: Penyusunan Formula Produksi </w:t>
      </w:r>
      <w:r>
        <w:rPr>
          <w:rFonts w:ascii="Calibri" w:eastAsia="Times New Roman" w:hAnsi="Calibri" w:cs="Calibri"/>
          <w:lang w:val="id-ID"/>
        </w:rPr>
        <w:t>(Bill of Materials / BOM &amp; Routing)</w:t>
      </w:r>
    </w:p>
    <w:p w14:paraId="21C79AE7"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Formula standar pembuatan satu unit </w:t>
      </w:r>
      <w:r>
        <w:rPr>
          <w:rStyle w:val="Strong"/>
          <w:rFonts w:ascii="Calibri" w:hAnsi="Calibri" w:cs="Calibri"/>
          <w:color w:val="1A1A1A"/>
          <w:sz w:val="22"/>
          <w:szCs w:val="22"/>
          <w:lang w:val="id-ID"/>
        </w:rPr>
        <w:t>Meja Belajar Minimalis RF-100 (PROD-MEJA-01)</w:t>
      </w:r>
      <w:r>
        <w:rPr>
          <w:rFonts w:ascii="Calibri" w:hAnsi="Calibri" w:cs="Calibri"/>
          <w:color w:val="1A1A1A"/>
          <w:sz w:val="22"/>
          <w:szCs w:val="22"/>
          <w:lang w:val="id-ID"/>
        </w:rPr>
        <w:t xml:space="preserve"> disusun dengan memperhitungkan komponen biaya bahan baku langsung (Direct Materials), biaya tenaga kerja langsung (Direct Labor), serta bia</w:t>
      </w:r>
      <w:r>
        <w:rPr>
          <w:rFonts w:ascii="Calibri" w:hAnsi="Calibri" w:cs="Calibri"/>
          <w:color w:val="1A1A1A"/>
          <w:sz w:val="22"/>
          <w:szCs w:val="22"/>
          <w:lang w:val="id-ID"/>
        </w:rPr>
        <w:t>ya overhead pabrik (Factory Overhead):</w:t>
      </w:r>
    </w:p>
    <w:tbl>
      <w:tblPr>
        <w:tblW w:w="5000" w:type="pct"/>
        <w:tblCellMar>
          <w:top w:w="15" w:type="dxa"/>
          <w:left w:w="15" w:type="dxa"/>
          <w:bottom w:w="15" w:type="dxa"/>
          <w:right w:w="15" w:type="dxa"/>
        </w:tblCellMar>
        <w:tblLook w:val="04A0" w:firstRow="1" w:lastRow="0" w:firstColumn="1" w:lastColumn="0" w:noHBand="0" w:noVBand="1"/>
      </w:tblPr>
      <w:tblGrid>
        <w:gridCol w:w="1801"/>
        <w:gridCol w:w="3152"/>
        <w:gridCol w:w="1801"/>
        <w:gridCol w:w="2252"/>
      </w:tblGrid>
      <w:tr w:rsidR="00000000" w14:paraId="68356E5D" w14:textId="77777777">
        <w:trPr>
          <w:tblHeader/>
        </w:trPr>
        <w:tc>
          <w:tcPr>
            <w:tcW w:w="10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018E49B1"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Komponen Biaya</w:t>
            </w:r>
          </w:p>
        </w:tc>
        <w:tc>
          <w:tcPr>
            <w:tcW w:w="175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4AADC080"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Rincian Kebutuhan per Unit</w:t>
            </w:r>
          </w:p>
        </w:tc>
        <w:tc>
          <w:tcPr>
            <w:tcW w:w="10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06BEC6FF"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Rasio Kuantitas</w:t>
            </w:r>
          </w:p>
        </w:tc>
        <w:tc>
          <w:tcPr>
            <w:tcW w:w="125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5FE4D111"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Subtotal Biaya (IDR)</w:t>
            </w:r>
          </w:p>
        </w:tc>
      </w:tr>
      <w:tr w:rsidR="00000000" w14:paraId="2A36248F"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4D7C2EB" w14:textId="77777777" w:rsidR="00000000" w:rsidRDefault="006D37AE">
            <w:pPr>
              <w:spacing w:before="160" w:after="240"/>
              <w:jc w:val="both"/>
              <w:rPr>
                <w:rFonts w:ascii="Calibri" w:eastAsia="Times New Roman" w:hAnsi="Calibri" w:cs="Calibri"/>
                <w:color w:val="1A1A1A"/>
                <w:sz w:val="19"/>
                <w:szCs w:val="19"/>
              </w:rPr>
            </w:pPr>
            <w:r>
              <w:rPr>
                <w:rStyle w:val="Strong"/>
                <w:rFonts w:ascii="Calibri" w:eastAsia="Times New Roman" w:hAnsi="Calibri" w:cs="Calibri"/>
                <w:color w:val="1A1A1A"/>
                <w:sz w:val="19"/>
                <w:szCs w:val="19"/>
              </w:rPr>
              <w:t>Biaya Bahan Baku:</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45DA91B"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Papan Kayu Solid Jati Belanda</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82D54B0"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1.0 Nos @ Rp 45.000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E16C2A5"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45.000</w:t>
            </w:r>
          </w:p>
        </w:tc>
      </w:tr>
      <w:tr w:rsidR="00000000" w14:paraId="312B749C"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A255C03" w14:textId="77777777" w:rsidR="00000000" w:rsidRDefault="006D37AE">
            <w:pPr>
              <w:spacing w:before="160" w:after="240"/>
              <w:jc w:val="right"/>
              <w:rPr>
                <w:rFonts w:ascii="Calibri" w:eastAsia="Times New Roman" w:hAnsi="Calibri" w:cs="Calibri"/>
                <w:color w:val="1A1A1A"/>
                <w:sz w:val="19"/>
                <w:szCs w:val="19"/>
              </w:rPr>
            </w:pP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647C5AC"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Pipa Besi Hollow Galvanis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A76FE3A"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0.5 Batang @ Rp 65.000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203A707"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32.500</w:t>
            </w:r>
          </w:p>
        </w:tc>
      </w:tr>
      <w:tr w:rsidR="00000000" w14:paraId="68F3928C"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B255FEF" w14:textId="77777777" w:rsidR="00000000" w:rsidRDefault="006D37AE">
            <w:pPr>
              <w:spacing w:before="160" w:after="240"/>
              <w:jc w:val="right"/>
              <w:rPr>
                <w:rFonts w:ascii="Calibri" w:eastAsia="Times New Roman" w:hAnsi="Calibri" w:cs="Calibri"/>
                <w:color w:val="1A1A1A"/>
                <w:sz w:val="19"/>
                <w:szCs w:val="19"/>
              </w:rPr>
            </w:pP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3DE36CF"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Baut Sekrup Baja M6x40mm</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EE954BA"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8.0 Nos @ Rp 1.500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8643FE1"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12.000</w:t>
            </w:r>
          </w:p>
        </w:tc>
      </w:tr>
      <w:tr w:rsidR="00000000" w14:paraId="40BC1C99"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349EFB5" w14:textId="77777777" w:rsidR="00000000" w:rsidRDefault="006D37AE">
            <w:pPr>
              <w:spacing w:before="160" w:after="240"/>
              <w:jc w:val="right"/>
              <w:rPr>
                <w:rFonts w:ascii="Calibri" w:eastAsia="Times New Roman" w:hAnsi="Calibri" w:cs="Calibri"/>
                <w:color w:val="1A1A1A"/>
                <w:sz w:val="19"/>
                <w:szCs w:val="19"/>
              </w:rPr>
            </w:pP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67DCD58"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Cat Duco Anti Karat Hitam</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33B7399"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0.25 Kaleng @ Rp 85.000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ACE8B1F"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21.250</w:t>
            </w:r>
          </w:p>
        </w:tc>
      </w:tr>
      <w:tr w:rsidR="00000000" w14:paraId="4441A9FF"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BA1E87C" w14:textId="77777777" w:rsidR="00000000" w:rsidRDefault="006D37AE">
            <w:pPr>
              <w:spacing w:before="160" w:after="240"/>
              <w:jc w:val="right"/>
              <w:rPr>
                <w:rFonts w:ascii="Calibri" w:eastAsia="Times New Roman" w:hAnsi="Calibri" w:cs="Calibri"/>
                <w:color w:val="1A1A1A"/>
                <w:sz w:val="19"/>
                <w:szCs w:val="19"/>
              </w:rPr>
            </w:pP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D609AC9"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Karet Pelindung Kaki Meja</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E1F04A2"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4.0 Nos @ Rp 5.000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7019F1B"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20.000</w:t>
            </w:r>
          </w:p>
        </w:tc>
      </w:tr>
      <w:tr w:rsidR="00000000" w14:paraId="2403B314"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62377A7" w14:textId="77777777" w:rsidR="00000000" w:rsidRDefault="006D37AE">
            <w:pPr>
              <w:spacing w:before="160" w:after="240"/>
              <w:jc w:val="right"/>
              <w:rPr>
                <w:rFonts w:ascii="Calibri" w:eastAsia="Times New Roman" w:hAnsi="Calibri" w:cs="Calibri"/>
                <w:color w:val="1A1A1A"/>
                <w:sz w:val="19"/>
                <w:szCs w:val="19"/>
              </w:rPr>
            </w:pP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9B1F73E"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Kertas Amplas Grid 240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B66DA7D"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1.0 Lembar @ Rp 3.500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3D8ECDD"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3.500</w:t>
            </w:r>
          </w:p>
        </w:tc>
      </w:tr>
      <w:tr w:rsidR="00000000" w14:paraId="372C5D63" w14:textId="77777777">
        <w:tc>
          <w:tcPr>
            <w:tcW w:w="0" w:type="auto"/>
            <w:gridSpan w:val="3"/>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3CF9C31C" w14:textId="77777777" w:rsidR="00000000" w:rsidRDefault="006D37AE">
            <w:pPr>
              <w:spacing w:before="160" w:after="240"/>
              <w:jc w:val="both"/>
              <w:rPr>
                <w:rFonts w:ascii="Calibri" w:eastAsia="Times New Roman" w:hAnsi="Calibri" w:cs="Calibri"/>
                <w:b/>
                <w:bCs/>
                <w:color w:val="1A1A1A"/>
                <w:sz w:val="19"/>
                <w:szCs w:val="19"/>
              </w:rPr>
            </w:pPr>
            <w:r>
              <w:rPr>
                <w:rFonts w:ascii="Calibri" w:eastAsia="Times New Roman" w:hAnsi="Calibri" w:cs="Calibri"/>
                <w:b/>
                <w:bCs/>
                <w:color w:val="1A1A1A"/>
                <w:sz w:val="19"/>
                <w:szCs w:val="19"/>
              </w:rPr>
              <w:t>Total Estimasi Biaya Bahan Langsung (Direct Materials)</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54BECF87" w14:textId="77777777" w:rsidR="00000000" w:rsidRDefault="006D37AE">
            <w:pPr>
              <w:spacing w:before="160" w:after="24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Rp 134.250</w:t>
            </w:r>
          </w:p>
        </w:tc>
      </w:tr>
      <w:tr w:rsidR="00000000" w14:paraId="5E657B61"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C0775A8" w14:textId="77777777" w:rsidR="00000000" w:rsidRDefault="006D37AE">
            <w:pPr>
              <w:spacing w:before="160" w:after="240"/>
              <w:jc w:val="both"/>
              <w:rPr>
                <w:rFonts w:ascii="Calibri" w:eastAsia="Times New Roman" w:hAnsi="Calibri" w:cs="Calibri"/>
                <w:color w:val="1A1A1A"/>
                <w:sz w:val="19"/>
                <w:szCs w:val="19"/>
              </w:rPr>
            </w:pPr>
            <w:r>
              <w:rPr>
                <w:rStyle w:val="Strong"/>
                <w:rFonts w:ascii="Calibri" w:eastAsia="Times New Roman" w:hAnsi="Calibri" w:cs="Calibri"/>
                <w:color w:val="1A1A1A"/>
                <w:sz w:val="19"/>
                <w:szCs w:val="19"/>
              </w:rPr>
              <w:t>Biaya Konversi:</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5398DF2"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Pemotongan Bahan (WS-POTONG)</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C071D36"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15 Menit @ Rp 35.000/jam</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7F85F1C"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8.750</w:t>
            </w:r>
          </w:p>
        </w:tc>
      </w:tr>
      <w:tr w:rsidR="00000000" w14:paraId="230F7F30"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63B19A4" w14:textId="77777777" w:rsidR="00000000" w:rsidRDefault="006D37AE">
            <w:pPr>
              <w:spacing w:before="160" w:after="240"/>
              <w:jc w:val="right"/>
              <w:rPr>
                <w:rFonts w:ascii="Calibri" w:eastAsia="Times New Roman" w:hAnsi="Calibri" w:cs="Calibri"/>
                <w:color w:val="1A1A1A"/>
                <w:sz w:val="19"/>
                <w:szCs w:val="19"/>
              </w:rPr>
            </w:pP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453ADE0"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Pengelasan Rangka (WS-LAS)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942499C"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20 Menit @ Rp 45.000/jam</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F0EBA57"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15.000</w:t>
            </w:r>
          </w:p>
        </w:tc>
      </w:tr>
      <w:tr w:rsidR="00000000" w14:paraId="3CF638C0"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48F175A" w14:textId="77777777" w:rsidR="00000000" w:rsidRDefault="006D37AE">
            <w:pPr>
              <w:spacing w:before="160" w:after="240"/>
              <w:jc w:val="right"/>
              <w:rPr>
                <w:rFonts w:ascii="Calibri" w:eastAsia="Times New Roman" w:hAnsi="Calibri" w:cs="Calibri"/>
                <w:color w:val="1A1A1A"/>
                <w:sz w:val="19"/>
                <w:szCs w:val="19"/>
              </w:rPr>
            </w:pP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07F930A"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Pengecatan Duco (WS-CAT)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938BB13"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15 Menit @ Rp 40.000/jam</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06DBCF0"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10.000</w:t>
            </w:r>
          </w:p>
        </w:tc>
      </w:tr>
      <w:tr w:rsidR="00000000" w14:paraId="36B5833D"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CEBF770" w14:textId="77777777" w:rsidR="00000000" w:rsidRDefault="006D37AE">
            <w:pPr>
              <w:spacing w:before="160" w:after="240"/>
              <w:jc w:val="right"/>
              <w:rPr>
                <w:rFonts w:ascii="Calibri" w:eastAsia="Times New Roman" w:hAnsi="Calibri" w:cs="Calibri"/>
                <w:color w:val="1A1A1A"/>
                <w:sz w:val="19"/>
                <w:szCs w:val="19"/>
              </w:rPr>
            </w:pP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3806DCA"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Perakitan &amp; QC (WS-RAKIT)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10099A7"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20 Menit @ Rp 30.000/jam</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F136925" w14:textId="77777777" w:rsidR="00000000" w:rsidRDefault="006D37AE">
            <w:pPr>
              <w:spacing w:before="160" w:after="240"/>
              <w:jc w:val="right"/>
              <w:rPr>
                <w:rFonts w:ascii="Calibri" w:eastAsia="Times New Roman" w:hAnsi="Calibri" w:cs="Calibri"/>
                <w:color w:val="1A1A1A"/>
                <w:sz w:val="19"/>
                <w:szCs w:val="19"/>
              </w:rPr>
            </w:pPr>
            <w:r>
              <w:rPr>
                <w:rFonts w:ascii="Calibri" w:eastAsia="Times New Roman" w:hAnsi="Calibri" w:cs="Calibri"/>
                <w:color w:val="1A1A1A"/>
                <w:sz w:val="19"/>
                <w:szCs w:val="19"/>
              </w:rPr>
              <w:t>Rp 10.000</w:t>
            </w:r>
          </w:p>
        </w:tc>
      </w:tr>
      <w:tr w:rsidR="00000000" w14:paraId="5F13BC05" w14:textId="77777777">
        <w:tc>
          <w:tcPr>
            <w:tcW w:w="0" w:type="auto"/>
            <w:gridSpan w:val="3"/>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6C7889FB" w14:textId="77777777" w:rsidR="00000000" w:rsidRDefault="006D37AE">
            <w:pPr>
              <w:spacing w:before="160" w:after="240"/>
              <w:jc w:val="both"/>
              <w:rPr>
                <w:rFonts w:ascii="Calibri" w:eastAsia="Times New Roman" w:hAnsi="Calibri" w:cs="Calibri"/>
                <w:b/>
                <w:bCs/>
                <w:color w:val="1A1A1A"/>
                <w:sz w:val="19"/>
                <w:szCs w:val="19"/>
              </w:rPr>
            </w:pPr>
            <w:r>
              <w:rPr>
                <w:rFonts w:ascii="Calibri" w:eastAsia="Times New Roman" w:hAnsi="Calibri" w:cs="Calibri"/>
                <w:b/>
                <w:bCs/>
                <w:color w:val="1A1A1A"/>
                <w:sz w:val="19"/>
                <w:szCs w:val="19"/>
              </w:rPr>
              <w:t>Total Estimasi Biaya Operasi Konversi (DL &amp; FOH)</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675265AE" w14:textId="77777777" w:rsidR="00000000" w:rsidRDefault="006D37AE">
            <w:pPr>
              <w:spacing w:before="160" w:after="24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Rp 43.750</w:t>
            </w:r>
          </w:p>
        </w:tc>
      </w:tr>
      <w:tr w:rsidR="00000000" w14:paraId="0CFDCAF7" w14:textId="77777777">
        <w:tc>
          <w:tcPr>
            <w:tcW w:w="0" w:type="auto"/>
            <w:gridSpan w:val="3"/>
            <w:tcBorders>
              <w:top w:val="single" w:sz="8" w:space="0" w:color="B0BEC5"/>
              <w:left w:val="single" w:sz="8" w:space="0" w:color="B0BEC5"/>
              <w:bottom w:val="single" w:sz="8" w:space="0" w:color="B0BEC5"/>
              <w:right w:val="single" w:sz="8" w:space="0" w:color="B0BEC5"/>
            </w:tcBorders>
            <w:shd w:val="clear" w:color="auto" w:fill="0B3C5D"/>
            <w:tcMar>
              <w:top w:w="100" w:type="dxa"/>
              <w:left w:w="100" w:type="dxa"/>
              <w:bottom w:w="100" w:type="dxa"/>
              <w:right w:w="100" w:type="dxa"/>
            </w:tcMar>
            <w:hideMark/>
          </w:tcPr>
          <w:p w14:paraId="1320F6AB" w14:textId="77777777" w:rsidR="00000000" w:rsidRDefault="006D37AE">
            <w:pPr>
              <w:spacing w:before="160" w:after="240"/>
              <w:jc w:val="both"/>
              <w:rPr>
                <w:rFonts w:ascii="Calibri" w:eastAsia="Times New Roman" w:hAnsi="Calibri" w:cs="Calibri"/>
                <w:b/>
                <w:bCs/>
                <w:color w:val="FFFFFF"/>
                <w:sz w:val="19"/>
                <w:szCs w:val="19"/>
              </w:rPr>
            </w:pPr>
            <w:r>
              <w:rPr>
                <w:rFonts w:ascii="Calibri" w:eastAsia="Times New Roman" w:hAnsi="Calibri" w:cs="Calibri"/>
                <w:b/>
                <w:bCs/>
                <w:color w:val="FFFFFF"/>
                <w:sz w:val="19"/>
                <w:szCs w:val="19"/>
              </w:rPr>
              <w:t>TOTAL ESTIMASI HARGA POKOK PRODUK</w:t>
            </w:r>
            <w:r>
              <w:rPr>
                <w:rFonts w:ascii="Calibri" w:eastAsia="Times New Roman" w:hAnsi="Calibri" w:cs="Calibri"/>
                <w:b/>
                <w:bCs/>
                <w:color w:val="FFFFFF"/>
                <w:sz w:val="19"/>
                <w:szCs w:val="19"/>
              </w:rPr>
              <w:t>SI (HPP) PER UNIT</w:t>
            </w:r>
          </w:p>
        </w:tc>
        <w:tc>
          <w:tcPr>
            <w:tcW w:w="0" w:type="auto"/>
            <w:tcBorders>
              <w:top w:val="single" w:sz="8" w:space="0" w:color="B0BEC5"/>
              <w:left w:val="single" w:sz="8" w:space="0" w:color="B0BEC5"/>
              <w:bottom w:val="single" w:sz="8" w:space="0" w:color="B0BEC5"/>
              <w:right w:val="single" w:sz="8" w:space="0" w:color="B0BEC5"/>
            </w:tcBorders>
            <w:shd w:val="clear" w:color="auto" w:fill="0B3C5D"/>
            <w:tcMar>
              <w:top w:w="100" w:type="dxa"/>
              <w:left w:w="100" w:type="dxa"/>
              <w:bottom w:w="100" w:type="dxa"/>
              <w:right w:w="100" w:type="dxa"/>
            </w:tcMar>
            <w:hideMark/>
          </w:tcPr>
          <w:p w14:paraId="72A3B258" w14:textId="77777777" w:rsidR="00000000" w:rsidRDefault="006D37AE">
            <w:pPr>
              <w:spacing w:before="160" w:after="24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Rp 178.000</w:t>
            </w:r>
          </w:p>
        </w:tc>
      </w:tr>
    </w:tbl>
    <w:p w14:paraId="7F6015E8"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4.4 Kasus 3: Eksekusi Produksi (Work Order &amp; Stock Entry)</w:t>
      </w:r>
    </w:p>
    <w:p w14:paraId="24355D9E"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Proses perakitan meja belajar dieksekusi dengan tahapan operasional ketat:</w:t>
      </w:r>
    </w:p>
    <w:p w14:paraId="2E554573" w14:textId="77777777" w:rsidR="00000000" w:rsidRDefault="006D37AE">
      <w:pPr>
        <w:numPr>
          <w:ilvl w:val="0"/>
          <w:numId w:val="13"/>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Penerbitan Work Order:</w:t>
      </w:r>
      <w:r>
        <w:rPr>
          <w:rFonts w:ascii="Calibri" w:eastAsia="Times New Roman" w:hAnsi="Calibri" w:cs="Calibri"/>
          <w:color w:val="1A1A1A"/>
          <w:sz w:val="22"/>
          <w:szCs w:val="22"/>
          <w:lang w:val="id-ID"/>
        </w:rPr>
        <w:t xml:space="preserve"> </w:t>
      </w:r>
      <w:r>
        <w:rPr>
          <w:rFonts w:ascii="Calibri" w:eastAsia="Times New Roman" w:hAnsi="Calibri" w:cs="Calibri"/>
          <w:color w:val="1A1A1A"/>
          <w:sz w:val="22"/>
          <w:szCs w:val="22"/>
          <w:lang w:val="id-ID"/>
        </w:rPr>
        <w:t xml:space="preserve">Berdasarkan perencanaan persediaan Make-to-Stock, Manajer Pabrik merilis </w:t>
      </w:r>
      <w:r>
        <w:rPr>
          <w:rStyle w:val="HTMLCode"/>
          <w:color w:val="1A1A1A"/>
          <w:lang w:val="id-ID"/>
        </w:rPr>
        <w:t>Work Order</w:t>
      </w:r>
      <w:r>
        <w:rPr>
          <w:rFonts w:ascii="Calibri" w:eastAsia="Times New Roman" w:hAnsi="Calibri" w:cs="Calibri"/>
          <w:color w:val="1A1A1A"/>
          <w:sz w:val="22"/>
          <w:szCs w:val="22"/>
          <w:lang w:val="id-ID"/>
        </w:rPr>
        <w:t xml:space="preserve"> MFG-WO-2026-00001 untuk memproduksi 10 unit </w:t>
      </w:r>
      <w:r>
        <w:rPr>
          <w:rStyle w:val="HTMLCode"/>
          <w:color w:val="1A1A1A"/>
          <w:lang w:val="id-ID"/>
        </w:rPr>
        <w:t>PROD-MEJA-01</w:t>
      </w:r>
      <w:r>
        <w:rPr>
          <w:rFonts w:ascii="Calibri" w:eastAsia="Times New Roman" w:hAnsi="Calibri" w:cs="Calibri"/>
          <w:color w:val="1A1A1A"/>
          <w:sz w:val="22"/>
          <w:szCs w:val="22"/>
          <w:lang w:val="id-ID"/>
        </w:rPr>
        <w:t xml:space="preserve">. Target Gudang Bahan Baku adalah </w:t>
      </w:r>
      <w:r>
        <w:rPr>
          <w:rStyle w:val="Emphasis"/>
          <w:rFonts w:ascii="Calibri" w:eastAsia="Times New Roman" w:hAnsi="Calibri" w:cs="Calibri"/>
          <w:color w:val="1A1A1A"/>
          <w:sz w:val="22"/>
          <w:szCs w:val="22"/>
          <w:lang w:val="id-ID"/>
        </w:rPr>
        <w:t>Gudang Bahan Baku - RF</w:t>
      </w:r>
      <w:r>
        <w:rPr>
          <w:rFonts w:ascii="Calibri" w:eastAsia="Times New Roman" w:hAnsi="Calibri" w:cs="Calibri"/>
          <w:color w:val="1A1A1A"/>
          <w:sz w:val="22"/>
          <w:szCs w:val="22"/>
          <w:lang w:val="id-ID"/>
        </w:rPr>
        <w:t xml:space="preserve">, Gudang Transit </w:t>
      </w:r>
      <w:r>
        <w:rPr>
          <w:rStyle w:val="Emphasis"/>
          <w:rFonts w:ascii="Calibri" w:eastAsia="Times New Roman" w:hAnsi="Calibri" w:cs="Calibri"/>
          <w:color w:val="1A1A1A"/>
          <w:sz w:val="22"/>
          <w:szCs w:val="22"/>
          <w:lang w:val="id-ID"/>
        </w:rPr>
        <w:t>Gudang WIP Produksi - RF</w:t>
      </w:r>
      <w:r>
        <w:rPr>
          <w:rFonts w:ascii="Calibri" w:eastAsia="Times New Roman" w:hAnsi="Calibri" w:cs="Calibri"/>
          <w:color w:val="1A1A1A"/>
          <w:sz w:val="22"/>
          <w:szCs w:val="22"/>
          <w:lang w:val="id-ID"/>
        </w:rPr>
        <w:t xml:space="preserve">, dan Gudang Produk Jadi </w:t>
      </w:r>
      <w:r>
        <w:rPr>
          <w:rStyle w:val="Emphasis"/>
          <w:rFonts w:ascii="Calibri" w:eastAsia="Times New Roman" w:hAnsi="Calibri" w:cs="Calibri"/>
          <w:color w:val="1A1A1A"/>
          <w:sz w:val="22"/>
          <w:szCs w:val="22"/>
          <w:lang w:val="id-ID"/>
        </w:rPr>
        <w:t>Gudang Barang Jadi - RF</w:t>
      </w:r>
      <w:r>
        <w:rPr>
          <w:rFonts w:ascii="Calibri" w:eastAsia="Times New Roman" w:hAnsi="Calibri" w:cs="Calibri"/>
          <w:color w:val="1A1A1A"/>
          <w:sz w:val="22"/>
          <w:szCs w:val="22"/>
          <w:lang w:val="id-ID"/>
        </w:rPr>
        <w:t>.</w:t>
      </w:r>
    </w:p>
    <w:p w14:paraId="18561875" w14:textId="77777777" w:rsidR="00000000" w:rsidRDefault="006D37AE">
      <w:pPr>
        <w:numPr>
          <w:ilvl w:val="0"/>
          <w:numId w:val="13"/>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Material Transfer for Manufacture:</w:t>
      </w:r>
      <w:r>
        <w:rPr>
          <w:rFonts w:ascii="Calibri" w:eastAsia="Times New Roman" w:hAnsi="Calibri" w:cs="Calibri"/>
          <w:color w:val="1A1A1A"/>
          <w:sz w:val="22"/>
          <w:szCs w:val="22"/>
          <w:lang w:val="id-ID"/>
        </w:rPr>
        <w:t xml:space="preserve"> Dokumen </w:t>
      </w:r>
      <w:r>
        <w:rPr>
          <w:rStyle w:val="HTMLCode"/>
          <w:color w:val="1A1A1A"/>
          <w:lang w:val="id-ID"/>
        </w:rPr>
        <w:t>Stock Entry (Material Transfer)</w:t>
      </w:r>
      <w:r>
        <w:rPr>
          <w:rFonts w:ascii="Calibri" w:eastAsia="Times New Roman" w:hAnsi="Calibri" w:cs="Calibri"/>
          <w:color w:val="1A1A1A"/>
          <w:sz w:val="22"/>
          <w:szCs w:val="22"/>
          <w:lang w:val="id-ID"/>
        </w:rPr>
        <w:t xml:space="preserve"> </w:t>
      </w:r>
      <w:r>
        <w:rPr>
          <w:rFonts w:ascii="Calibri" w:eastAsia="Times New Roman" w:hAnsi="Calibri" w:cs="Calibri"/>
          <w:color w:val="1A1A1A"/>
          <w:sz w:val="22"/>
          <w:szCs w:val="22"/>
          <w:lang w:val="id-ID"/>
        </w:rPr>
        <w:t xml:space="preserve">diterbitkan untuk mengeluarkan 10 papan kayu, 5 batang pipa hollow, 80 baut sekrup, 2.5 kaleng cat, 40 karet pelindung kaki, dan 10 amplas ke lantai pabrik. Secara akuntansi, nilai persediaan berpindah dari akun </w:t>
      </w:r>
      <w:r>
        <w:rPr>
          <w:rStyle w:val="HTMLCode"/>
          <w:color w:val="1A1A1A"/>
          <w:lang w:val="id-ID"/>
        </w:rPr>
        <w:t>1131 (Bahan Baku)</w:t>
      </w:r>
      <w:r>
        <w:rPr>
          <w:rFonts w:ascii="Calibri" w:eastAsia="Times New Roman" w:hAnsi="Calibri" w:cs="Calibri"/>
          <w:color w:val="1A1A1A"/>
          <w:sz w:val="22"/>
          <w:szCs w:val="22"/>
          <w:lang w:val="id-ID"/>
        </w:rPr>
        <w:t xml:space="preserve"> ke akun </w:t>
      </w:r>
      <w:r>
        <w:rPr>
          <w:rStyle w:val="HTMLCode"/>
          <w:color w:val="1A1A1A"/>
          <w:lang w:val="id-ID"/>
        </w:rPr>
        <w:t>1133 (Barang Dalam</w:t>
      </w:r>
      <w:r>
        <w:rPr>
          <w:rStyle w:val="HTMLCode"/>
          <w:color w:val="1A1A1A"/>
          <w:lang w:val="id-ID"/>
        </w:rPr>
        <w:t xml:space="preserve"> Proses / WIP)</w:t>
      </w:r>
      <w:r>
        <w:rPr>
          <w:rFonts w:ascii="Calibri" w:eastAsia="Times New Roman" w:hAnsi="Calibri" w:cs="Calibri"/>
          <w:color w:val="1A1A1A"/>
          <w:sz w:val="22"/>
          <w:szCs w:val="22"/>
          <w:lang w:val="id-ID"/>
        </w:rPr>
        <w:t xml:space="preserve"> sebesar Rp 1.342.500.</w:t>
      </w:r>
    </w:p>
    <w:p w14:paraId="39F50583" w14:textId="77777777" w:rsidR="00000000" w:rsidRDefault="006D37AE">
      <w:pPr>
        <w:numPr>
          <w:ilvl w:val="0"/>
          <w:numId w:val="13"/>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Penyelesaian Pekerjaan Lapangan (Job Cards):</w:t>
      </w:r>
      <w:r>
        <w:rPr>
          <w:rFonts w:ascii="Calibri" w:eastAsia="Times New Roman" w:hAnsi="Calibri" w:cs="Calibri"/>
          <w:color w:val="1A1A1A"/>
          <w:sz w:val="22"/>
          <w:szCs w:val="22"/>
          <w:lang w:val="id-ID"/>
        </w:rPr>
        <w:t xml:space="preserve"> Operator di 4 stasiun kerja mencatat jam mulai dan jam selesai pengerjaan pada kartu kerja digital Job Cards. Total waktu operasional aktual tercatat sesuai standar routing p</w:t>
      </w:r>
      <w:r>
        <w:rPr>
          <w:rFonts w:ascii="Calibri" w:eastAsia="Times New Roman" w:hAnsi="Calibri" w:cs="Calibri"/>
          <w:color w:val="1A1A1A"/>
          <w:sz w:val="22"/>
          <w:szCs w:val="22"/>
          <w:lang w:val="id-ID"/>
        </w:rPr>
        <w:t>abrik.</w:t>
      </w:r>
    </w:p>
    <w:p w14:paraId="07E15799" w14:textId="77777777" w:rsidR="00000000" w:rsidRDefault="006D37AE">
      <w:pPr>
        <w:numPr>
          <w:ilvl w:val="0"/>
          <w:numId w:val="13"/>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Manufacture Stock Entry &amp; Kapitalisasi Biaya:</w:t>
      </w:r>
      <w:r>
        <w:rPr>
          <w:rFonts w:ascii="Calibri" w:eastAsia="Times New Roman" w:hAnsi="Calibri" w:cs="Calibri"/>
          <w:color w:val="1A1A1A"/>
          <w:sz w:val="22"/>
          <w:szCs w:val="22"/>
          <w:lang w:val="id-ID"/>
        </w:rPr>
        <w:t xml:space="preserve"> Setelah lulus uji kendali mutu, dokumen </w:t>
      </w:r>
      <w:r>
        <w:rPr>
          <w:rStyle w:val="HTMLCode"/>
          <w:color w:val="1A1A1A"/>
          <w:lang w:val="id-ID"/>
        </w:rPr>
        <w:t>Stock Entry (Manufacture)</w:t>
      </w:r>
      <w:r>
        <w:rPr>
          <w:rFonts w:ascii="Calibri" w:eastAsia="Times New Roman" w:hAnsi="Calibri" w:cs="Calibri"/>
          <w:color w:val="1A1A1A"/>
          <w:sz w:val="22"/>
          <w:szCs w:val="22"/>
          <w:lang w:val="id-ID"/>
        </w:rPr>
        <w:t xml:space="preserve"> di-submit. Sistem membukukan 10 unit meja belajar fisik ke dalam </w:t>
      </w:r>
      <w:r>
        <w:rPr>
          <w:rStyle w:val="Emphasis"/>
          <w:rFonts w:ascii="Calibri" w:eastAsia="Times New Roman" w:hAnsi="Calibri" w:cs="Calibri"/>
          <w:color w:val="1A1A1A"/>
          <w:sz w:val="22"/>
          <w:szCs w:val="22"/>
          <w:lang w:val="id-ID"/>
        </w:rPr>
        <w:t>Gudang Barang Jadi - RF</w:t>
      </w:r>
      <w:r>
        <w:rPr>
          <w:rFonts w:ascii="Calibri" w:eastAsia="Times New Roman" w:hAnsi="Calibri" w:cs="Calibri"/>
          <w:color w:val="1A1A1A"/>
          <w:sz w:val="22"/>
          <w:szCs w:val="22"/>
          <w:lang w:val="id-ID"/>
        </w:rPr>
        <w:t xml:space="preserve">, mendebet akun </w:t>
      </w:r>
      <w:r>
        <w:rPr>
          <w:rStyle w:val="HTMLCode"/>
          <w:color w:val="1A1A1A"/>
          <w:lang w:val="id-ID"/>
        </w:rPr>
        <w:t>1134 (Persediaan Barang Jadi)</w:t>
      </w:r>
      <w:r>
        <w:rPr>
          <w:rFonts w:ascii="Calibri" w:eastAsia="Times New Roman" w:hAnsi="Calibri" w:cs="Calibri"/>
          <w:color w:val="1A1A1A"/>
          <w:sz w:val="22"/>
          <w:szCs w:val="22"/>
          <w:lang w:val="id-ID"/>
        </w:rPr>
        <w:t xml:space="preserve"> seb</w:t>
      </w:r>
      <w:r>
        <w:rPr>
          <w:rFonts w:ascii="Calibri" w:eastAsia="Times New Roman" w:hAnsi="Calibri" w:cs="Calibri"/>
          <w:color w:val="1A1A1A"/>
          <w:sz w:val="22"/>
          <w:szCs w:val="22"/>
          <w:lang w:val="id-ID"/>
        </w:rPr>
        <w:t xml:space="preserve">esar Rp 1.780.000, mengkredit akun </w:t>
      </w:r>
      <w:r>
        <w:rPr>
          <w:rStyle w:val="HTMLCode"/>
          <w:color w:val="1A1A1A"/>
          <w:lang w:val="id-ID"/>
        </w:rPr>
        <w:t>1133 (WIP)</w:t>
      </w:r>
      <w:r>
        <w:rPr>
          <w:rFonts w:ascii="Calibri" w:eastAsia="Times New Roman" w:hAnsi="Calibri" w:cs="Calibri"/>
          <w:color w:val="1A1A1A"/>
          <w:sz w:val="22"/>
          <w:szCs w:val="22"/>
          <w:lang w:val="id-ID"/>
        </w:rPr>
        <w:t xml:space="preserve"> sebesar Rp 1.342.500, dan mengkredit akun penyerapan biaya </w:t>
      </w:r>
      <w:r>
        <w:rPr>
          <w:rStyle w:val="HTMLCode"/>
          <w:color w:val="1A1A1A"/>
          <w:lang w:val="id-ID"/>
        </w:rPr>
        <w:t>5211 (Biaya Tenaga Kerja Diserap)</w:t>
      </w:r>
      <w:r>
        <w:rPr>
          <w:rFonts w:ascii="Calibri" w:eastAsia="Times New Roman" w:hAnsi="Calibri" w:cs="Calibri"/>
          <w:color w:val="1A1A1A"/>
          <w:sz w:val="22"/>
          <w:szCs w:val="22"/>
          <w:lang w:val="id-ID"/>
        </w:rPr>
        <w:t xml:space="preserve"> serta </w:t>
      </w:r>
      <w:r>
        <w:rPr>
          <w:rStyle w:val="HTMLCode"/>
          <w:color w:val="1A1A1A"/>
          <w:lang w:val="id-ID"/>
        </w:rPr>
        <w:t>5311 (Biaya Overhead Diserap)</w:t>
      </w:r>
      <w:r>
        <w:rPr>
          <w:rFonts w:ascii="Calibri" w:eastAsia="Times New Roman" w:hAnsi="Calibri" w:cs="Calibri"/>
          <w:color w:val="1A1A1A"/>
          <w:sz w:val="22"/>
          <w:szCs w:val="22"/>
          <w:lang w:val="id-ID"/>
        </w:rPr>
        <w:t xml:space="preserve"> sebesar Rp 437.500.</w:t>
      </w:r>
    </w:p>
    <w:p w14:paraId="6AEA365C"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4.5 Kasus 4: Siklus Penjualan dan Penagihan (Sales Cycle)</w:t>
      </w:r>
    </w:p>
    <w:p w14:paraId="363466F3"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Sik</w:t>
      </w:r>
      <w:r>
        <w:rPr>
          <w:rFonts w:ascii="Calibri" w:hAnsi="Calibri" w:cs="Calibri"/>
          <w:color w:val="1A1A1A"/>
          <w:sz w:val="22"/>
          <w:szCs w:val="22"/>
          <w:lang w:val="id-ID"/>
        </w:rPr>
        <w:t>lus komersial dijalankan melalui transaksi penjualan produk jadi kepada pelanggan ritel terdaftar:</w:t>
      </w:r>
    </w:p>
    <w:p w14:paraId="135E581D" w14:textId="77777777" w:rsidR="00000000" w:rsidRDefault="006D37AE">
      <w:pPr>
        <w:numPr>
          <w:ilvl w:val="0"/>
          <w:numId w:val="14"/>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Sales Order:</w:t>
      </w:r>
      <w:r>
        <w:rPr>
          <w:rFonts w:ascii="Calibri" w:eastAsia="Times New Roman" w:hAnsi="Calibri" w:cs="Calibri"/>
          <w:color w:val="1A1A1A"/>
          <w:sz w:val="22"/>
          <w:szCs w:val="22"/>
          <w:lang w:val="id-ID"/>
        </w:rPr>
        <w:t xml:space="preserve"> CV Mebel Sejahtera menerbitkan pesanan pembelian untuk 10 unit </w:t>
      </w:r>
      <w:r>
        <w:rPr>
          <w:rStyle w:val="HTMLCode"/>
          <w:color w:val="1A1A1A"/>
          <w:lang w:val="id-ID"/>
        </w:rPr>
        <w:t>PROD-MEJA-01</w:t>
      </w:r>
      <w:r>
        <w:rPr>
          <w:rFonts w:ascii="Calibri" w:eastAsia="Times New Roman" w:hAnsi="Calibri" w:cs="Calibri"/>
          <w:color w:val="1A1A1A"/>
          <w:sz w:val="22"/>
          <w:szCs w:val="22"/>
          <w:lang w:val="id-ID"/>
        </w:rPr>
        <w:t xml:space="preserve"> dengan harga jual Rp 475.000 per unit (Total Nilai Transaksi Rp 4.75</w:t>
      </w:r>
      <w:r>
        <w:rPr>
          <w:rFonts w:ascii="Calibri" w:eastAsia="Times New Roman" w:hAnsi="Calibri" w:cs="Calibri"/>
          <w:color w:val="1A1A1A"/>
          <w:sz w:val="22"/>
          <w:szCs w:val="22"/>
          <w:lang w:val="id-ID"/>
        </w:rPr>
        <w:t xml:space="preserve">0.000). Bagian Penjualan merekam dokumen </w:t>
      </w:r>
      <w:r>
        <w:rPr>
          <w:rStyle w:val="HTMLCode"/>
          <w:color w:val="1A1A1A"/>
          <w:lang w:val="id-ID"/>
        </w:rPr>
        <w:t>Sales Order</w:t>
      </w:r>
      <w:r>
        <w:rPr>
          <w:rFonts w:ascii="Calibri" w:eastAsia="Times New Roman" w:hAnsi="Calibri" w:cs="Calibri"/>
          <w:color w:val="1A1A1A"/>
          <w:sz w:val="22"/>
          <w:szCs w:val="22"/>
          <w:lang w:val="id-ID"/>
        </w:rPr>
        <w:t xml:space="preserve"> SAL-ORD-2026-00001.</w:t>
      </w:r>
    </w:p>
    <w:p w14:paraId="2567103A" w14:textId="77777777" w:rsidR="00000000" w:rsidRDefault="006D37AE">
      <w:pPr>
        <w:numPr>
          <w:ilvl w:val="0"/>
          <w:numId w:val="14"/>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Surat Jalan (Delivery Note):</w:t>
      </w:r>
      <w:r>
        <w:rPr>
          <w:rFonts w:ascii="Calibri" w:eastAsia="Times New Roman" w:hAnsi="Calibri" w:cs="Calibri"/>
          <w:color w:val="1A1A1A"/>
          <w:sz w:val="22"/>
          <w:szCs w:val="22"/>
          <w:lang w:val="id-ID"/>
        </w:rPr>
        <w:t xml:space="preserve"> Bagian Logistik menerbitkan </w:t>
      </w:r>
      <w:r>
        <w:rPr>
          <w:rStyle w:val="HTMLCode"/>
          <w:color w:val="1A1A1A"/>
          <w:lang w:val="id-ID"/>
        </w:rPr>
        <w:t>Delivery Note</w:t>
      </w:r>
      <w:r>
        <w:rPr>
          <w:rFonts w:ascii="Calibri" w:eastAsia="Times New Roman" w:hAnsi="Calibri" w:cs="Calibri"/>
          <w:color w:val="1A1A1A"/>
          <w:sz w:val="22"/>
          <w:szCs w:val="22"/>
          <w:lang w:val="id-ID"/>
        </w:rPr>
        <w:t xml:space="preserve"> MAT-DN-2026-00001. Sebanyak 10 unit meja dikeluarkan secara fisik dari </w:t>
      </w:r>
      <w:r>
        <w:rPr>
          <w:rStyle w:val="Emphasis"/>
          <w:rFonts w:ascii="Calibri" w:eastAsia="Times New Roman" w:hAnsi="Calibri" w:cs="Calibri"/>
          <w:color w:val="1A1A1A"/>
          <w:sz w:val="22"/>
          <w:szCs w:val="22"/>
          <w:lang w:val="id-ID"/>
        </w:rPr>
        <w:t>Gudang Barang Jadi - RF</w:t>
      </w:r>
      <w:r>
        <w:rPr>
          <w:rFonts w:ascii="Calibri" w:eastAsia="Times New Roman" w:hAnsi="Calibri" w:cs="Calibri"/>
          <w:color w:val="1A1A1A"/>
          <w:sz w:val="22"/>
          <w:szCs w:val="22"/>
          <w:lang w:val="id-ID"/>
        </w:rPr>
        <w:t xml:space="preserve">. Pada momen ini, </w:t>
      </w:r>
      <w:r>
        <w:rPr>
          <w:rFonts w:ascii="Calibri" w:eastAsia="Times New Roman" w:hAnsi="Calibri" w:cs="Calibri"/>
          <w:color w:val="1A1A1A"/>
          <w:sz w:val="22"/>
          <w:szCs w:val="22"/>
          <w:lang w:val="id-ID"/>
        </w:rPr>
        <w:t xml:space="preserve">sistem ERPNext secara otomatis mengakui beban pokok penjualan: mendebet akun </w:t>
      </w:r>
      <w:r>
        <w:rPr>
          <w:rStyle w:val="HTMLCode"/>
          <w:color w:val="1A1A1A"/>
          <w:lang w:val="id-ID"/>
        </w:rPr>
        <w:t>5111 - Beban Pokok Penjualan</w:t>
      </w:r>
      <w:r>
        <w:rPr>
          <w:rFonts w:ascii="Calibri" w:eastAsia="Times New Roman" w:hAnsi="Calibri" w:cs="Calibri"/>
          <w:color w:val="1A1A1A"/>
          <w:sz w:val="22"/>
          <w:szCs w:val="22"/>
          <w:lang w:val="id-ID"/>
        </w:rPr>
        <w:t xml:space="preserve"> sebesar Rp 1.780.000 dan mengkredit akun </w:t>
      </w:r>
      <w:r>
        <w:rPr>
          <w:rStyle w:val="HTMLCode"/>
          <w:color w:val="1A1A1A"/>
          <w:lang w:val="id-ID"/>
        </w:rPr>
        <w:t>1134 - Persediaan Barang Jadi</w:t>
      </w:r>
      <w:r>
        <w:rPr>
          <w:rFonts w:ascii="Calibri" w:eastAsia="Times New Roman" w:hAnsi="Calibri" w:cs="Calibri"/>
          <w:color w:val="1A1A1A"/>
          <w:sz w:val="22"/>
          <w:szCs w:val="22"/>
          <w:lang w:val="id-ID"/>
        </w:rPr>
        <w:t xml:space="preserve"> sebesar Rp 1.780.000.</w:t>
      </w:r>
    </w:p>
    <w:p w14:paraId="7DE643AE" w14:textId="77777777" w:rsidR="00000000" w:rsidRDefault="006D37AE">
      <w:pPr>
        <w:numPr>
          <w:ilvl w:val="0"/>
          <w:numId w:val="14"/>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Faktur Penjualan (Sales Invoice):</w:t>
      </w:r>
      <w:r>
        <w:rPr>
          <w:rFonts w:ascii="Calibri" w:eastAsia="Times New Roman" w:hAnsi="Calibri" w:cs="Calibri"/>
          <w:color w:val="1A1A1A"/>
          <w:sz w:val="22"/>
          <w:szCs w:val="22"/>
          <w:lang w:val="id-ID"/>
        </w:rPr>
        <w:t xml:space="preserve"> Faktur tagihan </w:t>
      </w:r>
      <w:r>
        <w:rPr>
          <w:rStyle w:val="HTMLCode"/>
          <w:color w:val="1A1A1A"/>
          <w:lang w:val="id-ID"/>
        </w:rPr>
        <w:t>Sales In</w:t>
      </w:r>
      <w:r>
        <w:rPr>
          <w:rStyle w:val="HTMLCode"/>
          <w:color w:val="1A1A1A"/>
          <w:lang w:val="id-ID"/>
        </w:rPr>
        <w:t>voice</w:t>
      </w:r>
      <w:r>
        <w:rPr>
          <w:rFonts w:ascii="Calibri" w:eastAsia="Times New Roman" w:hAnsi="Calibri" w:cs="Calibri"/>
          <w:color w:val="1A1A1A"/>
          <w:sz w:val="22"/>
          <w:szCs w:val="22"/>
          <w:lang w:val="id-ID"/>
        </w:rPr>
        <w:t xml:space="preserve"> ACC-SINV-2026-00001 diterbitkan dengan jangka waktu pembayaran kredit 30 hari (Net 30). Sistem mendebet akun </w:t>
      </w:r>
      <w:r>
        <w:rPr>
          <w:rStyle w:val="HTMLCode"/>
          <w:color w:val="1A1A1A"/>
          <w:lang w:val="id-ID"/>
        </w:rPr>
        <w:t>1121 - Piutang Dagang Lokal</w:t>
      </w:r>
      <w:r>
        <w:rPr>
          <w:rFonts w:ascii="Calibri" w:eastAsia="Times New Roman" w:hAnsi="Calibri" w:cs="Calibri"/>
          <w:color w:val="1A1A1A"/>
          <w:sz w:val="22"/>
          <w:szCs w:val="22"/>
          <w:lang w:val="id-ID"/>
        </w:rPr>
        <w:t xml:space="preserve"> Rp 4.750.000 dan mengkredit akun </w:t>
      </w:r>
      <w:r>
        <w:rPr>
          <w:rStyle w:val="HTMLCode"/>
          <w:color w:val="1A1A1A"/>
          <w:lang w:val="id-ID"/>
        </w:rPr>
        <w:t>4111 - Pendapatan Penjualan Produk Jadi</w:t>
      </w:r>
      <w:r>
        <w:rPr>
          <w:rFonts w:ascii="Calibri" w:eastAsia="Times New Roman" w:hAnsi="Calibri" w:cs="Calibri"/>
          <w:color w:val="1A1A1A"/>
          <w:sz w:val="22"/>
          <w:szCs w:val="22"/>
          <w:lang w:val="id-ID"/>
        </w:rPr>
        <w:t xml:space="preserve"> Rp 4.750.000.</w:t>
      </w:r>
    </w:p>
    <w:p w14:paraId="05BF5669" w14:textId="77777777" w:rsidR="00000000" w:rsidRDefault="006D37AE">
      <w:pPr>
        <w:numPr>
          <w:ilvl w:val="0"/>
          <w:numId w:val="14"/>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Penerimaan Pembayaran (Payment Entry):</w:t>
      </w:r>
      <w:r>
        <w:rPr>
          <w:rFonts w:ascii="Calibri" w:eastAsia="Times New Roman" w:hAnsi="Calibri" w:cs="Calibri"/>
          <w:color w:val="1A1A1A"/>
          <w:sz w:val="22"/>
          <w:szCs w:val="22"/>
          <w:lang w:val="id-ID"/>
        </w:rPr>
        <w:t xml:space="preserve"> CV Mebel Sejahtera melunasi tagihan penuh melalui transfer rekening bank perusahaan. Dokumen </w:t>
      </w:r>
      <w:r>
        <w:rPr>
          <w:rStyle w:val="HTMLCode"/>
          <w:color w:val="1A1A1A"/>
          <w:lang w:val="id-ID"/>
        </w:rPr>
        <w:t>Payment Entry</w:t>
      </w:r>
      <w:r>
        <w:rPr>
          <w:rFonts w:ascii="Calibri" w:eastAsia="Times New Roman" w:hAnsi="Calibri" w:cs="Calibri"/>
          <w:color w:val="1A1A1A"/>
          <w:sz w:val="22"/>
          <w:szCs w:val="22"/>
          <w:lang w:val="id-ID"/>
        </w:rPr>
        <w:t xml:space="preserve"> diterbitkan, mendebet </w:t>
      </w:r>
      <w:r>
        <w:rPr>
          <w:rStyle w:val="HTMLCode"/>
          <w:color w:val="1A1A1A"/>
          <w:lang w:val="id-ID"/>
        </w:rPr>
        <w:t>1114 - Bank Mandiri Operasional</w:t>
      </w:r>
      <w:r>
        <w:rPr>
          <w:rFonts w:ascii="Calibri" w:eastAsia="Times New Roman" w:hAnsi="Calibri" w:cs="Calibri"/>
          <w:color w:val="1A1A1A"/>
          <w:sz w:val="22"/>
          <w:szCs w:val="22"/>
          <w:lang w:val="id-ID"/>
        </w:rPr>
        <w:t xml:space="preserve"> Rp 4.750.000 dan mengkredit </w:t>
      </w:r>
      <w:r>
        <w:rPr>
          <w:rStyle w:val="HTMLCode"/>
          <w:color w:val="1A1A1A"/>
          <w:lang w:val="id-ID"/>
        </w:rPr>
        <w:t>1121 - Piutang Dagang Lokal</w:t>
      </w:r>
      <w:r>
        <w:rPr>
          <w:rFonts w:ascii="Calibri" w:eastAsia="Times New Roman" w:hAnsi="Calibri" w:cs="Calibri"/>
          <w:color w:val="1A1A1A"/>
          <w:sz w:val="22"/>
          <w:szCs w:val="22"/>
          <w:lang w:val="id-ID"/>
        </w:rPr>
        <w:t xml:space="preserve"> </w:t>
      </w:r>
      <w:r>
        <w:rPr>
          <w:rFonts w:ascii="Calibri" w:eastAsia="Times New Roman" w:hAnsi="Calibri" w:cs="Calibri"/>
          <w:color w:val="1A1A1A"/>
          <w:sz w:val="22"/>
          <w:szCs w:val="22"/>
          <w:lang w:val="id-ID"/>
        </w:rPr>
        <w:t>Rp 4.750.000.</w:t>
      </w:r>
    </w:p>
    <w:p w14:paraId="1862B8B6"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4.6 Kasus 5: Analisis Laporan Keuangan, Valuasi Persediaan, dan Evaluasi Akhir</w:t>
      </w:r>
    </w:p>
    <w:p w14:paraId="1E54EB4C"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Setelah seluruh siklus manufaktur dan penjualan tuntas, laporan keuangan komprehensif dievaluasi melalui buku besar ERPNext v16:</w:t>
      </w:r>
    </w:p>
    <w:p w14:paraId="3AD37988" w14:textId="77777777" w:rsidR="00000000" w:rsidRDefault="006D37AE">
      <w:pPr>
        <w:numPr>
          <w:ilvl w:val="0"/>
          <w:numId w:val="15"/>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Laporan Laba Rugi Komprehensif (Pr</w:t>
      </w:r>
      <w:r>
        <w:rPr>
          <w:rStyle w:val="Strong"/>
          <w:rFonts w:ascii="Calibri" w:eastAsia="Times New Roman" w:hAnsi="Calibri" w:cs="Calibri"/>
          <w:color w:val="1A1A1A"/>
          <w:sz w:val="22"/>
          <w:szCs w:val="22"/>
          <w:lang w:val="id-ID"/>
        </w:rPr>
        <w:t>ofit and Loss Statement):</w:t>
      </w:r>
      <w:r>
        <w:rPr>
          <w:rFonts w:ascii="Calibri" w:eastAsia="Times New Roman" w:hAnsi="Calibri" w:cs="Calibri"/>
          <w:color w:val="1A1A1A"/>
          <w:sz w:val="22"/>
          <w:szCs w:val="22"/>
          <w:lang w:val="id-ID"/>
        </w:rPr>
        <w:t xml:space="preserve"> </w:t>
      </w:r>
    </w:p>
    <w:p w14:paraId="5DEA35B7" w14:textId="77777777" w:rsidR="00000000" w:rsidRDefault="006D37AE">
      <w:pPr>
        <w:numPr>
          <w:ilvl w:val="1"/>
          <w:numId w:val="15"/>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Pendapatan Penjualan Bersih: Rp 4.750.000,00</w:t>
      </w:r>
    </w:p>
    <w:p w14:paraId="7D1B891D" w14:textId="77777777" w:rsidR="00000000" w:rsidRDefault="006D37AE">
      <w:pPr>
        <w:numPr>
          <w:ilvl w:val="1"/>
          <w:numId w:val="15"/>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Beban Pokok Penjualan (HPP): Rp 1.780.000,00</w:t>
      </w:r>
    </w:p>
    <w:p w14:paraId="2468235C" w14:textId="77777777" w:rsidR="00000000" w:rsidRDefault="006D37AE">
      <w:pPr>
        <w:numPr>
          <w:ilvl w:val="1"/>
          <w:numId w:val="15"/>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Laba Kotor (Gross Profit): Rp 2.970.000,00</w:t>
      </w:r>
    </w:p>
    <w:p w14:paraId="4A2143C8" w14:textId="77777777" w:rsidR="00000000" w:rsidRDefault="006D37AE">
      <w:pPr>
        <w:numPr>
          <w:ilvl w:val="1"/>
          <w:numId w:val="15"/>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Gross Profit Margin: 62,53%</w:t>
      </w:r>
      <w:r>
        <w:rPr>
          <w:rFonts w:ascii="Calibri" w:eastAsia="Times New Roman" w:hAnsi="Calibri" w:cs="Calibri"/>
          <w:color w:val="1A1A1A"/>
          <w:sz w:val="22"/>
          <w:szCs w:val="22"/>
          <w:lang w:val="id-ID"/>
        </w:rPr>
        <w:t xml:space="preserve"> (Menunjukkan efisiensi penyerapan biaya material dan operasional yan</w:t>
      </w:r>
      <w:r>
        <w:rPr>
          <w:rFonts w:ascii="Calibri" w:eastAsia="Times New Roman" w:hAnsi="Calibri" w:cs="Calibri"/>
          <w:color w:val="1A1A1A"/>
          <w:sz w:val="22"/>
          <w:szCs w:val="22"/>
          <w:lang w:val="id-ID"/>
        </w:rPr>
        <w:t>g sangat prima).</w:t>
      </w:r>
    </w:p>
    <w:p w14:paraId="793234CE" w14:textId="77777777" w:rsidR="00000000" w:rsidRDefault="006D37AE">
      <w:pPr>
        <w:numPr>
          <w:ilvl w:val="0"/>
          <w:numId w:val="15"/>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Laporan Posisi Persediaan (Stock Balance Report):</w:t>
      </w:r>
      <w:r>
        <w:rPr>
          <w:rFonts w:ascii="Calibri" w:eastAsia="Times New Roman" w:hAnsi="Calibri" w:cs="Calibri"/>
          <w:color w:val="1A1A1A"/>
          <w:sz w:val="22"/>
          <w:szCs w:val="22"/>
          <w:lang w:val="id-ID"/>
        </w:rPr>
        <w:t xml:space="preserve"> </w:t>
      </w:r>
    </w:p>
    <w:p w14:paraId="1620CB49" w14:textId="77777777" w:rsidR="00000000" w:rsidRDefault="006D37AE">
      <w:pPr>
        <w:numPr>
          <w:ilvl w:val="1"/>
          <w:numId w:val="15"/>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Gudang Bahan Baku: Menyimpan sisa material mentah penyangga (safety stock) kayu, pipa, dan baut.</w:t>
      </w:r>
    </w:p>
    <w:p w14:paraId="03235A28" w14:textId="77777777" w:rsidR="00000000" w:rsidRDefault="006D37AE">
      <w:pPr>
        <w:numPr>
          <w:ilvl w:val="1"/>
          <w:numId w:val="15"/>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Gudang WIP: Saldo nihil (Rp 0), menandakan seluruh material yang ditransfer ke lantai produ</w:t>
      </w:r>
      <w:r>
        <w:rPr>
          <w:rFonts w:ascii="Calibri" w:eastAsia="Times New Roman" w:hAnsi="Calibri" w:cs="Calibri"/>
          <w:color w:val="1A1A1A"/>
          <w:sz w:val="22"/>
          <w:szCs w:val="22"/>
          <w:lang w:val="id-ID"/>
        </w:rPr>
        <w:t>ksi telah selesai dirakit 100% tanpa adanya barang macet di lintasan.</w:t>
      </w:r>
    </w:p>
    <w:p w14:paraId="7E467191" w14:textId="77777777" w:rsidR="00000000" w:rsidRDefault="006D37AE">
      <w:pPr>
        <w:numPr>
          <w:ilvl w:val="1"/>
          <w:numId w:val="15"/>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Gudang Barang Jadi: Saldo kuantitas terbarui secara tepat sesuai mutasi penjualan.</w:t>
      </w:r>
    </w:p>
    <w:p w14:paraId="6F7FBAFD" w14:textId="77777777" w:rsidR="00000000" w:rsidRDefault="006D37AE">
      <w:pPr>
        <w:numPr>
          <w:ilvl w:val="0"/>
          <w:numId w:val="15"/>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Neraca Keuangan (Balance Sheet):</w:t>
      </w:r>
      <w:r>
        <w:rPr>
          <w:rFonts w:ascii="Calibri" w:eastAsia="Times New Roman" w:hAnsi="Calibri" w:cs="Calibri"/>
          <w:color w:val="1A1A1A"/>
          <w:sz w:val="22"/>
          <w:szCs w:val="22"/>
          <w:lang w:val="id-ID"/>
        </w:rPr>
        <w:t xml:space="preserve"> Posisi aset lancar (Kas Bank dan Piutang) berada dalam keseimbangan se</w:t>
      </w:r>
      <w:r>
        <w:rPr>
          <w:rFonts w:ascii="Calibri" w:eastAsia="Times New Roman" w:hAnsi="Calibri" w:cs="Calibri"/>
          <w:color w:val="1A1A1A"/>
          <w:sz w:val="22"/>
          <w:szCs w:val="22"/>
          <w:lang w:val="id-ID"/>
        </w:rPr>
        <w:t>mpurna (</w:t>
      </w:r>
      <w:r>
        <w:rPr>
          <w:rStyle w:val="Emphasis"/>
          <w:rFonts w:ascii="Calibri" w:eastAsia="Times New Roman" w:hAnsi="Calibri" w:cs="Calibri"/>
          <w:color w:val="1A1A1A"/>
          <w:sz w:val="22"/>
          <w:szCs w:val="22"/>
          <w:lang w:val="id-ID"/>
        </w:rPr>
        <w:t>perfectly balanced</w:t>
      </w:r>
      <w:r>
        <w:rPr>
          <w:rFonts w:ascii="Calibri" w:eastAsia="Times New Roman" w:hAnsi="Calibri" w:cs="Calibri"/>
          <w:color w:val="1A1A1A"/>
          <w:sz w:val="22"/>
          <w:szCs w:val="22"/>
          <w:lang w:val="id-ID"/>
        </w:rPr>
        <w:t>) dengan ekuitas pemilik dan laba ditahan operasional.</w:t>
      </w:r>
    </w:p>
    <w:p w14:paraId="123581A9" w14:textId="77777777" w:rsidR="00000000" w:rsidRDefault="006D37AE">
      <w:pPr>
        <w:pStyle w:val="Heading1"/>
        <w:rPr>
          <w:rFonts w:ascii="Calibri" w:eastAsia="Times New Roman" w:hAnsi="Calibri" w:cs="Calibri"/>
          <w:lang w:val="id-ID"/>
        </w:rPr>
      </w:pPr>
      <w:r>
        <w:rPr>
          <w:rFonts w:ascii="Calibri" w:eastAsia="Times New Roman" w:hAnsi="Calibri" w:cs="Calibri"/>
          <w:lang w:val="id-ID"/>
        </w:rPr>
        <w:t>BAB V</w:t>
      </w:r>
      <w:r>
        <w:rPr>
          <w:rFonts w:ascii="Calibri" w:eastAsia="Times New Roman" w:hAnsi="Calibri" w:cs="Calibri"/>
          <w:lang w:val="id-ID"/>
        </w:rPr>
        <w:br/>
        <w:t>PANDUAN STRUKTUR KODE AKUN (CHART OF ACCOUNTS) DAN MATRIKS JURNAL PERPETUAL</w:t>
      </w:r>
    </w:p>
    <w:p w14:paraId="29BBECB7"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5.1 Master Tabel Kode Akun Manufaktur Indonesia (Bagan Akun Standar 114 Akun)</w:t>
      </w:r>
    </w:p>
    <w:p w14:paraId="2974E46D"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Dalam sistem ERP terintegrasi, </w:t>
      </w:r>
      <w:r>
        <w:rPr>
          <w:rStyle w:val="Emphasis"/>
          <w:rFonts w:ascii="Calibri" w:hAnsi="Calibri" w:cs="Calibri"/>
          <w:color w:val="1A1A1A"/>
          <w:sz w:val="22"/>
          <w:szCs w:val="22"/>
          <w:lang w:val="id-ID"/>
        </w:rPr>
        <w:t>Chart of Accounts (COA)</w:t>
      </w:r>
      <w:r>
        <w:rPr>
          <w:rFonts w:ascii="Calibri" w:hAnsi="Calibri" w:cs="Calibri"/>
          <w:color w:val="1A1A1A"/>
          <w:sz w:val="22"/>
          <w:szCs w:val="22"/>
          <w:lang w:val="id-ID"/>
        </w:rPr>
        <w:t xml:space="preserve"> berfungsi sebagai tulang punggung arsitektur klasifikasi finansial. Bagan akun manufaktur yang diinjeksikan ke dalam ERPNex</w:t>
      </w:r>
      <w:r>
        <w:rPr>
          <w:rFonts w:ascii="Calibri" w:hAnsi="Calibri" w:cs="Calibri"/>
          <w:color w:val="1A1A1A"/>
          <w:sz w:val="22"/>
          <w:szCs w:val="22"/>
          <w:lang w:val="id-ID"/>
        </w:rPr>
        <w:t>t v16 untuk PT Rio Ferdinanda Manufaktur mengadopsi standar PSAK berbasis IFRS dengan struktur penomoran 4 dan 5 digit terstruktur.</w:t>
      </w:r>
    </w:p>
    <w:p w14:paraId="046BE911"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Struktur hierarki induk bagan akun terbagi menjadi 5 kelompok akun dasar:</w:t>
      </w:r>
    </w:p>
    <w:p w14:paraId="3AD8DEE2" w14:textId="77777777" w:rsidR="00000000" w:rsidRDefault="006D37AE">
      <w:pPr>
        <w:numPr>
          <w:ilvl w:val="0"/>
          <w:numId w:val="16"/>
        </w:numPr>
        <w:spacing w:before="100" w:beforeAutospacing="1" w:after="60"/>
        <w:jc w:val="both"/>
        <w:rPr>
          <w:rFonts w:ascii="Calibri" w:eastAsia="Times New Roman" w:hAnsi="Calibri" w:cs="Calibri"/>
          <w:color w:val="1A1A1A"/>
          <w:sz w:val="22"/>
          <w:szCs w:val="22"/>
          <w:lang w:val="id-ID"/>
        </w:rPr>
      </w:pPr>
      <w:r>
        <w:rPr>
          <w:rStyle w:val="HTMLCode"/>
          <w:color w:val="1A1A1A"/>
          <w:lang w:val="id-ID"/>
        </w:rPr>
        <w:t>1000 - ASET (ASSETS):</w:t>
      </w:r>
      <w:r>
        <w:rPr>
          <w:rFonts w:ascii="Calibri" w:eastAsia="Times New Roman" w:hAnsi="Calibri" w:cs="Calibri"/>
          <w:color w:val="1A1A1A"/>
          <w:sz w:val="22"/>
          <w:szCs w:val="22"/>
          <w:lang w:val="id-ID"/>
        </w:rPr>
        <w:t xml:space="preserve"> Mencakup Aset Lancar (Kas &amp; </w:t>
      </w:r>
      <w:r>
        <w:rPr>
          <w:rFonts w:ascii="Calibri" w:eastAsia="Times New Roman" w:hAnsi="Calibri" w:cs="Calibri"/>
          <w:color w:val="1A1A1A"/>
          <w:sz w:val="22"/>
          <w:szCs w:val="22"/>
          <w:lang w:val="id-ID"/>
        </w:rPr>
        <w:t>Bank, Piutang Dagang, Persediaan Bahan Baku, WIP, Barang Jadi, Kliring Persediaan) dan Aset Tetap (Peralatan Mesin Pabrik, Akumulasi Penyusutan).</w:t>
      </w:r>
    </w:p>
    <w:p w14:paraId="2CEB564D" w14:textId="77777777" w:rsidR="00000000" w:rsidRDefault="006D37AE">
      <w:pPr>
        <w:numPr>
          <w:ilvl w:val="0"/>
          <w:numId w:val="16"/>
        </w:numPr>
        <w:spacing w:before="100" w:beforeAutospacing="1" w:after="60"/>
        <w:jc w:val="both"/>
        <w:rPr>
          <w:rFonts w:ascii="Calibri" w:eastAsia="Times New Roman" w:hAnsi="Calibri" w:cs="Calibri"/>
          <w:color w:val="1A1A1A"/>
          <w:sz w:val="22"/>
          <w:szCs w:val="22"/>
          <w:lang w:val="id-ID"/>
        </w:rPr>
      </w:pPr>
      <w:r>
        <w:rPr>
          <w:rStyle w:val="HTMLCode"/>
          <w:color w:val="1A1A1A"/>
          <w:lang w:val="id-ID"/>
        </w:rPr>
        <w:t>2000 - KEWAJIBAN (LIABILITIES):</w:t>
      </w:r>
      <w:r>
        <w:rPr>
          <w:rFonts w:ascii="Calibri" w:eastAsia="Times New Roman" w:hAnsi="Calibri" w:cs="Calibri"/>
          <w:color w:val="1A1A1A"/>
          <w:sz w:val="22"/>
          <w:szCs w:val="22"/>
          <w:lang w:val="id-ID"/>
        </w:rPr>
        <w:t xml:space="preserve"> Mencakup Utang Dagang Pemasok, Beban Akrual, Utang Pajak PPN/PPh, dan Utang Ga</w:t>
      </w:r>
      <w:r>
        <w:rPr>
          <w:rFonts w:ascii="Calibri" w:eastAsia="Times New Roman" w:hAnsi="Calibri" w:cs="Calibri"/>
          <w:color w:val="1A1A1A"/>
          <w:sz w:val="22"/>
          <w:szCs w:val="22"/>
          <w:lang w:val="id-ID"/>
        </w:rPr>
        <w:t>ji Karyawan Pabrik.</w:t>
      </w:r>
    </w:p>
    <w:p w14:paraId="5B5A856A" w14:textId="77777777" w:rsidR="00000000" w:rsidRDefault="006D37AE">
      <w:pPr>
        <w:numPr>
          <w:ilvl w:val="0"/>
          <w:numId w:val="16"/>
        </w:numPr>
        <w:spacing w:before="100" w:beforeAutospacing="1" w:after="60"/>
        <w:jc w:val="both"/>
        <w:rPr>
          <w:rFonts w:ascii="Calibri" w:eastAsia="Times New Roman" w:hAnsi="Calibri" w:cs="Calibri"/>
          <w:color w:val="1A1A1A"/>
          <w:sz w:val="22"/>
          <w:szCs w:val="22"/>
          <w:lang w:val="id-ID"/>
        </w:rPr>
      </w:pPr>
      <w:r>
        <w:rPr>
          <w:rStyle w:val="HTMLCode"/>
          <w:color w:val="1A1A1A"/>
          <w:lang w:val="id-ID"/>
        </w:rPr>
        <w:t>3000 - EKUITAS (EQUITY):</w:t>
      </w:r>
      <w:r>
        <w:rPr>
          <w:rFonts w:ascii="Calibri" w:eastAsia="Times New Roman" w:hAnsi="Calibri" w:cs="Calibri"/>
          <w:color w:val="1A1A1A"/>
          <w:sz w:val="22"/>
          <w:szCs w:val="22"/>
          <w:lang w:val="id-ID"/>
        </w:rPr>
        <w:t xml:space="preserve"> Mencakup Modal Saham Ditempatkan, Tambahan Modal Disetor, dan Saldo Laba Ditahan (Retained Earnings).</w:t>
      </w:r>
    </w:p>
    <w:p w14:paraId="3ABD0B40" w14:textId="77777777" w:rsidR="00000000" w:rsidRDefault="006D37AE">
      <w:pPr>
        <w:numPr>
          <w:ilvl w:val="0"/>
          <w:numId w:val="16"/>
        </w:numPr>
        <w:spacing w:before="100" w:beforeAutospacing="1" w:after="60"/>
        <w:jc w:val="both"/>
        <w:rPr>
          <w:rFonts w:ascii="Calibri" w:eastAsia="Times New Roman" w:hAnsi="Calibri" w:cs="Calibri"/>
          <w:color w:val="1A1A1A"/>
          <w:sz w:val="22"/>
          <w:szCs w:val="22"/>
          <w:lang w:val="id-ID"/>
        </w:rPr>
      </w:pPr>
      <w:r>
        <w:rPr>
          <w:rStyle w:val="HTMLCode"/>
          <w:color w:val="1A1A1A"/>
          <w:lang w:val="id-ID"/>
        </w:rPr>
        <w:t>4000 - PENDAPATAN (INCOME):</w:t>
      </w:r>
      <w:r>
        <w:rPr>
          <w:rFonts w:ascii="Calibri" w:eastAsia="Times New Roman" w:hAnsi="Calibri" w:cs="Calibri"/>
          <w:color w:val="1A1A1A"/>
          <w:sz w:val="22"/>
          <w:szCs w:val="22"/>
          <w:lang w:val="id-ID"/>
        </w:rPr>
        <w:t xml:space="preserve"> Mencakup Pendapatan Penjualan Produk Furnitur Jadi, Diskon Penjualan, dan Retur P</w:t>
      </w:r>
      <w:r>
        <w:rPr>
          <w:rFonts w:ascii="Calibri" w:eastAsia="Times New Roman" w:hAnsi="Calibri" w:cs="Calibri"/>
          <w:color w:val="1A1A1A"/>
          <w:sz w:val="22"/>
          <w:szCs w:val="22"/>
          <w:lang w:val="id-ID"/>
        </w:rPr>
        <w:t>enjualan.</w:t>
      </w:r>
    </w:p>
    <w:p w14:paraId="016564A1" w14:textId="77777777" w:rsidR="00000000" w:rsidRDefault="006D37AE">
      <w:pPr>
        <w:numPr>
          <w:ilvl w:val="0"/>
          <w:numId w:val="16"/>
        </w:numPr>
        <w:spacing w:before="100" w:beforeAutospacing="1" w:after="60"/>
        <w:jc w:val="both"/>
        <w:rPr>
          <w:rFonts w:ascii="Calibri" w:eastAsia="Times New Roman" w:hAnsi="Calibri" w:cs="Calibri"/>
          <w:color w:val="1A1A1A"/>
          <w:sz w:val="22"/>
          <w:szCs w:val="22"/>
          <w:lang w:val="id-ID"/>
        </w:rPr>
      </w:pPr>
      <w:r>
        <w:rPr>
          <w:rStyle w:val="HTMLCode"/>
          <w:color w:val="1A1A1A"/>
          <w:lang w:val="id-ID"/>
        </w:rPr>
        <w:t>5000 - BEBAN POKOK PENJUALAN (COST OF GOODS SOLD):</w:t>
      </w:r>
      <w:r>
        <w:rPr>
          <w:rFonts w:ascii="Calibri" w:eastAsia="Times New Roman" w:hAnsi="Calibri" w:cs="Calibri"/>
          <w:color w:val="1A1A1A"/>
          <w:sz w:val="22"/>
          <w:szCs w:val="22"/>
          <w:lang w:val="id-ID"/>
        </w:rPr>
        <w:t xml:space="preserve"> Mencakup Beban Bahan Baku Langsung, Beban Tenaga Kerja Langsung, Biaya Overhead Pabrik Diserap, dan Varians Biaya Manufaktur.</w:t>
      </w:r>
    </w:p>
    <w:p w14:paraId="29D227D1" w14:textId="77777777" w:rsidR="00000000" w:rsidRDefault="006D37AE">
      <w:pPr>
        <w:numPr>
          <w:ilvl w:val="0"/>
          <w:numId w:val="16"/>
        </w:numPr>
        <w:spacing w:before="100" w:beforeAutospacing="1" w:after="60"/>
        <w:jc w:val="both"/>
        <w:rPr>
          <w:rFonts w:ascii="Calibri" w:eastAsia="Times New Roman" w:hAnsi="Calibri" w:cs="Calibri"/>
          <w:color w:val="1A1A1A"/>
          <w:sz w:val="22"/>
          <w:szCs w:val="22"/>
          <w:lang w:val="id-ID"/>
        </w:rPr>
      </w:pPr>
      <w:r>
        <w:rPr>
          <w:rStyle w:val="HTMLCode"/>
          <w:color w:val="1A1A1A"/>
          <w:lang w:val="id-ID"/>
        </w:rPr>
        <w:t>6000 &amp; 7000 - BEBAN OPERASIONAL (OPERATING EXPENSES):</w:t>
      </w:r>
      <w:r>
        <w:rPr>
          <w:rFonts w:ascii="Calibri" w:eastAsia="Times New Roman" w:hAnsi="Calibri" w:cs="Calibri"/>
          <w:color w:val="1A1A1A"/>
          <w:sz w:val="22"/>
          <w:szCs w:val="22"/>
          <w:lang w:val="id-ID"/>
        </w:rPr>
        <w:t xml:space="preserve"> Beban Pemasaran</w:t>
      </w:r>
      <w:r>
        <w:rPr>
          <w:rFonts w:ascii="Calibri" w:eastAsia="Times New Roman" w:hAnsi="Calibri" w:cs="Calibri"/>
          <w:color w:val="1A1A1A"/>
          <w:sz w:val="22"/>
          <w:szCs w:val="22"/>
          <w:lang w:val="id-ID"/>
        </w:rPr>
        <w:t>, Beban Logistik &amp; Pengiriman, serta Beban Administrasi &amp; Umum.</w:t>
      </w:r>
    </w:p>
    <w:p w14:paraId="7E4E40A9"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Tabel berikut menyajikan kutipan (</w:t>
      </w:r>
      <w:r>
        <w:rPr>
          <w:rStyle w:val="Emphasis"/>
          <w:rFonts w:ascii="Calibri" w:hAnsi="Calibri" w:cs="Calibri"/>
          <w:color w:val="1A1A1A"/>
          <w:sz w:val="22"/>
          <w:szCs w:val="22"/>
          <w:lang w:val="id-ID"/>
        </w:rPr>
        <w:t>excerpt</w:t>
      </w:r>
      <w:r>
        <w:rPr>
          <w:rFonts w:ascii="Calibri" w:hAnsi="Calibri" w:cs="Calibri"/>
          <w:color w:val="1A1A1A"/>
          <w:sz w:val="22"/>
          <w:szCs w:val="22"/>
          <w:lang w:val="id-ID"/>
        </w:rPr>
        <w:t>) 32 akun operasional kunci yang paling sering berinteraksi langsung dengan modul Manufaktur dan Persediaan ERPNext:</w:t>
      </w:r>
    </w:p>
    <w:tbl>
      <w:tblPr>
        <w:tblW w:w="5000" w:type="pct"/>
        <w:tblCellMar>
          <w:top w:w="15" w:type="dxa"/>
          <w:left w:w="15" w:type="dxa"/>
          <w:bottom w:w="15" w:type="dxa"/>
          <w:right w:w="15" w:type="dxa"/>
        </w:tblCellMar>
        <w:tblLook w:val="04A0" w:firstRow="1" w:lastRow="0" w:firstColumn="1" w:lastColumn="0" w:noHBand="0" w:noVBand="1"/>
      </w:tblPr>
      <w:tblGrid>
        <w:gridCol w:w="1080"/>
        <w:gridCol w:w="3422"/>
        <w:gridCol w:w="2252"/>
        <w:gridCol w:w="2252"/>
      </w:tblGrid>
      <w:tr w:rsidR="00000000" w14:paraId="615EBA80" w14:textId="77777777">
        <w:trPr>
          <w:tblHeader/>
        </w:trPr>
        <w:tc>
          <w:tcPr>
            <w:tcW w:w="6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1B138088"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Kode Akun</w:t>
            </w:r>
          </w:p>
        </w:tc>
        <w:tc>
          <w:tcPr>
            <w:tcW w:w="19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56369747"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Nama Akun Buku Besar (Ac</w:t>
            </w:r>
            <w:r>
              <w:rPr>
                <w:rFonts w:ascii="Calibri" w:eastAsia="Times New Roman" w:hAnsi="Calibri" w:cs="Calibri"/>
                <w:b/>
                <w:bCs/>
                <w:color w:val="FFFFFF"/>
                <w:sz w:val="19"/>
                <w:szCs w:val="19"/>
              </w:rPr>
              <w:t>count Name)</w:t>
            </w:r>
          </w:p>
        </w:tc>
        <w:tc>
          <w:tcPr>
            <w:tcW w:w="125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07566FA4"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Tipe Akun (Account Type)</w:t>
            </w:r>
          </w:p>
        </w:tc>
        <w:tc>
          <w:tcPr>
            <w:tcW w:w="125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1A0588D3"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Klasifikasi Laporan Keuangan</w:t>
            </w:r>
          </w:p>
        </w:tc>
      </w:tr>
      <w:tr w:rsidR="00000000" w14:paraId="602BD016"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A25B504"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1111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39E1F3C"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Kas Kecil Operasional Pabrik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4213742"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Cash</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951BF7C"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Aset Lancar (Neraca)</w:t>
            </w:r>
          </w:p>
        </w:tc>
      </w:tr>
      <w:tr w:rsidR="00000000" w14:paraId="15C3B268"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BDAC63E"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1114</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2F401BA"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Bank Mandiri - Rekening Operasional Pabrik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5F3282B"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Bank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C58CD2B"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Aset Lancar (Neraca)</w:t>
            </w:r>
          </w:p>
        </w:tc>
      </w:tr>
      <w:tr w:rsidR="00000000" w14:paraId="1DCE81CC"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F9FF3B6"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1121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6553BE0"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Piutang Dagang Lokal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EE6C10B"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Receivable</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5886D1B"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Aset Lancar (Neraca)</w:t>
            </w:r>
          </w:p>
        </w:tc>
      </w:tr>
      <w:tr w:rsidR="00000000" w14:paraId="362416D5"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656328C"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3DDEA9F"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Persediaan Bahan Baku Utama</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37E8D5B"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Stock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901D3B8"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Aset Lancar (Neraca)</w:t>
            </w:r>
          </w:p>
        </w:tc>
      </w:tr>
      <w:tr w:rsidR="00000000" w14:paraId="2BEFAC17"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18CACD1"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1132</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CCE93AF"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Persediaan Bahan Penolong &amp; Habis Pakai</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C047E8A"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Stock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3771F12"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Aset Lancar (Neraca)</w:t>
            </w:r>
          </w:p>
        </w:tc>
      </w:tr>
      <w:tr w:rsidR="00000000" w14:paraId="077314E0"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4A9AAD3"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1133</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C0B2A89"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Persediaan Barang Dalam Proses (WIP)</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36B80FD"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Stock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E406517"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Aset Lancar (Neraca)</w:t>
            </w:r>
          </w:p>
        </w:tc>
      </w:tr>
      <w:tr w:rsidR="00000000" w14:paraId="63988219"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4F4900B"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1134</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546D874"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Persediaan Barang Jadi (Finished Goods)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9EAA78A"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Stock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A2A4B53"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Aset Lancar (Neraca)</w:t>
            </w:r>
          </w:p>
        </w:tc>
      </w:tr>
      <w:tr w:rsidR="00000000" w14:paraId="1A57AEA7"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CC3D5D7"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1135</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FEF945D"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Persediaan Barang Scrap / Daur Ulang</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51B85FC"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Stock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BEFD1FD"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Aset Lancar (Neraca)</w:t>
            </w:r>
          </w:p>
        </w:tc>
      </w:tr>
      <w:tr w:rsidR="00000000" w14:paraId="1DA84560"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0D40B0B"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1136</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1B87EAF"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Stock Received But Not Billed (Kliring Penerimaan)</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DE0E9AD"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Stock Clearing</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8714D1E"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Kewajiban Lancar Sementara (Neraca)</w:t>
            </w:r>
          </w:p>
        </w:tc>
      </w:tr>
      <w:tr w:rsidR="00000000" w14:paraId="4FC62D49"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B7A46AB"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1510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CF6034E"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Mesin</w:t>
            </w:r>
            <w:r>
              <w:rPr>
                <w:rFonts w:ascii="Calibri" w:eastAsia="Times New Roman" w:hAnsi="Calibri" w:cs="Calibri"/>
                <w:color w:val="1A1A1A"/>
                <w:sz w:val="19"/>
                <w:szCs w:val="19"/>
              </w:rPr>
              <w:t xml:space="preserve"> Potong, Las, dan Peralatan Pabrik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4E9CAD7"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Fixed Asset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8174531"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Aset Tidak Lancar (Neraca)</w:t>
            </w:r>
          </w:p>
        </w:tc>
      </w:tr>
      <w:tr w:rsidR="00000000" w14:paraId="28352674"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0C4241D"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1519</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FAA10CC"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Akumulasi Penyusutan Mesin Pabrik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A535F04"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Accumulated Depr.</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B70FA0A"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Kontra Aset Tetap (Neraca)</w:t>
            </w:r>
          </w:p>
        </w:tc>
      </w:tr>
      <w:tr w:rsidR="00000000" w14:paraId="74FC8D4A"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A10FB4C"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2111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8854D35"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Utang Dagang Pemasok Lokal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CEF9F61"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Payable</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FC21DC3"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Kewajiban Jangka Pendek (Neraca)</w:t>
            </w:r>
          </w:p>
        </w:tc>
      </w:tr>
      <w:tr w:rsidR="00000000" w14:paraId="65B64F88"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7C54CB7"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2121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71CD3A3"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Utang Gaji &amp; Upah Operator Pabrik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7EFCECE"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Accrued Expense</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5DDB6B0"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Kewajiban Jangka Pendek (Neraca)</w:t>
            </w:r>
          </w:p>
        </w:tc>
      </w:tr>
      <w:tr w:rsidR="00000000" w14:paraId="03F29C88"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E160D31"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2131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F04E325"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Utang PPN Keluaran</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98AF430"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Tax</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2C67E93"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Kewajiban Jangka Pendek (Neraca)</w:t>
            </w:r>
          </w:p>
        </w:tc>
      </w:tr>
      <w:tr w:rsidR="00000000" w14:paraId="30D9D1A7"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D6BB9B1"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3110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8BF7C30"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Modal Saham Disetor Rio Ferdinanda</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50C22D0"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Equity</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DA07CA0"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Ekuitas Pemilik (Neraca)</w:t>
            </w:r>
          </w:p>
        </w:tc>
      </w:tr>
      <w:tr w:rsidR="00000000" w14:paraId="041FC58C"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F4CD11B"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3210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0FEBFB1"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Laba Ditahan (Retained Earnings)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80CBCB2"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Equity</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BAFD8DF"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Ekuitas Pemilik (Neraca)</w:t>
            </w:r>
          </w:p>
        </w:tc>
      </w:tr>
      <w:tr w:rsidR="00000000" w14:paraId="01F033FA"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1EA39DD"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4111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1BAC15B"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Pendapatan Penjualan Produk Meja Minimalis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4989362"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Income</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C5AC97A"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Pendapatan Usaha (Laba Rugi)</w:t>
            </w:r>
          </w:p>
        </w:tc>
      </w:tr>
      <w:tr w:rsidR="00000000" w14:paraId="1556694A"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706AB73"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4112</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5EC4C5F"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Pendapatan Penjualan Produk Rak Industrial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53AB126"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Income</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7AAFA70"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Pendapatan Usaha (Laba Rugi)</w:t>
            </w:r>
          </w:p>
        </w:tc>
      </w:tr>
      <w:tr w:rsidR="00000000" w14:paraId="2ACFC605"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F12041D"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4191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134AA45"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Diskon &amp; Potongan Penjualan Tunai</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C74FBD3"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Income (Contra)</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EED9090"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Kontra Pendapatan (Laba Rugi)</w:t>
            </w:r>
          </w:p>
        </w:tc>
      </w:tr>
      <w:tr w:rsidR="00000000" w14:paraId="4353E811"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FEC8242"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5111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F4E1304"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Beban Pokok Penjualan - Meja Minimalis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13C4FCD"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Cost of Goods Sold</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1CE5306"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Beban Pokok Penjualan (Laba Rugi)</w:t>
            </w:r>
          </w:p>
        </w:tc>
      </w:tr>
      <w:tr w:rsidR="00000000" w14:paraId="0FAE2954"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4FABAAE"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5112</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1D86B45"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Beban Pokok Penjualan - Rak Industria</w:t>
            </w:r>
            <w:r>
              <w:rPr>
                <w:rFonts w:ascii="Calibri" w:eastAsia="Times New Roman" w:hAnsi="Calibri" w:cs="Calibri"/>
                <w:color w:val="1A1A1A"/>
                <w:sz w:val="19"/>
                <w:szCs w:val="19"/>
              </w:rPr>
              <w:t>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698098A"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Cost of Goods Sold</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1B2B3F3"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Beban Pokok Penjualan (Laba Rugi)</w:t>
            </w:r>
          </w:p>
        </w:tc>
      </w:tr>
      <w:tr w:rsidR="00000000" w14:paraId="011DA8FA"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77429E6"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5211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E7820BE"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Biaya Tenaga Kerja Langsung Diserap</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18CD7BD"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Expense Absorption</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33D48C6"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Kontra Beban Pabrikasi (Laba Rugi)</w:t>
            </w:r>
          </w:p>
        </w:tc>
      </w:tr>
      <w:tr w:rsidR="00000000" w14:paraId="20DD0FA5"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9E83883"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5311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CCCF48D"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Biaya Overhead Pabrik Diserap (FOH Absorbed)</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DCE86F0"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Expense Absorption</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71B6420"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Kontra Beban Pabrikasi (Laba Rugi)</w:t>
            </w:r>
          </w:p>
        </w:tc>
      </w:tr>
      <w:tr w:rsidR="00000000" w14:paraId="0D41A87C"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BADF59F"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6111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BB4B5F2"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Beban Pemeliharaan &amp; Listrik Mesin Pabrik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EB4CEF2"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Expense</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973DF13"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Beban Operasional Pabrik</w:t>
            </w:r>
          </w:p>
        </w:tc>
      </w:tr>
      <w:tr w:rsidR="00000000" w14:paraId="1B187B77"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AE94296"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7111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1AC4E68"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Beban Pengiriman dan Angkut Penjualan</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A48C46C" w14:textId="77777777" w:rsidR="00000000" w:rsidRDefault="006D37AE">
            <w:pPr>
              <w:spacing w:before="160" w:after="240"/>
              <w:jc w:val="both"/>
              <w:rPr>
                <w:rFonts w:ascii="Calibri" w:eastAsia="Times New Roman" w:hAnsi="Calibri" w:cs="Calibri"/>
                <w:color w:val="1A1A1A"/>
                <w:sz w:val="19"/>
                <w:szCs w:val="19"/>
              </w:rPr>
            </w:pPr>
            <w:r>
              <w:rPr>
                <w:rStyle w:val="badge1"/>
                <w:rFonts w:eastAsia="Times New Roman" w:cs="Calibri"/>
              </w:rPr>
              <w:t>Expense</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4A43881"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Beban Pemasaran (Laba Rugi)</w:t>
            </w:r>
          </w:p>
        </w:tc>
      </w:tr>
    </w:tbl>
    <w:p w14:paraId="15454C77"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5.2 Matriks Alur Jurnal Otomatis ERPNext (Perpetual Invento</w:t>
      </w:r>
      <w:r>
        <w:rPr>
          <w:rFonts w:ascii="Calibri" w:eastAsia="Times New Roman" w:hAnsi="Calibri" w:cs="Calibri"/>
          <w:lang w:val="id-ID"/>
        </w:rPr>
        <w:t>ry Engine)</w:t>
      </w:r>
    </w:p>
    <w:p w14:paraId="1E93289B"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Dalam metode persediaan perpetual di ERPNext, setiap peristiwa bisnis (business event) secara otomatis diterjemahkan menjadi ayat jurnal ganda (double-entry transaction). Matriks berikut merangkum 9 alur transaksi fundamental dalam industri pera</w:t>
      </w:r>
      <w:r>
        <w:rPr>
          <w:rFonts w:ascii="Calibri" w:hAnsi="Calibri" w:cs="Calibri"/>
          <w:color w:val="1A1A1A"/>
          <w:sz w:val="22"/>
          <w:szCs w:val="22"/>
          <w:lang w:val="id-ID"/>
        </w:rPr>
        <w:t>kitan terintegrasi:</w:t>
      </w:r>
    </w:p>
    <w:tbl>
      <w:tblPr>
        <w:tblW w:w="5000" w:type="pct"/>
        <w:tblCellMar>
          <w:top w:w="15" w:type="dxa"/>
          <w:left w:w="15" w:type="dxa"/>
          <w:bottom w:w="15" w:type="dxa"/>
          <w:right w:w="15" w:type="dxa"/>
        </w:tblCellMar>
        <w:tblLook w:val="04A0" w:firstRow="1" w:lastRow="0" w:firstColumn="1" w:lastColumn="0" w:noHBand="0" w:noVBand="1"/>
      </w:tblPr>
      <w:tblGrid>
        <w:gridCol w:w="449"/>
        <w:gridCol w:w="1801"/>
        <w:gridCol w:w="2252"/>
        <w:gridCol w:w="2252"/>
        <w:gridCol w:w="2252"/>
      </w:tblGrid>
      <w:tr w:rsidR="00000000" w14:paraId="0444B5F5" w14:textId="77777777">
        <w:trPr>
          <w:tblHeader/>
        </w:trPr>
        <w:tc>
          <w:tcPr>
            <w:tcW w:w="25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0E897EB4"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No</w:t>
            </w:r>
          </w:p>
        </w:tc>
        <w:tc>
          <w:tcPr>
            <w:tcW w:w="10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4BCE824D"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Dokumen Pemicu</w:t>
            </w:r>
          </w:p>
        </w:tc>
        <w:tc>
          <w:tcPr>
            <w:tcW w:w="125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4C69A5AE"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Akun Didebet (D)</w:t>
            </w:r>
          </w:p>
        </w:tc>
        <w:tc>
          <w:tcPr>
            <w:tcW w:w="125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0C05D8A9"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Akun Dikredit (K)</w:t>
            </w:r>
          </w:p>
        </w:tc>
        <w:tc>
          <w:tcPr>
            <w:tcW w:w="125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575573B4"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Substansi Analisis Akuntansi</w:t>
            </w:r>
          </w:p>
        </w:tc>
      </w:tr>
      <w:tr w:rsidR="00000000" w14:paraId="390794F0"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B052B41"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0593FBE" w14:textId="77777777" w:rsidR="00000000" w:rsidRDefault="006D37AE">
            <w:pPr>
              <w:spacing w:before="160" w:after="240"/>
              <w:jc w:val="both"/>
              <w:rPr>
                <w:rFonts w:ascii="Calibri" w:eastAsia="Times New Roman" w:hAnsi="Calibri" w:cs="Calibri"/>
                <w:color w:val="1A1A1A"/>
                <w:sz w:val="19"/>
                <w:szCs w:val="19"/>
              </w:rPr>
            </w:pPr>
            <w:r>
              <w:rPr>
                <w:rStyle w:val="Strong"/>
                <w:rFonts w:ascii="Calibri" w:eastAsia="Times New Roman" w:hAnsi="Calibri" w:cs="Calibri"/>
                <w:color w:val="1A1A1A"/>
                <w:sz w:val="19"/>
                <w:szCs w:val="19"/>
              </w:rPr>
              <w:t>Purchase Receipt</w:t>
            </w:r>
            <w:r>
              <w:rPr>
                <w:rFonts w:ascii="Calibri" w:eastAsia="Times New Roman" w:hAnsi="Calibri" w:cs="Calibri"/>
                <w:color w:val="1A1A1A"/>
                <w:sz w:val="19"/>
                <w:szCs w:val="19"/>
              </w:rPr>
              <w:br/>
            </w:r>
            <w:r>
              <w:rPr>
                <w:rStyle w:val="Emphasis"/>
                <w:rFonts w:ascii="Calibri" w:eastAsia="Times New Roman" w:hAnsi="Calibri" w:cs="Calibri"/>
                <w:color w:val="1A1A1A"/>
                <w:sz w:val="19"/>
                <w:szCs w:val="19"/>
              </w:rPr>
              <w:t>(Penerimaan Barang)</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AEF41C7"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1131 - Persd. Bahan Baku</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7BB3C8B"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1136 - Stock Rec. Not Billed</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50E84C1"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Aset fisik material bertambah di gudang bahan baku; utang akrual sementara diakui sebelum invoice terbit.</w:t>
            </w:r>
          </w:p>
        </w:tc>
      </w:tr>
      <w:tr w:rsidR="00000000" w14:paraId="11AFF4FA"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2E99732"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65A5B78" w14:textId="77777777" w:rsidR="00000000" w:rsidRDefault="006D37AE">
            <w:pPr>
              <w:spacing w:before="160" w:after="240"/>
              <w:jc w:val="both"/>
              <w:rPr>
                <w:rFonts w:ascii="Calibri" w:eastAsia="Times New Roman" w:hAnsi="Calibri" w:cs="Calibri"/>
                <w:color w:val="1A1A1A"/>
                <w:sz w:val="19"/>
                <w:szCs w:val="19"/>
              </w:rPr>
            </w:pPr>
            <w:r>
              <w:rPr>
                <w:rStyle w:val="Strong"/>
                <w:rFonts w:ascii="Calibri" w:eastAsia="Times New Roman" w:hAnsi="Calibri" w:cs="Calibri"/>
                <w:color w:val="1A1A1A"/>
                <w:sz w:val="19"/>
                <w:szCs w:val="19"/>
              </w:rPr>
              <w:t>Purchase Invoice</w:t>
            </w:r>
            <w:r>
              <w:rPr>
                <w:rFonts w:ascii="Calibri" w:eastAsia="Times New Roman" w:hAnsi="Calibri" w:cs="Calibri"/>
                <w:color w:val="1A1A1A"/>
                <w:sz w:val="19"/>
                <w:szCs w:val="19"/>
              </w:rPr>
              <w:br/>
            </w:r>
            <w:r>
              <w:rPr>
                <w:rStyle w:val="Emphasis"/>
                <w:rFonts w:ascii="Calibri" w:eastAsia="Times New Roman" w:hAnsi="Calibri" w:cs="Calibri"/>
                <w:color w:val="1A1A1A"/>
                <w:sz w:val="19"/>
                <w:szCs w:val="19"/>
              </w:rPr>
              <w:t>(Faktur Pemasok)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373B946"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1136 - Stock Rec. Not Billed</w:t>
            </w:r>
            <w:r>
              <w:rPr>
                <w:rFonts w:ascii="Calibri" w:eastAsia="Times New Roman" w:hAnsi="Calibri" w:cs="Calibri"/>
                <w:color w:val="1A1A1A"/>
                <w:sz w:val="19"/>
                <w:szCs w:val="19"/>
              </w:rPr>
              <w:br/>
            </w:r>
            <w:r>
              <w:rPr>
                <w:rStyle w:val="HTMLCode"/>
                <w:color w:val="1A1A1A"/>
              </w:rPr>
              <w:t>1151 - PPN Masukan (bila ada)</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997927E"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2111 - Utang Dagang Pemasok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6DB9A01"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Menutup akun kliring perse</w:t>
            </w:r>
            <w:r>
              <w:rPr>
                <w:rFonts w:ascii="Calibri" w:eastAsia="Times New Roman" w:hAnsi="Calibri" w:cs="Calibri"/>
                <w:color w:val="1A1A1A"/>
                <w:sz w:val="19"/>
                <w:szCs w:val="19"/>
              </w:rPr>
              <w:t>diaan dan mengakui kewajiban utang dagang definitif yang wajib dibayar ke supplier.</w:t>
            </w:r>
          </w:p>
        </w:tc>
      </w:tr>
      <w:tr w:rsidR="00000000" w14:paraId="69CFB509"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655E1C8"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7C369A8" w14:textId="77777777" w:rsidR="00000000" w:rsidRDefault="006D37AE">
            <w:pPr>
              <w:spacing w:before="160" w:after="240"/>
              <w:jc w:val="both"/>
              <w:rPr>
                <w:rFonts w:ascii="Calibri" w:eastAsia="Times New Roman" w:hAnsi="Calibri" w:cs="Calibri"/>
                <w:color w:val="1A1A1A"/>
                <w:sz w:val="19"/>
                <w:szCs w:val="19"/>
              </w:rPr>
            </w:pPr>
            <w:r>
              <w:rPr>
                <w:rStyle w:val="Strong"/>
                <w:rFonts w:ascii="Calibri" w:eastAsia="Times New Roman" w:hAnsi="Calibri" w:cs="Calibri"/>
                <w:color w:val="1A1A1A"/>
                <w:sz w:val="19"/>
                <w:szCs w:val="19"/>
              </w:rPr>
              <w:t>Payment Entry (Vendor)</w:t>
            </w:r>
            <w:r>
              <w:rPr>
                <w:rFonts w:ascii="Calibri" w:eastAsia="Times New Roman" w:hAnsi="Calibri" w:cs="Calibri"/>
                <w:color w:val="1A1A1A"/>
                <w:sz w:val="19"/>
                <w:szCs w:val="19"/>
              </w:rPr>
              <w:br/>
            </w:r>
            <w:r>
              <w:rPr>
                <w:rStyle w:val="Emphasis"/>
                <w:rFonts w:ascii="Calibri" w:eastAsia="Times New Roman" w:hAnsi="Calibri" w:cs="Calibri"/>
                <w:color w:val="1A1A1A"/>
                <w:sz w:val="19"/>
                <w:szCs w:val="19"/>
              </w:rPr>
              <w:t>(Pelunasan Utang)</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EB92E1F"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2111 - Utang Dagang Pemasok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12B17CF"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1114 - Bank Mandiri Operasional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D3D0AAF"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Pelunasan liabilitas utang dagang yang mengurangi saldo kas/bank di neraca.</w:t>
            </w:r>
          </w:p>
        </w:tc>
      </w:tr>
      <w:tr w:rsidR="00000000" w14:paraId="152C1ED4"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06115D3"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78F2DA7" w14:textId="77777777" w:rsidR="00000000" w:rsidRDefault="006D37AE">
            <w:pPr>
              <w:spacing w:before="160" w:after="240"/>
              <w:jc w:val="both"/>
              <w:rPr>
                <w:rFonts w:ascii="Calibri" w:eastAsia="Times New Roman" w:hAnsi="Calibri" w:cs="Calibri"/>
                <w:color w:val="1A1A1A"/>
                <w:sz w:val="19"/>
                <w:szCs w:val="19"/>
              </w:rPr>
            </w:pPr>
            <w:r>
              <w:rPr>
                <w:rStyle w:val="Strong"/>
                <w:rFonts w:ascii="Calibri" w:eastAsia="Times New Roman" w:hAnsi="Calibri" w:cs="Calibri"/>
                <w:color w:val="1A1A1A"/>
                <w:sz w:val="19"/>
                <w:szCs w:val="19"/>
              </w:rPr>
              <w:t>Stock Entry (Transfer)</w:t>
            </w:r>
            <w:r>
              <w:rPr>
                <w:rFonts w:ascii="Calibri" w:eastAsia="Times New Roman" w:hAnsi="Calibri" w:cs="Calibri"/>
                <w:color w:val="1A1A1A"/>
                <w:sz w:val="19"/>
                <w:szCs w:val="19"/>
              </w:rPr>
              <w:br/>
            </w:r>
            <w:r>
              <w:rPr>
                <w:rStyle w:val="Emphasis"/>
                <w:rFonts w:ascii="Calibri" w:eastAsia="Times New Roman" w:hAnsi="Calibri" w:cs="Calibri"/>
                <w:color w:val="1A1A1A"/>
                <w:sz w:val="19"/>
                <w:szCs w:val="19"/>
              </w:rPr>
              <w:t>(Bahan Baku ke WIP)</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AD705A9"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1133 - Persd. WIP Produksi</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600DB64"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1131 - Persd. Bahan Baku</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9ED719B"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Reklasifikasi aset persediaan internal: bahan mentah dikeluarkan dari gudang penyi</w:t>
            </w:r>
            <w:r>
              <w:rPr>
                <w:rFonts w:ascii="Calibri" w:eastAsia="Times New Roman" w:hAnsi="Calibri" w:cs="Calibri"/>
                <w:color w:val="1A1A1A"/>
                <w:sz w:val="19"/>
                <w:szCs w:val="19"/>
              </w:rPr>
              <w:t>mpanan menuju lini perakitan aktif.</w:t>
            </w:r>
          </w:p>
        </w:tc>
      </w:tr>
      <w:tr w:rsidR="00000000" w14:paraId="314BE02B"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8A7647C"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8C6CF1A" w14:textId="77777777" w:rsidR="00000000" w:rsidRDefault="006D37AE">
            <w:pPr>
              <w:spacing w:before="160" w:after="240"/>
              <w:jc w:val="both"/>
              <w:rPr>
                <w:rFonts w:ascii="Calibri" w:eastAsia="Times New Roman" w:hAnsi="Calibri" w:cs="Calibri"/>
                <w:color w:val="1A1A1A"/>
                <w:sz w:val="19"/>
                <w:szCs w:val="19"/>
              </w:rPr>
            </w:pPr>
            <w:r>
              <w:rPr>
                <w:rStyle w:val="Strong"/>
                <w:rFonts w:ascii="Calibri" w:eastAsia="Times New Roman" w:hAnsi="Calibri" w:cs="Calibri"/>
                <w:color w:val="1A1A1A"/>
                <w:sz w:val="19"/>
                <w:szCs w:val="19"/>
              </w:rPr>
              <w:t>Stock Entry (Manufacture)</w:t>
            </w:r>
            <w:r>
              <w:rPr>
                <w:rFonts w:ascii="Calibri" w:eastAsia="Times New Roman" w:hAnsi="Calibri" w:cs="Calibri"/>
                <w:color w:val="1A1A1A"/>
                <w:sz w:val="19"/>
                <w:szCs w:val="19"/>
              </w:rPr>
              <w:br/>
            </w:r>
            <w:r>
              <w:rPr>
                <w:rStyle w:val="Emphasis"/>
                <w:rFonts w:ascii="Calibri" w:eastAsia="Times New Roman" w:hAnsi="Calibri" w:cs="Calibri"/>
                <w:color w:val="1A1A1A"/>
                <w:sz w:val="19"/>
                <w:szCs w:val="19"/>
              </w:rPr>
              <w:t>(Penyelesaian Perakitan)</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E03DB0E"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1134 - Persd. Barang Jadi</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4F79449"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1133 - Persd. WIP Produksi</w:t>
            </w:r>
            <w:r>
              <w:rPr>
                <w:rFonts w:ascii="Calibri" w:eastAsia="Times New Roman" w:hAnsi="Calibri" w:cs="Calibri"/>
                <w:color w:val="1A1A1A"/>
                <w:sz w:val="19"/>
                <w:szCs w:val="19"/>
              </w:rPr>
              <w:br/>
            </w:r>
            <w:r>
              <w:rPr>
                <w:rStyle w:val="HTMLCode"/>
                <w:color w:val="1A1A1A"/>
              </w:rPr>
              <w:t>5211 - BTKL Diserap</w:t>
            </w:r>
            <w:r>
              <w:rPr>
                <w:rFonts w:ascii="Calibri" w:eastAsia="Times New Roman" w:hAnsi="Calibri" w:cs="Calibri"/>
                <w:color w:val="1A1A1A"/>
                <w:sz w:val="19"/>
                <w:szCs w:val="19"/>
              </w:rPr>
              <w:br/>
            </w:r>
            <w:r>
              <w:rPr>
                <w:rStyle w:val="HTMLCode"/>
                <w:color w:val="1A1A1A"/>
              </w:rPr>
              <w:t>5311 - BOP Diserap</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9007316"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Pengakuan produk jadi siap jual dengan mengkapitalisasi seluruh konsumsi m</w:t>
            </w:r>
            <w:r>
              <w:rPr>
                <w:rFonts w:ascii="Calibri" w:eastAsia="Times New Roman" w:hAnsi="Calibri" w:cs="Calibri"/>
                <w:color w:val="1A1A1A"/>
                <w:sz w:val="19"/>
                <w:szCs w:val="19"/>
              </w:rPr>
              <w:t>aterial WIP ditambah biaya konversi (tenaga kerja &amp; mesin).</w:t>
            </w:r>
          </w:p>
        </w:tc>
      </w:tr>
      <w:tr w:rsidR="00000000" w14:paraId="32A05EF2"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6E3AEE8"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7B9D998" w14:textId="77777777" w:rsidR="00000000" w:rsidRDefault="006D37AE">
            <w:pPr>
              <w:spacing w:before="160" w:after="240"/>
              <w:jc w:val="both"/>
              <w:rPr>
                <w:rFonts w:ascii="Calibri" w:eastAsia="Times New Roman" w:hAnsi="Calibri" w:cs="Calibri"/>
                <w:color w:val="1A1A1A"/>
                <w:sz w:val="19"/>
                <w:szCs w:val="19"/>
              </w:rPr>
            </w:pPr>
            <w:r>
              <w:rPr>
                <w:rStyle w:val="Strong"/>
                <w:rFonts w:ascii="Calibri" w:eastAsia="Times New Roman" w:hAnsi="Calibri" w:cs="Calibri"/>
                <w:color w:val="1A1A1A"/>
                <w:sz w:val="19"/>
                <w:szCs w:val="19"/>
              </w:rPr>
              <w:t>Stock Entry (Scrap)</w:t>
            </w:r>
            <w:r>
              <w:rPr>
                <w:rFonts w:ascii="Calibri" w:eastAsia="Times New Roman" w:hAnsi="Calibri" w:cs="Calibri"/>
                <w:color w:val="1A1A1A"/>
                <w:sz w:val="19"/>
                <w:szCs w:val="19"/>
              </w:rPr>
              <w:br/>
            </w:r>
            <w:r>
              <w:rPr>
                <w:rStyle w:val="Emphasis"/>
                <w:rFonts w:ascii="Calibri" w:eastAsia="Times New Roman" w:hAnsi="Calibri" w:cs="Calibri"/>
                <w:color w:val="1A1A1A"/>
                <w:sz w:val="19"/>
                <w:szCs w:val="19"/>
              </w:rPr>
              <w:t>(Pemisahan Limbah)</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FDD517F"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1135 - Persd. Scrap / Daur Ulang</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88C2E3C"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1133 - Persd. WIP Produksi</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4D67703"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Pengakuan nilai sisa limbah potongan kayu/besi yang dapat didaur ulang atau dijual kembali.</w:t>
            </w:r>
          </w:p>
        </w:tc>
      </w:tr>
      <w:tr w:rsidR="00000000" w14:paraId="55411A00"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D672DE0"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7</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A57BA8D" w14:textId="77777777" w:rsidR="00000000" w:rsidRDefault="006D37AE">
            <w:pPr>
              <w:spacing w:before="160" w:after="240"/>
              <w:jc w:val="both"/>
              <w:rPr>
                <w:rFonts w:ascii="Calibri" w:eastAsia="Times New Roman" w:hAnsi="Calibri" w:cs="Calibri"/>
                <w:color w:val="1A1A1A"/>
                <w:sz w:val="19"/>
                <w:szCs w:val="19"/>
              </w:rPr>
            </w:pPr>
            <w:r>
              <w:rPr>
                <w:rStyle w:val="Strong"/>
                <w:rFonts w:ascii="Calibri" w:eastAsia="Times New Roman" w:hAnsi="Calibri" w:cs="Calibri"/>
                <w:color w:val="1A1A1A"/>
                <w:sz w:val="19"/>
                <w:szCs w:val="19"/>
              </w:rPr>
              <w:t>Delivery Note</w:t>
            </w:r>
            <w:r>
              <w:rPr>
                <w:rFonts w:ascii="Calibri" w:eastAsia="Times New Roman" w:hAnsi="Calibri" w:cs="Calibri"/>
                <w:color w:val="1A1A1A"/>
                <w:sz w:val="19"/>
                <w:szCs w:val="19"/>
              </w:rPr>
              <w:br/>
            </w:r>
            <w:r>
              <w:rPr>
                <w:rStyle w:val="Emphasis"/>
                <w:rFonts w:ascii="Calibri" w:eastAsia="Times New Roman" w:hAnsi="Calibri" w:cs="Calibri"/>
                <w:color w:val="1A1A1A"/>
                <w:sz w:val="19"/>
                <w:szCs w:val="19"/>
              </w:rPr>
              <w:t>(Pengiriman Barang)</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29C7455"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5111 - Beban Pokok Penjualan</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727DB2A"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1134 - Persd. Barang Jadi</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F0F9E85"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Pengakuan beban HPP pada laporan laba rugi secara bersamaan saat persediaan fisik diserahkan kepada pembeli (prinsip matching cost).</w:t>
            </w:r>
          </w:p>
        </w:tc>
      </w:tr>
      <w:tr w:rsidR="00000000" w14:paraId="7AAB2099"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D8F48FE"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CF00DB1" w14:textId="77777777" w:rsidR="00000000" w:rsidRDefault="006D37AE">
            <w:pPr>
              <w:spacing w:before="160" w:after="240"/>
              <w:jc w:val="both"/>
              <w:rPr>
                <w:rFonts w:ascii="Calibri" w:eastAsia="Times New Roman" w:hAnsi="Calibri" w:cs="Calibri"/>
                <w:color w:val="1A1A1A"/>
                <w:sz w:val="19"/>
                <w:szCs w:val="19"/>
              </w:rPr>
            </w:pPr>
            <w:r>
              <w:rPr>
                <w:rStyle w:val="Strong"/>
                <w:rFonts w:ascii="Calibri" w:eastAsia="Times New Roman" w:hAnsi="Calibri" w:cs="Calibri"/>
                <w:color w:val="1A1A1A"/>
                <w:sz w:val="19"/>
                <w:szCs w:val="19"/>
              </w:rPr>
              <w:t>Sales Invoice</w:t>
            </w:r>
            <w:r>
              <w:rPr>
                <w:rFonts w:ascii="Calibri" w:eastAsia="Times New Roman" w:hAnsi="Calibri" w:cs="Calibri"/>
                <w:color w:val="1A1A1A"/>
                <w:sz w:val="19"/>
                <w:szCs w:val="19"/>
              </w:rPr>
              <w:br/>
            </w:r>
            <w:r>
              <w:rPr>
                <w:rStyle w:val="Emphasis"/>
                <w:rFonts w:ascii="Calibri" w:eastAsia="Times New Roman" w:hAnsi="Calibri" w:cs="Calibri"/>
                <w:color w:val="1A1A1A"/>
                <w:sz w:val="19"/>
                <w:szCs w:val="19"/>
              </w:rPr>
              <w:t>(Faktur Penjualan)</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04A1BD6"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1121 - Piutang Dagang Lokal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61AC719"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4111 - Pendapatan Penjualan</w:t>
            </w:r>
            <w:r>
              <w:rPr>
                <w:rFonts w:ascii="Calibri" w:eastAsia="Times New Roman" w:hAnsi="Calibri" w:cs="Calibri"/>
                <w:color w:val="1A1A1A"/>
                <w:sz w:val="19"/>
                <w:szCs w:val="19"/>
              </w:rPr>
              <w:br/>
            </w:r>
            <w:r>
              <w:rPr>
                <w:rStyle w:val="HTMLCode"/>
                <w:color w:val="1A1A1A"/>
              </w:rPr>
              <w:t>2131 - Utang PPN Keluaran</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C54C235"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Pengakuan hak klaim piutang usaha dan pengakuan pendapatan penjualan secara akrual.</w:t>
            </w:r>
          </w:p>
        </w:tc>
      </w:tr>
      <w:tr w:rsidR="00000000" w14:paraId="364F93BD"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20E9A60"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9</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545140A" w14:textId="77777777" w:rsidR="00000000" w:rsidRDefault="006D37AE">
            <w:pPr>
              <w:spacing w:before="160" w:after="240"/>
              <w:jc w:val="both"/>
              <w:rPr>
                <w:rFonts w:ascii="Calibri" w:eastAsia="Times New Roman" w:hAnsi="Calibri" w:cs="Calibri"/>
                <w:color w:val="1A1A1A"/>
                <w:sz w:val="19"/>
                <w:szCs w:val="19"/>
              </w:rPr>
            </w:pPr>
            <w:r>
              <w:rPr>
                <w:rStyle w:val="Strong"/>
                <w:rFonts w:ascii="Calibri" w:eastAsia="Times New Roman" w:hAnsi="Calibri" w:cs="Calibri"/>
                <w:color w:val="1A1A1A"/>
                <w:sz w:val="19"/>
                <w:szCs w:val="19"/>
              </w:rPr>
              <w:t>Payment Entry (Customer)</w:t>
            </w:r>
            <w:r>
              <w:rPr>
                <w:rFonts w:ascii="Calibri" w:eastAsia="Times New Roman" w:hAnsi="Calibri" w:cs="Calibri"/>
                <w:color w:val="1A1A1A"/>
                <w:sz w:val="19"/>
                <w:szCs w:val="19"/>
              </w:rPr>
              <w:br/>
            </w:r>
            <w:r>
              <w:rPr>
                <w:rStyle w:val="Emphasis"/>
                <w:rFonts w:ascii="Calibri" w:eastAsia="Times New Roman" w:hAnsi="Calibri" w:cs="Calibri"/>
                <w:color w:val="1A1A1A"/>
                <w:sz w:val="19"/>
                <w:szCs w:val="19"/>
              </w:rPr>
              <w:t>(Penerimaan Pelunasan)</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61EA231"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1114 - Bank Mandiri Operasional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041147B" w14:textId="77777777" w:rsidR="00000000" w:rsidRDefault="006D37AE">
            <w:pPr>
              <w:spacing w:before="160" w:after="240"/>
              <w:jc w:val="both"/>
              <w:rPr>
                <w:rFonts w:ascii="Calibri" w:eastAsia="Times New Roman" w:hAnsi="Calibri" w:cs="Calibri"/>
                <w:color w:val="1A1A1A"/>
                <w:sz w:val="19"/>
                <w:szCs w:val="19"/>
              </w:rPr>
            </w:pPr>
            <w:r>
              <w:rPr>
                <w:rStyle w:val="HTMLCode"/>
                <w:color w:val="1A1A1A"/>
              </w:rPr>
              <w:t>1121 - Piutang Dagang Lokal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BBB94FE"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 xml:space="preserve">Realisasi kas masuk dari pelanggan </w:t>
            </w:r>
            <w:r>
              <w:rPr>
                <w:rFonts w:ascii="Calibri" w:eastAsia="Times New Roman" w:hAnsi="Calibri" w:cs="Calibri"/>
                <w:color w:val="1A1A1A"/>
                <w:sz w:val="19"/>
                <w:szCs w:val="19"/>
              </w:rPr>
              <w:t>yang menghapus saldo piutang dagang di buku pembantu.</w:t>
            </w:r>
          </w:p>
        </w:tc>
      </w:tr>
    </w:tbl>
    <w:p w14:paraId="25E38DBB" w14:textId="77777777" w:rsidR="00000000" w:rsidRDefault="006D37AE">
      <w:pPr>
        <w:pStyle w:val="Heading1"/>
        <w:rPr>
          <w:rFonts w:ascii="Calibri" w:eastAsia="Times New Roman" w:hAnsi="Calibri" w:cs="Calibri"/>
          <w:lang w:val="id-ID"/>
        </w:rPr>
      </w:pPr>
      <w:r>
        <w:rPr>
          <w:rFonts w:ascii="Calibri" w:eastAsia="Times New Roman" w:hAnsi="Calibri" w:cs="Calibri"/>
          <w:lang w:val="id-ID"/>
        </w:rPr>
        <w:t>BAB VI</w:t>
      </w:r>
      <w:r>
        <w:rPr>
          <w:rFonts w:ascii="Calibri" w:eastAsia="Times New Roman" w:hAnsi="Calibri" w:cs="Calibri"/>
          <w:lang w:val="id-ID"/>
        </w:rPr>
        <w:br/>
        <w:t>5 LATIHAN SOAL PRAKTIKUM &amp; PEMBAHASAN LENGKAP KASUS MANUFAKTUR</w:t>
      </w:r>
    </w:p>
    <w:p w14:paraId="25C11122"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Guna menguji penguasaan analitis praktikan terhadap logika sistem informasi akuntansi dan perlakuan jurnal perpetual pada ERPNext v</w:t>
      </w:r>
      <w:r>
        <w:rPr>
          <w:rFonts w:ascii="Calibri" w:hAnsi="Calibri" w:cs="Calibri"/>
          <w:color w:val="1A1A1A"/>
          <w:sz w:val="22"/>
          <w:szCs w:val="22"/>
          <w:lang w:val="id-ID"/>
        </w:rPr>
        <w:t>16, berikut disajikan 5 soal kasus praktikum kuantitatif beserta pembahasan perhitungan matematis dan pembukuan jurnal buku besar secara mendalam:</w:t>
      </w:r>
    </w:p>
    <w:p w14:paraId="7ABB02CA"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6.1 Soal Kasus 1: Pengadaan Bahan Baku &amp; Akrual Utang (Stock Received Not Billed)</w:t>
      </w:r>
    </w:p>
    <w:p w14:paraId="7366FD7C" w14:textId="77777777" w:rsidR="00000000" w:rsidRDefault="006D37AE">
      <w:pPr>
        <w:shd w:val="clear" w:color="auto" w:fill="EEF5FB"/>
        <w:jc w:val="both"/>
        <w:divId w:val="7947844"/>
        <w:rPr>
          <w:rFonts w:ascii="Calibri" w:eastAsia="Times New Roman" w:hAnsi="Calibri" w:cs="Calibri"/>
          <w:color w:val="1A1A1A"/>
          <w:sz w:val="20"/>
          <w:szCs w:val="20"/>
          <w:lang w:val="id-ID"/>
        </w:rPr>
      </w:pPr>
      <w:r>
        <w:rPr>
          <w:rStyle w:val="Strong"/>
          <w:rFonts w:ascii="Calibri" w:eastAsia="Times New Roman" w:hAnsi="Calibri" w:cs="Calibri"/>
          <w:color w:val="1A1A1A"/>
          <w:sz w:val="20"/>
          <w:szCs w:val="20"/>
          <w:lang w:val="id-ID"/>
        </w:rPr>
        <w:t>Kasus:</w:t>
      </w:r>
      <w:r>
        <w:rPr>
          <w:rFonts w:ascii="Calibri" w:eastAsia="Times New Roman" w:hAnsi="Calibri" w:cs="Calibri"/>
          <w:color w:val="1A1A1A"/>
          <w:sz w:val="20"/>
          <w:szCs w:val="20"/>
          <w:lang w:val="id-ID"/>
        </w:rPr>
        <w:t xml:space="preserve"> Pada tanggal 10 Okto</w:t>
      </w:r>
      <w:r>
        <w:rPr>
          <w:rFonts w:ascii="Calibri" w:eastAsia="Times New Roman" w:hAnsi="Calibri" w:cs="Calibri"/>
          <w:color w:val="1A1A1A"/>
          <w:sz w:val="20"/>
          <w:szCs w:val="20"/>
          <w:lang w:val="id-ID"/>
        </w:rPr>
        <w:t>ber 2026, PT Rio Ferdinanda Manufaktur menerbitkan Purchase Order (PO-00101) kepada CV Kayu Lestari Abadi untuk pembelian 40 lembar papan kayu solid jati belanda @ Rp 45.000 (Total Rp 1.800.000). Pada tanggal 12 Oktober 2026, kayu tiba di Gudang Bahan Baku</w:t>
      </w:r>
      <w:r>
        <w:rPr>
          <w:rFonts w:ascii="Calibri" w:eastAsia="Times New Roman" w:hAnsi="Calibri" w:cs="Calibri"/>
          <w:color w:val="1A1A1A"/>
          <w:sz w:val="20"/>
          <w:szCs w:val="20"/>
          <w:lang w:val="id-ID"/>
        </w:rPr>
        <w:t xml:space="preserve"> dan diterbitkan Purchase Receipt (MAT-PRE-2026-00010). Faktur resmi tagihan dari vendor baru diterima pada tanggal 18 Oktober 2026 (ACC-PINV-2026-00010).</w:t>
      </w:r>
      <w:r>
        <w:rPr>
          <w:rFonts w:ascii="Calibri" w:eastAsia="Times New Roman" w:hAnsi="Calibri" w:cs="Calibri"/>
          <w:color w:val="1A1A1A"/>
          <w:sz w:val="20"/>
          <w:szCs w:val="20"/>
          <w:lang w:val="id-ID"/>
        </w:rPr>
        <w:br/>
      </w:r>
      <w:r>
        <w:rPr>
          <w:rStyle w:val="Strong"/>
          <w:rFonts w:ascii="Calibri" w:eastAsia="Times New Roman" w:hAnsi="Calibri" w:cs="Calibri"/>
          <w:color w:val="1A1A1A"/>
          <w:sz w:val="20"/>
          <w:szCs w:val="20"/>
          <w:lang w:val="id-ID"/>
        </w:rPr>
        <w:t>Instruksi:</w:t>
      </w:r>
      <w:r>
        <w:rPr>
          <w:rFonts w:ascii="Calibri" w:eastAsia="Times New Roman" w:hAnsi="Calibri" w:cs="Calibri"/>
          <w:color w:val="1A1A1A"/>
          <w:sz w:val="20"/>
          <w:szCs w:val="20"/>
          <w:lang w:val="id-ID"/>
        </w:rPr>
        <w:t xml:space="preserve"> Hitung nilai transaksi dan susunlah seluruh ayat jurnal buku besar yang dibukukan oleh ERP</w:t>
      </w:r>
      <w:r>
        <w:rPr>
          <w:rFonts w:ascii="Calibri" w:eastAsia="Times New Roman" w:hAnsi="Calibri" w:cs="Calibri"/>
          <w:color w:val="1A1A1A"/>
          <w:sz w:val="20"/>
          <w:szCs w:val="20"/>
          <w:lang w:val="id-ID"/>
        </w:rPr>
        <w:t xml:space="preserve">Next pada tanggal 12 Oktober dan 18 Oktober 2026! </w:t>
      </w:r>
    </w:p>
    <w:p w14:paraId="511772DC" w14:textId="77777777" w:rsidR="00000000" w:rsidRDefault="006D37AE">
      <w:pPr>
        <w:pStyle w:val="NormalWeb"/>
        <w:jc w:val="both"/>
        <w:rPr>
          <w:rFonts w:ascii="Calibri" w:hAnsi="Calibri" w:cs="Calibri"/>
          <w:color w:val="1A1A1A"/>
          <w:sz w:val="22"/>
          <w:szCs w:val="22"/>
          <w:lang w:val="id-ID"/>
        </w:rPr>
      </w:pPr>
      <w:r>
        <w:rPr>
          <w:rStyle w:val="Strong"/>
          <w:rFonts w:ascii="Calibri" w:hAnsi="Calibri" w:cs="Calibri"/>
          <w:color w:val="1A1A1A"/>
          <w:sz w:val="22"/>
          <w:szCs w:val="22"/>
          <w:lang w:val="id-ID"/>
        </w:rPr>
        <w:t>Pembahasan dan Kunci Jawaban:</w:t>
      </w:r>
    </w:p>
    <w:p w14:paraId="0B9E42A8" w14:textId="77777777" w:rsidR="00000000" w:rsidRDefault="006D37AE">
      <w:pPr>
        <w:numPr>
          <w:ilvl w:val="0"/>
          <w:numId w:val="17"/>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Kalkulasi Nilai Pengadaan:</w:t>
      </w:r>
      <w:r>
        <w:rPr>
          <w:rFonts w:ascii="Calibri" w:eastAsia="Times New Roman" w:hAnsi="Calibri" w:cs="Calibri"/>
          <w:color w:val="1A1A1A"/>
          <w:sz w:val="22"/>
          <w:szCs w:val="22"/>
          <w:lang w:val="id-ID"/>
        </w:rPr>
        <w:t xml:space="preserve"> 40 Lembar x Rp 45.000/Lembar = </w:t>
      </w:r>
      <w:r>
        <w:rPr>
          <w:rStyle w:val="Strong"/>
          <w:rFonts w:ascii="Calibri" w:eastAsia="Times New Roman" w:hAnsi="Calibri" w:cs="Calibri"/>
          <w:color w:val="1A1A1A"/>
          <w:sz w:val="22"/>
          <w:szCs w:val="22"/>
          <w:lang w:val="id-ID"/>
        </w:rPr>
        <w:t>Rp 1.800.000,00</w:t>
      </w:r>
      <w:r>
        <w:rPr>
          <w:rFonts w:ascii="Calibri" w:eastAsia="Times New Roman" w:hAnsi="Calibri" w:cs="Calibri"/>
          <w:color w:val="1A1A1A"/>
          <w:sz w:val="22"/>
          <w:szCs w:val="22"/>
          <w:lang w:val="id-ID"/>
        </w:rPr>
        <w:t>.</w:t>
      </w:r>
    </w:p>
    <w:p w14:paraId="516FED9D" w14:textId="77777777" w:rsidR="00000000" w:rsidRDefault="006D37AE">
      <w:pPr>
        <w:numPr>
          <w:ilvl w:val="0"/>
          <w:numId w:val="17"/>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Pencatatan pada Tanggal 12 Oktober 2026 (Penerbitan Purchase Receipt):</w:t>
      </w:r>
      <w:r>
        <w:rPr>
          <w:rFonts w:ascii="Calibri" w:eastAsia="Times New Roman" w:hAnsi="Calibri" w:cs="Calibri"/>
          <w:color w:val="1A1A1A"/>
          <w:sz w:val="22"/>
          <w:szCs w:val="22"/>
          <w:lang w:val="id-ID"/>
        </w:rPr>
        <w:br/>
        <w:t xml:space="preserve">Saat barang diterima secara fisik namun faktur belum terbit, ERPNext mencatat akrual persediaan: </w:t>
      </w:r>
    </w:p>
    <w:tbl>
      <w:tblPr>
        <w:tblW w:w="4250" w:type="pct"/>
        <w:tblInd w:w="720" w:type="dxa"/>
        <w:tblCellMar>
          <w:top w:w="15" w:type="dxa"/>
          <w:left w:w="15" w:type="dxa"/>
          <w:bottom w:w="15" w:type="dxa"/>
          <w:right w:w="15" w:type="dxa"/>
        </w:tblCellMar>
        <w:tblLook w:val="04A0" w:firstRow="1" w:lastRow="0" w:firstColumn="1" w:lastColumn="0" w:noHBand="0" w:noVBand="1"/>
      </w:tblPr>
      <w:tblGrid>
        <w:gridCol w:w="4447"/>
        <w:gridCol w:w="1604"/>
        <w:gridCol w:w="1604"/>
      </w:tblGrid>
      <w:tr w:rsidR="00000000" w14:paraId="790687EC" w14:textId="77777777">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4DFB7DEB" w14:textId="77777777" w:rsidR="00000000" w:rsidRDefault="006D37AE">
            <w:pPr>
              <w:spacing w:before="80" w:after="80"/>
              <w:jc w:val="both"/>
              <w:rPr>
                <w:rFonts w:ascii="Calibri" w:eastAsia="Times New Roman" w:hAnsi="Calibri" w:cs="Calibri"/>
                <w:b/>
                <w:bCs/>
                <w:color w:val="1A1A1A"/>
                <w:sz w:val="19"/>
                <w:szCs w:val="19"/>
              </w:rPr>
            </w:pPr>
            <w:r>
              <w:rPr>
                <w:rFonts w:ascii="Calibri" w:eastAsia="Times New Roman" w:hAnsi="Calibri" w:cs="Calibri"/>
                <w:b/>
                <w:bCs/>
                <w:color w:val="1A1A1A"/>
                <w:sz w:val="19"/>
                <w:szCs w:val="19"/>
              </w:rPr>
              <w:t>Akun Perkiraan</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441A9110" w14:textId="77777777" w:rsidR="00000000" w:rsidRDefault="006D37AE">
            <w:pPr>
              <w:spacing w:before="80" w:after="8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Debet (IDR)</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4A3BF3D8" w14:textId="77777777" w:rsidR="00000000" w:rsidRDefault="006D37AE">
            <w:pPr>
              <w:spacing w:before="80" w:after="8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Kredit (IDR)</w:t>
            </w:r>
          </w:p>
        </w:tc>
      </w:tr>
      <w:tr w:rsidR="00000000" w14:paraId="6DC23084"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A995C81"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(D) 1131 - Persediaan Bahan Baku Utama</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87E6667"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1.80</w:t>
            </w:r>
            <w:r>
              <w:rPr>
                <w:rFonts w:ascii="Calibri" w:eastAsia="Times New Roman" w:hAnsi="Calibri" w:cs="Calibri"/>
                <w:color w:val="1A1A1A"/>
                <w:sz w:val="19"/>
                <w:szCs w:val="19"/>
              </w:rPr>
              <w:t>0.000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42B5754"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235F4BCC"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DCC3396"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(K) 1136 - Stock Received But Not Billed</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DE3D03E"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7B8B0B2"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1.800.000</w:t>
            </w:r>
          </w:p>
        </w:tc>
      </w:tr>
    </w:tbl>
    <w:p w14:paraId="19EB8E41" w14:textId="77777777" w:rsidR="00000000" w:rsidRDefault="006D37AE">
      <w:pPr>
        <w:numPr>
          <w:ilvl w:val="0"/>
          <w:numId w:val="17"/>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Pencatatan pada Tanggal 18 Oktober 2026 (Penerbitan Purchase Invoice):</w:t>
      </w:r>
      <w:r>
        <w:rPr>
          <w:rFonts w:ascii="Calibri" w:eastAsia="Times New Roman" w:hAnsi="Calibri" w:cs="Calibri"/>
          <w:color w:val="1A1A1A"/>
          <w:sz w:val="22"/>
          <w:szCs w:val="22"/>
          <w:lang w:val="id-ID"/>
        </w:rPr>
        <w:br/>
        <w:t xml:space="preserve">Saat tagihan vendor diterima, akun kliring 1136 ditutup dan diakui sebagai utang dagang resmi: </w:t>
      </w:r>
    </w:p>
    <w:tbl>
      <w:tblPr>
        <w:tblW w:w="4250" w:type="pct"/>
        <w:tblInd w:w="720" w:type="dxa"/>
        <w:tblCellMar>
          <w:top w:w="15" w:type="dxa"/>
          <w:left w:w="15" w:type="dxa"/>
          <w:bottom w:w="15" w:type="dxa"/>
          <w:right w:w="15" w:type="dxa"/>
        </w:tblCellMar>
        <w:tblLook w:val="04A0" w:firstRow="1" w:lastRow="0" w:firstColumn="1" w:lastColumn="0" w:noHBand="0" w:noVBand="1"/>
      </w:tblPr>
      <w:tblGrid>
        <w:gridCol w:w="4391"/>
        <w:gridCol w:w="1632"/>
        <w:gridCol w:w="1632"/>
      </w:tblGrid>
      <w:tr w:rsidR="00000000" w14:paraId="50C62D93" w14:textId="77777777">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7CBD0F7A" w14:textId="77777777" w:rsidR="00000000" w:rsidRDefault="006D37AE">
            <w:pPr>
              <w:spacing w:before="80" w:after="80"/>
              <w:jc w:val="both"/>
              <w:rPr>
                <w:rFonts w:ascii="Calibri" w:eastAsia="Times New Roman" w:hAnsi="Calibri" w:cs="Calibri"/>
                <w:b/>
                <w:bCs/>
                <w:color w:val="1A1A1A"/>
                <w:sz w:val="19"/>
                <w:szCs w:val="19"/>
              </w:rPr>
            </w:pPr>
            <w:r>
              <w:rPr>
                <w:rFonts w:ascii="Calibri" w:eastAsia="Times New Roman" w:hAnsi="Calibri" w:cs="Calibri"/>
                <w:b/>
                <w:bCs/>
                <w:color w:val="1A1A1A"/>
                <w:sz w:val="19"/>
                <w:szCs w:val="19"/>
              </w:rPr>
              <w:t>Akun Perkiraan</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7C07C08A" w14:textId="77777777" w:rsidR="00000000" w:rsidRDefault="006D37AE">
            <w:pPr>
              <w:spacing w:before="80" w:after="8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Debet (IDR)</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50726CD6" w14:textId="77777777" w:rsidR="00000000" w:rsidRDefault="006D37AE">
            <w:pPr>
              <w:spacing w:before="80" w:after="8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Kredit (IDR)</w:t>
            </w:r>
          </w:p>
        </w:tc>
      </w:tr>
      <w:tr w:rsidR="00000000" w14:paraId="136ADFDD"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DCF4674"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(D) 1136 - Stock Received But Not Billed</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3CEB91D"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1.800.000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CA079BB"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56E430F5"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61AEE77"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(K) 2111 - Utang Dagang Pemasok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23B0227"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CCE717A"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1.800.000</w:t>
            </w:r>
          </w:p>
        </w:tc>
      </w:tr>
    </w:tbl>
    <w:p w14:paraId="0B370677"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6.2 Soal Kasus 2: Perhitungan Biaya Standar &amp; Formula BOM Multi-Level</w:t>
      </w:r>
    </w:p>
    <w:p w14:paraId="58FFC671" w14:textId="77777777" w:rsidR="00000000" w:rsidRDefault="006D37AE">
      <w:pPr>
        <w:shd w:val="clear" w:color="auto" w:fill="EEF5FB"/>
        <w:jc w:val="both"/>
        <w:divId w:val="1543667567"/>
        <w:rPr>
          <w:rFonts w:ascii="Calibri" w:eastAsia="Times New Roman" w:hAnsi="Calibri" w:cs="Calibri"/>
          <w:color w:val="1A1A1A"/>
          <w:sz w:val="20"/>
          <w:szCs w:val="20"/>
          <w:lang w:val="id-ID"/>
        </w:rPr>
      </w:pPr>
      <w:r>
        <w:rPr>
          <w:rStyle w:val="Strong"/>
          <w:rFonts w:ascii="Calibri" w:eastAsia="Times New Roman" w:hAnsi="Calibri" w:cs="Calibri"/>
          <w:color w:val="1A1A1A"/>
          <w:sz w:val="20"/>
          <w:szCs w:val="20"/>
          <w:lang w:val="id-ID"/>
        </w:rPr>
        <w:t>Kasus:</w:t>
      </w:r>
      <w:r>
        <w:rPr>
          <w:rFonts w:ascii="Calibri" w:eastAsia="Times New Roman" w:hAnsi="Calibri" w:cs="Calibri"/>
          <w:color w:val="1A1A1A"/>
          <w:sz w:val="20"/>
          <w:szCs w:val="20"/>
          <w:lang w:val="id-ID"/>
        </w:rPr>
        <w:t xml:space="preserve"> Tim R&amp;D merancang produk baru yaitu </w:t>
      </w:r>
      <w:r>
        <w:rPr>
          <w:rStyle w:val="Emphasis"/>
          <w:rFonts w:ascii="Calibri" w:eastAsia="Times New Roman" w:hAnsi="Calibri" w:cs="Calibri"/>
          <w:color w:val="1A1A1A"/>
          <w:sz w:val="20"/>
          <w:szCs w:val="20"/>
          <w:lang w:val="id-ID"/>
        </w:rPr>
        <w:t>Rak Buku Sud</w:t>
      </w:r>
      <w:r>
        <w:rPr>
          <w:rStyle w:val="Emphasis"/>
          <w:rFonts w:ascii="Calibri" w:eastAsia="Times New Roman" w:hAnsi="Calibri" w:cs="Calibri"/>
          <w:color w:val="1A1A1A"/>
          <w:sz w:val="20"/>
          <w:szCs w:val="20"/>
          <w:lang w:val="id-ID"/>
        </w:rPr>
        <w:t>ut Industrial RF-200 (PROD-RAK-01)</w:t>
      </w:r>
      <w:r>
        <w:rPr>
          <w:rFonts w:ascii="Calibri" w:eastAsia="Times New Roman" w:hAnsi="Calibri" w:cs="Calibri"/>
          <w:color w:val="1A1A1A"/>
          <w:sz w:val="20"/>
          <w:szCs w:val="20"/>
          <w:lang w:val="id-ID"/>
        </w:rPr>
        <w:t>. Satu unit rak buku membutuhkan bahan baku langsung: 2 papan kayu jati belanda (@ Rp 45.000), 1 batang pipa hollow (@ Rp 65.000), 12 buah baut sekrup (@ Rp 1.500), 0.3 kaleng cat duco (@ Rp 85.000), dan 1 lembar amplas (@</w:t>
      </w:r>
      <w:r>
        <w:rPr>
          <w:rFonts w:ascii="Calibri" w:eastAsia="Times New Roman" w:hAnsi="Calibri" w:cs="Calibri"/>
          <w:color w:val="1A1A1A"/>
          <w:sz w:val="20"/>
          <w:szCs w:val="20"/>
          <w:lang w:val="id-ID"/>
        </w:rPr>
        <w:t xml:space="preserve"> Rp 3.500). Routing pengerjaan membutuhkan: Stasiun Potong (20 menit @ Rp 35.000/jam), Stasiun Las (30 menit @ Rp 45.000/jam), dan Stasiun Finishing (15 menit @ Rp 40.000/jam).</w:t>
      </w:r>
      <w:r>
        <w:rPr>
          <w:rFonts w:ascii="Calibri" w:eastAsia="Times New Roman" w:hAnsi="Calibri" w:cs="Calibri"/>
          <w:color w:val="1A1A1A"/>
          <w:sz w:val="20"/>
          <w:szCs w:val="20"/>
          <w:lang w:val="id-ID"/>
        </w:rPr>
        <w:br/>
      </w:r>
      <w:r>
        <w:rPr>
          <w:rStyle w:val="Strong"/>
          <w:rFonts w:ascii="Calibri" w:eastAsia="Times New Roman" w:hAnsi="Calibri" w:cs="Calibri"/>
          <w:color w:val="1A1A1A"/>
          <w:sz w:val="20"/>
          <w:szCs w:val="20"/>
          <w:lang w:val="id-ID"/>
        </w:rPr>
        <w:t>Instruksi:</w:t>
      </w:r>
      <w:r>
        <w:rPr>
          <w:rFonts w:ascii="Calibri" w:eastAsia="Times New Roman" w:hAnsi="Calibri" w:cs="Calibri"/>
          <w:color w:val="1A1A1A"/>
          <w:sz w:val="20"/>
          <w:szCs w:val="20"/>
          <w:lang w:val="id-ID"/>
        </w:rPr>
        <w:t xml:space="preserve"> </w:t>
      </w:r>
      <w:r>
        <w:rPr>
          <w:rFonts w:ascii="Calibri" w:eastAsia="Times New Roman" w:hAnsi="Calibri" w:cs="Calibri"/>
          <w:color w:val="1A1A1A"/>
          <w:sz w:val="20"/>
          <w:szCs w:val="20"/>
          <w:lang w:val="id-ID"/>
        </w:rPr>
        <w:t xml:space="preserve">Hitunglah rincian total Direct Material, Direct Labor &amp; FOH (Biaya Konversi), dan tentukan Harga Pokok Produksi (HPP) standar per unit di modul Bill of Materials (BOM)! </w:t>
      </w:r>
    </w:p>
    <w:p w14:paraId="676CB444" w14:textId="77777777" w:rsidR="00000000" w:rsidRDefault="006D37AE">
      <w:pPr>
        <w:pStyle w:val="NormalWeb"/>
        <w:jc w:val="both"/>
        <w:rPr>
          <w:rFonts w:ascii="Calibri" w:hAnsi="Calibri" w:cs="Calibri"/>
          <w:color w:val="1A1A1A"/>
          <w:sz w:val="22"/>
          <w:szCs w:val="22"/>
          <w:lang w:val="id-ID"/>
        </w:rPr>
      </w:pPr>
      <w:r>
        <w:rPr>
          <w:rStyle w:val="Strong"/>
          <w:rFonts w:ascii="Calibri" w:hAnsi="Calibri" w:cs="Calibri"/>
          <w:color w:val="1A1A1A"/>
          <w:sz w:val="22"/>
          <w:szCs w:val="22"/>
          <w:lang w:val="id-ID"/>
        </w:rPr>
        <w:t>Pembahasan dan Kunci Jawaban:</w:t>
      </w:r>
    </w:p>
    <w:p w14:paraId="504C7F07" w14:textId="77777777" w:rsidR="00000000" w:rsidRDefault="006D37AE">
      <w:pPr>
        <w:numPr>
          <w:ilvl w:val="0"/>
          <w:numId w:val="18"/>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Biaya Bahan Baku Langsung (Direct Material):</w:t>
      </w:r>
      <w:r>
        <w:rPr>
          <w:rFonts w:ascii="Calibri" w:eastAsia="Times New Roman" w:hAnsi="Calibri" w:cs="Calibri"/>
          <w:color w:val="1A1A1A"/>
          <w:sz w:val="22"/>
          <w:szCs w:val="22"/>
          <w:lang w:val="id-ID"/>
        </w:rPr>
        <w:t xml:space="preserve"> </w:t>
      </w:r>
    </w:p>
    <w:p w14:paraId="21B1FFB8" w14:textId="77777777" w:rsidR="00000000" w:rsidRDefault="006D37AE">
      <w:pPr>
        <w:numPr>
          <w:ilvl w:val="1"/>
          <w:numId w:val="18"/>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Papan Kayu: 2 x Rp 45.000 = Rp 90.000</w:t>
      </w:r>
    </w:p>
    <w:p w14:paraId="44ABF6F5" w14:textId="77777777" w:rsidR="00000000" w:rsidRDefault="006D37AE">
      <w:pPr>
        <w:numPr>
          <w:ilvl w:val="1"/>
          <w:numId w:val="18"/>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Pipa Hollow: 1 x Rp 65.000 = Rp 65.000</w:t>
      </w:r>
    </w:p>
    <w:p w14:paraId="142DE8ED" w14:textId="77777777" w:rsidR="00000000" w:rsidRDefault="006D37AE">
      <w:pPr>
        <w:numPr>
          <w:ilvl w:val="1"/>
          <w:numId w:val="18"/>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Baut Sekrup: 12 x Rp 1.500 = Rp 18.000</w:t>
      </w:r>
    </w:p>
    <w:p w14:paraId="404D905C" w14:textId="77777777" w:rsidR="00000000" w:rsidRDefault="006D37AE">
      <w:pPr>
        <w:numPr>
          <w:ilvl w:val="1"/>
          <w:numId w:val="18"/>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Cat Duco: 0.3 x Rp 85.000 = Rp 25.500</w:t>
      </w:r>
    </w:p>
    <w:p w14:paraId="7AA7DF1A" w14:textId="77777777" w:rsidR="00000000" w:rsidRDefault="006D37AE">
      <w:pPr>
        <w:numPr>
          <w:ilvl w:val="1"/>
          <w:numId w:val="18"/>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Kertas Amplas: 1 x Rp 3.500 = Rp 3.500</w:t>
      </w:r>
    </w:p>
    <w:p w14:paraId="1526E5CE" w14:textId="77777777" w:rsidR="00000000" w:rsidRDefault="006D37AE">
      <w:pPr>
        <w:numPr>
          <w:ilvl w:val="1"/>
          <w:numId w:val="18"/>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Total Direct Material = Rp 202.000,00</w:t>
      </w:r>
    </w:p>
    <w:p w14:paraId="104ABEF8" w14:textId="77777777" w:rsidR="00000000" w:rsidRDefault="006D37AE">
      <w:pPr>
        <w:numPr>
          <w:ilvl w:val="0"/>
          <w:numId w:val="18"/>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Biaya Operasi Konversi (D</w:t>
      </w:r>
      <w:r>
        <w:rPr>
          <w:rStyle w:val="Emphasis"/>
          <w:rFonts w:ascii="Calibri" w:eastAsia="Times New Roman" w:hAnsi="Calibri" w:cs="Calibri"/>
          <w:color w:val="1A1A1A"/>
          <w:sz w:val="22"/>
          <w:szCs w:val="22"/>
          <w:lang w:val="id-ID"/>
        </w:rPr>
        <w:t>irect Labor &amp; Factory Overhead):</w:t>
      </w:r>
      <w:r>
        <w:rPr>
          <w:rFonts w:ascii="Calibri" w:eastAsia="Times New Roman" w:hAnsi="Calibri" w:cs="Calibri"/>
          <w:color w:val="1A1A1A"/>
          <w:sz w:val="22"/>
          <w:szCs w:val="22"/>
          <w:lang w:val="id-ID"/>
        </w:rPr>
        <w:t xml:space="preserve"> </w:t>
      </w:r>
    </w:p>
    <w:p w14:paraId="1E8CED3D" w14:textId="77777777" w:rsidR="00000000" w:rsidRDefault="006D37AE">
      <w:pPr>
        <w:numPr>
          <w:ilvl w:val="1"/>
          <w:numId w:val="18"/>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Stasiun Potong: (20 / 60) jam x Rp 35.000 = Rp 11.666,67</w:t>
      </w:r>
    </w:p>
    <w:p w14:paraId="1F75F908" w14:textId="77777777" w:rsidR="00000000" w:rsidRDefault="006D37AE">
      <w:pPr>
        <w:numPr>
          <w:ilvl w:val="1"/>
          <w:numId w:val="18"/>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Stasiun Las: (30 / 60) jam x Rp 45.000 = Rp 22.500,00</w:t>
      </w:r>
    </w:p>
    <w:p w14:paraId="0BDF6068" w14:textId="77777777" w:rsidR="00000000" w:rsidRDefault="006D37AE">
      <w:pPr>
        <w:numPr>
          <w:ilvl w:val="1"/>
          <w:numId w:val="18"/>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Stasiun Finishing: (15 / 60) jam x Rp 40.000 = Rp 10.000,00</w:t>
      </w:r>
    </w:p>
    <w:p w14:paraId="1382279D" w14:textId="77777777" w:rsidR="00000000" w:rsidRDefault="006D37AE">
      <w:pPr>
        <w:numPr>
          <w:ilvl w:val="1"/>
          <w:numId w:val="18"/>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Total Biaya Konversi Operasional = Rp 44.166,67</w:t>
      </w:r>
    </w:p>
    <w:p w14:paraId="03365D7F" w14:textId="77777777" w:rsidR="00000000" w:rsidRDefault="006D37AE">
      <w:pPr>
        <w:numPr>
          <w:ilvl w:val="0"/>
          <w:numId w:val="18"/>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Tot</w:t>
      </w:r>
      <w:r>
        <w:rPr>
          <w:rStyle w:val="Emphasis"/>
          <w:rFonts w:ascii="Calibri" w:eastAsia="Times New Roman" w:hAnsi="Calibri" w:cs="Calibri"/>
          <w:color w:val="1A1A1A"/>
          <w:sz w:val="22"/>
          <w:szCs w:val="22"/>
          <w:lang w:val="id-ID"/>
        </w:rPr>
        <w:t>al Harga Pokok Produksi Standar (BOM Unit Cost):</w:t>
      </w:r>
      <w:r>
        <w:rPr>
          <w:rFonts w:ascii="Calibri" w:eastAsia="Times New Roman" w:hAnsi="Calibri" w:cs="Calibri"/>
          <w:color w:val="1A1A1A"/>
          <w:sz w:val="22"/>
          <w:szCs w:val="22"/>
          <w:lang w:val="id-ID"/>
        </w:rPr>
        <w:br/>
      </w:r>
      <w:r>
        <w:rPr>
          <w:rStyle w:val="Strong"/>
          <w:rFonts w:ascii="Calibri" w:eastAsia="Times New Roman" w:hAnsi="Calibri" w:cs="Calibri"/>
          <w:color w:val="1A1A1A"/>
          <w:sz w:val="22"/>
          <w:szCs w:val="22"/>
          <w:lang w:val="id-ID"/>
        </w:rPr>
        <w:t>HPP Standar = Rp 202.000,00 + Rp 44.166,67 = Rp 246.166,67 per unit</w:t>
      </w:r>
      <w:r>
        <w:rPr>
          <w:rFonts w:ascii="Calibri" w:eastAsia="Times New Roman" w:hAnsi="Calibri" w:cs="Calibri"/>
          <w:color w:val="1A1A1A"/>
          <w:sz w:val="22"/>
          <w:szCs w:val="22"/>
          <w:lang w:val="id-ID"/>
        </w:rPr>
        <w:t xml:space="preserve">. </w:t>
      </w:r>
    </w:p>
    <w:p w14:paraId="57AD9219"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6.3 Soal Kasus 3: Alokasi Biaya Tenaga Kerja &amp; Overhead Pabrik pada Stock Entry</w:t>
      </w:r>
    </w:p>
    <w:p w14:paraId="38CAB56E" w14:textId="77777777" w:rsidR="00000000" w:rsidRDefault="006D37AE">
      <w:pPr>
        <w:shd w:val="clear" w:color="auto" w:fill="EEF5FB"/>
        <w:jc w:val="both"/>
        <w:divId w:val="1194609284"/>
        <w:rPr>
          <w:rFonts w:ascii="Calibri" w:eastAsia="Times New Roman" w:hAnsi="Calibri" w:cs="Calibri"/>
          <w:color w:val="1A1A1A"/>
          <w:sz w:val="20"/>
          <w:szCs w:val="20"/>
          <w:lang w:val="id-ID"/>
        </w:rPr>
      </w:pPr>
      <w:r>
        <w:rPr>
          <w:rStyle w:val="Strong"/>
          <w:rFonts w:ascii="Calibri" w:eastAsia="Times New Roman" w:hAnsi="Calibri" w:cs="Calibri"/>
          <w:color w:val="1A1A1A"/>
          <w:sz w:val="20"/>
          <w:szCs w:val="20"/>
          <w:lang w:val="id-ID"/>
        </w:rPr>
        <w:t>Kasus:</w:t>
      </w:r>
      <w:r>
        <w:rPr>
          <w:rFonts w:ascii="Calibri" w:eastAsia="Times New Roman" w:hAnsi="Calibri" w:cs="Calibri"/>
          <w:color w:val="1A1A1A"/>
          <w:sz w:val="20"/>
          <w:szCs w:val="20"/>
          <w:lang w:val="id-ID"/>
        </w:rPr>
        <w:t xml:space="preserve"> PT Rio Ferdinanda Manufaktur menerbitkan Work Orde</w:t>
      </w:r>
      <w:r>
        <w:rPr>
          <w:rFonts w:ascii="Calibri" w:eastAsia="Times New Roman" w:hAnsi="Calibri" w:cs="Calibri"/>
          <w:color w:val="1A1A1A"/>
          <w:sz w:val="20"/>
          <w:szCs w:val="20"/>
          <w:lang w:val="id-ID"/>
        </w:rPr>
        <w:t>r untuk memproduksi 10 unit Meja Belajar Minimalis RF-100. Biaya bahan baku yang ditransfer dari gudang bahan baku ke WIP adalah Rp 1.342.500. Biaya operasi stasiun kerja aktual yang dialokasikan ke pengerjaan adalah Rp 437.500 (terdiri dari BTKL Rp 250.00</w:t>
      </w:r>
      <w:r>
        <w:rPr>
          <w:rFonts w:ascii="Calibri" w:eastAsia="Times New Roman" w:hAnsi="Calibri" w:cs="Calibri"/>
          <w:color w:val="1A1A1A"/>
          <w:sz w:val="20"/>
          <w:szCs w:val="20"/>
          <w:lang w:val="id-ID"/>
        </w:rPr>
        <w:t>0 dan BOP Rp 187.500). Seluruh 10 unit meja selesai dirakit 100% dan dipindahkan ke Gudang Barang Jadi.</w:t>
      </w:r>
      <w:r>
        <w:rPr>
          <w:rFonts w:ascii="Calibri" w:eastAsia="Times New Roman" w:hAnsi="Calibri" w:cs="Calibri"/>
          <w:color w:val="1A1A1A"/>
          <w:sz w:val="20"/>
          <w:szCs w:val="20"/>
          <w:lang w:val="id-ID"/>
        </w:rPr>
        <w:br/>
      </w:r>
      <w:r>
        <w:rPr>
          <w:rStyle w:val="Strong"/>
          <w:rFonts w:ascii="Calibri" w:eastAsia="Times New Roman" w:hAnsi="Calibri" w:cs="Calibri"/>
          <w:color w:val="1A1A1A"/>
          <w:sz w:val="20"/>
          <w:szCs w:val="20"/>
          <w:lang w:val="id-ID"/>
        </w:rPr>
        <w:t>Instruksi:</w:t>
      </w:r>
      <w:r>
        <w:rPr>
          <w:rFonts w:ascii="Calibri" w:eastAsia="Times New Roman" w:hAnsi="Calibri" w:cs="Calibri"/>
          <w:color w:val="1A1A1A"/>
          <w:sz w:val="20"/>
          <w:szCs w:val="20"/>
          <w:lang w:val="id-ID"/>
        </w:rPr>
        <w:t xml:space="preserve"> Buatlah ayat jurnal penyerapan biaya manufaktur yang dibukukan secara otomatis oleh dokumen Stock Entry Type Manufacture di ERPNext! </w:t>
      </w:r>
    </w:p>
    <w:p w14:paraId="539F2077" w14:textId="77777777" w:rsidR="00000000" w:rsidRDefault="006D37AE">
      <w:pPr>
        <w:pStyle w:val="NormalWeb"/>
        <w:jc w:val="both"/>
        <w:rPr>
          <w:rFonts w:ascii="Calibri" w:hAnsi="Calibri" w:cs="Calibri"/>
          <w:color w:val="1A1A1A"/>
          <w:sz w:val="22"/>
          <w:szCs w:val="22"/>
          <w:lang w:val="id-ID"/>
        </w:rPr>
      </w:pPr>
      <w:r>
        <w:rPr>
          <w:rStyle w:val="Strong"/>
          <w:rFonts w:ascii="Calibri" w:hAnsi="Calibri" w:cs="Calibri"/>
          <w:color w:val="1A1A1A"/>
          <w:sz w:val="22"/>
          <w:szCs w:val="22"/>
          <w:lang w:val="id-ID"/>
        </w:rPr>
        <w:t>Pembaha</w:t>
      </w:r>
      <w:r>
        <w:rPr>
          <w:rStyle w:val="Strong"/>
          <w:rFonts w:ascii="Calibri" w:hAnsi="Calibri" w:cs="Calibri"/>
          <w:color w:val="1A1A1A"/>
          <w:sz w:val="22"/>
          <w:szCs w:val="22"/>
          <w:lang w:val="id-ID"/>
        </w:rPr>
        <w:t>san dan Kunci Jawaban:</w:t>
      </w:r>
    </w:p>
    <w:p w14:paraId="1AAD5777"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Saat dokumen Stock Entry (Manufacture) di-submit, sistem mengkapitalisasi seluruh biaya bahan baku dan biaya konversi ke dalam aset persediaan produk jadi:</w:t>
      </w:r>
    </w:p>
    <w:tbl>
      <w:tblPr>
        <w:tblW w:w="4500" w:type="pct"/>
        <w:tblCellMar>
          <w:top w:w="15" w:type="dxa"/>
          <w:left w:w="15" w:type="dxa"/>
          <w:bottom w:w="15" w:type="dxa"/>
          <w:right w:w="15" w:type="dxa"/>
        </w:tblCellMar>
        <w:tblLook w:val="04A0" w:firstRow="1" w:lastRow="0" w:firstColumn="1" w:lastColumn="0" w:noHBand="0" w:noVBand="1"/>
      </w:tblPr>
      <w:tblGrid>
        <w:gridCol w:w="5095"/>
        <w:gridCol w:w="1505"/>
        <w:gridCol w:w="1505"/>
      </w:tblGrid>
      <w:tr w:rsidR="00000000" w14:paraId="244053B9" w14:textId="77777777">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070128BB" w14:textId="77777777" w:rsidR="00000000" w:rsidRDefault="006D37AE">
            <w:pPr>
              <w:spacing w:before="80" w:after="80"/>
              <w:jc w:val="both"/>
              <w:rPr>
                <w:rFonts w:ascii="Calibri" w:eastAsia="Times New Roman" w:hAnsi="Calibri" w:cs="Calibri"/>
                <w:b/>
                <w:bCs/>
                <w:color w:val="1A1A1A"/>
                <w:sz w:val="19"/>
                <w:szCs w:val="19"/>
              </w:rPr>
            </w:pPr>
            <w:r>
              <w:rPr>
                <w:rFonts w:ascii="Calibri" w:eastAsia="Times New Roman" w:hAnsi="Calibri" w:cs="Calibri"/>
                <w:b/>
                <w:bCs/>
                <w:color w:val="1A1A1A"/>
                <w:sz w:val="19"/>
                <w:szCs w:val="19"/>
              </w:rPr>
              <w:t>Akun Perkiraan Buku Besar</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52843FC3" w14:textId="77777777" w:rsidR="00000000" w:rsidRDefault="006D37AE">
            <w:pPr>
              <w:spacing w:before="80" w:after="8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Debet (IDR)</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368EEDAA" w14:textId="77777777" w:rsidR="00000000" w:rsidRDefault="006D37AE">
            <w:pPr>
              <w:spacing w:before="80" w:after="8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Kredit (IDR)</w:t>
            </w:r>
          </w:p>
        </w:tc>
      </w:tr>
      <w:tr w:rsidR="00000000" w14:paraId="43A7381A"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2D8A630"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(D) 1134 - Persediaan Barang Jadi (Finished Goods)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C6C724D"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1.780.000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769DF45"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45E72F3B"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12015B7"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(K) 1133 - Persediaan Barang Dalam Proses (WIP)</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6EDBFE8"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9E80A7D"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1.342.500</w:t>
            </w:r>
          </w:p>
        </w:tc>
      </w:tr>
      <w:tr w:rsidR="00000000" w14:paraId="7C192576"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10BD1C2"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(K) 5211 - Biaya Tenaga Kerja Langsung Diserap</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D7AEBD3"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FB5CA27"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250.000</w:t>
            </w:r>
          </w:p>
        </w:tc>
      </w:tr>
      <w:tr w:rsidR="00000000" w14:paraId="2FC7C112"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BBF2443"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(K) 5311 - Biaya Overhead Pabrik Diserap</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EDF1D0C"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06A0ED4"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187.500</w:t>
            </w:r>
          </w:p>
        </w:tc>
      </w:tr>
    </w:tbl>
    <w:p w14:paraId="1D46924D" w14:textId="77777777" w:rsidR="00000000" w:rsidRDefault="006D37AE">
      <w:pPr>
        <w:pStyle w:val="no-indent"/>
        <w:jc w:val="both"/>
        <w:rPr>
          <w:rFonts w:ascii="Calibri" w:hAnsi="Calibri" w:cs="Calibri"/>
          <w:color w:val="1A1A1A"/>
          <w:sz w:val="22"/>
          <w:szCs w:val="22"/>
          <w:lang w:val="id-ID"/>
        </w:rPr>
      </w:pPr>
      <w:r>
        <w:rPr>
          <w:rStyle w:val="Emphasis"/>
          <w:rFonts w:ascii="Calibri" w:hAnsi="Calibri" w:cs="Calibri"/>
          <w:color w:val="1A1A1A"/>
          <w:sz w:val="22"/>
          <w:szCs w:val="22"/>
          <w:lang w:val="id-ID"/>
        </w:rPr>
        <w:t xml:space="preserve">Analisis </w:t>
      </w:r>
      <w:r>
        <w:rPr>
          <w:rStyle w:val="Emphasis"/>
          <w:rFonts w:ascii="Calibri" w:hAnsi="Calibri" w:cs="Calibri"/>
          <w:color w:val="1A1A1A"/>
          <w:sz w:val="22"/>
          <w:szCs w:val="22"/>
          <w:lang w:val="id-ID"/>
        </w:rPr>
        <w:t>Akuntansi:</w:t>
      </w:r>
      <w:r>
        <w:rPr>
          <w:rFonts w:ascii="Calibri" w:hAnsi="Calibri" w:cs="Calibri"/>
          <w:color w:val="1A1A1A"/>
          <w:sz w:val="22"/>
          <w:szCs w:val="22"/>
          <w:lang w:val="id-ID"/>
        </w:rPr>
        <w:t xml:space="preserve"> Saldo akun persediaan WIP di neraca kembali menjadi nol (habis terserap), sementara nilai persediaan barang jadi mencerminkan biaya perolehan penuh (</w:t>
      </w:r>
      <w:r>
        <w:rPr>
          <w:rStyle w:val="Emphasis"/>
          <w:rFonts w:ascii="Calibri" w:hAnsi="Calibri" w:cs="Calibri"/>
          <w:color w:val="1A1A1A"/>
          <w:sz w:val="22"/>
          <w:szCs w:val="22"/>
          <w:lang w:val="id-ID"/>
        </w:rPr>
        <w:t>full absorption costing</w:t>
      </w:r>
      <w:r>
        <w:rPr>
          <w:rFonts w:ascii="Calibri" w:hAnsi="Calibri" w:cs="Calibri"/>
          <w:color w:val="1A1A1A"/>
          <w:sz w:val="22"/>
          <w:szCs w:val="22"/>
          <w:lang w:val="id-ID"/>
        </w:rPr>
        <w:t>) sebesar Rp 178.000 per unit.</w:t>
      </w:r>
    </w:p>
    <w:p w14:paraId="376767BE"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6.4 Soal Kasus 4: Penjualan Kredit, Pengak</w:t>
      </w:r>
      <w:r>
        <w:rPr>
          <w:rFonts w:ascii="Calibri" w:eastAsia="Times New Roman" w:hAnsi="Calibri" w:cs="Calibri"/>
          <w:lang w:val="id-ID"/>
        </w:rPr>
        <w:t>uan HPP, dan Pengakuan Piutang Usaha</w:t>
      </w:r>
    </w:p>
    <w:p w14:paraId="1503C0B6" w14:textId="77777777" w:rsidR="00000000" w:rsidRDefault="006D37AE">
      <w:pPr>
        <w:shd w:val="clear" w:color="auto" w:fill="EEF5FB"/>
        <w:jc w:val="both"/>
        <w:divId w:val="1240747571"/>
        <w:rPr>
          <w:rFonts w:ascii="Calibri" w:eastAsia="Times New Roman" w:hAnsi="Calibri" w:cs="Calibri"/>
          <w:color w:val="1A1A1A"/>
          <w:sz w:val="20"/>
          <w:szCs w:val="20"/>
          <w:lang w:val="id-ID"/>
        </w:rPr>
      </w:pPr>
      <w:r>
        <w:rPr>
          <w:rStyle w:val="Strong"/>
          <w:rFonts w:ascii="Calibri" w:eastAsia="Times New Roman" w:hAnsi="Calibri" w:cs="Calibri"/>
          <w:color w:val="1A1A1A"/>
          <w:sz w:val="20"/>
          <w:szCs w:val="20"/>
          <w:lang w:val="id-ID"/>
        </w:rPr>
        <w:t>Kasus:</w:t>
      </w:r>
      <w:r>
        <w:rPr>
          <w:rFonts w:ascii="Calibri" w:eastAsia="Times New Roman" w:hAnsi="Calibri" w:cs="Calibri"/>
          <w:color w:val="1A1A1A"/>
          <w:sz w:val="20"/>
          <w:szCs w:val="20"/>
          <w:lang w:val="id-ID"/>
        </w:rPr>
        <w:t xml:space="preserve"> </w:t>
      </w:r>
      <w:r>
        <w:rPr>
          <w:rFonts w:ascii="Calibri" w:eastAsia="Times New Roman" w:hAnsi="Calibri" w:cs="Calibri"/>
          <w:color w:val="1A1A1A"/>
          <w:sz w:val="20"/>
          <w:szCs w:val="20"/>
          <w:lang w:val="id-ID"/>
        </w:rPr>
        <w:t>Pada tanggal 22 Oktober 2026, PT Rio Ferdinanda Manufaktur mengirimkan 8 unit Meja Belajar Minimalis kepada Toko Furnitur Indah Abadi via Delivery Note. Harga jual ditetapkan Rp 475.000 per unit (Total Nilai Penjualan Rp 3.800.000), dengan HPP perolehan Rp</w:t>
      </w:r>
      <w:r>
        <w:rPr>
          <w:rFonts w:ascii="Calibri" w:eastAsia="Times New Roman" w:hAnsi="Calibri" w:cs="Calibri"/>
          <w:color w:val="1A1A1A"/>
          <w:sz w:val="20"/>
          <w:szCs w:val="20"/>
          <w:lang w:val="id-ID"/>
        </w:rPr>
        <w:t xml:space="preserve"> 178.000 per unit (Total HPP Rp 1.424.000). Pada tanggal yang sama, diterbitkan Sales Invoice dengan termin pembayaran kredit 30 hari.</w:t>
      </w:r>
      <w:r>
        <w:rPr>
          <w:rFonts w:ascii="Calibri" w:eastAsia="Times New Roman" w:hAnsi="Calibri" w:cs="Calibri"/>
          <w:color w:val="1A1A1A"/>
          <w:sz w:val="20"/>
          <w:szCs w:val="20"/>
          <w:lang w:val="id-ID"/>
        </w:rPr>
        <w:br/>
      </w:r>
      <w:r>
        <w:rPr>
          <w:rStyle w:val="Strong"/>
          <w:rFonts w:ascii="Calibri" w:eastAsia="Times New Roman" w:hAnsi="Calibri" w:cs="Calibri"/>
          <w:color w:val="1A1A1A"/>
          <w:sz w:val="20"/>
          <w:szCs w:val="20"/>
          <w:lang w:val="id-ID"/>
        </w:rPr>
        <w:t>Instruksi:</w:t>
      </w:r>
      <w:r>
        <w:rPr>
          <w:rFonts w:ascii="Calibri" w:eastAsia="Times New Roman" w:hAnsi="Calibri" w:cs="Calibri"/>
          <w:color w:val="1A1A1A"/>
          <w:sz w:val="20"/>
          <w:szCs w:val="20"/>
          <w:lang w:val="id-ID"/>
        </w:rPr>
        <w:t xml:space="preserve"> Buatlah ayat jurnal berpasangan yang terbentuk pada Delivery Note dan Sales Invoice, serta hitunglah Laba Koto</w:t>
      </w:r>
      <w:r>
        <w:rPr>
          <w:rFonts w:ascii="Calibri" w:eastAsia="Times New Roman" w:hAnsi="Calibri" w:cs="Calibri"/>
          <w:color w:val="1A1A1A"/>
          <w:sz w:val="20"/>
          <w:szCs w:val="20"/>
          <w:lang w:val="id-ID"/>
        </w:rPr>
        <w:t xml:space="preserve">r dan Gross Profit Margin dari transaksi tersebut! </w:t>
      </w:r>
    </w:p>
    <w:p w14:paraId="4C04D40B" w14:textId="77777777" w:rsidR="00000000" w:rsidRDefault="006D37AE">
      <w:pPr>
        <w:pStyle w:val="NormalWeb"/>
        <w:jc w:val="both"/>
        <w:rPr>
          <w:rFonts w:ascii="Calibri" w:hAnsi="Calibri" w:cs="Calibri"/>
          <w:color w:val="1A1A1A"/>
          <w:sz w:val="22"/>
          <w:szCs w:val="22"/>
          <w:lang w:val="id-ID"/>
        </w:rPr>
      </w:pPr>
      <w:r>
        <w:rPr>
          <w:rStyle w:val="Strong"/>
          <w:rFonts w:ascii="Calibri" w:hAnsi="Calibri" w:cs="Calibri"/>
          <w:color w:val="1A1A1A"/>
          <w:sz w:val="22"/>
          <w:szCs w:val="22"/>
          <w:lang w:val="id-ID"/>
        </w:rPr>
        <w:t>Pembahasan dan Kunci Jawaban:</w:t>
      </w:r>
    </w:p>
    <w:p w14:paraId="7047803C" w14:textId="77777777" w:rsidR="00000000" w:rsidRDefault="006D37AE">
      <w:pPr>
        <w:numPr>
          <w:ilvl w:val="0"/>
          <w:numId w:val="19"/>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Jurnal pada Delivery Note (Pengeluaran Barang Fisik &amp; Beban HPP):</w:t>
      </w:r>
      <w:r>
        <w:rPr>
          <w:rFonts w:ascii="Calibri" w:eastAsia="Times New Roman" w:hAnsi="Calibri" w:cs="Calibri"/>
          <w:color w:val="1A1A1A"/>
          <w:sz w:val="22"/>
          <w:szCs w:val="22"/>
          <w:lang w:val="id-ID"/>
        </w:rPr>
        <w:t xml:space="preserve"> </w:t>
      </w:r>
    </w:p>
    <w:tbl>
      <w:tblPr>
        <w:tblW w:w="4250" w:type="pct"/>
        <w:tblInd w:w="720" w:type="dxa"/>
        <w:tblCellMar>
          <w:top w:w="15" w:type="dxa"/>
          <w:left w:w="15" w:type="dxa"/>
          <w:bottom w:w="15" w:type="dxa"/>
          <w:right w:w="15" w:type="dxa"/>
        </w:tblCellMar>
        <w:tblLook w:val="04A0" w:firstRow="1" w:lastRow="0" w:firstColumn="1" w:lastColumn="0" w:noHBand="0" w:noVBand="1"/>
      </w:tblPr>
      <w:tblGrid>
        <w:gridCol w:w="4399"/>
        <w:gridCol w:w="1628"/>
        <w:gridCol w:w="1628"/>
      </w:tblGrid>
      <w:tr w:rsidR="00000000" w14:paraId="24E6937C" w14:textId="77777777">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020F80A0" w14:textId="77777777" w:rsidR="00000000" w:rsidRDefault="006D37AE">
            <w:pPr>
              <w:spacing w:before="80" w:after="80"/>
              <w:jc w:val="both"/>
              <w:rPr>
                <w:rFonts w:ascii="Calibri" w:eastAsia="Times New Roman" w:hAnsi="Calibri" w:cs="Calibri"/>
                <w:b/>
                <w:bCs/>
                <w:color w:val="1A1A1A"/>
                <w:sz w:val="19"/>
                <w:szCs w:val="19"/>
              </w:rPr>
            </w:pPr>
            <w:r>
              <w:rPr>
                <w:rFonts w:ascii="Calibri" w:eastAsia="Times New Roman" w:hAnsi="Calibri" w:cs="Calibri"/>
                <w:b/>
                <w:bCs/>
                <w:color w:val="1A1A1A"/>
                <w:sz w:val="19"/>
                <w:szCs w:val="19"/>
              </w:rPr>
              <w:t>Akun Perkiraan</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27C6334C" w14:textId="77777777" w:rsidR="00000000" w:rsidRDefault="006D37AE">
            <w:pPr>
              <w:spacing w:before="80" w:after="8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Debet (IDR)</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79AAB4CA" w14:textId="77777777" w:rsidR="00000000" w:rsidRDefault="006D37AE">
            <w:pPr>
              <w:spacing w:before="80" w:after="8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Kredit (IDR)</w:t>
            </w:r>
          </w:p>
        </w:tc>
      </w:tr>
      <w:tr w:rsidR="00000000" w14:paraId="7947EE60"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CB4B751"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(D) 5111 - Beban Pokok Penjualan (HPP)</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BE96BE6"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1.424.000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4DD4FB7"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54EC04EB"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790E357"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(K) 1134 - Persediaan Barang Jadi</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C6E7438"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46D6C99"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1.424.000</w:t>
            </w:r>
          </w:p>
        </w:tc>
      </w:tr>
    </w:tbl>
    <w:p w14:paraId="7D859551" w14:textId="77777777" w:rsidR="00000000" w:rsidRDefault="006D37AE">
      <w:pPr>
        <w:numPr>
          <w:ilvl w:val="0"/>
          <w:numId w:val="19"/>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Jurnal pada Sales Invoice (Pengakuan Piutang &amp; Pendapatan Penjualan):</w:t>
      </w:r>
      <w:r>
        <w:rPr>
          <w:rFonts w:ascii="Calibri" w:eastAsia="Times New Roman" w:hAnsi="Calibri" w:cs="Calibri"/>
          <w:color w:val="1A1A1A"/>
          <w:sz w:val="22"/>
          <w:szCs w:val="22"/>
          <w:lang w:val="id-ID"/>
        </w:rPr>
        <w:t xml:space="preserve"> </w:t>
      </w:r>
    </w:p>
    <w:tbl>
      <w:tblPr>
        <w:tblW w:w="4250" w:type="pct"/>
        <w:tblInd w:w="720" w:type="dxa"/>
        <w:tblCellMar>
          <w:top w:w="15" w:type="dxa"/>
          <w:left w:w="15" w:type="dxa"/>
          <w:bottom w:w="15" w:type="dxa"/>
          <w:right w:w="15" w:type="dxa"/>
        </w:tblCellMar>
        <w:tblLook w:val="04A0" w:firstRow="1" w:lastRow="0" w:firstColumn="1" w:lastColumn="0" w:noHBand="0" w:noVBand="1"/>
      </w:tblPr>
      <w:tblGrid>
        <w:gridCol w:w="4645"/>
        <w:gridCol w:w="1505"/>
        <w:gridCol w:w="1505"/>
      </w:tblGrid>
      <w:tr w:rsidR="00000000" w14:paraId="240A1403" w14:textId="77777777">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08BE3E7D" w14:textId="77777777" w:rsidR="00000000" w:rsidRDefault="006D37AE">
            <w:pPr>
              <w:spacing w:before="80" w:after="80"/>
              <w:jc w:val="both"/>
              <w:rPr>
                <w:rFonts w:ascii="Calibri" w:eastAsia="Times New Roman" w:hAnsi="Calibri" w:cs="Calibri"/>
                <w:b/>
                <w:bCs/>
                <w:color w:val="1A1A1A"/>
                <w:sz w:val="19"/>
                <w:szCs w:val="19"/>
              </w:rPr>
            </w:pPr>
            <w:r>
              <w:rPr>
                <w:rFonts w:ascii="Calibri" w:eastAsia="Times New Roman" w:hAnsi="Calibri" w:cs="Calibri"/>
                <w:b/>
                <w:bCs/>
                <w:color w:val="1A1A1A"/>
                <w:sz w:val="19"/>
                <w:szCs w:val="19"/>
              </w:rPr>
              <w:t>Akun Perkiraan</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056FF0D8" w14:textId="77777777" w:rsidR="00000000" w:rsidRDefault="006D37AE">
            <w:pPr>
              <w:spacing w:before="80" w:after="8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Debet (IDR)</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3277411F" w14:textId="77777777" w:rsidR="00000000" w:rsidRDefault="006D37AE">
            <w:pPr>
              <w:spacing w:before="80" w:after="8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Kredit (IDR)</w:t>
            </w:r>
          </w:p>
        </w:tc>
      </w:tr>
      <w:tr w:rsidR="00000000" w14:paraId="5248DA12"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1AE7116"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(D) 1121 - Piutang Dagang Lokal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C35231A"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3.800.000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D904235"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4741BED0"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FE2D741"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(K) 4111 - Pendapatan Penjualan Produk Meja</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C68B5F9"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819F7BB"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3.800.000</w:t>
            </w:r>
          </w:p>
        </w:tc>
      </w:tr>
    </w:tbl>
    <w:p w14:paraId="40421165" w14:textId="77777777" w:rsidR="00000000" w:rsidRDefault="006D37AE">
      <w:pPr>
        <w:numPr>
          <w:ilvl w:val="0"/>
          <w:numId w:val="19"/>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Perhitungan Laba Kotor &amp; Margin:</w:t>
      </w:r>
      <w:r>
        <w:rPr>
          <w:rFonts w:ascii="Calibri" w:eastAsia="Times New Roman" w:hAnsi="Calibri" w:cs="Calibri"/>
          <w:color w:val="1A1A1A"/>
          <w:sz w:val="22"/>
          <w:szCs w:val="22"/>
          <w:lang w:val="id-ID"/>
        </w:rPr>
        <w:t xml:space="preserve"> </w:t>
      </w:r>
    </w:p>
    <w:p w14:paraId="41A235BE" w14:textId="77777777" w:rsidR="00000000" w:rsidRDefault="006D37AE">
      <w:pPr>
        <w:numPr>
          <w:ilvl w:val="1"/>
          <w:numId w:val="19"/>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 xml:space="preserve">Laba Kotor (Gross Profit) = Rp 3.800.000 - Rp 1.424.000 = </w:t>
      </w:r>
      <w:r>
        <w:rPr>
          <w:rStyle w:val="Strong"/>
          <w:rFonts w:ascii="Calibri" w:eastAsia="Times New Roman" w:hAnsi="Calibri" w:cs="Calibri"/>
          <w:color w:val="1A1A1A"/>
          <w:sz w:val="22"/>
          <w:szCs w:val="22"/>
          <w:lang w:val="id-ID"/>
        </w:rPr>
        <w:t>Rp 2.376.000,00</w:t>
      </w:r>
    </w:p>
    <w:p w14:paraId="06F4A300" w14:textId="77777777" w:rsidR="00000000" w:rsidRDefault="006D37AE">
      <w:pPr>
        <w:numPr>
          <w:ilvl w:val="1"/>
          <w:numId w:val="19"/>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 xml:space="preserve">Gross Profit Margin = (Rp 2.376.000 / Rp 3.800.000) x 100% = </w:t>
      </w:r>
      <w:r>
        <w:rPr>
          <w:rStyle w:val="Strong"/>
          <w:rFonts w:ascii="Calibri" w:eastAsia="Times New Roman" w:hAnsi="Calibri" w:cs="Calibri"/>
          <w:color w:val="1A1A1A"/>
          <w:sz w:val="22"/>
          <w:szCs w:val="22"/>
          <w:lang w:val="id-ID"/>
        </w:rPr>
        <w:t>62,53%</w:t>
      </w:r>
      <w:r>
        <w:rPr>
          <w:rFonts w:ascii="Calibri" w:eastAsia="Times New Roman" w:hAnsi="Calibri" w:cs="Calibri"/>
          <w:color w:val="1A1A1A"/>
          <w:sz w:val="22"/>
          <w:szCs w:val="22"/>
          <w:lang w:val="id-ID"/>
        </w:rPr>
        <w:t>.</w:t>
      </w:r>
    </w:p>
    <w:p w14:paraId="721DFCD5"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6.5 Soal Kasus 5: Pelunasan Piutang, Pembayaran Vendor, dan Rekonsiliasi Kas/Bank</w:t>
      </w:r>
    </w:p>
    <w:p w14:paraId="03795C50" w14:textId="77777777" w:rsidR="00000000" w:rsidRDefault="006D37AE">
      <w:pPr>
        <w:shd w:val="clear" w:color="auto" w:fill="EEF5FB"/>
        <w:jc w:val="both"/>
        <w:divId w:val="1929267502"/>
        <w:rPr>
          <w:rFonts w:ascii="Calibri" w:eastAsia="Times New Roman" w:hAnsi="Calibri" w:cs="Calibri"/>
          <w:color w:val="1A1A1A"/>
          <w:sz w:val="20"/>
          <w:szCs w:val="20"/>
          <w:lang w:val="id-ID"/>
        </w:rPr>
      </w:pPr>
      <w:r>
        <w:rPr>
          <w:rStyle w:val="Strong"/>
          <w:rFonts w:ascii="Calibri" w:eastAsia="Times New Roman" w:hAnsi="Calibri" w:cs="Calibri"/>
          <w:color w:val="1A1A1A"/>
          <w:sz w:val="20"/>
          <w:szCs w:val="20"/>
          <w:lang w:val="id-ID"/>
        </w:rPr>
        <w:t>Kasus:</w:t>
      </w:r>
      <w:r>
        <w:rPr>
          <w:rFonts w:ascii="Calibri" w:eastAsia="Times New Roman" w:hAnsi="Calibri" w:cs="Calibri"/>
          <w:color w:val="1A1A1A"/>
          <w:sz w:val="20"/>
          <w:szCs w:val="20"/>
          <w:lang w:val="id-ID"/>
        </w:rPr>
        <w:t xml:space="preserve"> Pada tanggal 28 Oktober 2026, Toko Furnitur Indah Abadi melunasi seluruh piutangnya sebesar Rp 3.8</w:t>
      </w:r>
      <w:r>
        <w:rPr>
          <w:rFonts w:ascii="Calibri" w:eastAsia="Times New Roman" w:hAnsi="Calibri" w:cs="Calibri"/>
          <w:color w:val="1A1A1A"/>
          <w:sz w:val="20"/>
          <w:szCs w:val="20"/>
          <w:lang w:val="id-ID"/>
        </w:rPr>
        <w:t>00.000 melalui transfer ke rekening Bank Mandiri perusahaan. Pada hari yang sama, bagian keuangan membayar utang kepada PT Baja Logam Nusantara sebesar Rp 1.300.000 melalui transfer bank yang dikenakan biaya administrasi transfer antar-bank sebesar Rp 6.50</w:t>
      </w:r>
      <w:r>
        <w:rPr>
          <w:rFonts w:ascii="Calibri" w:eastAsia="Times New Roman" w:hAnsi="Calibri" w:cs="Calibri"/>
          <w:color w:val="1A1A1A"/>
          <w:sz w:val="20"/>
          <w:szCs w:val="20"/>
          <w:lang w:val="id-ID"/>
        </w:rPr>
        <w:t>0.</w:t>
      </w:r>
      <w:r>
        <w:rPr>
          <w:rFonts w:ascii="Calibri" w:eastAsia="Times New Roman" w:hAnsi="Calibri" w:cs="Calibri"/>
          <w:color w:val="1A1A1A"/>
          <w:sz w:val="20"/>
          <w:szCs w:val="20"/>
          <w:lang w:val="id-ID"/>
        </w:rPr>
        <w:br/>
      </w:r>
      <w:r>
        <w:rPr>
          <w:rStyle w:val="Strong"/>
          <w:rFonts w:ascii="Calibri" w:eastAsia="Times New Roman" w:hAnsi="Calibri" w:cs="Calibri"/>
          <w:color w:val="1A1A1A"/>
          <w:sz w:val="20"/>
          <w:szCs w:val="20"/>
          <w:lang w:val="id-ID"/>
        </w:rPr>
        <w:t>Instruksi:</w:t>
      </w:r>
      <w:r>
        <w:rPr>
          <w:rFonts w:ascii="Calibri" w:eastAsia="Times New Roman" w:hAnsi="Calibri" w:cs="Calibri"/>
          <w:color w:val="1A1A1A"/>
          <w:sz w:val="20"/>
          <w:szCs w:val="20"/>
          <w:lang w:val="id-ID"/>
        </w:rPr>
        <w:t xml:space="preserve"> Buatlah ayat jurnal buku besar yang dibukukan oleh dokumen Payment Entry untuk masing-masing transaksi tersebut! </w:t>
      </w:r>
    </w:p>
    <w:p w14:paraId="61D70FF3" w14:textId="77777777" w:rsidR="00000000" w:rsidRDefault="006D37AE">
      <w:pPr>
        <w:pStyle w:val="NormalWeb"/>
        <w:jc w:val="both"/>
        <w:rPr>
          <w:rFonts w:ascii="Calibri" w:hAnsi="Calibri" w:cs="Calibri"/>
          <w:color w:val="1A1A1A"/>
          <w:sz w:val="22"/>
          <w:szCs w:val="22"/>
          <w:lang w:val="id-ID"/>
        </w:rPr>
      </w:pPr>
      <w:r>
        <w:rPr>
          <w:rStyle w:val="Strong"/>
          <w:rFonts w:ascii="Calibri" w:hAnsi="Calibri" w:cs="Calibri"/>
          <w:color w:val="1A1A1A"/>
          <w:sz w:val="22"/>
          <w:szCs w:val="22"/>
          <w:lang w:val="id-ID"/>
        </w:rPr>
        <w:t>Pembahasan dan Kunci Jawaban:</w:t>
      </w:r>
    </w:p>
    <w:p w14:paraId="128BC189" w14:textId="77777777" w:rsidR="00000000" w:rsidRDefault="006D37AE">
      <w:pPr>
        <w:numPr>
          <w:ilvl w:val="0"/>
          <w:numId w:val="20"/>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Jurnal Penerimaan Kas Pelunasan Piutang Konsumen (Payment Entry Receive):</w:t>
      </w:r>
      <w:r>
        <w:rPr>
          <w:rFonts w:ascii="Calibri" w:eastAsia="Times New Roman" w:hAnsi="Calibri" w:cs="Calibri"/>
          <w:color w:val="1A1A1A"/>
          <w:sz w:val="22"/>
          <w:szCs w:val="22"/>
          <w:lang w:val="id-ID"/>
        </w:rPr>
        <w:t xml:space="preserve"> </w:t>
      </w:r>
    </w:p>
    <w:tbl>
      <w:tblPr>
        <w:tblW w:w="4250" w:type="pct"/>
        <w:tblInd w:w="720" w:type="dxa"/>
        <w:tblCellMar>
          <w:top w:w="15" w:type="dxa"/>
          <w:left w:w="15" w:type="dxa"/>
          <w:bottom w:w="15" w:type="dxa"/>
          <w:right w:w="15" w:type="dxa"/>
        </w:tblCellMar>
        <w:tblLook w:val="04A0" w:firstRow="1" w:lastRow="0" w:firstColumn="1" w:lastColumn="0" w:noHBand="0" w:noVBand="1"/>
      </w:tblPr>
      <w:tblGrid>
        <w:gridCol w:w="4233"/>
        <w:gridCol w:w="1711"/>
        <w:gridCol w:w="1711"/>
      </w:tblGrid>
      <w:tr w:rsidR="00000000" w14:paraId="5726D07B" w14:textId="77777777">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168C5999" w14:textId="77777777" w:rsidR="00000000" w:rsidRDefault="006D37AE">
            <w:pPr>
              <w:spacing w:before="80" w:after="80"/>
              <w:jc w:val="both"/>
              <w:rPr>
                <w:rFonts w:ascii="Calibri" w:eastAsia="Times New Roman" w:hAnsi="Calibri" w:cs="Calibri"/>
                <w:b/>
                <w:bCs/>
                <w:color w:val="1A1A1A"/>
                <w:sz w:val="19"/>
                <w:szCs w:val="19"/>
              </w:rPr>
            </w:pPr>
            <w:r>
              <w:rPr>
                <w:rFonts w:ascii="Calibri" w:eastAsia="Times New Roman" w:hAnsi="Calibri" w:cs="Calibri"/>
                <w:b/>
                <w:bCs/>
                <w:color w:val="1A1A1A"/>
                <w:sz w:val="19"/>
                <w:szCs w:val="19"/>
              </w:rPr>
              <w:t>Akun Perkiraan</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2155F83C" w14:textId="77777777" w:rsidR="00000000" w:rsidRDefault="006D37AE">
            <w:pPr>
              <w:spacing w:before="80" w:after="8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Debet (IDR)</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7A20CB5E" w14:textId="77777777" w:rsidR="00000000" w:rsidRDefault="006D37AE">
            <w:pPr>
              <w:spacing w:before="80" w:after="8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Kredit (IDR)</w:t>
            </w:r>
          </w:p>
        </w:tc>
      </w:tr>
      <w:tr w:rsidR="00000000" w14:paraId="06E1A499"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718D7ED"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(D) 1114 - Bank Mandiri Operasional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F205F62"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3.800.000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7F82CF5"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7A4DE303"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9744326"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(K) 1121 - Piutang Dagang Lokal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C40B9CF"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A250C18"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3.800.000</w:t>
            </w:r>
          </w:p>
        </w:tc>
      </w:tr>
    </w:tbl>
    <w:p w14:paraId="190AD251" w14:textId="77777777" w:rsidR="00000000" w:rsidRDefault="006D37AE">
      <w:pPr>
        <w:numPr>
          <w:ilvl w:val="0"/>
          <w:numId w:val="20"/>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Jurnal Pengeluaran Kas Pembayaran Vendor &amp; Biaya Administrasi (Payment Entry Pay):</w:t>
      </w:r>
      <w:r>
        <w:rPr>
          <w:rFonts w:ascii="Calibri" w:eastAsia="Times New Roman" w:hAnsi="Calibri" w:cs="Calibri"/>
          <w:color w:val="1A1A1A"/>
          <w:sz w:val="22"/>
          <w:szCs w:val="22"/>
          <w:lang w:val="id-ID"/>
        </w:rPr>
        <w:t xml:space="preserve"> </w:t>
      </w:r>
    </w:p>
    <w:tbl>
      <w:tblPr>
        <w:tblW w:w="4250" w:type="pct"/>
        <w:tblInd w:w="720" w:type="dxa"/>
        <w:tblCellMar>
          <w:top w:w="15" w:type="dxa"/>
          <w:left w:w="15" w:type="dxa"/>
          <w:bottom w:w="15" w:type="dxa"/>
          <w:right w:w="15" w:type="dxa"/>
        </w:tblCellMar>
        <w:tblLook w:val="04A0" w:firstRow="1" w:lastRow="0" w:firstColumn="1" w:lastColumn="0" w:noHBand="0" w:noVBand="1"/>
      </w:tblPr>
      <w:tblGrid>
        <w:gridCol w:w="4221"/>
        <w:gridCol w:w="1717"/>
        <w:gridCol w:w="1717"/>
      </w:tblGrid>
      <w:tr w:rsidR="00000000" w14:paraId="27A0DD21" w14:textId="77777777">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4F333A60" w14:textId="77777777" w:rsidR="00000000" w:rsidRDefault="006D37AE">
            <w:pPr>
              <w:spacing w:before="80" w:after="80"/>
              <w:jc w:val="both"/>
              <w:rPr>
                <w:rFonts w:ascii="Calibri" w:eastAsia="Times New Roman" w:hAnsi="Calibri" w:cs="Calibri"/>
                <w:b/>
                <w:bCs/>
                <w:color w:val="1A1A1A"/>
                <w:sz w:val="19"/>
                <w:szCs w:val="19"/>
              </w:rPr>
            </w:pPr>
            <w:r>
              <w:rPr>
                <w:rFonts w:ascii="Calibri" w:eastAsia="Times New Roman" w:hAnsi="Calibri" w:cs="Calibri"/>
                <w:b/>
                <w:bCs/>
                <w:color w:val="1A1A1A"/>
                <w:sz w:val="19"/>
                <w:szCs w:val="19"/>
              </w:rPr>
              <w:t>Akun Perkiraan</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7B53639E" w14:textId="77777777" w:rsidR="00000000" w:rsidRDefault="006D37AE">
            <w:pPr>
              <w:spacing w:before="80" w:after="8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Debet (IDR)</w:t>
            </w:r>
          </w:p>
        </w:tc>
        <w:tc>
          <w:tcPr>
            <w:tcW w:w="0" w:type="auto"/>
            <w:tcBorders>
              <w:top w:val="single" w:sz="8" w:space="0" w:color="B0BEC5"/>
              <w:left w:val="single" w:sz="8" w:space="0" w:color="B0BEC5"/>
              <w:bottom w:val="single" w:sz="8" w:space="0" w:color="B0BEC5"/>
              <w:right w:val="single" w:sz="8" w:space="0" w:color="B0BEC5"/>
            </w:tcBorders>
            <w:shd w:val="clear" w:color="auto" w:fill="EEF5FB"/>
            <w:tcMar>
              <w:top w:w="100" w:type="dxa"/>
              <w:left w:w="100" w:type="dxa"/>
              <w:bottom w:w="100" w:type="dxa"/>
              <w:right w:w="100" w:type="dxa"/>
            </w:tcMar>
            <w:hideMark/>
          </w:tcPr>
          <w:p w14:paraId="49219012" w14:textId="77777777" w:rsidR="00000000" w:rsidRDefault="006D37AE">
            <w:pPr>
              <w:spacing w:before="80" w:after="80"/>
              <w:jc w:val="right"/>
              <w:rPr>
                <w:rFonts w:ascii="Calibri" w:eastAsia="Times New Roman" w:hAnsi="Calibri" w:cs="Calibri"/>
                <w:b/>
                <w:bCs/>
                <w:color w:val="1A1A1A"/>
                <w:sz w:val="19"/>
                <w:szCs w:val="19"/>
              </w:rPr>
            </w:pPr>
            <w:r>
              <w:rPr>
                <w:rFonts w:ascii="Calibri" w:eastAsia="Times New Roman" w:hAnsi="Calibri" w:cs="Calibri"/>
                <w:b/>
                <w:bCs/>
                <w:color w:val="1A1A1A"/>
                <w:sz w:val="19"/>
                <w:szCs w:val="19"/>
              </w:rPr>
              <w:t>Kredit (IDR)</w:t>
            </w:r>
          </w:p>
        </w:tc>
      </w:tr>
      <w:tr w:rsidR="00000000" w14:paraId="4A3BAA94"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150059D"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(D) 2111 - Utang Dagang Pemasok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5F454F1"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1.300.000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96B7386"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64840F46"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E0BD3DE"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(D) 7119 - Beban Administrasi Bank</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6CBDF43"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6.500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640F1AB"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1868597F"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94AEEAF" w14:textId="77777777" w:rsidR="00000000" w:rsidRDefault="006D37AE">
            <w:pPr>
              <w:spacing w:before="80" w:after="80"/>
              <w:jc w:val="both"/>
              <w:rPr>
                <w:rFonts w:ascii="Calibri" w:eastAsia="Times New Roman" w:hAnsi="Calibri" w:cs="Calibri"/>
                <w:color w:val="1A1A1A"/>
                <w:sz w:val="19"/>
                <w:szCs w:val="19"/>
              </w:rPr>
            </w:pPr>
            <w:r>
              <w:rPr>
                <w:rFonts w:ascii="Calibri" w:eastAsia="Times New Roman" w:hAnsi="Calibri" w:cs="Calibri"/>
                <w:color w:val="1A1A1A"/>
                <w:sz w:val="19"/>
                <w:szCs w:val="19"/>
              </w:rPr>
              <w:t>(K) 1114 - Bank Mandiri Operasional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AB38BE4"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50A54EA" w14:textId="77777777" w:rsidR="00000000" w:rsidRDefault="006D37AE">
            <w:pPr>
              <w:spacing w:before="80" w:after="80"/>
              <w:jc w:val="right"/>
              <w:rPr>
                <w:rFonts w:ascii="Calibri" w:eastAsia="Times New Roman" w:hAnsi="Calibri" w:cs="Calibri"/>
                <w:color w:val="1A1A1A"/>
                <w:sz w:val="19"/>
                <w:szCs w:val="19"/>
              </w:rPr>
            </w:pPr>
            <w:r>
              <w:rPr>
                <w:rFonts w:ascii="Calibri" w:eastAsia="Times New Roman" w:hAnsi="Calibri" w:cs="Calibri"/>
                <w:color w:val="1A1A1A"/>
                <w:sz w:val="19"/>
                <w:szCs w:val="19"/>
              </w:rPr>
              <w:t>Rp 1.306.500</w:t>
            </w:r>
          </w:p>
        </w:tc>
      </w:tr>
    </w:tbl>
    <w:p w14:paraId="763E115C" w14:textId="77777777" w:rsidR="00000000" w:rsidRDefault="006D37AE">
      <w:pPr>
        <w:numPr>
          <w:ilvl w:val="0"/>
          <w:numId w:val="20"/>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Dampak terhadap Likuiditas:</w:t>
      </w:r>
      <w:r>
        <w:rPr>
          <w:rFonts w:ascii="Calibri" w:eastAsia="Times New Roman" w:hAnsi="Calibri" w:cs="Calibri"/>
          <w:color w:val="1A1A1A"/>
          <w:sz w:val="22"/>
          <w:szCs w:val="22"/>
          <w:lang w:val="id-ID"/>
        </w:rPr>
        <w:t xml:space="preserve"> Saldo rekening Bank Mandiri bertambah secara neto sebesar Rp 2.493.500 (Rp 3.800.000 - Rp 1.306.500), memperkuat rasio kas lancar perusahaan.</w:t>
      </w:r>
    </w:p>
    <w:p w14:paraId="462CE76A" w14:textId="77777777" w:rsidR="00000000" w:rsidRDefault="006D37AE">
      <w:pPr>
        <w:pStyle w:val="Heading1"/>
        <w:rPr>
          <w:rFonts w:ascii="Calibri" w:eastAsia="Times New Roman" w:hAnsi="Calibri" w:cs="Calibri"/>
          <w:lang w:val="id-ID"/>
        </w:rPr>
      </w:pPr>
      <w:r>
        <w:rPr>
          <w:rFonts w:ascii="Calibri" w:eastAsia="Times New Roman" w:hAnsi="Calibri" w:cs="Calibri"/>
          <w:lang w:val="id-ID"/>
        </w:rPr>
        <w:t>BAB VII</w:t>
      </w:r>
      <w:r>
        <w:rPr>
          <w:rFonts w:ascii="Calibri" w:eastAsia="Times New Roman" w:hAnsi="Calibri" w:cs="Calibri"/>
          <w:lang w:val="id-ID"/>
        </w:rPr>
        <w:br/>
        <w:t>TUTORIAL OPERASIONAL LANGK</w:t>
      </w:r>
      <w:r>
        <w:rPr>
          <w:rFonts w:ascii="Calibri" w:eastAsia="Times New Roman" w:hAnsi="Calibri" w:cs="Calibri"/>
          <w:lang w:val="id-ID"/>
        </w:rPr>
        <w:t>AH DEMI LANGKAH (STEP-BY-STEP DOCKER &amp; ANTIGRAVITY)</w:t>
      </w:r>
    </w:p>
    <w:p w14:paraId="43B6A40D"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Bab ini menyajikan panduan tutorial operasional langkah demi langkah (18 langkah praktis) yang mendokumentasikan pelaksanaan riil praktikum terintegrasi menggunakan perantara Google Antigravity IDE, Docke</w:t>
      </w:r>
      <w:r>
        <w:rPr>
          <w:rFonts w:ascii="Calibri" w:hAnsi="Calibri" w:cs="Calibri"/>
          <w:color w:val="1A1A1A"/>
          <w:sz w:val="22"/>
          <w:szCs w:val="22"/>
          <w:lang w:val="id-ID"/>
        </w:rPr>
        <w:t>r Desktop (WSL2), dan ERPNext v16:</w:t>
      </w:r>
    </w:p>
    <w:p w14:paraId="50C058B2"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1: Pengunduhan dan Penyiapan Docker Desktop (WSL2)</w:t>
      </w:r>
    </w:p>
    <w:p w14:paraId="7E17738F"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Pengoperasian ERPNext secara andal membutuhkan platform virtualisasi kontainer. Praktikan mengunduh installer resmi Docker Desktop for Windows, mengaktifkan fitur</w:t>
      </w:r>
      <w:r>
        <w:rPr>
          <w:rFonts w:ascii="Calibri" w:hAnsi="Calibri" w:cs="Calibri"/>
          <w:color w:val="1A1A1A"/>
          <w:sz w:val="22"/>
          <w:szCs w:val="22"/>
          <w:lang w:val="id-ID"/>
        </w:rPr>
        <w:t xml:space="preserve"> WSL 2 backend, dan melakukan restart sistem. Buka dasbor Docker Desktop dan pastikan indikator di sudut kiri bawah telah berwarna hijau menyala dengan status </w:t>
      </w:r>
      <w:r>
        <w:rPr>
          <w:rStyle w:val="Strong"/>
          <w:rFonts w:ascii="Calibri" w:hAnsi="Calibri" w:cs="Calibri"/>
          <w:color w:val="1A1A1A"/>
          <w:sz w:val="22"/>
          <w:szCs w:val="22"/>
          <w:lang w:val="id-ID"/>
        </w:rPr>
        <w:t>"Engine running"</w:t>
      </w:r>
      <w:r>
        <w:rPr>
          <w:rFonts w:ascii="Calibri" w:hAnsi="Calibri" w:cs="Calibri"/>
          <w:color w:val="1A1A1A"/>
          <w:sz w:val="22"/>
          <w:szCs w:val="22"/>
          <w:lang w:val="id-ID"/>
        </w:rPr>
        <w:t>.</w:t>
      </w:r>
    </w:p>
    <w:p w14:paraId="64B93F6A"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2: Mengatasi Kendala Inisialisasi Engine Docker &amp; Verifikasi Layanan</w:t>
      </w:r>
    </w:p>
    <w:p w14:paraId="31C2B920"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Ji</w:t>
      </w:r>
      <w:r>
        <w:rPr>
          <w:rFonts w:ascii="Calibri" w:hAnsi="Calibri" w:cs="Calibri"/>
          <w:color w:val="1A1A1A"/>
          <w:sz w:val="22"/>
          <w:szCs w:val="22"/>
          <w:lang w:val="id-ID"/>
        </w:rPr>
        <w:t xml:space="preserve">ka Docker daemon mengalami kendala pengaktifan atau terhenti (stopped), gunakan terminal PowerShell untuk memeriksa status subsistem WSL: </w:t>
      </w:r>
      <w:r>
        <w:rPr>
          <w:rStyle w:val="HTMLCode"/>
          <w:color w:val="1A1A1A"/>
          <w:lang w:val="id-ID"/>
        </w:rPr>
        <w:t>wsl --status</w:t>
      </w:r>
      <w:r>
        <w:rPr>
          <w:rFonts w:ascii="Calibri" w:hAnsi="Calibri" w:cs="Calibri"/>
          <w:color w:val="1A1A1A"/>
          <w:sz w:val="22"/>
          <w:szCs w:val="22"/>
          <w:lang w:val="id-ID"/>
        </w:rPr>
        <w:t xml:space="preserve"> atau jalankan kembali daemon Docker. Pastikan isolasi resource memori telah dialokasikan minimal 4 GB RAM</w:t>
      </w:r>
      <w:r>
        <w:rPr>
          <w:rFonts w:ascii="Calibri" w:hAnsi="Calibri" w:cs="Calibri"/>
          <w:color w:val="1A1A1A"/>
          <w:sz w:val="22"/>
          <w:szCs w:val="22"/>
          <w:lang w:val="id-ID"/>
        </w:rPr>
        <w:t xml:space="preserve"> pada file </w:t>
      </w:r>
      <w:r>
        <w:rPr>
          <w:rStyle w:val="HTMLCode"/>
          <w:color w:val="1A1A1A"/>
          <w:lang w:val="id-ID"/>
        </w:rPr>
        <w:t>.wslconfig</w:t>
      </w:r>
      <w:r>
        <w:rPr>
          <w:rFonts w:ascii="Calibri" w:hAnsi="Calibri" w:cs="Calibri"/>
          <w:color w:val="1A1A1A"/>
          <w:sz w:val="22"/>
          <w:szCs w:val="22"/>
          <w:lang w:val="id-ID"/>
        </w:rPr>
        <w:t xml:space="preserve"> agar proses kompilasi Frappe berjalan lancar.</w:t>
      </w:r>
    </w:p>
    <w:p w14:paraId="1644BE85"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3: Menyiapkan Google Antigravity IDE &amp; Menautkan Workspace Lokal</w:t>
      </w:r>
    </w:p>
    <w:p w14:paraId="664DA924"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Buka Google Antigravity IDE. Buat workspace proyek baru atau tautkan direktori kerja lokal ke folder praktikum: </w:t>
      </w:r>
      <w:r>
        <w:rPr>
          <w:rStyle w:val="HTMLCode"/>
          <w:color w:val="1A1A1A"/>
          <w:lang w:val="id-ID"/>
        </w:rPr>
        <w:t>C:\</w:t>
      </w:r>
      <w:r>
        <w:rPr>
          <w:rStyle w:val="HTMLCode"/>
          <w:color w:val="1A1A1A"/>
          <w:lang w:val="id-ID"/>
        </w:rPr>
        <w:t>Users\Windows 10\.gemini\antigravity\scratch\ERP_Rio Ferdinanda</w:t>
      </w:r>
      <w:r>
        <w:rPr>
          <w:rFonts w:ascii="Calibri" w:hAnsi="Calibri" w:cs="Calibri"/>
          <w:color w:val="1A1A1A"/>
          <w:sz w:val="22"/>
          <w:szCs w:val="22"/>
          <w:lang w:val="id-ID"/>
        </w:rPr>
        <w:t>. Pastikan seluruh berkas dataset CSV dan panduan tersimpan dalam direktori tersebut.</w:t>
      </w:r>
    </w:p>
    <w:p w14:paraId="4C5EA617"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4: Pengecekan Ketersediaan ERPNext di Laptop via AI Agent</w:t>
      </w:r>
    </w:p>
    <w:p w14:paraId="66169C4A"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Kirimkan prompt konsultasi awal kepada as</w:t>
      </w:r>
      <w:r>
        <w:rPr>
          <w:rFonts w:ascii="Calibri" w:hAnsi="Calibri" w:cs="Calibri"/>
          <w:color w:val="1A1A1A"/>
          <w:sz w:val="22"/>
          <w:szCs w:val="22"/>
          <w:lang w:val="id-ID"/>
        </w:rPr>
        <w:t>isten cerdas Google Antigravity:</w:t>
      </w:r>
    </w:p>
    <w:p w14:paraId="0C76BE38" w14:textId="77777777" w:rsidR="00000000" w:rsidRDefault="006D37AE">
      <w:pPr>
        <w:shd w:val="clear" w:color="auto" w:fill="1E1E1E"/>
        <w:jc w:val="both"/>
        <w:divId w:val="886647871"/>
        <w:rPr>
          <w:rFonts w:ascii="Consolas" w:eastAsia="Times New Roman" w:hAnsi="Consolas" w:cs="Calibri"/>
          <w:color w:val="4EC9B0"/>
          <w:sz w:val="19"/>
          <w:szCs w:val="19"/>
          <w:lang w:val="id-ID"/>
        </w:rPr>
      </w:pPr>
      <w:r>
        <w:rPr>
          <w:rFonts w:ascii="Consolas" w:eastAsia="Times New Roman" w:hAnsi="Consolas" w:cs="Calibri"/>
          <w:color w:val="4EC9B0"/>
          <w:sz w:val="19"/>
          <w:szCs w:val="19"/>
          <w:lang w:val="id-ID"/>
        </w:rPr>
        <w:t xml:space="preserve">&gt; "Apakah ERPNext sudah terinstal di laptop ini? Jika belum instalkan, untuk nama folder datasetnya ERP_Rio Ferdinanda" </w:t>
      </w:r>
    </w:p>
    <w:p w14:paraId="426C1D12" w14:textId="77777777" w:rsidR="00000000" w:rsidRDefault="006D37AE">
      <w:pPr>
        <w:pStyle w:val="no-indent"/>
        <w:jc w:val="both"/>
        <w:rPr>
          <w:rFonts w:ascii="Calibri" w:hAnsi="Calibri" w:cs="Calibri"/>
          <w:color w:val="1A1A1A"/>
          <w:sz w:val="22"/>
          <w:szCs w:val="22"/>
          <w:lang w:val="id-ID"/>
        </w:rPr>
      </w:pPr>
      <w:r>
        <w:rPr>
          <w:rFonts w:ascii="Calibri" w:hAnsi="Calibri" w:cs="Calibri"/>
          <w:color w:val="1A1A1A"/>
          <w:sz w:val="22"/>
          <w:szCs w:val="22"/>
          <w:lang w:val="id-ID"/>
        </w:rPr>
        <w:t xml:space="preserve">Antigravity melakukan audit sistem melalui perintah </w:t>
      </w:r>
      <w:r>
        <w:rPr>
          <w:rStyle w:val="HTMLCode"/>
          <w:color w:val="1A1A1A"/>
          <w:lang w:val="id-ID"/>
        </w:rPr>
        <w:t>docker ps</w:t>
      </w:r>
      <w:r>
        <w:rPr>
          <w:rFonts w:ascii="Calibri" w:hAnsi="Calibri" w:cs="Calibri"/>
          <w:color w:val="1A1A1A"/>
          <w:sz w:val="22"/>
          <w:szCs w:val="22"/>
          <w:lang w:val="id-ID"/>
        </w:rPr>
        <w:t xml:space="preserve">, mendeteksi stack </w:t>
      </w:r>
      <w:r>
        <w:rPr>
          <w:rStyle w:val="HTMLCode"/>
          <w:color w:val="1A1A1A"/>
          <w:lang w:val="id-ID"/>
        </w:rPr>
        <w:t>frappe_docker</w:t>
      </w:r>
      <w:r>
        <w:rPr>
          <w:rFonts w:ascii="Calibri" w:hAnsi="Calibri" w:cs="Calibri"/>
          <w:color w:val="1A1A1A"/>
          <w:sz w:val="22"/>
          <w:szCs w:val="22"/>
          <w:lang w:val="id-ID"/>
        </w:rPr>
        <w:t>, dan melaporkan kesiapan kontainer backend, db, redis, serta memunculkan tautan port akses frontend.</w:t>
      </w:r>
    </w:p>
    <w:p w14:paraId="48A41441"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5: Mengakses Halaman Awal Setup Wizard di Browser</w:t>
      </w:r>
    </w:p>
    <w:p w14:paraId="59A9DDD9"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Buka peramban web Google Chrome atau Microsoft Edge, arahkan ke alamat </w:t>
      </w:r>
      <w:r>
        <w:rPr>
          <w:rStyle w:val="HTMLCode"/>
          <w:color w:val="1A1A1A"/>
          <w:lang w:val="id-ID"/>
        </w:rPr>
        <w:t>http://localhost:8080</w:t>
      </w:r>
      <w:r>
        <w:rPr>
          <w:rFonts w:ascii="Calibri" w:hAnsi="Calibri" w:cs="Calibri"/>
          <w:color w:val="1A1A1A"/>
          <w:sz w:val="22"/>
          <w:szCs w:val="22"/>
          <w:lang w:val="id-ID"/>
        </w:rPr>
        <w:t xml:space="preserve"> (atau </w:t>
      </w:r>
      <w:r>
        <w:rPr>
          <w:rStyle w:val="HTMLCode"/>
          <w:color w:val="1A1A1A"/>
          <w:lang w:val="id-ID"/>
        </w:rPr>
        <w:t>http://localhost:8081</w:t>
      </w:r>
      <w:r>
        <w:rPr>
          <w:rFonts w:ascii="Calibri" w:hAnsi="Calibri" w:cs="Calibri"/>
          <w:color w:val="1A1A1A"/>
          <w:sz w:val="22"/>
          <w:szCs w:val="22"/>
          <w:lang w:val="id-ID"/>
        </w:rPr>
        <w:t xml:space="preserve">). Masuk menggunakan kredensial default: Username </w:t>
      </w:r>
      <w:r>
        <w:rPr>
          <w:rStyle w:val="HTMLCode"/>
          <w:color w:val="1A1A1A"/>
          <w:lang w:val="id-ID"/>
        </w:rPr>
        <w:t>Administrator</w:t>
      </w:r>
      <w:r>
        <w:rPr>
          <w:rFonts w:ascii="Calibri" w:hAnsi="Calibri" w:cs="Calibri"/>
          <w:color w:val="1A1A1A"/>
          <w:sz w:val="22"/>
          <w:szCs w:val="22"/>
          <w:lang w:val="id-ID"/>
        </w:rPr>
        <w:t xml:space="preserve"> dan Password </w:t>
      </w:r>
      <w:r>
        <w:rPr>
          <w:rStyle w:val="HTMLCode"/>
          <w:color w:val="1A1A1A"/>
          <w:lang w:val="id-ID"/>
        </w:rPr>
        <w:t>admin</w:t>
      </w:r>
      <w:r>
        <w:rPr>
          <w:rFonts w:ascii="Calibri" w:hAnsi="Calibri" w:cs="Calibri"/>
          <w:color w:val="1A1A1A"/>
          <w:sz w:val="22"/>
          <w:szCs w:val="22"/>
          <w:lang w:val="id-ID"/>
        </w:rPr>
        <w:t>.</w:t>
      </w:r>
    </w:p>
    <w:p w14:paraId="64B0BEAC"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6: Mengonfigurasi Parameter Awal Entitas Bis</w:t>
      </w:r>
      <w:r>
        <w:rPr>
          <w:rFonts w:ascii="Calibri" w:eastAsia="Times New Roman" w:hAnsi="Calibri" w:cs="Calibri"/>
          <w:lang w:val="id-ID"/>
        </w:rPr>
        <w:t>nis PT Rio Ferdinanda Manufaktur</w:t>
      </w:r>
    </w:p>
    <w:p w14:paraId="6B8FBB73"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Pada formulir Setup Wizard, tentukan preferensi sistem: Bahasa Indonesia / English, Negara Indonesia, Mata Uang IDR (Rupiah), Zona Waktu Asia/Jakarta, dan Nama Perusahaan: </w:t>
      </w:r>
      <w:r>
        <w:rPr>
          <w:rStyle w:val="Strong"/>
          <w:rFonts w:ascii="Calibri" w:hAnsi="Calibri" w:cs="Calibri"/>
          <w:color w:val="1A1A1A"/>
          <w:sz w:val="22"/>
          <w:szCs w:val="22"/>
          <w:lang w:val="id-ID"/>
        </w:rPr>
        <w:t>PT Rio Ferdinanda Manufaktur</w:t>
      </w:r>
      <w:r>
        <w:rPr>
          <w:rFonts w:ascii="Calibri" w:hAnsi="Calibri" w:cs="Calibri"/>
          <w:color w:val="1A1A1A"/>
          <w:sz w:val="22"/>
          <w:szCs w:val="22"/>
          <w:lang w:val="id-ID"/>
        </w:rPr>
        <w:t xml:space="preserve"> dengan sektor industri</w:t>
      </w:r>
      <w:r>
        <w:rPr>
          <w:rFonts w:ascii="Calibri" w:hAnsi="Calibri" w:cs="Calibri"/>
          <w:color w:val="1A1A1A"/>
          <w:sz w:val="22"/>
          <w:szCs w:val="22"/>
          <w:lang w:val="id-ID"/>
        </w:rPr>
        <w:t xml:space="preserve"> </w:t>
      </w:r>
      <w:r>
        <w:rPr>
          <w:rStyle w:val="Strong"/>
          <w:rFonts w:ascii="Calibri" w:hAnsi="Calibri" w:cs="Calibri"/>
          <w:color w:val="1A1A1A"/>
          <w:sz w:val="22"/>
          <w:szCs w:val="22"/>
          <w:lang w:val="id-ID"/>
        </w:rPr>
        <w:t>Manufacturing</w:t>
      </w:r>
      <w:r>
        <w:rPr>
          <w:rFonts w:ascii="Calibri" w:hAnsi="Calibri" w:cs="Calibri"/>
          <w:color w:val="1A1A1A"/>
          <w:sz w:val="22"/>
          <w:szCs w:val="22"/>
          <w:lang w:val="id-ID"/>
        </w:rPr>
        <w:t>.</w:t>
      </w:r>
    </w:p>
    <w:p w14:paraId="04172B5C"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7: Inisialisasi Basis Data MariaDB &amp; Akses Desk GUI</w:t>
      </w:r>
    </w:p>
    <w:p w14:paraId="07E71036"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Tunggu beberapa saat ketika Frappe Framework mengeksekusi migrasi skema tabel MariaDB hingga muncul tampilan dasbor meja kerja utama (Desk GUI) yang menampilkan modul Accounting, S</w:t>
      </w:r>
      <w:r>
        <w:rPr>
          <w:rFonts w:ascii="Calibri" w:hAnsi="Calibri" w:cs="Calibri"/>
          <w:color w:val="1A1A1A"/>
          <w:sz w:val="22"/>
          <w:szCs w:val="22"/>
          <w:lang w:val="id-ID"/>
        </w:rPr>
        <w:t>tock, Buying, Selling, dan Manufacturing.</w:t>
      </w:r>
    </w:p>
    <w:p w14:paraId="4665AC67"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8: Memantau Stack Kontainer pada Dasbor Docker Desktop</w:t>
      </w:r>
    </w:p>
    <w:p w14:paraId="4593BB84"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Buka kembali antarmuka Docker Desktop pada tab </w:t>
      </w:r>
      <w:r>
        <w:rPr>
          <w:rStyle w:val="Emphasis"/>
          <w:rFonts w:ascii="Calibri" w:hAnsi="Calibri" w:cs="Calibri"/>
          <w:color w:val="1A1A1A"/>
          <w:sz w:val="22"/>
          <w:szCs w:val="22"/>
          <w:lang w:val="id-ID"/>
        </w:rPr>
        <w:t>Containers</w:t>
      </w:r>
      <w:r>
        <w:rPr>
          <w:rFonts w:ascii="Calibri" w:hAnsi="Calibri" w:cs="Calibri"/>
          <w:color w:val="1A1A1A"/>
          <w:sz w:val="22"/>
          <w:szCs w:val="22"/>
          <w:lang w:val="id-ID"/>
        </w:rPr>
        <w:t xml:space="preserve">. Periksa seluruh kontainer yang tergabung dalam grup </w:t>
      </w:r>
      <w:r>
        <w:rPr>
          <w:rStyle w:val="HTMLCode"/>
          <w:color w:val="1A1A1A"/>
          <w:lang w:val="id-ID"/>
        </w:rPr>
        <w:t>frappe_docker</w:t>
      </w:r>
      <w:r>
        <w:rPr>
          <w:rFonts w:ascii="Calibri" w:hAnsi="Calibri" w:cs="Calibri"/>
          <w:color w:val="1A1A1A"/>
          <w:sz w:val="22"/>
          <w:szCs w:val="22"/>
          <w:lang w:val="id-ID"/>
        </w:rPr>
        <w:t xml:space="preserve">: kontainer </w:t>
      </w:r>
      <w:r>
        <w:rPr>
          <w:rStyle w:val="HTMLCode"/>
          <w:color w:val="1A1A1A"/>
          <w:lang w:val="id-ID"/>
        </w:rPr>
        <w:t>frappe_docker-f</w:t>
      </w:r>
      <w:r>
        <w:rPr>
          <w:rStyle w:val="HTMLCode"/>
          <w:color w:val="1A1A1A"/>
          <w:lang w:val="id-ID"/>
        </w:rPr>
        <w:t>rontend-1</w:t>
      </w:r>
      <w:r>
        <w:rPr>
          <w:rFonts w:ascii="Calibri" w:hAnsi="Calibri" w:cs="Calibri"/>
          <w:color w:val="1A1A1A"/>
          <w:sz w:val="22"/>
          <w:szCs w:val="22"/>
          <w:lang w:val="id-ID"/>
        </w:rPr>
        <w:t xml:space="preserve"> (port 8080/8081:8080), </w:t>
      </w:r>
      <w:r>
        <w:rPr>
          <w:rStyle w:val="HTMLCode"/>
          <w:color w:val="1A1A1A"/>
          <w:lang w:val="id-ID"/>
        </w:rPr>
        <w:t>frappe_docker-backend-1</w:t>
      </w:r>
      <w:r>
        <w:rPr>
          <w:rFonts w:ascii="Calibri" w:hAnsi="Calibri" w:cs="Calibri"/>
          <w:color w:val="1A1A1A"/>
          <w:sz w:val="22"/>
          <w:szCs w:val="22"/>
          <w:lang w:val="id-ID"/>
        </w:rPr>
        <w:t xml:space="preserve">, </w:t>
      </w:r>
      <w:r>
        <w:rPr>
          <w:rStyle w:val="HTMLCode"/>
          <w:color w:val="1A1A1A"/>
          <w:lang w:val="id-ID"/>
        </w:rPr>
        <w:t>frappe_docker-mariadb-1</w:t>
      </w:r>
      <w:r>
        <w:rPr>
          <w:rFonts w:ascii="Calibri" w:hAnsi="Calibri" w:cs="Calibri"/>
          <w:color w:val="1A1A1A"/>
          <w:sz w:val="22"/>
          <w:szCs w:val="22"/>
          <w:lang w:val="id-ID"/>
        </w:rPr>
        <w:t xml:space="preserve">, dan </w:t>
      </w:r>
      <w:r>
        <w:rPr>
          <w:rStyle w:val="HTMLCode"/>
          <w:color w:val="1A1A1A"/>
          <w:lang w:val="id-ID"/>
        </w:rPr>
        <w:t>frappe_docker-redis-1</w:t>
      </w:r>
      <w:r>
        <w:rPr>
          <w:rFonts w:ascii="Calibri" w:hAnsi="Calibri" w:cs="Calibri"/>
          <w:color w:val="1A1A1A"/>
          <w:sz w:val="22"/>
          <w:szCs w:val="22"/>
          <w:lang w:val="id-ID"/>
        </w:rPr>
        <w:t>, pastikan semuanya berstatus hijau (</w:t>
      </w:r>
      <w:r>
        <w:rPr>
          <w:rStyle w:val="Emphasis"/>
          <w:rFonts w:ascii="Calibri" w:hAnsi="Calibri" w:cs="Calibri"/>
          <w:color w:val="1A1A1A"/>
          <w:sz w:val="22"/>
          <w:szCs w:val="22"/>
          <w:lang w:val="id-ID"/>
        </w:rPr>
        <w:t>Running</w:t>
      </w:r>
      <w:r>
        <w:rPr>
          <w:rFonts w:ascii="Calibri" w:hAnsi="Calibri" w:cs="Calibri"/>
          <w:color w:val="1A1A1A"/>
          <w:sz w:val="22"/>
          <w:szCs w:val="22"/>
          <w:lang w:val="id-ID"/>
        </w:rPr>
        <w:t>).</w:t>
      </w:r>
    </w:p>
    <w:p w14:paraId="4F8D9776"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9: Verifikasi Berkas Dataset CSV &amp; Panduan Praktik di Direktori Kerja</w:t>
      </w:r>
    </w:p>
    <w:p w14:paraId="05F861E9"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Pastikan seluruh berkas</w:t>
      </w:r>
      <w:r>
        <w:rPr>
          <w:rFonts w:ascii="Calibri" w:hAnsi="Calibri" w:cs="Calibri"/>
          <w:color w:val="1A1A1A"/>
          <w:sz w:val="22"/>
          <w:szCs w:val="22"/>
          <w:lang w:val="id-ID"/>
        </w:rPr>
        <w:t xml:space="preserve"> dataset CSV (Item Group, Warehouse, Item, Supplier, Customer, Workstation, Operation, BOM, dan Opening Stock) telah tersusun rapi di folder kerja lokal </w:t>
      </w:r>
      <w:r>
        <w:rPr>
          <w:rStyle w:val="HTMLCode"/>
          <w:color w:val="1A1A1A"/>
          <w:lang w:val="id-ID"/>
        </w:rPr>
        <w:t>C:\Users\Windows 10\.gemini\antigravity\scratch\ERP_Rio Ferdinanda\</w:t>
      </w:r>
      <w:r>
        <w:rPr>
          <w:rFonts w:ascii="Calibri" w:hAnsi="Calibri" w:cs="Calibri"/>
          <w:color w:val="1A1A1A"/>
          <w:sz w:val="22"/>
          <w:szCs w:val="22"/>
          <w:lang w:val="id-ID"/>
        </w:rPr>
        <w:t>.</w:t>
      </w:r>
    </w:p>
    <w:p w14:paraId="24D0EB88"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10: Konversi Panduan Prakt</w:t>
      </w:r>
      <w:r>
        <w:rPr>
          <w:rFonts w:ascii="Calibri" w:eastAsia="Times New Roman" w:hAnsi="Calibri" w:cs="Calibri"/>
          <w:lang w:val="id-ID"/>
        </w:rPr>
        <w:t>ik ke Format Microsoft Word (.docx)</w:t>
      </w:r>
    </w:p>
    <w:p w14:paraId="7DE8899C"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Kirimkan prompt konversi kepada AI Agent:</w:t>
      </w:r>
    </w:p>
    <w:p w14:paraId="5CF41144" w14:textId="77777777" w:rsidR="00000000" w:rsidRDefault="006D37AE">
      <w:pPr>
        <w:shd w:val="clear" w:color="auto" w:fill="1E1E1E"/>
        <w:jc w:val="both"/>
        <w:divId w:val="28073372"/>
        <w:rPr>
          <w:rFonts w:ascii="Consolas" w:eastAsia="Times New Roman" w:hAnsi="Consolas" w:cs="Calibri"/>
          <w:color w:val="4EC9B0"/>
          <w:sz w:val="19"/>
          <w:szCs w:val="19"/>
          <w:lang w:val="id-ID"/>
        </w:rPr>
      </w:pPr>
      <w:r>
        <w:rPr>
          <w:rFonts w:ascii="Consolas" w:eastAsia="Times New Roman" w:hAnsi="Consolas" w:cs="Calibri"/>
          <w:color w:val="4EC9B0"/>
          <w:sz w:val="19"/>
          <w:szCs w:val="19"/>
          <w:lang w:val="id-ID"/>
        </w:rPr>
        <w:t xml:space="preserve">&gt; "Konversikan file md menjadi file docx" </w:t>
      </w:r>
    </w:p>
    <w:p w14:paraId="1A47579D" w14:textId="77777777" w:rsidR="00000000" w:rsidRDefault="006D37AE">
      <w:pPr>
        <w:pStyle w:val="no-indent"/>
        <w:jc w:val="both"/>
        <w:rPr>
          <w:rFonts w:ascii="Calibri" w:hAnsi="Calibri" w:cs="Calibri"/>
          <w:color w:val="1A1A1A"/>
          <w:sz w:val="22"/>
          <w:szCs w:val="22"/>
          <w:lang w:val="id-ID"/>
        </w:rPr>
      </w:pPr>
      <w:r>
        <w:rPr>
          <w:rFonts w:ascii="Calibri" w:hAnsi="Calibri" w:cs="Calibri"/>
          <w:color w:val="1A1A1A"/>
          <w:sz w:val="22"/>
          <w:szCs w:val="22"/>
          <w:lang w:val="id-ID"/>
        </w:rPr>
        <w:t xml:space="preserve">Antigravity mengeksekusi otomasi Word COM / Pandoc untuk menghasilkan </w:t>
      </w:r>
      <w:r>
        <w:rPr>
          <w:rStyle w:val="HTMLCode"/>
          <w:color w:val="1A1A1A"/>
          <w:lang w:val="id-ID"/>
        </w:rPr>
        <w:t>Panduan_Praktik_ERPNext_Manufaktur.docx</w:t>
      </w:r>
      <w:r>
        <w:rPr>
          <w:rFonts w:ascii="Calibri" w:hAnsi="Calibri" w:cs="Calibri"/>
          <w:color w:val="1A1A1A"/>
          <w:sz w:val="22"/>
          <w:szCs w:val="22"/>
          <w:lang w:val="id-ID"/>
        </w:rPr>
        <w:t xml:space="preserve"> dengan format tipografi p</w:t>
      </w:r>
      <w:r>
        <w:rPr>
          <w:rFonts w:ascii="Calibri" w:hAnsi="Calibri" w:cs="Calibri"/>
          <w:color w:val="1A1A1A"/>
          <w:sz w:val="22"/>
          <w:szCs w:val="22"/>
          <w:lang w:val="id-ID"/>
        </w:rPr>
        <w:t>erkantoran standar.</w:t>
      </w:r>
    </w:p>
    <w:p w14:paraId="3DF8E9D1"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11: Menerapkan Strict Approval Prompting untuk Tata Kelola Bertahap</w:t>
      </w:r>
    </w:p>
    <w:p w14:paraId="112ED138"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Tetapkan instruksi tata kelola kontrol manusia (Human-in-the-Loop) dengan memberikan prompt:</w:t>
      </w:r>
    </w:p>
    <w:p w14:paraId="4C1D0019" w14:textId="77777777" w:rsidR="00000000" w:rsidRDefault="006D37AE">
      <w:pPr>
        <w:shd w:val="clear" w:color="auto" w:fill="1E1E1E"/>
        <w:jc w:val="both"/>
        <w:divId w:val="1449811468"/>
        <w:rPr>
          <w:rFonts w:ascii="Consolas" w:eastAsia="Times New Roman" w:hAnsi="Consolas" w:cs="Calibri"/>
          <w:color w:val="4EC9B0"/>
          <w:sz w:val="19"/>
          <w:szCs w:val="19"/>
          <w:lang w:val="id-ID"/>
        </w:rPr>
      </w:pPr>
      <w:r>
        <w:rPr>
          <w:rFonts w:ascii="Consolas" w:eastAsia="Times New Roman" w:hAnsi="Consolas" w:cs="Calibri"/>
          <w:color w:val="4EC9B0"/>
          <w:sz w:val="19"/>
          <w:szCs w:val="19"/>
          <w:lang w:val="id-ID"/>
        </w:rPr>
        <w:t>&gt; "Jalankan sesuai panduan yang anda buat secara urut dan bertahap,</w:t>
      </w:r>
      <w:r>
        <w:rPr>
          <w:rFonts w:ascii="Consolas" w:eastAsia="Times New Roman" w:hAnsi="Consolas" w:cs="Calibri"/>
          <w:color w:val="4EC9B0"/>
          <w:sz w:val="19"/>
          <w:szCs w:val="19"/>
          <w:lang w:val="id-ID"/>
        </w:rPr>
        <w:t xml:space="preserve"> serta anda harus meminta ijin ke saya bila mau menjalankan tahap demi tahap selanjutnya" </w:t>
      </w:r>
    </w:p>
    <w:p w14:paraId="0F99A61D" w14:textId="77777777" w:rsidR="00000000" w:rsidRDefault="006D37AE">
      <w:pPr>
        <w:pStyle w:val="no-indent"/>
        <w:jc w:val="both"/>
        <w:rPr>
          <w:rFonts w:ascii="Calibri" w:hAnsi="Calibri" w:cs="Calibri"/>
          <w:color w:val="1A1A1A"/>
          <w:sz w:val="22"/>
          <w:szCs w:val="22"/>
          <w:lang w:val="id-ID"/>
        </w:rPr>
      </w:pPr>
      <w:r>
        <w:rPr>
          <w:rFonts w:ascii="Calibri" w:hAnsi="Calibri" w:cs="Calibri"/>
          <w:color w:val="1A1A1A"/>
          <w:sz w:val="22"/>
          <w:szCs w:val="22"/>
          <w:lang w:val="id-ID"/>
        </w:rPr>
        <w:t>AI Agent mengonfirmasi kepatuhan terhadap protokol otorisasi bertahap.</w:t>
      </w:r>
    </w:p>
    <w:p w14:paraId="148650A6"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12: Eksekusi Tahap 1 - Setup Master Data (Gudang, Item, Supplier, Customer)</w:t>
      </w:r>
    </w:p>
    <w:p w14:paraId="7FD0A6ED"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Praktikan </w:t>
      </w:r>
      <w:r>
        <w:rPr>
          <w:rFonts w:ascii="Calibri" w:hAnsi="Calibri" w:cs="Calibri"/>
          <w:color w:val="1A1A1A"/>
          <w:sz w:val="22"/>
          <w:szCs w:val="22"/>
          <w:lang w:val="id-ID"/>
        </w:rPr>
        <w:t xml:space="preserve">memberikan perintah persetujuan: </w:t>
      </w:r>
      <w:r>
        <w:rPr>
          <w:rStyle w:val="HTMLCode"/>
          <w:color w:val="1A1A1A"/>
          <w:lang w:val="id-ID"/>
        </w:rPr>
        <w:t>"Silahkan jalankan tahap 1"</w:t>
      </w:r>
      <w:r>
        <w:rPr>
          <w:rFonts w:ascii="Calibri" w:hAnsi="Calibri" w:cs="Calibri"/>
          <w:color w:val="1A1A1A"/>
          <w:sz w:val="22"/>
          <w:szCs w:val="22"/>
          <w:lang w:val="id-ID"/>
        </w:rPr>
        <w:t xml:space="preserve">. AI Agent mengeksekusi skrip injeksi data master melalui perantara backend Frappe, mendaftarkan grup barang, gudang (Bahan Baku, WIP, Barang Jadi), katalog item kayu, pipa, baut, cat, meja jadi, </w:t>
      </w:r>
      <w:r>
        <w:rPr>
          <w:rFonts w:ascii="Calibri" w:hAnsi="Calibri" w:cs="Calibri"/>
          <w:color w:val="1A1A1A"/>
          <w:sz w:val="22"/>
          <w:szCs w:val="22"/>
          <w:lang w:val="id-ID"/>
        </w:rPr>
        <w:t>serta entitas supplier dan customer ke basis data MariaDB.</w:t>
      </w:r>
    </w:p>
    <w:p w14:paraId="02A0BBE7"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13: Pembuatan Diagram Alir Persediaan Multi-Gudang (Flowchart)</w:t>
      </w:r>
    </w:p>
    <w:p w14:paraId="6B552C50"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Sebelum melangkah ke tahap produksi fisik, praktikan meminta pembuatan visualisasi alur persediaan:</w:t>
      </w:r>
    </w:p>
    <w:p w14:paraId="3D91D707" w14:textId="77777777" w:rsidR="00000000" w:rsidRDefault="006D37AE">
      <w:pPr>
        <w:shd w:val="clear" w:color="auto" w:fill="1E1E1E"/>
        <w:jc w:val="both"/>
        <w:divId w:val="622881334"/>
        <w:rPr>
          <w:rFonts w:ascii="Consolas" w:eastAsia="Times New Roman" w:hAnsi="Consolas" w:cs="Calibri"/>
          <w:color w:val="4EC9B0"/>
          <w:sz w:val="19"/>
          <w:szCs w:val="19"/>
          <w:lang w:val="id-ID"/>
        </w:rPr>
      </w:pPr>
      <w:r>
        <w:rPr>
          <w:rFonts w:ascii="Consolas" w:eastAsia="Times New Roman" w:hAnsi="Consolas" w:cs="Calibri"/>
          <w:color w:val="4EC9B0"/>
          <w:sz w:val="19"/>
          <w:szCs w:val="19"/>
          <w:lang w:val="id-ID"/>
        </w:rPr>
        <w:t xml:space="preserve">&gt; </w:t>
      </w:r>
      <w:r>
        <w:rPr>
          <w:rFonts w:ascii="Consolas" w:eastAsia="Times New Roman" w:hAnsi="Consolas" w:cs="Calibri"/>
          <w:color w:val="4EC9B0"/>
          <w:sz w:val="19"/>
          <w:szCs w:val="19"/>
          <w:lang w:val="id-ID"/>
        </w:rPr>
        <w:t xml:space="preserve">"Buat flowchart untuk sistem persediaan di ERPNext ini, buat file dalam bentuk docx, hasil ditaruh di folder khusus" </w:t>
      </w:r>
    </w:p>
    <w:p w14:paraId="1EF2E98F"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14: Verifikasi Diagram Alir Vektor dan Dokumen Flowchart</w:t>
      </w:r>
    </w:p>
    <w:p w14:paraId="67F6C766"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Antigravity menghasilkan gambar diagram alir beresolusi tinggi </w:t>
      </w:r>
      <w:r>
        <w:rPr>
          <w:rStyle w:val="HTMLCode"/>
          <w:color w:val="1A1A1A"/>
          <w:lang w:val="id-ID"/>
        </w:rPr>
        <w:t>flowchart_</w:t>
      </w:r>
      <w:r>
        <w:rPr>
          <w:rStyle w:val="HTMLCode"/>
          <w:color w:val="1A1A1A"/>
          <w:lang w:val="id-ID"/>
        </w:rPr>
        <w:t>persediaan_erpnext.png</w:t>
      </w:r>
      <w:r>
        <w:rPr>
          <w:rFonts w:ascii="Calibri" w:hAnsi="Calibri" w:cs="Calibri"/>
          <w:color w:val="1A1A1A"/>
          <w:sz w:val="22"/>
          <w:szCs w:val="22"/>
          <w:lang w:val="id-ID"/>
        </w:rPr>
        <w:t xml:space="preserve"> beserta dokumen analisis </w:t>
      </w:r>
      <w:r>
        <w:rPr>
          <w:rStyle w:val="HTMLCode"/>
          <w:color w:val="1A1A1A"/>
          <w:lang w:val="id-ID"/>
        </w:rPr>
        <w:t>Flowchart_Sistem_Persediaan_ERPNext.docx</w:t>
      </w:r>
      <w:r>
        <w:rPr>
          <w:rFonts w:ascii="Calibri" w:hAnsi="Calibri" w:cs="Calibri"/>
          <w:color w:val="1A1A1A"/>
          <w:sz w:val="22"/>
          <w:szCs w:val="22"/>
          <w:lang w:val="id-ID"/>
        </w:rPr>
        <w:t xml:space="preserve"> yang menjelaskan titik kritis transfer antar-gudang dan kontrol kualitas.</w:t>
      </w:r>
    </w:p>
    <w:p w14:paraId="014C7398"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15: Eksekusi Tahap 2 - Setup Manufaktur (Workstation, Operation, BOM)</w:t>
      </w:r>
    </w:p>
    <w:p w14:paraId="6CFB3208"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Setelah praktik</w:t>
      </w:r>
      <w:r>
        <w:rPr>
          <w:rFonts w:ascii="Calibri" w:hAnsi="Calibri" w:cs="Calibri"/>
          <w:color w:val="1A1A1A"/>
          <w:sz w:val="22"/>
          <w:szCs w:val="22"/>
          <w:lang w:val="id-ID"/>
        </w:rPr>
        <w:t xml:space="preserve">an memberikan izin </w:t>
      </w:r>
      <w:r>
        <w:rPr>
          <w:rStyle w:val="HTMLCode"/>
          <w:color w:val="1A1A1A"/>
          <w:lang w:val="id-ID"/>
        </w:rPr>
        <w:t>"Silahkan jalankan tahap 2"</w:t>
      </w:r>
      <w:r>
        <w:rPr>
          <w:rFonts w:ascii="Calibri" w:hAnsi="Calibri" w:cs="Calibri"/>
          <w:color w:val="1A1A1A"/>
          <w:sz w:val="22"/>
          <w:szCs w:val="22"/>
          <w:lang w:val="id-ID"/>
        </w:rPr>
        <w:t>, AI Agent mendaftarkan 4 stasiun kerja (WS-POTONG, WS-LAS, WS-CAT, WS-RAKIT) beserta tarif biaya per jam, rute operasi pabrikasi, serta formula resep Bill of Materials (BOM) lengkap dengan routing stasiun kerj</w:t>
      </w:r>
      <w:r>
        <w:rPr>
          <w:rFonts w:ascii="Calibri" w:hAnsi="Calibri" w:cs="Calibri"/>
          <w:color w:val="1A1A1A"/>
          <w:sz w:val="22"/>
          <w:szCs w:val="22"/>
          <w:lang w:val="id-ID"/>
        </w:rPr>
        <w:t xml:space="preserve">a untuk </w:t>
      </w:r>
      <w:r>
        <w:rPr>
          <w:rStyle w:val="HTMLCode"/>
          <w:color w:val="1A1A1A"/>
          <w:lang w:val="id-ID"/>
        </w:rPr>
        <w:t>PROD-MEJA-01</w:t>
      </w:r>
      <w:r>
        <w:rPr>
          <w:rFonts w:ascii="Calibri" w:hAnsi="Calibri" w:cs="Calibri"/>
          <w:color w:val="1A1A1A"/>
          <w:sz w:val="22"/>
          <w:szCs w:val="22"/>
          <w:lang w:val="id-ID"/>
        </w:rPr>
        <w:t>.</w:t>
      </w:r>
    </w:p>
    <w:p w14:paraId="7BBB565D"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16: Eksekusi Tahap 3 - Input Saldo Awal Persediaan Gudang (Stock Entry)</w:t>
      </w:r>
    </w:p>
    <w:p w14:paraId="5CED2418"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Praktikan menginstruksikan </w:t>
      </w:r>
      <w:r>
        <w:rPr>
          <w:rStyle w:val="HTMLCode"/>
          <w:color w:val="1A1A1A"/>
          <w:lang w:val="id-ID"/>
        </w:rPr>
        <w:t>"Silahkan jalankan tahap 3"</w:t>
      </w:r>
      <w:r>
        <w:rPr>
          <w:rFonts w:ascii="Calibri" w:hAnsi="Calibri" w:cs="Calibri"/>
          <w:color w:val="1A1A1A"/>
          <w:sz w:val="22"/>
          <w:szCs w:val="22"/>
          <w:lang w:val="id-ID"/>
        </w:rPr>
        <w:t xml:space="preserve">. Sistem memposting dokumen </w:t>
      </w:r>
      <w:r>
        <w:rPr>
          <w:rStyle w:val="HTMLCode"/>
          <w:color w:val="1A1A1A"/>
          <w:lang w:val="id-ID"/>
        </w:rPr>
        <w:t>Stock Entry (Material Receipt)</w:t>
      </w:r>
      <w:r>
        <w:rPr>
          <w:rFonts w:ascii="Calibri" w:hAnsi="Calibri" w:cs="Calibri"/>
          <w:color w:val="1A1A1A"/>
          <w:sz w:val="22"/>
          <w:szCs w:val="22"/>
          <w:lang w:val="id-ID"/>
        </w:rPr>
        <w:t xml:space="preserve"> </w:t>
      </w:r>
      <w:r>
        <w:rPr>
          <w:rFonts w:ascii="Calibri" w:hAnsi="Calibri" w:cs="Calibri"/>
          <w:color w:val="1A1A1A"/>
          <w:sz w:val="22"/>
          <w:szCs w:val="22"/>
          <w:lang w:val="id-ID"/>
        </w:rPr>
        <w:t xml:space="preserve">untuk memasukkan saldo awal bahan baku kayu solid, pipa hollow, baut, cat, karet kaki, dan amplas ke dalam </w:t>
      </w:r>
      <w:r>
        <w:rPr>
          <w:rStyle w:val="Emphasis"/>
          <w:rFonts w:ascii="Calibri" w:hAnsi="Calibri" w:cs="Calibri"/>
          <w:color w:val="1A1A1A"/>
          <w:sz w:val="22"/>
          <w:szCs w:val="22"/>
          <w:lang w:val="id-ID"/>
        </w:rPr>
        <w:t>Gudang Bahan Baku - RF</w:t>
      </w:r>
      <w:r>
        <w:rPr>
          <w:rFonts w:ascii="Calibri" w:hAnsi="Calibri" w:cs="Calibri"/>
          <w:color w:val="1A1A1A"/>
          <w:sz w:val="22"/>
          <w:szCs w:val="22"/>
          <w:lang w:val="id-ID"/>
        </w:rPr>
        <w:t xml:space="preserve">. Praktikan memverifikasi penambahan stok di modul </w:t>
      </w:r>
      <w:r>
        <w:rPr>
          <w:rStyle w:val="Strong"/>
          <w:rFonts w:ascii="Calibri" w:hAnsi="Calibri" w:cs="Calibri"/>
          <w:color w:val="1A1A1A"/>
          <w:sz w:val="22"/>
          <w:szCs w:val="22"/>
          <w:lang w:val="id-ID"/>
        </w:rPr>
        <w:t>Stock &gt; Stock Balance</w:t>
      </w:r>
      <w:r>
        <w:rPr>
          <w:rFonts w:ascii="Calibri" w:hAnsi="Calibri" w:cs="Calibri"/>
          <w:color w:val="1A1A1A"/>
          <w:sz w:val="22"/>
          <w:szCs w:val="22"/>
          <w:lang w:val="id-ID"/>
        </w:rPr>
        <w:t>.</w:t>
      </w:r>
    </w:p>
    <w:p w14:paraId="108EA5BB"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 xml:space="preserve">Langkah 17: Eksekusi Tahap 4 - Siklus Produksi (Work </w:t>
      </w:r>
      <w:r>
        <w:rPr>
          <w:rFonts w:ascii="Calibri" w:eastAsia="Times New Roman" w:hAnsi="Calibri" w:cs="Calibri"/>
          <w:lang w:val="id-ID"/>
        </w:rPr>
        <w:t>Order, Transfer WIP, Job Cards, Manufacture)</w:t>
      </w:r>
    </w:p>
    <w:p w14:paraId="4B78B7D2"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Praktikan memberikan izin </w:t>
      </w:r>
      <w:r>
        <w:rPr>
          <w:rStyle w:val="HTMLCode"/>
          <w:color w:val="1A1A1A"/>
          <w:lang w:val="id-ID"/>
        </w:rPr>
        <w:t>"Silahkan jalankan tahap 4"</w:t>
      </w:r>
      <w:r>
        <w:rPr>
          <w:rFonts w:ascii="Calibri" w:hAnsi="Calibri" w:cs="Calibri"/>
          <w:color w:val="1A1A1A"/>
          <w:sz w:val="22"/>
          <w:szCs w:val="22"/>
          <w:lang w:val="id-ID"/>
        </w:rPr>
        <w:t xml:space="preserve">. AI Agent menerbitkan </w:t>
      </w:r>
      <w:r>
        <w:rPr>
          <w:rStyle w:val="HTMLCode"/>
          <w:color w:val="1A1A1A"/>
          <w:lang w:val="id-ID"/>
        </w:rPr>
        <w:t>Sales Order</w:t>
      </w:r>
      <w:r>
        <w:rPr>
          <w:rFonts w:ascii="Calibri" w:hAnsi="Calibri" w:cs="Calibri"/>
          <w:color w:val="1A1A1A"/>
          <w:sz w:val="22"/>
          <w:szCs w:val="22"/>
          <w:lang w:val="id-ID"/>
        </w:rPr>
        <w:t xml:space="preserve"> untuk 10 unit meja, membuat </w:t>
      </w:r>
      <w:r>
        <w:rPr>
          <w:rStyle w:val="HTMLCode"/>
          <w:color w:val="1A1A1A"/>
          <w:lang w:val="id-ID"/>
        </w:rPr>
        <w:t>Work Order</w:t>
      </w:r>
      <w:r>
        <w:rPr>
          <w:rFonts w:ascii="Calibri" w:hAnsi="Calibri" w:cs="Calibri"/>
          <w:color w:val="1A1A1A"/>
          <w:sz w:val="22"/>
          <w:szCs w:val="22"/>
          <w:lang w:val="id-ID"/>
        </w:rPr>
        <w:t xml:space="preserve">, mengeksekusi </w:t>
      </w:r>
      <w:r>
        <w:rPr>
          <w:rStyle w:val="HTMLCode"/>
          <w:color w:val="1A1A1A"/>
          <w:lang w:val="id-ID"/>
        </w:rPr>
        <w:t>Stock Entry (Material Transfer for Manufacture)</w:t>
      </w:r>
      <w:r>
        <w:rPr>
          <w:rFonts w:ascii="Calibri" w:hAnsi="Calibri" w:cs="Calibri"/>
          <w:color w:val="1A1A1A"/>
          <w:sz w:val="22"/>
          <w:szCs w:val="22"/>
          <w:lang w:val="id-ID"/>
        </w:rPr>
        <w:t xml:space="preserve"> dari Gudang Bahan Baku</w:t>
      </w:r>
      <w:r>
        <w:rPr>
          <w:rFonts w:ascii="Calibri" w:hAnsi="Calibri" w:cs="Calibri"/>
          <w:color w:val="1A1A1A"/>
          <w:sz w:val="22"/>
          <w:szCs w:val="22"/>
          <w:lang w:val="id-ID"/>
        </w:rPr>
        <w:t xml:space="preserve"> ke WIP, menuntaskan seluruh tiket kerja </w:t>
      </w:r>
      <w:r>
        <w:rPr>
          <w:rStyle w:val="HTMLCode"/>
          <w:color w:val="1A1A1A"/>
          <w:lang w:val="id-ID"/>
        </w:rPr>
        <w:t>Job Cards</w:t>
      </w:r>
      <w:r>
        <w:rPr>
          <w:rFonts w:ascii="Calibri" w:hAnsi="Calibri" w:cs="Calibri"/>
          <w:color w:val="1A1A1A"/>
          <w:sz w:val="22"/>
          <w:szCs w:val="22"/>
          <w:lang w:val="id-ID"/>
        </w:rPr>
        <w:t xml:space="preserve"> di 4 stasiun kerja, dan memposting </w:t>
      </w:r>
      <w:r>
        <w:rPr>
          <w:rStyle w:val="HTMLCode"/>
          <w:color w:val="1A1A1A"/>
          <w:lang w:val="id-ID"/>
        </w:rPr>
        <w:t>Stock Entry (Manufacture)</w:t>
      </w:r>
      <w:r>
        <w:rPr>
          <w:rFonts w:ascii="Calibri" w:hAnsi="Calibri" w:cs="Calibri"/>
          <w:color w:val="1A1A1A"/>
          <w:sz w:val="22"/>
          <w:szCs w:val="22"/>
          <w:lang w:val="id-ID"/>
        </w:rPr>
        <w:t xml:space="preserve">. Sebanyak 10 unit Meja Belajar Minimalis RF-100 resmi selesai dirakit dan tersimpan di </w:t>
      </w:r>
      <w:r>
        <w:rPr>
          <w:rStyle w:val="Emphasis"/>
          <w:rFonts w:ascii="Calibri" w:hAnsi="Calibri" w:cs="Calibri"/>
          <w:color w:val="1A1A1A"/>
          <w:sz w:val="22"/>
          <w:szCs w:val="22"/>
          <w:lang w:val="id-ID"/>
        </w:rPr>
        <w:t>Gudang Barang Jadi - RF</w:t>
      </w:r>
      <w:r>
        <w:rPr>
          <w:rFonts w:ascii="Calibri" w:hAnsi="Calibri" w:cs="Calibri"/>
          <w:color w:val="1A1A1A"/>
          <w:sz w:val="22"/>
          <w:szCs w:val="22"/>
          <w:lang w:val="id-ID"/>
        </w:rPr>
        <w:t>.</w:t>
      </w:r>
    </w:p>
    <w:p w14:paraId="7130D8AA" w14:textId="77777777" w:rsidR="00000000" w:rsidRDefault="006D37AE">
      <w:pPr>
        <w:pStyle w:val="Heading3"/>
        <w:jc w:val="both"/>
        <w:rPr>
          <w:rFonts w:ascii="Calibri" w:eastAsia="Times New Roman" w:hAnsi="Calibri" w:cs="Calibri"/>
          <w:lang w:val="id-ID"/>
        </w:rPr>
      </w:pPr>
      <w:r>
        <w:rPr>
          <w:rFonts w:ascii="Calibri" w:eastAsia="Times New Roman" w:hAnsi="Calibri" w:cs="Calibri"/>
          <w:lang w:val="id-ID"/>
        </w:rPr>
        <w:t>Langkah 18: Eksekusi Tahap 5 &amp; 6</w:t>
      </w:r>
      <w:r>
        <w:rPr>
          <w:rFonts w:ascii="Calibri" w:eastAsia="Times New Roman" w:hAnsi="Calibri" w:cs="Calibri"/>
          <w:lang w:val="id-ID"/>
        </w:rPr>
        <w:t xml:space="preserve"> - Penjualan, Pengiriman, Penagihan, dan Audit Laporan Finansial</w:t>
      </w:r>
    </w:p>
    <w:p w14:paraId="79F4E8BE"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 xml:space="preserve">Praktikan menginstruksikan penyelesaian tahap akhir: </w:t>
      </w:r>
      <w:r>
        <w:rPr>
          <w:rStyle w:val="HTMLCode"/>
          <w:color w:val="1A1A1A"/>
          <w:lang w:val="id-ID"/>
        </w:rPr>
        <w:t>"Silahkan jalankan tahap 5"</w:t>
      </w:r>
      <w:r>
        <w:rPr>
          <w:rFonts w:ascii="Calibri" w:hAnsi="Calibri" w:cs="Calibri"/>
          <w:color w:val="1A1A1A"/>
          <w:sz w:val="22"/>
          <w:szCs w:val="22"/>
          <w:lang w:val="id-ID"/>
        </w:rPr>
        <w:t xml:space="preserve"> dan </w:t>
      </w:r>
      <w:r>
        <w:rPr>
          <w:rStyle w:val="HTMLCode"/>
          <w:color w:val="1A1A1A"/>
          <w:lang w:val="id-ID"/>
        </w:rPr>
        <w:t>"Silahkan jalankan tahap 6"</w:t>
      </w:r>
      <w:r>
        <w:rPr>
          <w:rFonts w:ascii="Calibri" w:hAnsi="Calibri" w:cs="Calibri"/>
          <w:color w:val="1A1A1A"/>
          <w:sz w:val="22"/>
          <w:szCs w:val="22"/>
          <w:lang w:val="id-ID"/>
        </w:rPr>
        <w:t xml:space="preserve">. Sistem menerbitkan surat jalan </w:t>
      </w:r>
      <w:r>
        <w:rPr>
          <w:rStyle w:val="HTMLCode"/>
          <w:color w:val="1A1A1A"/>
          <w:lang w:val="id-ID"/>
        </w:rPr>
        <w:t>Delivery Note</w:t>
      </w:r>
      <w:r>
        <w:rPr>
          <w:rFonts w:ascii="Calibri" w:hAnsi="Calibri" w:cs="Calibri"/>
          <w:color w:val="1A1A1A"/>
          <w:sz w:val="22"/>
          <w:szCs w:val="22"/>
          <w:lang w:val="id-ID"/>
        </w:rPr>
        <w:t xml:space="preserve"> (stok barang jadi berkurang dan </w:t>
      </w:r>
      <w:r>
        <w:rPr>
          <w:rFonts w:ascii="Calibri" w:hAnsi="Calibri" w:cs="Calibri"/>
          <w:color w:val="1A1A1A"/>
          <w:sz w:val="22"/>
          <w:szCs w:val="22"/>
          <w:lang w:val="id-ID"/>
        </w:rPr>
        <w:t xml:space="preserve">HPP diakui), menerbitkan faktur </w:t>
      </w:r>
      <w:r>
        <w:rPr>
          <w:rStyle w:val="HTMLCode"/>
          <w:color w:val="1A1A1A"/>
          <w:lang w:val="id-ID"/>
        </w:rPr>
        <w:t>Sales Invoice</w:t>
      </w:r>
      <w:r>
        <w:rPr>
          <w:rFonts w:ascii="Calibri" w:hAnsi="Calibri" w:cs="Calibri"/>
          <w:color w:val="1A1A1A"/>
          <w:sz w:val="22"/>
          <w:szCs w:val="22"/>
          <w:lang w:val="id-ID"/>
        </w:rPr>
        <w:t xml:space="preserve">, membukukan pelunasan kas </w:t>
      </w:r>
      <w:r>
        <w:rPr>
          <w:rStyle w:val="HTMLCode"/>
          <w:color w:val="1A1A1A"/>
          <w:lang w:val="id-ID"/>
        </w:rPr>
        <w:t>Payment Entry</w:t>
      </w:r>
      <w:r>
        <w:rPr>
          <w:rFonts w:ascii="Calibri" w:hAnsi="Calibri" w:cs="Calibri"/>
          <w:color w:val="1A1A1A"/>
          <w:sz w:val="22"/>
          <w:szCs w:val="22"/>
          <w:lang w:val="id-ID"/>
        </w:rPr>
        <w:t>, dan menghasilkan ringkasan Laporan Laba Rugi serta Neraca yang seimbang secara sempurna.</w:t>
      </w:r>
    </w:p>
    <w:p w14:paraId="4391ABF2" w14:textId="77777777" w:rsidR="00000000" w:rsidRDefault="006D37AE">
      <w:pPr>
        <w:pStyle w:val="Heading1"/>
        <w:rPr>
          <w:rFonts w:ascii="Calibri" w:eastAsia="Times New Roman" w:hAnsi="Calibri" w:cs="Calibri"/>
          <w:lang w:val="id-ID"/>
        </w:rPr>
      </w:pPr>
      <w:r>
        <w:rPr>
          <w:rFonts w:ascii="Calibri" w:eastAsia="Times New Roman" w:hAnsi="Calibri" w:cs="Calibri"/>
          <w:lang w:val="id-ID"/>
        </w:rPr>
        <w:t>BAB VIII</w:t>
      </w:r>
      <w:r>
        <w:rPr>
          <w:rFonts w:ascii="Calibri" w:eastAsia="Times New Roman" w:hAnsi="Calibri" w:cs="Calibri"/>
          <w:lang w:val="id-ID"/>
        </w:rPr>
        <w:br/>
        <w:t>STANDAR OPERASIONAL PROSEDUR (SOP), ANALISIS SWOT, DAN KESIMPULAN</w:t>
      </w:r>
    </w:p>
    <w:p w14:paraId="467E448C"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8.1 S</w:t>
      </w:r>
      <w:r>
        <w:rPr>
          <w:rFonts w:ascii="Calibri" w:eastAsia="Times New Roman" w:hAnsi="Calibri" w:cs="Calibri"/>
          <w:lang w:val="id-ID"/>
        </w:rPr>
        <w:t>OP 9 Langkah Praktikum Manufaktur ERPNext</w:t>
      </w:r>
    </w:p>
    <w:p w14:paraId="75187C55"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Seluruh praktikan Program Studi Akuntansi FEB Universitas Diponegoro diwajibkan mematuhi 9 Standar Operasional Prosedur (SOP) baku dalam pelaksanaan simulasi ERPNext industri manufaktur:</w:t>
      </w:r>
    </w:p>
    <w:p w14:paraId="4766C20A" w14:textId="77777777" w:rsidR="00000000" w:rsidRDefault="006D37AE">
      <w:pPr>
        <w:numPr>
          <w:ilvl w:val="0"/>
          <w:numId w:val="2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SOP-01 (Inisialisasi Infras</w:t>
      </w:r>
      <w:r>
        <w:rPr>
          <w:rStyle w:val="Strong"/>
          <w:rFonts w:ascii="Calibri" w:eastAsia="Times New Roman" w:hAnsi="Calibri" w:cs="Calibri"/>
          <w:color w:val="1A1A1A"/>
          <w:sz w:val="22"/>
          <w:szCs w:val="22"/>
          <w:lang w:val="id-ID"/>
        </w:rPr>
        <w:t>truktur Kontainer):</w:t>
      </w:r>
      <w:r>
        <w:rPr>
          <w:rFonts w:ascii="Calibri" w:eastAsia="Times New Roman" w:hAnsi="Calibri" w:cs="Calibri"/>
          <w:color w:val="1A1A1A"/>
          <w:sz w:val="22"/>
          <w:szCs w:val="22"/>
          <w:lang w:val="id-ID"/>
        </w:rPr>
        <w:t xml:space="preserve"> Memastikan Docker Desktop aktif dengan WSL2 backend dan memverifikasi seluruh kontainer </w:t>
      </w:r>
      <w:r>
        <w:rPr>
          <w:rStyle w:val="HTMLCode"/>
          <w:color w:val="1A1A1A"/>
          <w:lang w:val="id-ID"/>
        </w:rPr>
        <w:t>frappe_docker</w:t>
      </w:r>
      <w:r>
        <w:rPr>
          <w:rFonts w:ascii="Calibri" w:eastAsia="Times New Roman" w:hAnsi="Calibri" w:cs="Calibri"/>
          <w:color w:val="1A1A1A"/>
          <w:sz w:val="22"/>
          <w:szCs w:val="22"/>
          <w:lang w:val="id-ID"/>
        </w:rPr>
        <w:t xml:space="preserve"> berstatus running sebelum sesi praktikum dimulai.</w:t>
      </w:r>
    </w:p>
    <w:p w14:paraId="4C2EC888" w14:textId="77777777" w:rsidR="00000000" w:rsidRDefault="006D37AE">
      <w:pPr>
        <w:numPr>
          <w:ilvl w:val="0"/>
          <w:numId w:val="2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SOP-02 (Penyelesaian Setup Wizard Profil Entitas):</w:t>
      </w:r>
      <w:r>
        <w:rPr>
          <w:rFonts w:ascii="Calibri" w:eastAsia="Times New Roman" w:hAnsi="Calibri" w:cs="Calibri"/>
          <w:color w:val="1A1A1A"/>
          <w:sz w:val="22"/>
          <w:szCs w:val="22"/>
          <w:lang w:val="id-ID"/>
        </w:rPr>
        <w:t xml:space="preserve"> Melakukan konfigurasi awal nama perusahaan PT Rio Ferdinanda Manufaktur, mata uang IDR, zona waktu Asia/Jakarta, dan domain Manufacturing pada localhost.</w:t>
      </w:r>
    </w:p>
    <w:p w14:paraId="39CFED83" w14:textId="77777777" w:rsidR="00000000" w:rsidRDefault="006D37AE">
      <w:pPr>
        <w:numPr>
          <w:ilvl w:val="0"/>
          <w:numId w:val="2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SOP-03 (Generasi Master Dataset CSV Terstruktur):</w:t>
      </w:r>
      <w:r>
        <w:rPr>
          <w:rFonts w:ascii="Calibri" w:eastAsia="Times New Roman" w:hAnsi="Calibri" w:cs="Calibri"/>
          <w:color w:val="1A1A1A"/>
          <w:sz w:val="22"/>
          <w:szCs w:val="22"/>
          <w:lang w:val="id-ID"/>
        </w:rPr>
        <w:t xml:space="preserve"> M</w:t>
      </w:r>
      <w:r>
        <w:rPr>
          <w:rFonts w:ascii="Calibri" w:eastAsia="Times New Roman" w:hAnsi="Calibri" w:cs="Calibri"/>
          <w:color w:val="1A1A1A"/>
          <w:sz w:val="22"/>
          <w:szCs w:val="22"/>
          <w:lang w:val="id-ID"/>
        </w:rPr>
        <w:t>emastikan seluruh berkas master data CSV (minimal 9 file master &amp; transaksi) telah tersedia lengkap di folder direktori kerja lokal.</w:t>
      </w:r>
    </w:p>
    <w:p w14:paraId="78D787D6" w14:textId="77777777" w:rsidR="00000000" w:rsidRDefault="006D37AE">
      <w:pPr>
        <w:numPr>
          <w:ilvl w:val="0"/>
          <w:numId w:val="2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SOP-04 (Eksekusi Pendaftaran Master Data Berjenjang):</w:t>
      </w:r>
      <w:r>
        <w:rPr>
          <w:rFonts w:ascii="Calibri" w:eastAsia="Times New Roman" w:hAnsi="Calibri" w:cs="Calibri"/>
          <w:color w:val="1A1A1A"/>
          <w:sz w:val="22"/>
          <w:szCs w:val="22"/>
          <w:lang w:val="id-ID"/>
        </w:rPr>
        <w:t xml:space="preserve"> Melakukan impor data master sesuai urutan hierarki relasional (Grup B</w:t>
      </w:r>
      <w:r>
        <w:rPr>
          <w:rFonts w:ascii="Calibri" w:eastAsia="Times New Roman" w:hAnsi="Calibri" w:cs="Calibri"/>
          <w:color w:val="1A1A1A"/>
          <w:sz w:val="22"/>
          <w:szCs w:val="22"/>
          <w:lang w:val="id-ID"/>
        </w:rPr>
        <w:t>arang &amp; Gudang -&gt; Item &amp; Rekanan -&gt; Stasiun Kerja &amp; BOM) guna mencegah kegagalan foreign key.</w:t>
      </w:r>
    </w:p>
    <w:p w14:paraId="7F83275B" w14:textId="77777777" w:rsidR="00000000" w:rsidRDefault="006D37AE">
      <w:pPr>
        <w:numPr>
          <w:ilvl w:val="0"/>
          <w:numId w:val="2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SOP-05 (Injeksi dan Pemetaan Bagan Akun Manufaktur):</w:t>
      </w:r>
      <w:r>
        <w:rPr>
          <w:rFonts w:ascii="Calibri" w:eastAsia="Times New Roman" w:hAnsi="Calibri" w:cs="Calibri"/>
          <w:color w:val="1A1A1A"/>
          <w:sz w:val="22"/>
          <w:szCs w:val="22"/>
          <w:lang w:val="id-ID"/>
        </w:rPr>
        <w:t xml:space="preserve"> Mengimpor dan menautkan bagan akun standar Indonesia (114 akun) ke dalam master pengaturan default Company ER</w:t>
      </w:r>
      <w:r>
        <w:rPr>
          <w:rFonts w:ascii="Calibri" w:eastAsia="Times New Roman" w:hAnsi="Calibri" w:cs="Calibri"/>
          <w:color w:val="1A1A1A"/>
          <w:sz w:val="22"/>
          <w:szCs w:val="22"/>
          <w:lang w:val="id-ID"/>
        </w:rPr>
        <w:t>PNext.</w:t>
      </w:r>
    </w:p>
    <w:p w14:paraId="6589CFC2" w14:textId="77777777" w:rsidR="00000000" w:rsidRDefault="006D37AE">
      <w:pPr>
        <w:numPr>
          <w:ilvl w:val="0"/>
          <w:numId w:val="2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SOP-06 (Siklus Pengadaan Material &amp; Kliring Akrual):</w:t>
      </w:r>
      <w:r>
        <w:rPr>
          <w:rFonts w:ascii="Calibri" w:eastAsia="Times New Roman" w:hAnsi="Calibri" w:cs="Calibri"/>
          <w:color w:val="1A1A1A"/>
          <w:sz w:val="22"/>
          <w:szCs w:val="22"/>
          <w:lang w:val="id-ID"/>
        </w:rPr>
        <w:t xml:space="preserve"> Mencatat pesanan pembelian (PO), penerimaan barang gudang (Purchase Receipt), dan faktur tagihan (Purchase Invoice) dengan mematuhi akun kliring 1136.</w:t>
      </w:r>
    </w:p>
    <w:p w14:paraId="72F42F7F" w14:textId="77777777" w:rsidR="00000000" w:rsidRDefault="006D37AE">
      <w:pPr>
        <w:numPr>
          <w:ilvl w:val="0"/>
          <w:numId w:val="2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SOP-07 (Perumusan Formula BOM &amp; Routing Opera</w:t>
      </w:r>
      <w:r>
        <w:rPr>
          <w:rStyle w:val="Strong"/>
          <w:rFonts w:ascii="Calibri" w:eastAsia="Times New Roman" w:hAnsi="Calibri" w:cs="Calibri"/>
          <w:color w:val="1A1A1A"/>
          <w:sz w:val="22"/>
          <w:szCs w:val="22"/>
          <w:lang w:val="id-ID"/>
        </w:rPr>
        <w:t>si):</w:t>
      </w:r>
      <w:r>
        <w:rPr>
          <w:rFonts w:ascii="Calibri" w:eastAsia="Times New Roman" w:hAnsi="Calibri" w:cs="Calibri"/>
          <w:color w:val="1A1A1A"/>
          <w:sz w:val="22"/>
          <w:szCs w:val="22"/>
          <w:lang w:val="id-ID"/>
        </w:rPr>
        <w:t xml:space="preserve"> Memastikan formula Bill of Materials mencakup seluruh material langsung, rasio takaran presisi, serta tarif stasiun kerja konversi.</w:t>
      </w:r>
    </w:p>
    <w:p w14:paraId="1CCF1C2A" w14:textId="77777777" w:rsidR="00000000" w:rsidRDefault="006D37AE">
      <w:pPr>
        <w:numPr>
          <w:ilvl w:val="0"/>
          <w:numId w:val="2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SOP-08 (Pengendalian Perintah Kerja &amp; Penyerapan Biaya):</w:t>
      </w:r>
      <w:r>
        <w:rPr>
          <w:rFonts w:ascii="Calibri" w:eastAsia="Times New Roman" w:hAnsi="Calibri" w:cs="Calibri"/>
          <w:color w:val="1A1A1A"/>
          <w:sz w:val="22"/>
          <w:szCs w:val="22"/>
          <w:lang w:val="id-ID"/>
        </w:rPr>
        <w:t xml:space="preserve"> Mengendalikan alur Work Order mulai dari transfer bahan ke gud</w:t>
      </w:r>
      <w:r>
        <w:rPr>
          <w:rFonts w:ascii="Calibri" w:eastAsia="Times New Roman" w:hAnsi="Calibri" w:cs="Calibri"/>
          <w:color w:val="1A1A1A"/>
          <w:sz w:val="22"/>
          <w:szCs w:val="22"/>
          <w:lang w:val="id-ID"/>
        </w:rPr>
        <w:t>ang WIP, penyelesaian Job Cards, hingga pemindahan barang jadi ke Finished Goods dengan absorpsi biaya penuh.</w:t>
      </w:r>
    </w:p>
    <w:p w14:paraId="50784901" w14:textId="77777777" w:rsidR="00000000" w:rsidRDefault="006D37AE">
      <w:pPr>
        <w:numPr>
          <w:ilvl w:val="0"/>
          <w:numId w:val="21"/>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SOP-09 (Fulfillment Penjualan, Penagihan &amp; Audit Finansial):</w:t>
      </w:r>
      <w:r>
        <w:rPr>
          <w:rFonts w:ascii="Calibri" w:eastAsia="Times New Roman" w:hAnsi="Calibri" w:cs="Calibri"/>
          <w:color w:val="1A1A1A"/>
          <w:sz w:val="22"/>
          <w:szCs w:val="22"/>
          <w:lang w:val="id-ID"/>
        </w:rPr>
        <w:t xml:space="preserve"> Menuntaskan surat jalan Delivery Note, penagihan Sales Invoice, pencatatan pembayaran</w:t>
      </w:r>
      <w:r>
        <w:rPr>
          <w:rFonts w:ascii="Calibri" w:eastAsia="Times New Roman" w:hAnsi="Calibri" w:cs="Calibri"/>
          <w:color w:val="1A1A1A"/>
          <w:sz w:val="22"/>
          <w:szCs w:val="22"/>
          <w:lang w:val="id-ID"/>
        </w:rPr>
        <w:t xml:space="preserve"> kas, serta verifikasi keseimbangan Neraca dan Laporan Laba Rugi.</w:t>
      </w:r>
    </w:p>
    <w:p w14:paraId="31958BB9"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8.2 Tabel Checklist Evaluasi Mandiri Praktikan</w:t>
      </w:r>
    </w:p>
    <w:p w14:paraId="511E024F"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Sebelum mengumpulkan berkas laporan akhir praktikum, praktikan wajib memeriksa dan memvalidasi lembar checklist mandiri berikut:</w:t>
      </w:r>
    </w:p>
    <w:tbl>
      <w:tblPr>
        <w:tblW w:w="5000" w:type="pct"/>
        <w:tblCellMar>
          <w:top w:w="15" w:type="dxa"/>
          <w:left w:w="15" w:type="dxa"/>
          <w:bottom w:w="15" w:type="dxa"/>
          <w:right w:w="15" w:type="dxa"/>
        </w:tblCellMar>
        <w:tblLook w:val="04A0" w:firstRow="1" w:lastRow="0" w:firstColumn="1" w:lastColumn="0" w:noHBand="0" w:noVBand="1"/>
      </w:tblPr>
      <w:tblGrid>
        <w:gridCol w:w="720"/>
        <w:gridCol w:w="2702"/>
        <w:gridCol w:w="3783"/>
        <w:gridCol w:w="1801"/>
      </w:tblGrid>
      <w:tr w:rsidR="00000000" w14:paraId="77BE5780" w14:textId="77777777">
        <w:trPr>
          <w:tblHeader/>
        </w:trPr>
        <w:tc>
          <w:tcPr>
            <w:tcW w:w="4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074B8332"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No</w:t>
            </w:r>
          </w:p>
        </w:tc>
        <w:tc>
          <w:tcPr>
            <w:tcW w:w="15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76F4B741"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Objek Penil</w:t>
            </w:r>
            <w:r>
              <w:rPr>
                <w:rFonts w:ascii="Calibri" w:eastAsia="Times New Roman" w:hAnsi="Calibri" w:cs="Calibri"/>
                <w:b/>
                <w:bCs/>
                <w:color w:val="FFFFFF"/>
                <w:sz w:val="19"/>
                <w:szCs w:val="19"/>
              </w:rPr>
              <w:t>aian / Aktivitas</w:t>
            </w:r>
          </w:p>
        </w:tc>
        <w:tc>
          <w:tcPr>
            <w:tcW w:w="21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25272B41"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Parameter &amp; Indikator Keberhasilan</w:t>
            </w:r>
          </w:p>
        </w:tc>
        <w:tc>
          <w:tcPr>
            <w:tcW w:w="1000" w:type="pct"/>
            <w:tcBorders>
              <w:top w:val="single" w:sz="8" w:space="0" w:color="444444"/>
              <w:left w:val="single" w:sz="8" w:space="0" w:color="444444"/>
              <w:bottom w:val="single" w:sz="8" w:space="0" w:color="444444"/>
              <w:right w:val="single" w:sz="8" w:space="0" w:color="444444"/>
            </w:tcBorders>
            <w:shd w:val="clear" w:color="auto" w:fill="0B3C5D"/>
            <w:tcMar>
              <w:top w:w="120" w:type="dxa"/>
              <w:left w:w="80" w:type="dxa"/>
              <w:bottom w:w="120" w:type="dxa"/>
              <w:right w:w="80" w:type="dxa"/>
            </w:tcMar>
            <w:vAlign w:val="center"/>
            <w:hideMark/>
          </w:tcPr>
          <w:p w14:paraId="6AB33327" w14:textId="77777777" w:rsidR="00000000" w:rsidRDefault="006D37AE">
            <w:pPr>
              <w:spacing w:before="160" w:after="24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Status Validasi</w:t>
            </w:r>
          </w:p>
        </w:tc>
      </w:tr>
      <w:tr w:rsidR="00000000" w14:paraId="4990E2FB"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C2FBEC3"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EB62305"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Infrastruktur Docker &amp; Antigravity</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C6A4B0A"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Kontainer frontend, backend, mariadb aktif di port 8080/8081.</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4CD7867" w14:textId="77777777" w:rsidR="00000000" w:rsidRDefault="006D37AE">
            <w:pPr>
              <w:spacing w:before="160" w:after="240"/>
              <w:jc w:val="center"/>
              <w:rPr>
                <w:rFonts w:ascii="Calibri" w:eastAsia="Times New Roman" w:hAnsi="Calibri" w:cs="Calibri"/>
                <w:color w:val="1A1A1A"/>
                <w:sz w:val="19"/>
                <w:szCs w:val="19"/>
              </w:rPr>
            </w:pPr>
            <w:r>
              <w:rPr>
                <w:rStyle w:val="badge1"/>
                <w:rFonts w:eastAsia="Times New Roman" w:cs="Calibri"/>
              </w:rPr>
              <w:t>[</w:t>
            </w:r>
            <w:r>
              <w:rPr>
                <w:rStyle w:val="badge1"/>
                <w:rFonts w:ascii="Segoe UI Emoji" w:eastAsia="Times New Roman" w:hAnsi="Segoe UI Emoji" w:cs="Segoe UI Emoji"/>
              </w:rPr>
              <w:t>✔</w:t>
            </w:r>
            <w:r>
              <w:rPr>
                <w:rStyle w:val="badge1"/>
                <w:rFonts w:eastAsia="Times New Roman" w:cs="Calibri"/>
              </w:rPr>
              <w:t>] Terverifikasi</w:t>
            </w:r>
          </w:p>
        </w:tc>
      </w:tr>
      <w:tr w:rsidR="00000000" w14:paraId="3BF4F9F5"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6608FAC"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174A72E"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Setup Wizard Profil Perusahaan</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33E668F"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Entitas 'PT Rio Ferdinanda Manufaktur' terdaftar dengan mata uang IDR.</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BF11D12" w14:textId="77777777" w:rsidR="00000000" w:rsidRDefault="006D37AE">
            <w:pPr>
              <w:spacing w:before="160" w:after="240"/>
              <w:jc w:val="center"/>
              <w:rPr>
                <w:rFonts w:ascii="Calibri" w:eastAsia="Times New Roman" w:hAnsi="Calibri" w:cs="Calibri"/>
                <w:color w:val="1A1A1A"/>
                <w:sz w:val="19"/>
                <w:szCs w:val="19"/>
              </w:rPr>
            </w:pPr>
            <w:r>
              <w:rPr>
                <w:rStyle w:val="badge1"/>
                <w:rFonts w:eastAsia="Times New Roman" w:cs="Calibri"/>
              </w:rPr>
              <w:t>[</w:t>
            </w:r>
            <w:r>
              <w:rPr>
                <w:rStyle w:val="badge1"/>
                <w:rFonts w:ascii="Segoe UI Emoji" w:eastAsia="Times New Roman" w:hAnsi="Segoe UI Emoji" w:cs="Segoe UI Emoji"/>
              </w:rPr>
              <w:t>✔</w:t>
            </w:r>
            <w:r>
              <w:rPr>
                <w:rStyle w:val="badge1"/>
                <w:rFonts w:eastAsia="Times New Roman" w:cs="Calibri"/>
              </w:rPr>
              <w:t>] Terverifikasi</w:t>
            </w:r>
          </w:p>
        </w:tc>
      </w:tr>
      <w:tr w:rsidR="00000000" w14:paraId="227FE156"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026023D"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D30AB57"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Generasi Master Dataset CSV</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F29DF88"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Seluruh berkas CSV tersusun rapi di folder ERP_Rio Ferdinanda.</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4711D5B" w14:textId="77777777" w:rsidR="00000000" w:rsidRDefault="006D37AE">
            <w:pPr>
              <w:spacing w:before="160" w:after="240"/>
              <w:jc w:val="center"/>
              <w:rPr>
                <w:rFonts w:ascii="Calibri" w:eastAsia="Times New Roman" w:hAnsi="Calibri" w:cs="Calibri"/>
                <w:color w:val="1A1A1A"/>
                <w:sz w:val="19"/>
                <w:szCs w:val="19"/>
              </w:rPr>
            </w:pPr>
            <w:r>
              <w:rPr>
                <w:rStyle w:val="badge1"/>
                <w:rFonts w:eastAsia="Times New Roman" w:cs="Calibri"/>
              </w:rPr>
              <w:t>[</w:t>
            </w:r>
            <w:r>
              <w:rPr>
                <w:rStyle w:val="badge1"/>
                <w:rFonts w:ascii="Segoe UI Emoji" w:eastAsia="Times New Roman" w:hAnsi="Segoe UI Emoji" w:cs="Segoe UI Emoji"/>
              </w:rPr>
              <w:t>✔</w:t>
            </w:r>
            <w:r>
              <w:rPr>
                <w:rStyle w:val="badge1"/>
                <w:rFonts w:eastAsia="Times New Roman" w:cs="Calibri"/>
              </w:rPr>
              <w:t>] Terverifikasi</w:t>
            </w:r>
          </w:p>
        </w:tc>
      </w:tr>
      <w:tr w:rsidR="00000000" w14:paraId="379AC898"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EF45957"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F1421D2"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Pendaftaran Item &amp; Gudang</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2622624"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Item Meja, Kayu, Pipa, Bau</w:t>
            </w:r>
            <w:r>
              <w:rPr>
                <w:rFonts w:ascii="Calibri" w:eastAsia="Times New Roman" w:hAnsi="Calibri" w:cs="Calibri"/>
                <w:color w:val="1A1A1A"/>
                <w:sz w:val="19"/>
                <w:szCs w:val="19"/>
              </w:rPr>
              <w:t>t serta 3 Gudang aktif di MariaDB.</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A5E1D66" w14:textId="77777777" w:rsidR="00000000" w:rsidRDefault="006D37AE">
            <w:pPr>
              <w:spacing w:before="160" w:after="240"/>
              <w:jc w:val="center"/>
              <w:rPr>
                <w:rFonts w:ascii="Calibri" w:eastAsia="Times New Roman" w:hAnsi="Calibri" w:cs="Calibri"/>
                <w:color w:val="1A1A1A"/>
                <w:sz w:val="19"/>
                <w:szCs w:val="19"/>
              </w:rPr>
            </w:pPr>
            <w:r>
              <w:rPr>
                <w:rStyle w:val="badge1"/>
                <w:rFonts w:eastAsia="Times New Roman" w:cs="Calibri"/>
              </w:rPr>
              <w:t>[</w:t>
            </w:r>
            <w:r>
              <w:rPr>
                <w:rStyle w:val="badge1"/>
                <w:rFonts w:ascii="Segoe UI Emoji" w:eastAsia="Times New Roman" w:hAnsi="Segoe UI Emoji" w:cs="Segoe UI Emoji"/>
              </w:rPr>
              <w:t>✔</w:t>
            </w:r>
            <w:r>
              <w:rPr>
                <w:rStyle w:val="badge1"/>
                <w:rFonts w:eastAsia="Times New Roman" w:cs="Calibri"/>
              </w:rPr>
              <w:t>] Terverifikasi</w:t>
            </w:r>
          </w:p>
        </w:tc>
      </w:tr>
      <w:tr w:rsidR="00000000" w14:paraId="396D5D2D"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80E3055"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36100CC"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Injeksi Bagan Akun Manufaktur</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B687CBC"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114 akun hierarkis Indonesia terintegrasi pada Chart of Accounts.</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285FDFC" w14:textId="77777777" w:rsidR="00000000" w:rsidRDefault="006D37AE">
            <w:pPr>
              <w:spacing w:before="160" w:after="240"/>
              <w:jc w:val="center"/>
              <w:rPr>
                <w:rFonts w:ascii="Calibri" w:eastAsia="Times New Roman" w:hAnsi="Calibri" w:cs="Calibri"/>
                <w:color w:val="1A1A1A"/>
                <w:sz w:val="19"/>
                <w:szCs w:val="19"/>
              </w:rPr>
            </w:pPr>
            <w:r>
              <w:rPr>
                <w:rStyle w:val="badge1"/>
                <w:rFonts w:eastAsia="Times New Roman" w:cs="Calibri"/>
              </w:rPr>
              <w:t>[</w:t>
            </w:r>
            <w:r>
              <w:rPr>
                <w:rStyle w:val="badge1"/>
                <w:rFonts w:ascii="Segoe UI Emoji" w:eastAsia="Times New Roman" w:hAnsi="Segoe UI Emoji" w:cs="Segoe UI Emoji"/>
              </w:rPr>
              <w:t>✔</w:t>
            </w:r>
            <w:r>
              <w:rPr>
                <w:rStyle w:val="badge1"/>
                <w:rFonts w:eastAsia="Times New Roman" w:cs="Calibri"/>
              </w:rPr>
              <w:t>] Terverifikasi</w:t>
            </w:r>
          </w:p>
        </w:tc>
      </w:tr>
      <w:tr w:rsidR="00000000" w14:paraId="6508541D"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339C5CC4"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09FA7BE"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Siklus Pengadaan Bahan Baku</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7F2E403"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PO, Purchase Receipt, dan Purchase Invoice tersubmit tanpa selisih.</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C222594" w14:textId="77777777" w:rsidR="00000000" w:rsidRDefault="006D37AE">
            <w:pPr>
              <w:spacing w:before="160" w:after="240"/>
              <w:jc w:val="center"/>
              <w:rPr>
                <w:rFonts w:ascii="Calibri" w:eastAsia="Times New Roman" w:hAnsi="Calibri" w:cs="Calibri"/>
                <w:color w:val="1A1A1A"/>
                <w:sz w:val="19"/>
                <w:szCs w:val="19"/>
              </w:rPr>
            </w:pPr>
            <w:r>
              <w:rPr>
                <w:rStyle w:val="badge1"/>
                <w:rFonts w:eastAsia="Times New Roman" w:cs="Calibri"/>
              </w:rPr>
              <w:t>[</w:t>
            </w:r>
            <w:r>
              <w:rPr>
                <w:rStyle w:val="badge1"/>
                <w:rFonts w:ascii="Segoe UI Emoji" w:eastAsia="Times New Roman" w:hAnsi="Segoe UI Emoji" w:cs="Segoe UI Emoji"/>
              </w:rPr>
              <w:t>✔</w:t>
            </w:r>
            <w:r>
              <w:rPr>
                <w:rStyle w:val="badge1"/>
                <w:rFonts w:eastAsia="Times New Roman" w:cs="Calibri"/>
              </w:rPr>
              <w:t>] Terverifikasi</w:t>
            </w:r>
          </w:p>
        </w:tc>
      </w:tr>
      <w:tr w:rsidR="00000000" w14:paraId="38962911"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0B8FC2F7"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7</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5373CD2"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Penyusunan BOM &amp; Routing</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3251BE1"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BOM PROD-MEJA-01 aktif dengan 4 tahapan operasi stasiun kerja.</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51AB6D8A" w14:textId="77777777" w:rsidR="00000000" w:rsidRDefault="006D37AE">
            <w:pPr>
              <w:spacing w:before="160" w:after="240"/>
              <w:jc w:val="center"/>
              <w:rPr>
                <w:rFonts w:ascii="Calibri" w:eastAsia="Times New Roman" w:hAnsi="Calibri" w:cs="Calibri"/>
                <w:color w:val="1A1A1A"/>
                <w:sz w:val="19"/>
                <w:szCs w:val="19"/>
              </w:rPr>
            </w:pPr>
            <w:r>
              <w:rPr>
                <w:rStyle w:val="badge1"/>
                <w:rFonts w:eastAsia="Times New Roman" w:cs="Calibri"/>
              </w:rPr>
              <w:t>[</w:t>
            </w:r>
            <w:r>
              <w:rPr>
                <w:rStyle w:val="badge1"/>
                <w:rFonts w:ascii="Segoe UI Emoji" w:eastAsia="Times New Roman" w:hAnsi="Segoe UI Emoji" w:cs="Segoe UI Emoji"/>
              </w:rPr>
              <w:t>✔</w:t>
            </w:r>
            <w:r>
              <w:rPr>
                <w:rStyle w:val="badge1"/>
                <w:rFonts w:eastAsia="Times New Roman" w:cs="Calibri"/>
              </w:rPr>
              <w:t>] Terverifikasi</w:t>
            </w:r>
          </w:p>
        </w:tc>
      </w:tr>
      <w:tr w:rsidR="00000000" w14:paraId="1C37FB50"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3B23429"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1687F192"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Eksekusi Manufaktur Terpadu</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84B3E6F"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Work Order 10 meja tuntas, stok FG bertambah, saldo WIP Rp 0.</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79A724B4" w14:textId="77777777" w:rsidR="00000000" w:rsidRDefault="006D37AE">
            <w:pPr>
              <w:spacing w:before="160" w:after="240"/>
              <w:jc w:val="center"/>
              <w:rPr>
                <w:rFonts w:ascii="Calibri" w:eastAsia="Times New Roman" w:hAnsi="Calibri" w:cs="Calibri"/>
                <w:color w:val="1A1A1A"/>
                <w:sz w:val="19"/>
                <w:szCs w:val="19"/>
              </w:rPr>
            </w:pPr>
            <w:r>
              <w:rPr>
                <w:rStyle w:val="badge1"/>
                <w:rFonts w:eastAsia="Times New Roman" w:cs="Calibri"/>
              </w:rPr>
              <w:t>[</w:t>
            </w:r>
            <w:r>
              <w:rPr>
                <w:rStyle w:val="badge1"/>
                <w:rFonts w:ascii="Segoe UI Emoji" w:eastAsia="Times New Roman" w:hAnsi="Segoe UI Emoji" w:cs="Segoe UI Emoji"/>
              </w:rPr>
              <w:t>✔</w:t>
            </w:r>
            <w:r>
              <w:rPr>
                <w:rStyle w:val="badge1"/>
                <w:rFonts w:eastAsia="Times New Roman" w:cs="Calibri"/>
              </w:rPr>
              <w:t>] Terverifikasi</w:t>
            </w:r>
          </w:p>
        </w:tc>
      </w:tr>
      <w:tr w:rsidR="00000000" w14:paraId="01B53CED" w14:textId="77777777">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AB0F186" w14:textId="77777777" w:rsidR="00000000" w:rsidRDefault="006D37AE">
            <w:pPr>
              <w:spacing w:before="160" w:after="240"/>
              <w:jc w:val="center"/>
              <w:rPr>
                <w:rFonts w:ascii="Calibri" w:eastAsia="Times New Roman" w:hAnsi="Calibri" w:cs="Calibri"/>
                <w:color w:val="1A1A1A"/>
                <w:sz w:val="19"/>
                <w:szCs w:val="19"/>
              </w:rPr>
            </w:pPr>
            <w:r>
              <w:rPr>
                <w:rFonts w:ascii="Calibri" w:eastAsia="Times New Roman" w:hAnsi="Calibri" w:cs="Calibri"/>
                <w:color w:val="1A1A1A"/>
                <w:sz w:val="19"/>
                <w:szCs w:val="19"/>
              </w:rPr>
              <w:t>9</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612E63C4"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Penjualan &amp; Laporan Finansial</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4BB637FC" w14:textId="77777777" w:rsidR="00000000" w:rsidRDefault="006D37AE">
            <w:pPr>
              <w:spacing w:before="160" w:after="240"/>
              <w:jc w:val="both"/>
              <w:rPr>
                <w:rFonts w:ascii="Calibri" w:eastAsia="Times New Roman" w:hAnsi="Calibri" w:cs="Calibri"/>
                <w:color w:val="1A1A1A"/>
                <w:sz w:val="19"/>
                <w:szCs w:val="19"/>
              </w:rPr>
            </w:pPr>
            <w:r>
              <w:rPr>
                <w:rFonts w:ascii="Calibri" w:eastAsia="Times New Roman" w:hAnsi="Calibri" w:cs="Calibri"/>
                <w:color w:val="1A1A1A"/>
                <w:sz w:val="19"/>
                <w:szCs w:val="19"/>
              </w:rPr>
              <w:t>Omset Rp 4.750.000, Laba Kotor 62,53%, Neraca seimbang sempurna.</w:t>
            </w:r>
          </w:p>
        </w:tc>
        <w:tc>
          <w:tcPr>
            <w:tcW w:w="0" w:type="auto"/>
            <w:tcBorders>
              <w:top w:val="single" w:sz="8" w:space="0" w:color="B0BEC5"/>
              <w:left w:val="single" w:sz="8" w:space="0" w:color="B0BEC5"/>
              <w:bottom w:val="single" w:sz="8" w:space="0" w:color="B0BEC5"/>
              <w:right w:val="single" w:sz="8" w:space="0" w:color="B0BEC5"/>
            </w:tcBorders>
            <w:tcMar>
              <w:top w:w="100" w:type="dxa"/>
              <w:left w:w="100" w:type="dxa"/>
              <w:bottom w:w="100" w:type="dxa"/>
              <w:right w:w="100" w:type="dxa"/>
            </w:tcMar>
            <w:hideMark/>
          </w:tcPr>
          <w:p w14:paraId="288E99F6" w14:textId="77777777" w:rsidR="00000000" w:rsidRDefault="006D37AE">
            <w:pPr>
              <w:spacing w:before="160" w:after="240"/>
              <w:jc w:val="center"/>
              <w:rPr>
                <w:rFonts w:ascii="Calibri" w:eastAsia="Times New Roman" w:hAnsi="Calibri" w:cs="Calibri"/>
                <w:color w:val="1A1A1A"/>
                <w:sz w:val="19"/>
                <w:szCs w:val="19"/>
              </w:rPr>
            </w:pPr>
            <w:r>
              <w:rPr>
                <w:rStyle w:val="badge1"/>
                <w:rFonts w:eastAsia="Times New Roman" w:cs="Calibri"/>
              </w:rPr>
              <w:t>[</w:t>
            </w:r>
            <w:r>
              <w:rPr>
                <w:rStyle w:val="badge1"/>
                <w:rFonts w:ascii="Segoe UI Emoji" w:eastAsia="Times New Roman" w:hAnsi="Segoe UI Emoji" w:cs="Segoe UI Emoji"/>
              </w:rPr>
              <w:t>✔</w:t>
            </w:r>
            <w:r>
              <w:rPr>
                <w:rStyle w:val="badge1"/>
                <w:rFonts w:eastAsia="Times New Roman" w:cs="Calibri"/>
              </w:rPr>
              <w:t>] Terverifikasi</w:t>
            </w:r>
          </w:p>
        </w:tc>
      </w:tr>
    </w:tbl>
    <w:p w14:paraId="20EEF94F"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8.3 Analisis Kelebihan, Keterbatasan, dan SWOT Implementasi ERPNext</w:t>
      </w:r>
    </w:p>
    <w:p w14:paraId="0ADF21CC"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Evaluasi menyeluruh terhadap penerapan ERPNext v16 pada lingkungan perakitan manufaktur dirumuskan melalui matriks analisis SWOT:</w:t>
      </w:r>
    </w:p>
    <w:p w14:paraId="2D204E47" w14:textId="77777777" w:rsidR="00000000" w:rsidRDefault="006D37AE">
      <w:pPr>
        <w:numPr>
          <w:ilvl w:val="0"/>
          <w:numId w:val="22"/>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Strengths (Kekuatan Internal):</w:t>
      </w:r>
      <w:r>
        <w:rPr>
          <w:rFonts w:ascii="Calibri" w:eastAsia="Times New Roman" w:hAnsi="Calibri" w:cs="Calibri"/>
          <w:color w:val="1A1A1A"/>
          <w:sz w:val="22"/>
          <w:szCs w:val="22"/>
          <w:lang w:val="id-ID"/>
        </w:rPr>
        <w:t xml:space="preserve"> </w:t>
      </w:r>
    </w:p>
    <w:p w14:paraId="4B67B1FD" w14:textId="77777777" w:rsidR="00000000" w:rsidRDefault="006D37AE">
      <w:pPr>
        <w:numPr>
          <w:ilvl w:val="1"/>
          <w:numId w:val="22"/>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Zero License Cost:</w:t>
      </w:r>
      <w:r>
        <w:rPr>
          <w:rFonts w:ascii="Calibri" w:eastAsia="Times New Roman" w:hAnsi="Calibri" w:cs="Calibri"/>
          <w:color w:val="1A1A1A"/>
          <w:sz w:val="22"/>
          <w:szCs w:val="22"/>
          <w:lang w:val="id-ID"/>
        </w:rPr>
        <w:t xml:space="preserve"> Berbasi</w:t>
      </w:r>
      <w:r>
        <w:rPr>
          <w:rFonts w:ascii="Calibri" w:eastAsia="Times New Roman" w:hAnsi="Calibri" w:cs="Calibri"/>
          <w:color w:val="1A1A1A"/>
          <w:sz w:val="22"/>
          <w:szCs w:val="22"/>
          <w:lang w:val="id-ID"/>
        </w:rPr>
        <w:t>s open-source bebas royalti, menghemat anggaran investasi teknologi hingga ratusan juta rupiah dibanding SAP atau Oracle.</w:t>
      </w:r>
    </w:p>
    <w:p w14:paraId="64241997" w14:textId="77777777" w:rsidR="00000000" w:rsidRDefault="006D37AE">
      <w:pPr>
        <w:numPr>
          <w:ilvl w:val="1"/>
          <w:numId w:val="22"/>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Truly Integrated Monolith:</w:t>
      </w:r>
      <w:r>
        <w:rPr>
          <w:rFonts w:ascii="Calibri" w:eastAsia="Times New Roman" w:hAnsi="Calibri" w:cs="Calibri"/>
          <w:color w:val="1A1A1A"/>
          <w:sz w:val="22"/>
          <w:szCs w:val="22"/>
          <w:lang w:val="id-ID"/>
        </w:rPr>
        <w:t xml:space="preserve"> Modul akuntansi, inventaris, pengadaan, dan perakitan berada dalam satu basis data MariaDB tanpa memerlukan</w:t>
      </w:r>
      <w:r>
        <w:rPr>
          <w:rFonts w:ascii="Calibri" w:eastAsia="Times New Roman" w:hAnsi="Calibri" w:cs="Calibri"/>
          <w:color w:val="1A1A1A"/>
          <w:sz w:val="22"/>
          <w:szCs w:val="22"/>
          <w:lang w:val="id-ID"/>
        </w:rPr>
        <w:t xml:space="preserve"> middleware API yang rapuh.</w:t>
      </w:r>
    </w:p>
    <w:p w14:paraId="57F69829" w14:textId="77777777" w:rsidR="00000000" w:rsidRDefault="006D37AE">
      <w:pPr>
        <w:numPr>
          <w:ilvl w:val="1"/>
          <w:numId w:val="22"/>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Automated Perpetual Engine:</w:t>
      </w:r>
      <w:r>
        <w:rPr>
          <w:rFonts w:ascii="Calibri" w:eastAsia="Times New Roman" w:hAnsi="Calibri" w:cs="Calibri"/>
          <w:color w:val="1A1A1A"/>
          <w:sz w:val="22"/>
          <w:szCs w:val="22"/>
          <w:lang w:val="id-ID"/>
        </w:rPr>
        <w:t xml:space="preserve"> Meniadakan kebutuhan penyesuaian periodik manual dan menghilangkan distorsi informasi antara gudang dan neraca.</w:t>
      </w:r>
    </w:p>
    <w:p w14:paraId="2A3842B9" w14:textId="77777777" w:rsidR="00000000" w:rsidRDefault="006D37AE">
      <w:pPr>
        <w:numPr>
          <w:ilvl w:val="0"/>
          <w:numId w:val="22"/>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Weaknesses (Kelemahan Internal):</w:t>
      </w:r>
      <w:r>
        <w:rPr>
          <w:rFonts w:ascii="Calibri" w:eastAsia="Times New Roman" w:hAnsi="Calibri" w:cs="Calibri"/>
          <w:color w:val="1A1A1A"/>
          <w:sz w:val="22"/>
          <w:szCs w:val="22"/>
          <w:lang w:val="id-ID"/>
        </w:rPr>
        <w:t xml:space="preserve"> </w:t>
      </w:r>
    </w:p>
    <w:p w14:paraId="4B648747" w14:textId="77777777" w:rsidR="00000000" w:rsidRDefault="006D37AE">
      <w:pPr>
        <w:numPr>
          <w:ilvl w:val="1"/>
          <w:numId w:val="22"/>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Technical Overhead:</w:t>
      </w:r>
      <w:r>
        <w:rPr>
          <w:rFonts w:ascii="Calibri" w:eastAsia="Times New Roman" w:hAnsi="Calibri" w:cs="Calibri"/>
          <w:color w:val="1A1A1A"/>
          <w:sz w:val="22"/>
          <w:szCs w:val="22"/>
          <w:lang w:val="id-ID"/>
        </w:rPr>
        <w:t xml:space="preserve"> Menuntut pemahaman dasar mengenai </w:t>
      </w:r>
      <w:r>
        <w:rPr>
          <w:rFonts w:ascii="Calibri" w:eastAsia="Times New Roman" w:hAnsi="Calibri" w:cs="Calibri"/>
          <w:color w:val="1A1A1A"/>
          <w:sz w:val="22"/>
          <w:szCs w:val="22"/>
          <w:lang w:val="id-ID"/>
        </w:rPr>
        <w:t>manajemen kontainer Linux/WSL2 dan arsitektur Docker Compose.</w:t>
      </w:r>
    </w:p>
    <w:p w14:paraId="6AA680FD" w14:textId="77777777" w:rsidR="00000000" w:rsidRDefault="006D37AE">
      <w:pPr>
        <w:numPr>
          <w:ilvl w:val="1"/>
          <w:numId w:val="22"/>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Localization Effort:</w:t>
      </w:r>
      <w:r>
        <w:rPr>
          <w:rFonts w:ascii="Calibri" w:eastAsia="Times New Roman" w:hAnsi="Calibri" w:cs="Calibri"/>
          <w:color w:val="1A1A1A"/>
          <w:sz w:val="22"/>
          <w:szCs w:val="22"/>
          <w:lang w:val="id-ID"/>
        </w:rPr>
        <w:t xml:space="preserve"> Pelaporan pajak spesifik Indonesia (seperti e-Faktur PPN CSV dan bukti potong PPh Unifikasi) memerlukan modul lokalisasi pihak ketiga atau kustomisasi skrip mandiri.</w:t>
      </w:r>
    </w:p>
    <w:p w14:paraId="10AF4DB8" w14:textId="77777777" w:rsidR="00000000" w:rsidRDefault="006D37AE">
      <w:pPr>
        <w:numPr>
          <w:ilvl w:val="0"/>
          <w:numId w:val="22"/>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Opportu</w:t>
      </w:r>
      <w:r>
        <w:rPr>
          <w:rStyle w:val="Strong"/>
          <w:rFonts w:ascii="Calibri" w:eastAsia="Times New Roman" w:hAnsi="Calibri" w:cs="Calibri"/>
          <w:color w:val="1A1A1A"/>
          <w:sz w:val="22"/>
          <w:szCs w:val="22"/>
          <w:lang w:val="id-ID"/>
        </w:rPr>
        <w:t>nities (Peluang Eksternal):</w:t>
      </w:r>
      <w:r>
        <w:rPr>
          <w:rFonts w:ascii="Calibri" w:eastAsia="Times New Roman" w:hAnsi="Calibri" w:cs="Calibri"/>
          <w:color w:val="1A1A1A"/>
          <w:sz w:val="22"/>
          <w:szCs w:val="22"/>
          <w:lang w:val="id-ID"/>
        </w:rPr>
        <w:t xml:space="preserve"> </w:t>
      </w:r>
    </w:p>
    <w:p w14:paraId="30453D39" w14:textId="77777777" w:rsidR="00000000" w:rsidRDefault="006D37AE">
      <w:pPr>
        <w:numPr>
          <w:ilvl w:val="1"/>
          <w:numId w:val="22"/>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AI Synergy:</w:t>
      </w:r>
      <w:r>
        <w:rPr>
          <w:rFonts w:ascii="Calibri" w:eastAsia="Times New Roman" w:hAnsi="Calibri" w:cs="Calibri"/>
          <w:color w:val="1A1A1A"/>
          <w:sz w:val="22"/>
          <w:szCs w:val="22"/>
          <w:lang w:val="id-ID"/>
        </w:rPr>
        <w:t xml:space="preserve"> Kolaborasi antara enjin eksekusi Google Antigravity dan pusat pengetahuan Google NotebookLM membuka era baru implementasi ERP yang sangat cepat, adaptif, dan minim galat manusia.</w:t>
      </w:r>
    </w:p>
    <w:p w14:paraId="6B4A8214" w14:textId="77777777" w:rsidR="00000000" w:rsidRDefault="006D37AE">
      <w:pPr>
        <w:numPr>
          <w:ilvl w:val="1"/>
          <w:numId w:val="22"/>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Kesiapan Transformasi UMKM:</w:t>
      </w:r>
      <w:r>
        <w:rPr>
          <w:rFonts w:ascii="Calibri" w:eastAsia="Times New Roman" w:hAnsi="Calibri" w:cs="Calibri"/>
          <w:color w:val="1A1A1A"/>
          <w:sz w:val="22"/>
          <w:szCs w:val="22"/>
          <w:lang w:val="id-ID"/>
        </w:rPr>
        <w:t xml:space="preserve"> Solusi i</w:t>
      </w:r>
      <w:r>
        <w:rPr>
          <w:rFonts w:ascii="Calibri" w:eastAsia="Times New Roman" w:hAnsi="Calibri" w:cs="Calibri"/>
          <w:color w:val="1A1A1A"/>
          <w:sz w:val="22"/>
          <w:szCs w:val="22"/>
          <w:lang w:val="id-ID"/>
        </w:rPr>
        <w:t>ni sangat ideal untuk diadopsi oleh ribuan industri manufaktur menengah dan kecil di Indonesia menuju era Industri 4.0.</w:t>
      </w:r>
    </w:p>
    <w:p w14:paraId="246D3952" w14:textId="77777777" w:rsidR="00000000" w:rsidRDefault="006D37AE">
      <w:pPr>
        <w:numPr>
          <w:ilvl w:val="0"/>
          <w:numId w:val="22"/>
        </w:numPr>
        <w:spacing w:before="100" w:beforeAutospacing="1" w:after="60"/>
        <w:jc w:val="both"/>
        <w:rPr>
          <w:rFonts w:ascii="Calibri" w:eastAsia="Times New Roman" w:hAnsi="Calibri" w:cs="Calibri"/>
          <w:color w:val="1A1A1A"/>
          <w:sz w:val="22"/>
          <w:szCs w:val="22"/>
          <w:lang w:val="id-ID"/>
        </w:rPr>
      </w:pPr>
      <w:r>
        <w:rPr>
          <w:rStyle w:val="Strong"/>
          <w:rFonts w:ascii="Calibri" w:eastAsia="Times New Roman" w:hAnsi="Calibri" w:cs="Calibri"/>
          <w:color w:val="1A1A1A"/>
          <w:sz w:val="22"/>
          <w:szCs w:val="22"/>
          <w:lang w:val="id-ID"/>
        </w:rPr>
        <w:t>Threats (Tantangan Eksternal):</w:t>
      </w:r>
      <w:r>
        <w:rPr>
          <w:rFonts w:ascii="Calibri" w:eastAsia="Times New Roman" w:hAnsi="Calibri" w:cs="Calibri"/>
          <w:color w:val="1A1A1A"/>
          <w:sz w:val="22"/>
          <w:szCs w:val="22"/>
          <w:lang w:val="id-ID"/>
        </w:rPr>
        <w:t xml:space="preserve"> </w:t>
      </w:r>
    </w:p>
    <w:p w14:paraId="0D3CC29A" w14:textId="77777777" w:rsidR="00000000" w:rsidRDefault="006D37AE">
      <w:pPr>
        <w:numPr>
          <w:ilvl w:val="1"/>
          <w:numId w:val="22"/>
        </w:numPr>
        <w:spacing w:before="100" w:beforeAutospacing="1" w:after="60"/>
        <w:jc w:val="both"/>
        <w:rPr>
          <w:rFonts w:ascii="Calibri" w:eastAsia="Times New Roman" w:hAnsi="Calibri" w:cs="Calibri"/>
          <w:color w:val="1A1A1A"/>
          <w:sz w:val="22"/>
          <w:szCs w:val="22"/>
          <w:lang w:val="id-ID"/>
        </w:rPr>
      </w:pPr>
      <w:r>
        <w:rPr>
          <w:rStyle w:val="Emphasis"/>
          <w:rFonts w:ascii="Calibri" w:eastAsia="Times New Roman" w:hAnsi="Calibri" w:cs="Calibri"/>
          <w:color w:val="1A1A1A"/>
          <w:sz w:val="22"/>
          <w:szCs w:val="22"/>
          <w:lang w:val="id-ID"/>
        </w:rPr>
        <w:t>Disiplin Input Lapangan:</w:t>
      </w:r>
      <w:r>
        <w:rPr>
          <w:rFonts w:ascii="Calibri" w:eastAsia="Times New Roman" w:hAnsi="Calibri" w:cs="Calibri"/>
          <w:color w:val="1A1A1A"/>
          <w:sz w:val="22"/>
          <w:szCs w:val="22"/>
          <w:lang w:val="id-ID"/>
        </w:rPr>
        <w:t xml:space="preserve"> Keberhasilan kalkulasi biaya manufaktur sangat bergantung pada kedisiplinan ope</w:t>
      </w:r>
      <w:r>
        <w:rPr>
          <w:rFonts w:ascii="Calibri" w:eastAsia="Times New Roman" w:hAnsi="Calibri" w:cs="Calibri"/>
          <w:color w:val="1A1A1A"/>
          <w:sz w:val="22"/>
          <w:szCs w:val="22"/>
          <w:lang w:val="id-ID"/>
        </w:rPr>
        <w:t>rator lini produksi dalam mengisi tiket kerja Job Cards dan mencatat kuantitas scrap material secara jujur.</w:t>
      </w:r>
    </w:p>
    <w:p w14:paraId="6F02502E" w14:textId="77777777" w:rsidR="00000000" w:rsidRDefault="006D37AE">
      <w:pPr>
        <w:pStyle w:val="Heading2"/>
        <w:jc w:val="both"/>
        <w:rPr>
          <w:rFonts w:ascii="Calibri" w:eastAsia="Times New Roman" w:hAnsi="Calibri" w:cs="Calibri"/>
          <w:lang w:val="id-ID"/>
        </w:rPr>
      </w:pPr>
      <w:r>
        <w:rPr>
          <w:rFonts w:ascii="Calibri" w:eastAsia="Times New Roman" w:hAnsi="Calibri" w:cs="Calibri"/>
          <w:lang w:val="id-ID"/>
        </w:rPr>
        <w:t>8.4 Kesimpulan &amp; Rekomendasi Masa Depan</w:t>
      </w:r>
    </w:p>
    <w:p w14:paraId="46CAE46E" w14:textId="77777777" w:rsidR="00000000" w:rsidRDefault="006D37AE">
      <w:pPr>
        <w:pStyle w:val="NormalWeb"/>
        <w:jc w:val="both"/>
        <w:rPr>
          <w:rFonts w:ascii="Calibri" w:hAnsi="Calibri" w:cs="Calibri"/>
          <w:color w:val="1A1A1A"/>
          <w:sz w:val="22"/>
          <w:szCs w:val="22"/>
          <w:lang w:val="id-ID"/>
        </w:rPr>
      </w:pPr>
      <w:r>
        <w:rPr>
          <w:rFonts w:ascii="Calibri" w:hAnsi="Calibri" w:cs="Calibri"/>
          <w:color w:val="1A1A1A"/>
          <w:sz w:val="22"/>
          <w:szCs w:val="22"/>
          <w:lang w:val="id-ID"/>
        </w:rPr>
        <w:t>Berdasarkan kajian teoritis komprehensif dan simulasi empiris end-to-end yang dilaksanakan pada PT Rio Ferdi</w:t>
      </w:r>
      <w:r>
        <w:rPr>
          <w:rFonts w:ascii="Calibri" w:hAnsi="Calibri" w:cs="Calibri"/>
          <w:color w:val="1A1A1A"/>
          <w:sz w:val="22"/>
          <w:szCs w:val="22"/>
          <w:lang w:val="id-ID"/>
        </w:rPr>
        <w:t>nanda Manufaktur, dapat ditarik beberapa kesimpulan pokok:</w:t>
      </w:r>
    </w:p>
    <w:p w14:paraId="70AA2334" w14:textId="77777777" w:rsidR="00000000" w:rsidRDefault="006D37AE">
      <w:pPr>
        <w:numPr>
          <w:ilvl w:val="0"/>
          <w:numId w:val="23"/>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ERPNext v16 yang dijalankan di atas Frappe Framework dan infrastruktur kontainer Docker Desktop (WSL2) terbukti menjadi fondasi Sistem Informasi Akuntansi yang sangat tangguh, stabil, dan presisi d</w:t>
      </w:r>
      <w:r>
        <w:rPr>
          <w:rFonts w:ascii="Calibri" w:eastAsia="Times New Roman" w:hAnsi="Calibri" w:cs="Calibri"/>
          <w:color w:val="1A1A1A"/>
          <w:sz w:val="22"/>
          <w:szCs w:val="22"/>
          <w:lang w:val="id-ID"/>
        </w:rPr>
        <w:t>alam mengelola operasi manufaktur perakitan terintegrasi.</w:t>
      </w:r>
    </w:p>
    <w:p w14:paraId="4A157A86" w14:textId="77777777" w:rsidR="00000000" w:rsidRDefault="006D37AE">
      <w:pPr>
        <w:numPr>
          <w:ilvl w:val="0"/>
          <w:numId w:val="23"/>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 xml:space="preserve">Mekanisme </w:t>
      </w:r>
      <w:r>
        <w:rPr>
          <w:rStyle w:val="Emphasis"/>
          <w:rFonts w:ascii="Calibri" w:eastAsia="Times New Roman" w:hAnsi="Calibri" w:cs="Calibri"/>
          <w:color w:val="1A1A1A"/>
          <w:sz w:val="22"/>
          <w:szCs w:val="22"/>
          <w:lang w:val="id-ID"/>
        </w:rPr>
        <w:t>Perpetual Inventory Engine</w:t>
      </w:r>
      <w:r>
        <w:rPr>
          <w:rFonts w:ascii="Calibri" w:eastAsia="Times New Roman" w:hAnsi="Calibri" w:cs="Calibri"/>
          <w:color w:val="1A1A1A"/>
          <w:sz w:val="22"/>
          <w:szCs w:val="22"/>
          <w:lang w:val="id-ID"/>
        </w:rPr>
        <w:t xml:space="preserve"> </w:t>
      </w:r>
      <w:r>
        <w:rPr>
          <w:rFonts w:ascii="Calibri" w:eastAsia="Times New Roman" w:hAnsi="Calibri" w:cs="Calibri"/>
          <w:color w:val="1A1A1A"/>
          <w:sz w:val="22"/>
          <w:szCs w:val="22"/>
          <w:lang w:val="id-ID"/>
        </w:rPr>
        <w:t>bekerja secara konsisten tanpa anomali, di mana setiap penerimaan bahan baku, mutasi ke lini kerja, penyelesaian perakitan barang jadi, dan pengiriman surat jalan ke pelanggan secara otomatis membukukan ayat jurnal berpasangan yang seimbang ke dalam buku b</w:t>
      </w:r>
      <w:r>
        <w:rPr>
          <w:rFonts w:ascii="Calibri" w:eastAsia="Times New Roman" w:hAnsi="Calibri" w:cs="Calibri"/>
          <w:color w:val="1A1A1A"/>
          <w:sz w:val="22"/>
          <w:szCs w:val="22"/>
          <w:lang w:val="id-ID"/>
        </w:rPr>
        <w:t>esar.</w:t>
      </w:r>
    </w:p>
    <w:p w14:paraId="350A519A" w14:textId="77777777" w:rsidR="00000000" w:rsidRDefault="006D37AE">
      <w:pPr>
        <w:numPr>
          <w:ilvl w:val="0"/>
          <w:numId w:val="23"/>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Kinerja finansial simulasi perakitan dan penjualan 10 unit Meja Belajar Minimalis RF-100 mencatatkan pendapatan bersih Rp 4.750.000,00, HPP Rp 1.780.000,00, serta laba kotor sebesar Rp 2.970.000,00 (Gross Profit Margin 62,53%), dengan saldo persediaa</w:t>
      </w:r>
      <w:r>
        <w:rPr>
          <w:rFonts w:ascii="Calibri" w:eastAsia="Times New Roman" w:hAnsi="Calibri" w:cs="Calibri"/>
          <w:color w:val="1A1A1A"/>
          <w:sz w:val="22"/>
          <w:szCs w:val="22"/>
          <w:lang w:val="id-ID"/>
        </w:rPr>
        <w:t>n barang dalam proses (WIP) terserap tuntas sebesar Rp 0 pada akhir siklus.</w:t>
      </w:r>
    </w:p>
    <w:p w14:paraId="67E96280" w14:textId="77777777" w:rsidR="00000000" w:rsidRDefault="006D37AE">
      <w:pPr>
        <w:numPr>
          <w:ilvl w:val="0"/>
          <w:numId w:val="23"/>
        </w:numPr>
        <w:spacing w:before="100" w:beforeAutospacing="1" w:after="6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 xml:space="preserve">Penerapan mekanisme </w:t>
      </w:r>
      <w:r>
        <w:rPr>
          <w:rStyle w:val="Emphasis"/>
          <w:rFonts w:ascii="Calibri" w:eastAsia="Times New Roman" w:hAnsi="Calibri" w:cs="Calibri"/>
          <w:color w:val="1A1A1A"/>
          <w:sz w:val="22"/>
          <w:szCs w:val="22"/>
          <w:lang w:val="id-ID"/>
        </w:rPr>
        <w:t>Strict Approval Prompting</w:t>
      </w:r>
      <w:r>
        <w:rPr>
          <w:rFonts w:ascii="Calibri" w:eastAsia="Times New Roman" w:hAnsi="Calibri" w:cs="Calibri"/>
          <w:color w:val="1A1A1A"/>
          <w:sz w:val="22"/>
          <w:szCs w:val="22"/>
          <w:lang w:val="id-ID"/>
        </w:rPr>
        <w:t xml:space="preserve"> pada Google Antigravity IDE menjamin prinsip tata kelola sistem yang aman (</w:t>
      </w:r>
      <w:r>
        <w:rPr>
          <w:rStyle w:val="Emphasis"/>
          <w:rFonts w:ascii="Calibri" w:eastAsia="Times New Roman" w:hAnsi="Calibri" w:cs="Calibri"/>
          <w:color w:val="1A1A1A"/>
          <w:sz w:val="22"/>
          <w:szCs w:val="22"/>
          <w:lang w:val="id-ID"/>
        </w:rPr>
        <w:t>safe agentic engineering</w:t>
      </w:r>
      <w:r>
        <w:rPr>
          <w:rFonts w:ascii="Calibri" w:eastAsia="Times New Roman" w:hAnsi="Calibri" w:cs="Calibri"/>
          <w:color w:val="1A1A1A"/>
          <w:sz w:val="22"/>
          <w:szCs w:val="22"/>
          <w:lang w:val="id-ID"/>
        </w:rPr>
        <w:t>), di mana pengguna manusia tetap m</w:t>
      </w:r>
      <w:r>
        <w:rPr>
          <w:rFonts w:ascii="Calibri" w:eastAsia="Times New Roman" w:hAnsi="Calibri" w:cs="Calibri"/>
          <w:color w:val="1A1A1A"/>
          <w:sz w:val="22"/>
          <w:szCs w:val="22"/>
          <w:lang w:val="id-ID"/>
        </w:rPr>
        <w:t>emegang kendali penuh atas setiap manipulasi data dan eksekusi transaksi keuangan.</w:t>
      </w:r>
    </w:p>
    <w:p w14:paraId="7F74B55E" w14:textId="77777777" w:rsidR="00000000" w:rsidRDefault="006D37AE">
      <w:pPr>
        <w:pStyle w:val="Heading1"/>
        <w:rPr>
          <w:rFonts w:ascii="Calibri" w:eastAsia="Times New Roman" w:hAnsi="Calibri" w:cs="Calibri"/>
          <w:lang w:val="id-ID"/>
        </w:rPr>
      </w:pPr>
      <w:r>
        <w:rPr>
          <w:rFonts w:ascii="Calibri" w:eastAsia="Times New Roman" w:hAnsi="Calibri" w:cs="Calibri"/>
          <w:lang w:val="id-ID"/>
        </w:rPr>
        <w:t>DAFTAR PUSTAKA</w:t>
      </w:r>
    </w:p>
    <w:p w14:paraId="3B5ED46E" w14:textId="77777777" w:rsidR="00000000" w:rsidRDefault="006D37AE">
      <w:pPr>
        <w:numPr>
          <w:ilvl w:val="0"/>
          <w:numId w:val="24"/>
        </w:numPr>
        <w:spacing w:before="100" w:beforeAutospacing="1" w:after="200"/>
        <w:ind w:hanging="48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 xml:space="preserve">Blocher, E. J., Stout, D. E., Juras, P. E., &amp; Smith, S. (2020). </w:t>
      </w:r>
      <w:r>
        <w:rPr>
          <w:rStyle w:val="Emphasis"/>
          <w:rFonts w:ascii="Calibri" w:eastAsia="Times New Roman" w:hAnsi="Calibri" w:cs="Calibri"/>
          <w:color w:val="1A1A1A"/>
          <w:sz w:val="22"/>
          <w:szCs w:val="22"/>
          <w:lang w:val="id-ID"/>
        </w:rPr>
        <w:t>Cost Management: A Strategic Emphasis</w:t>
      </w:r>
      <w:r>
        <w:rPr>
          <w:rFonts w:ascii="Calibri" w:eastAsia="Times New Roman" w:hAnsi="Calibri" w:cs="Calibri"/>
          <w:color w:val="1A1A1A"/>
          <w:sz w:val="22"/>
          <w:szCs w:val="22"/>
          <w:lang w:val="id-ID"/>
        </w:rPr>
        <w:t xml:space="preserve"> </w:t>
      </w:r>
      <w:r>
        <w:rPr>
          <w:rFonts w:ascii="Calibri" w:eastAsia="Times New Roman" w:hAnsi="Calibri" w:cs="Calibri"/>
          <w:color w:val="1A1A1A"/>
          <w:sz w:val="22"/>
          <w:szCs w:val="22"/>
          <w:lang w:val="id-ID"/>
        </w:rPr>
        <w:t xml:space="preserve">(8th ed.). New York: McGraw-Hill Education. </w:t>
      </w:r>
    </w:p>
    <w:p w14:paraId="40084E69" w14:textId="77777777" w:rsidR="00000000" w:rsidRDefault="006D37AE">
      <w:pPr>
        <w:numPr>
          <w:ilvl w:val="0"/>
          <w:numId w:val="24"/>
        </w:numPr>
        <w:spacing w:before="100" w:beforeAutospacing="1" w:after="200"/>
        <w:ind w:hanging="48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 xml:space="preserve">Frappe Technologies Pvt. Ltd. (2026). </w:t>
      </w:r>
      <w:r>
        <w:rPr>
          <w:rStyle w:val="Emphasis"/>
          <w:rFonts w:ascii="Calibri" w:eastAsia="Times New Roman" w:hAnsi="Calibri" w:cs="Calibri"/>
          <w:color w:val="1A1A1A"/>
          <w:sz w:val="22"/>
          <w:szCs w:val="22"/>
          <w:lang w:val="id-ID"/>
        </w:rPr>
        <w:t>ERPNext Documentation, User Manual, and Frappe Framework Architecture</w:t>
      </w:r>
      <w:r>
        <w:rPr>
          <w:rFonts w:ascii="Calibri" w:eastAsia="Times New Roman" w:hAnsi="Calibri" w:cs="Calibri"/>
          <w:color w:val="1A1A1A"/>
          <w:sz w:val="22"/>
          <w:szCs w:val="22"/>
          <w:lang w:val="id-ID"/>
        </w:rPr>
        <w:t xml:space="preserve">. GitHub Open-Source Repository: https://github.com/frappe/erpnext. </w:t>
      </w:r>
    </w:p>
    <w:p w14:paraId="19B4F2CE" w14:textId="77777777" w:rsidR="00000000" w:rsidRDefault="006D37AE">
      <w:pPr>
        <w:numPr>
          <w:ilvl w:val="0"/>
          <w:numId w:val="24"/>
        </w:numPr>
        <w:spacing w:before="100" w:beforeAutospacing="1" w:after="200"/>
        <w:ind w:hanging="48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Ikatan Akuntan Indonesia (IAI). (20</w:t>
      </w:r>
      <w:r>
        <w:rPr>
          <w:rFonts w:ascii="Calibri" w:eastAsia="Times New Roman" w:hAnsi="Calibri" w:cs="Calibri"/>
          <w:color w:val="1A1A1A"/>
          <w:sz w:val="22"/>
          <w:szCs w:val="22"/>
          <w:lang w:val="id-ID"/>
        </w:rPr>
        <w:t xml:space="preserve">24). </w:t>
      </w:r>
      <w:r>
        <w:rPr>
          <w:rStyle w:val="Emphasis"/>
          <w:rFonts w:ascii="Calibri" w:eastAsia="Times New Roman" w:hAnsi="Calibri" w:cs="Calibri"/>
          <w:color w:val="1A1A1A"/>
          <w:sz w:val="22"/>
          <w:szCs w:val="22"/>
          <w:lang w:val="id-ID"/>
        </w:rPr>
        <w:t>Standar Akuntansi Keuangan: PSAK 14 Persediaan dan PSAK 23 Pendapatan</w:t>
      </w:r>
      <w:r>
        <w:rPr>
          <w:rFonts w:ascii="Calibri" w:eastAsia="Times New Roman" w:hAnsi="Calibri" w:cs="Calibri"/>
          <w:color w:val="1A1A1A"/>
          <w:sz w:val="22"/>
          <w:szCs w:val="22"/>
          <w:lang w:val="id-ID"/>
        </w:rPr>
        <w:t xml:space="preserve">. Jakarta: Dewan Standar Akuntansi Keuangan IAI. </w:t>
      </w:r>
    </w:p>
    <w:p w14:paraId="4DD38873" w14:textId="77777777" w:rsidR="00000000" w:rsidRDefault="006D37AE">
      <w:pPr>
        <w:numPr>
          <w:ilvl w:val="0"/>
          <w:numId w:val="24"/>
        </w:numPr>
        <w:spacing w:before="100" w:beforeAutospacing="1" w:after="200"/>
        <w:ind w:hanging="48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 xml:space="preserve">Romney, M. B., &amp; Steinbart, P. J. (2021). </w:t>
      </w:r>
      <w:r>
        <w:rPr>
          <w:rStyle w:val="Emphasis"/>
          <w:rFonts w:ascii="Calibri" w:eastAsia="Times New Roman" w:hAnsi="Calibri" w:cs="Calibri"/>
          <w:color w:val="1A1A1A"/>
          <w:sz w:val="22"/>
          <w:szCs w:val="22"/>
          <w:lang w:val="id-ID"/>
        </w:rPr>
        <w:t>Accounting Information Systems</w:t>
      </w:r>
      <w:r>
        <w:rPr>
          <w:rFonts w:ascii="Calibri" w:eastAsia="Times New Roman" w:hAnsi="Calibri" w:cs="Calibri"/>
          <w:color w:val="1A1A1A"/>
          <w:sz w:val="22"/>
          <w:szCs w:val="22"/>
          <w:lang w:val="id-ID"/>
        </w:rPr>
        <w:t xml:space="preserve"> (15th ed.). Harlow: Pearson Education Limited. </w:t>
      </w:r>
    </w:p>
    <w:p w14:paraId="472685C9" w14:textId="77777777" w:rsidR="00000000" w:rsidRDefault="006D37AE">
      <w:pPr>
        <w:numPr>
          <w:ilvl w:val="0"/>
          <w:numId w:val="24"/>
        </w:numPr>
        <w:spacing w:before="100" w:beforeAutospacing="1" w:after="200"/>
        <w:ind w:hanging="48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Senviane, G</w:t>
      </w:r>
      <w:r>
        <w:rPr>
          <w:rFonts w:ascii="Calibri" w:eastAsia="Times New Roman" w:hAnsi="Calibri" w:cs="Calibri"/>
          <w:color w:val="1A1A1A"/>
          <w:sz w:val="22"/>
          <w:szCs w:val="22"/>
          <w:lang w:val="id-ID"/>
        </w:rPr>
        <w:t xml:space="preserve">. M., &amp; Dewayanto, T. (2026). </w:t>
      </w:r>
      <w:r>
        <w:rPr>
          <w:rStyle w:val="Emphasis"/>
          <w:rFonts w:ascii="Calibri" w:eastAsia="Times New Roman" w:hAnsi="Calibri" w:cs="Calibri"/>
          <w:color w:val="1A1A1A"/>
          <w:sz w:val="22"/>
          <w:szCs w:val="22"/>
          <w:lang w:val="id-ID"/>
        </w:rPr>
        <w:t>Panduan Pelaksanaan Praktik ERPNext: Penyelesaian Studi Kasus Manufaktur Meja Kerja Minimalis PT Griselda Manufaktur Mandiri</w:t>
      </w:r>
      <w:r>
        <w:rPr>
          <w:rFonts w:ascii="Calibri" w:eastAsia="Times New Roman" w:hAnsi="Calibri" w:cs="Calibri"/>
          <w:color w:val="1A1A1A"/>
          <w:sz w:val="22"/>
          <w:szCs w:val="22"/>
          <w:lang w:val="id-ID"/>
        </w:rPr>
        <w:t xml:space="preserve">. Modul Pembelajaran Praktikum Sistem Informasi Akuntansi, Universitas Diponegoro. </w:t>
      </w:r>
    </w:p>
    <w:p w14:paraId="2BE739FA" w14:textId="77777777" w:rsidR="00000000" w:rsidRDefault="006D37AE">
      <w:pPr>
        <w:numPr>
          <w:ilvl w:val="0"/>
          <w:numId w:val="24"/>
        </w:numPr>
        <w:spacing w:before="100" w:beforeAutospacing="1" w:after="200"/>
        <w:ind w:hanging="48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Auliya, R. D., &amp; D</w:t>
      </w:r>
      <w:r>
        <w:rPr>
          <w:rFonts w:ascii="Calibri" w:eastAsia="Times New Roman" w:hAnsi="Calibri" w:cs="Calibri"/>
          <w:color w:val="1A1A1A"/>
          <w:sz w:val="22"/>
          <w:szCs w:val="22"/>
          <w:lang w:val="id-ID"/>
        </w:rPr>
        <w:t xml:space="preserve">ewayanto, T. (2026). </w:t>
      </w:r>
      <w:r>
        <w:rPr>
          <w:rStyle w:val="Emphasis"/>
          <w:rFonts w:ascii="Calibri" w:eastAsia="Times New Roman" w:hAnsi="Calibri" w:cs="Calibri"/>
          <w:color w:val="1A1A1A"/>
          <w:sz w:val="22"/>
          <w:szCs w:val="22"/>
          <w:lang w:val="id-ID"/>
        </w:rPr>
        <w:t>Buku Panduan Praktikum ERPNext &amp; Frappe Framework: Implementasi Teknologi pada Industri Manufaktur (Studi Kasus: PT Rahma Dhita Manufaktur)</w:t>
      </w:r>
      <w:r>
        <w:rPr>
          <w:rFonts w:ascii="Calibri" w:eastAsia="Times New Roman" w:hAnsi="Calibri" w:cs="Calibri"/>
          <w:color w:val="1A1A1A"/>
          <w:sz w:val="22"/>
          <w:szCs w:val="22"/>
          <w:lang w:val="id-ID"/>
        </w:rPr>
        <w:t xml:space="preserve">. Departemen Akuntansi, Fakultas Ekonomika dan Bisnis, Universitas Diponegoro. </w:t>
      </w:r>
    </w:p>
    <w:p w14:paraId="60A7EA02" w14:textId="77777777" w:rsidR="00000000" w:rsidRDefault="006D37AE">
      <w:pPr>
        <w:numPr>
          <w:ilvl w:val="0"/>
          <w:numId w:val="24"/>
        </w:numPr>
        <w:spacing w:before="100" w:beforeAutospacing="1" w:after="200"/>
        <w:ind w:hanging="480"/>
        <w:jc w:val="both"/>
        <w:rPr>
          <w:rFonts w:ascii="Calibri" w:eastAsia="Times New Roman" w:hAnsi="Calibri" w:cs="Calibri"/>
          <w:color w:val="1A1A1A"/>
          <w:sz w:val="22"/>
          <w:szCs w:val="22"/>
          <w:lang w:val="id-ID"/>
        </w:rPr>
      </w:pPr>
      <w:r>
        <w:rPr>
          <w:rFonts w:ascii="Calibri" w:eastAsia="Times New Roman" w:hAnsi="Calibri" w:cs="Calibri"/>
          <w:color w:val="1A1A1A"/>
          <w:sz w:val="22"/>
          <w:szCs w:val="22"/>
          <w:lang w:val="id-ID"/>
        </w:rPr>
        <w:t>Weygandt, J. J.,</w:t>
      </w:r>
      <w:r>
        <w:rPr>
          <w:rFonts w:ascii="Calibri" w:eastAsia="Times New Roman" w:hAnsi="Calibri" w:cs="Calibri"/>
          <w:color w:val="1A1A1A"/>
          <w:sz w:val="22"/>
          <w:szCs w:val="22"/>
          <w:lang w:val="id-ID"/>
        </w:rPr>
        <w:t xml:space="preserve"> Kimmel, P. D., &amp; Kieso, D. E. (2022). </w:t>
      </w:r>
      <w:r>
        <w:rPr>
          <w:rStyle w:val="Emphasis"/>
          <w:rFonts w:ascii="Calibri" w:eastAsia="Times New Roman" w:hAnsi="Calibri" w:cs="Calibri"/>
          <w:color w:val="1A1A1A"/>
          <w:sz w:val="22"/>
          <w:szCs w:val="22"/>
          <w:lang w:val="id-ID"/>
        </w:rPr>
        <w:t>Financial Accounting with International Financial Reporting Standards</w:t>
      </w:r>
      <w:r>
        <w:rPr>
          <w:rFonts w:ascii="Calibri" w:eastAsia="Times New Roman" w:hAnsi="Calibri" w:cs="Calibri"/>
          <w:color w:val="1A1A1A"/>
          <w:sz w:val="22"/>
          <w:szCs w:val="22"/>
          <w:lang w:val="id-ID"/>
        </w:rPr>
        <w:t xml:space="preserve"> (5th ed.). Hoboken, NJ: John Wiley &amp; Sons, Inc. </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B5DB4"/>
    <w:multiLevelType w:val="multilevel"/>
    <w:tmpl w:val="0662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40999"/>
    <w:multiLevelType w:val="multilevel"/>
    <w:tmpl w:val="DEBE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A71B37"/>
    <w:multiLevelType w:val="multilevel"/>
    <w:tmpl w:val="9002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73606"/>
    <w:multiLevelType w:val="multilevel"/>
    <w:tmpl w:val="8ABA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A23FB"/>
    <w:multiLevelType w:val="multilevel"/>
    <w:tmpl w:val="21CC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B5207"/>
    <w:multiLevelType w:val="multilevel"/>
    <w:tmpl w:val="478E9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0A4F2F"/>
    <w:multiLevelType w:val="multilevel"/>
    <w:tmpl w:val="1F5A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0A32C4"/>
    <w:multiLevelType w:val="multilevel"/>
    <w:tmpl w:val="A516B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656400"/>
    <w:multiLevelType w:val="multilevel"/>
    <w:tmpl w:val="3DE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9155A"/>
    <w:multiLevelType w:val="multilevel"/>
    <w:tmpl w:val="8E061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265162"/>
    <w:multiLevelType w:val="multilevel"/>
    <w:tmpl w:val="DB1A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81D4C"/>
    <w:multiLevelType w:val="multilevel"/>
    <w:tmpl w:val="5FCC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31C6F"/>
    <w:multiLevelType w:val="multilevel"/>
    <w:tmpl w:val="011E1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1319B7"/>
    <w:multiLevelType w:val="multilevel"/>
    <w:tmpl w:val="6F2AF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1820E2"/>
    <w:multiLevelType w:val="multilevel"/>
    <w:tmpl w:val="86E4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16774"/>
    <w:multiLevelType w:val="multilevel"/>
    <w:tmpl w:val="204ED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A43A6"/>
    <w:multiLevelType w:val="multilevel"/>
    <w:tmpl w:val="F2FEB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257518"/>
    <w:multiLevelType w:val="multilevel"/>
    <w:tmpl w:val="B850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A4781E"/>
    <w:multiLevelType w:val="multilevel"/>
    <w:tmpl w:val="B75E0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447C86"/>
    <w:multiLevelType w:val="multilevel"/>
    <w:tmpl w:val="0BD4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EC4002"/>
    <w:multiLevelType w:val="multilevel"/>
    <w:tmpl w:val="772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5179D"/>
    <w:multiLevelType w:val="multilevel"/>
    <w:tmpl w:val="4F90A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7B77DA"/>
    <w:multiLevelType w:val="multilevel"/>
    <w:tmpl w:val="7D9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C57D61"/>
    <w:multiLevelType w:val="multilevel"/>
    <w:tmpl w:val="9726F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6"/>
  </w:num>
  <w:num w:numId="3">
    <w:abstractNumId w:val="3"/>
  </w:num>
  <w:num w:numId="4">
    <w:abstractNumId w:val="11"/>
  </w:num>
  <w:num w:numId="5">
    <w:abstractNumId w:val="2"/>
  </w:num>
  <w:num w:numId="6">
    <w:abstractNumId w:val="12"/>
  </w:num>
  <w:num w:numId="7">
    <w:abstractNumId w:val="0"/>
  </w:num>
  <w:num w:numId="8">
    <w:abstractNumId w:val="9"/>
  </w:num>
  <w:num w:numId="9">
    <w:abstractNumId w:val="8"/>
  </w:num>
  <w:num w:numId="10">
    <w:abstractNumId w:val="20"/>
  </w:num>
  <w:num w:numId="11">
    <w:abstractNumId w:val="22"/>
  </w:num>
  <w:num w:numId="12">
    <w:abstractNumId w:val="21"/>
  </w:num>
  <w:num w:numId="13">
    <w:abstractNumId w:val="23"/>
  </w:num>
  <w:num w:numId="14">
    <w:abstractNumId w:val="4"/>
  </w:num>
  <w:num w:numId="15">
    <w:abstractNumId w:val="16"/>
  </w:num>
  <w:num w:numId="16">
    <w:abstractNumId w:val="14"/>
  </w:num>
  <w:num w:numId="17">
    <w:abstractNumId w:val="7"/>
  </w:num>
  <w:num w:numId="18">
    <w:abstractNumId w:val="18"/>
  </w:num>
  <w:num w:numId="19">
    <w:abstractNumId w:val="5"/>
  </w:num>
  <w:num w:numId="20">
    <w:abstractNumId w:val="1"/>
  </w:num>
  <w:num w:numId="21">
    <w:abstractNumId w:val="13"/>
  </w:num>
  <w:num w:numId="22">
    <w:abstractNumId w:val="15"/>
  </w:num>
  <w:num w:numId="23">
    <w:abstractNumId w:val="17"/>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37AE"/>
    <w:rsid w:val="006D37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B8ECD4"/>
  <w15:chartTrackingRefBased/>
  <w15:docId w15:val="{F730951B-EE4D-4C60-903B-6088F9F3B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6" w:color="0B3C5D"/>
      </w:pBdr>
      <w:spacing w:before="480" w:after="280"/>
      <w:jc w:val="center"/>
      <w:outlineLvl w:val="0"/>
    </w:pPr>
    <w:rPr>
      <w:b/>
      <w:bCs/>
      <w:caps/>
      <w:color w:val="0B3C5D"/>
      <w:kern w:val="36"/>
      <w:sz w:val="30"/>
      <w:szCs w:val="30"/>
    </w:rPr>
  </w:style>
  <w:style w:type="paragraph" w:styleId="Heading2">
    <w:name w:val="heading 2"/>
    <w:basedOn w:val="Normal"/>
    <w:link w:val="Heading2Char"/>
    <w:uiPriority w:val="9"/>
    <w:qFormat/>
    <w:pPr>
      <w:pBdr>
        <w:left w:val="single" w:sz="36" w:space="8" w:color="328CC1"/>
      </w:pBdr>
      <w:spacing w:before="320" w:after="120"/>
      <w:outlineLvl w:val="1"/>
    </w:pPr>
    <w:rPr>
      <w:b/>
      <w:bCs/>
      <w:color w:val="1D2731"/>
      <w:sz w:val="25"/>
      <w:szCs w:val="25"/>
    </w:rPr>
  </w:style>
  <w:style w:type="paragraph" w:styleId="Heading3">
    <w:name w:val="heading 3"/>
    <w:basedOn w:val="Normal"/>
    <w:link w:val="Heading3Char"/>
    <w:uiPriority w:val="9"/>
    <w:qFormat/>
    <w:pPr>
      <w:spacing w:before="200" w:after="80"/>
      <w:outlineLvl w:val="2"/>
    </w:pPr>
    <w:rPr>
      <w:b/>
      <w:bCs/>
      <w:color w:val="0B3C5D"/>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80" w:after="120"/>
      <w:ind w:firstLine="480"/>
    </w:pPr>
  </w:style>
  <w:style w:type="paragraph" w:styleId="NormalWeb">
    <w:name w:val="Normal (Web)"/>
    <w:basedOn w:val="Normal"/>
    <w:uiPriority w:val="99"/>
    <w:semiHidden/>
    <w:unhideWhenUsed/>
    <w:pPr>
      <w:spacing w:before="80" w:after="120"/>
      <w:ind w:firstLine="480"/>
    </w:pPr>
  </w:style>
  <w:style w:type="paragraph" w:customStyle="1" w:styleId="no-indent">
    <w:name w:val="no-indent"/>
    <w:basedOn w:val="Normal"/>
    <w:pPr>
      <w:spacing w:before="80" w:after="120"/>
    </w:pPr>
  </w:style>
  <w:style w:type="paragraph" w:customStyle="1" w:styleId="cover-page">
    <w:name w:val="cover-page"/>
    <w:basedOn w:val="Normal"/>
    <w:pPr>
      <w:spacing w:before="100" w:beforeAutospacing="1" w:after="60"/>
      <w:jc w:val="center"/>
    </w:pPr>
  </w:style>
  <w:style w:type="paragraph" w:customStyle="1" w:styleId="cover-institution">
    <w:name w:val="cover-institution"/>
    <w:basedOn w:val="Normal"/>
    <w:pPr>
      <w:spacing w:before="100" w:beforeAutospacing="1" w:after="800"/>
    </w:pPr>
    <w:rPr>
      <w:b/>
      <w:bCs/>
      <w:caps/>
      <w:color w:val="0B3C5D"/>
      <w:spacing w:val="23"/>
      <w:sz w:val="26"/>
      <w:szCs w:val="26"/>
    </w:rPr>
  </w:style>
  <w:style w:type="paragraph" w:customStyle="1" w:styleId="cover-title">
    <w:name w:val="cover-title"/>
    <w:basedOn w:val="Normal"/>
    <w:pPr>
      <w:spacing w:before="100" w:beforeAutospacing="1" w:after="240"/>
    </w:pPr>
    <w:rPr>
      <w:b/>
      <w:bCs/>
      <w:caps/>
      <w:color w:val="0B3C5D"/>
      <w:sz w:val="40"/>
      <w:szCs w:val="40"/>
    </w:rPr>
  </w:style>
  <w:style w:type="paragraph" w:customStyle="1" w:styleId="cover-subtitle">
    <w:name w:val="cover-subtitle"/>
    <w:basedOn w:val="Normal"/>
    <w:pPr>
      <w:spacing w:before="100" w:beforeAutospacing="1" w:after="600"/>
    </w:pPr>
    <w:rPr>
      <w:color w:val="328CC1"/>
      <w:sz w:val="25"/>
      <w:szCs w:val="25"/>
    </w:rPr>
  </w:style>
  <w:style w:type="paragraph" w:customStyle="1" w:styleId="cover-divider">
    <w:name w:val="cover-divider"/>
    <w:basedOn w:val="Normal"/>
    <w:pPr>
      <w:spacing w:after="700"/>
    </w:pPr>
  </w:style>
  <w:style w:type="paragraph" w:customStyle="1" w:styleId="cover-meta">
    <w:name w:val="cover-meta"/>
    <w:basedOn w:val="Normal"/>
    <w:pPr>
      <w:spacing w:before="800" w:after="1000"/>
    </w:pPr>
    <w:rPr>
      <w:color w:val="333333"/>
      <w:sz w:val="22"/>
      <w:szCs w:val="22"/>
    </w:rPr>
  </w:style>
  <w:style w:type="paragraph" w:customStyle="1" w:styleId="cover-author">
    <w:name w:val="cover-author"/>
    <w:basedOn w:val="Normal"/>
    <w:pPr>
      <w:spacing w:before="100" w:beforeAutospacing="1" w:after="60"/>
    </w:pPr>
    <w:rPr>
      <w:b/>
      <w:bCs/>
      <w:color w:val="1D2731"/>
    </w:rPr>
  </w:style>
  <w:style w:type="paragraph" w:customStyle="1" w:styleId="cover-footer">
    <w:name w:val="cover-footer"/>
    <w:basedOn w:val="Normal"/>
    <w:pPr>
      <w:spacing w:before="100" w:beforeAutospacing="1" w:after="60"/>
    </w:pPr>
    <w:rPr>
      <w:b/>
      <w:bCs/>
      <w:caps/>
      <w:color w:val="0B3C5D"/>
      <w:sz w:val="22"/>
      <w:szCs w:val="22"/>
    </w:rPr>
  </w:style>
  <w:style w:type="paragraph" w:customStyle="1" w:styleId="callout">
    <w:name w:val="callout"/>
    <w:basedOn w:val="Normal"/>
    <w:pPr>
      <w:pBdr>
        <w:left w:val="single" w:sz="36" w:space="12" w:color="328CC1"/>
      </w:pBdr>
      <w:shd w:val="clear" w:color="auto" w:fill="EEF5FB"/>
      <w:spacing w:before="200" w:after="200"/>
    </w:pPr>
    <w:rPr>
      <w:sz w:val="20"/>
      <w:szCs w:val="20"/>
    </w:rPr>
  </w:style>
  <w:style w:type="paragraph" w:customStyle="1" w:styleId="prompt-box">
    <w:name w:val="prompt-box"/>
    <w:basedOn w:val="Normal"/>
    <w:pPr>
      <w:pBdr>
        <w:left w:val="single" w:sz="36" w:space="12" w:color="DCDCAA"/>
      </w:pBdr>
      <w:shd w:val="clear" w:color="auto" w:fill="1E1E1E"/>
      <w:spacing w:before="160" w:after="160"/>
    </w:pPr>
    <w:rPr>
      <w:rFonts w:ascii="Consolas" w:hAnsi="Consolas"/>
      <w:color w:val="4EC9B0"/>
      <w:sz w:val="19"/>
      <w:szCs w:val="19"/>
    </w:rPr>
  </w:style>
  <w:style w:type="paragraph" w:customStyle="1" w:styleId="badge">
    <w:name w:val="badge"/>
    <w:basedOn w:val="Normal"/>
    <w:pPr>
      <w:shd w:val="clear" w:color="auto" w:fill="E2E8F0"/>
      <w:spacing w:before="100" w:beforeAutospacing="1" w:after="60"/>
    </w:pPr>
    <w:rPr>
      <w:rFonts w:ascii="Consolas" w:hAnsi="Consolas"/>
      <w:b/>
      <w:bCs/>
      <w:color w:val="334155"/>
      <w:sz w:val="17"/>
      <w:szCs w:val="17"/>
    </w:rPr>
  </w:style>
  <w:style w:type="paragraph" w:customStyle="1" w:styleId="badge-blue">
    <w:name w:val="badge-blue"/>
    <w:basedOn w:val="Normal"/>
    <w:pPr>
      <w:shd w:val="clear" w:color="auto" w:fill="DBEAFE"/>
      <w:spacing w:before="100" w:beforeAutospacing="1" w:after="60"/>
    </w:pPr>
    <w:rPr>
      <w:color w:val="1E40AF"/>
    </w:rPr>
  </w:style>
  <w:style w:type="paragraph" w:customStyle="1" w:styleId="badge-green">
    <w:name w:val="badge-green"/>
    <w:basedOn w:val="Normal"/>
    <w:pPr>
      <w:shd w:val="clear" w:color="auto" w:fill="DCFCE7"/>
      <w:spacing w:before="100" w:beforeAutospacing="1" w:after="60"/>
    </w:pPr>
    <w:rPr>
      <w:color w:val="166534"/>
    </w:rPr>
  </w:style>
  <w:style w:type="paragraph" w:customStyle="1" w:styleId="badge-purple">
    <w:name w:val="badge-purple"/>
    <w:basedOn w:val="Normal"/>
    <w:pPr>
      <w:shd w:val="clear" w:color="auto" w:fill="F3E8FF"/>
      <w:spacing w:before="100" w:beforeAutospacing="1" w:after="60"/>
    </w:pPr>
    <w:rPr>
      <w:color w:val="6B21A8"/>
    </w:rPr>
  </w:style>
  <w:style w:type="paragraph" w:customStyle="1" w:styleId="text-center">
    <w:name w:val="text-center"/>
    <w:basedOn w:val="Normal"/>
    <w:pPr>
      <w:spacing w:before="100" w:beforeAutospacing="1" w:after="60"/>
      <w:jc w:val="center"/>
    </w:pPr>
  </w:style>
  <w:style w:type="paragraph" w:customStyle="1" w:styleId="text-right">
    <w:name w:val="text-right"/>
    <w:basedOn w:val="Normal"/>
    <w:pPr>
      <w:spacing w:before="100" w:beforeAutospacing="1" w:after="60"/>
      <w:jc w:val="right"/>
    </w:pPr>
  </w:style>
  <w:style w:type="paragraph" w:customStyle="1" w:styleId="page-break">
    <w:name w:val="page-break"/>
    <w:basedOn w:val="Normal"/>
    <w:pPr>
      <w:pageBreakBefore/>
      <w:spacing w:before="100" w:beforeAutospacing="1" w:after="60"/>
    </w:pPr>
  </w:style>
  <w:style w:type="paragraph" w:customStyle="1" w:styleId="diagram-container">
    <w:name w:val="diagram-container"/>
    <w:basedOn w:val="Normal"/>
    <w:pPr>
      <w:spacing w:before="280" w:after="280"/>
      <w:jc w:val="center"/>
    </w:pPr>
  </w:style>
  <w:style w:type="paragraph" w:customStyle="1" w:styleId="caption">
    <w:name w:val="caption"/>
    <w:basedOn w:val="Normal"/>
    <w:pPr>
      <w:spacing w:before="80" w:after="60"/>
      <w:jc w:val="center"/>
    </w:pPr>
    <w:rPr>
      <w:i/>
      <w:iCs/>
      <w:color w:val="555555"/>
      <w:sz w:val="18"/>
      <w:szCs w:val="18"/>
    </w:rPr>
  </w:style>
  <w:style w:type="character" w:styleId="Strong">
    <w:name w:val="Strong"/>
    <w:basedOn w:val="DefaultParagraphFont"/>
    <w:uiPriority w:val="22"/>
    <w:qFormat/>
    <w:rPr>
      <w:b/>
      <w:bCs/>
    </w:rPr>
  </w:style>
  <w:style w:type="character" w:customStyle="1" w:styleId="cover-author1">
    <w:name w:val="cover-author1"/>
    <w:basedOn w:val="DefaultParagraphFont"/>
    <w:rPr>
      <w:b/>
      <w:bCs/>
      <w:color w:val="1D2731"/>
      <w:sz w:val="24"/>
      <w:szCs w:val="24"/>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badge1">
    <w:name w:val="badge1"/>
    <w:basedOn w:val="DefaultParagraphFont"/>
    <w:rPr>
      <w:rFonts w:ascii="Consolas" w:hAnsi="Consolas" w:hint="default"/>
      <w:b/>
      <w:bCs/>
      <w:color w:val="334155"/>
      <w:sz w:val="17"/>
      <w:szCs w:val="17"/>
      <w:shd w:val="clear" w:color="auto" w:fill="E2E8F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7844">
      <w:marLeft w:val="0"/>
      <w:marRight w:val="0"/>
      <w:marTop w:val="200"/>
      <w:marBottom w:val="200"/>
      <w:divBdr>
        <w:top w:val="none" w:sz="0" w:space="0" w:color="auto"/>
        <w:left w:val="single" w:sz="36" w:space="12" w:color="328CC1"/>
        <w:bottom w:val="none" w:sz="0" w:space="0" w:color="auto"/>
        <w:right w:val="none" w:sz="0" w:space="0" w:color="auto"/>
      </w:divBdr>
    </w:div>
    <w:div w:id="28073372">
      <w:marLeft w:val="0"/>
      <w:marRight w:val="0"/>
      <w:marTop w:val="160"/>
      <w:marBottom w:val="160"/>
      <w:divBdr>
        <w:top w:val="none" w:sz="0" w:space="0" w:color="auto"/>
        <w:left w:val="single" w:sz="36" w:space="12" w:color="DCDCAA"/>
        <w:bottom w:val="none" w:sz="0" w:space="0" w:color="auto"/>
        <w:right w:val="none" w:sz="0" w:space="0" w:color="auto"/>
      </w:divBdr>
    </w:div>
    <w:div w:id="64450668">
      <w:marLeft w:val="0"/>
      <w:marRight w:val="0"/>
      <w:marTop w:val="160"/>
      <w:marBottom w:val="160"/>
      <w:divBdr>
        <w:top w:val="none" w:sz="0" w:space="0" w:color="auto"/>
        <w:left w:val="single" w:sz="36" w:space="12" w:color="DCDCAA"/>
        <w:bottom w:val="none" w:sz="0" w:space="0" w:color="auto"/>
        <w:right w:val="none" w:sz="0" w:space="0" w:color="auto"/>
      </w:divBdr>
    </w:div>
    <w:div w:id="115373178">
      <w:marLeft w:val="0"/>
      <w:marRight w:val="0"/>
      <w:marTop w:val="160"/>
      <w:marBottom w:val="160"/>
      <w:divBdr>
        <w:top w:val="none" w:sz="0" w:space="0" w:color="auto"/>
        <w:left w:val="single" w:sz="36" w:space="12" w:color="DCDCAA"/>
        <w:bottom w:val="none" w:sz="0" w:space="0" w:color="auto"/>
        <w:right w:val="none" w:sz="0" w:space="0" w:color="auto"/>
      </w:divBdr>
    </w:div>
    <w:div w:id="157157585">
      <w:marLeft w:val="0"/>
      <w:marRight w:val="0"/>
      <w:marTop w:val="160"/>
      <w:marBottom w:val="160"/>
      <w:divBdr>
        <w:top w:val="none" w:sz="0" w:space="0" w:color="auto"/>
        <w:left w:val="single" w:sz="36" w:space="12" w:color="DCDCAA"/>
        <w:bottom w:val="none" w:sz="0" w:space="0" w:color="auto"/>
        <w:right w:val="none" w:sz="0" w:space="0" w:color="auto"/>
      </w:divBdr>
    </w:div>
    <w:div w:id="353844815">
      <w:marLeft w:val="0"/>
      <w:marRight w:val="0"/>
      <w:marTop w:val="160"/>
      <w:marBottom w:val="160"/>
      <w:divBdr>
        <w:top w:val="none" w:sz="0" w:space="0" w:color="auto"/>
        <w:left w:val="single" w:sz="36" w:space="12" w:color="DCDCAA"/>
        <w:bottom w:val="none" w:sz="0" w:space="0" w:color="auto"/>
        <w:right w:val="none" w:sz="0" w:space="0" w:color="auto"/>
      </w:divBdr>
    </w:div>
    <w:div w:id="354884596">
      <w:marLeft w:val="0"/>
      <w:marRight w:val="0"/>
      <w:marTop w:val="0"/>
      <w:marBottom w:val="600"/>
      <w:divBdr>
        <w:top w:val="none" w:sz="0" w:space="0" w:color="auto"/>
        <w:left w:val="none" w:sz="0" w:space="0" w:color="auto"/>
        <w:bottom w:val="none" w:sz="0" w:space="0" w:color="auto"/>
        <w:right w:val="none" w:sz="0" w:space="0" w:color="auto"/>
      </w:divBdr>
    </w:div>
    <w:div w:id="535966395">
      <w:marLeft w:val="0"/>
      <w:marRight w:val="0"/>
      <w:marTop w:val="160"/>
      <w:marBottom w:val="160"/>
      <w:divBdr>
        <w:top w:val="none" w:sz="0" w:space="0" w:color="auto"/>
        <w:left w:val="single" w:sz="36" w:space="12" w:color="DCDCAA"/>
        <w:bottom w:val="none" w:sz="0" w:space="0" w:color="auto"/>
        <w:right w:val="none" w:sz="0" w:space="0" w:color="auto"/>
      </w:divBdr>
    </w:div>
    <w:div w:id="622881334">
      <w:marLeft w:val="0"/>
      <w:marRight w:val="0"/>
      <w:marTop w:val="160"/>
      <w:marBottom w:val="160"/>
      <w:divBdr>
        <w:top w:val="none" w:sz="0" w:space="0" w:color="auto"/>
        <w:left w:val="single" w:sz="36" w:space="12" w:color="DCDCAA"/>
        <w:bottom w:val="none" w:sz="0" w:space="0" w:color="auto"/>
        <w:right w:val="none" w:sz="0" w:space="0" w:color="auto"/>
      </w:divBdr>
    </w:div>
    <w:div w:id="745305536">
      <w:marLeft w:val="0"/>
      <w:marRight w:val="0"/>
      <w:marTop w:val="0"/>
      <w:marBottom w:val="0"/>
      <w:divBdr>
        <w:top w:val="none" w:sz="0" w:space="0" w:color="auto"/>
        <w:left w:val="none" w:sz="0" w:space="0" w:color="auto"/>
        <w:bottom w:val="none" w:sz="0" w:space="0" w:color="auto"/>
        <w:right w:val="none" w:sz="0" w:space="0" w:color="auto"/>
      </w:divBdr>
    </w:div>
    <w:div w:id="886647871">
      <w:marLeft w:val="0"/>
      <w:marRight w:val="0"/>
      <w:marTop w:val="160"/>
      <w:marBottom w:val="160"/>
      <w:divBdr>
        <w:top w:val="none" w:sz="0" w:space="0" w:color="auto"/>
        <w:left w:val="single" w:sz="36" w:space="12" w:color="DCDCAA"/>
        <w:bottom w:val="none" w:sz="0" w:space="0" w:color="auto"/>
        <w:right w:val="none" w:sz="0" w:space="0" w:color="auto"/>
      </w:divBdr>
    </w:div>
    <w:div w:id="905603276">
      <w:marLeft w:val="0"/>
      <w:marRight w:val="0"/>
      <w:marTop w:val="200"/>
      <w:marBottom w:val="200"/>
      <w:divBdr>
        <w:top w:val="none" w:sz="0" w:space="0" w:color="auto"/>
        <w:left w:val="single" w:sz="36" w:space="12" w:color="328CC1"/>
        <w:bottom w:val="none" w:sz="0" w:space="0" w:color="auto"/>
        <w:right w:val="none" w:sz="0" w:space="0" w:color="auto"/>
      </w:divBdr>
    </w:div>
    <w:div w:id="944773013">
      <w:marLeft w:val="0"/>
      <w:marRight w:val="0"/>
      <w:marTop w:val="0"/>
      <w:marBottom w:val="800"/>
      <w:divBdr>
        <w:top w:val="none" w:sz="0" w:space="0" w:color="auto"/>
        <w:left w:val="none" w:sz="0" w:space="0" w:color="auto"/>
        <w:bottom w:val="none" w:sz="0" w:space="0" w:color="auto"/>
        <w:right w:val="none" w:sz="0" w:space="0" w:color="auto"/>
      </w:divBdr>
    </w:div>
    <w:div w:id="1047070549">
      <w:marLeft w:val="0"/>
      <w:marRight w:val="0"/>
      <w:marTop w:val="280"/>
      <w:marBottom w:val="280"/>
      <w:divBdr>
        <w:top w:val="none" w:sz="0" w:space="0" w:color="auto"/>
        <w:left w:val="none" w:sz="0" w:space="0" w:color="auto"/>
        <w:bottom w:val="none" w:sz="0" w:space="0" w:color="auto"/>
        <w:right w:val="none" w:sz="0" w:space="0" w:color="auto"/>
      </w:divBdr>
      <w:divsChild>
        <w:div w:id="490633850">
          <w:marLeft w:val="0"/>
          <w:marRight w:val="0"/>
          <w:marTop w:val="80"/>
          <w:marBottom w:val="0"/>
          <w:divBdr>
            <w:top w:val="none" w:sz="0" w:space="0" w:color="auto"/>
            <w:left w:val="none" w:sz="0" w:space="0" w:color="auto"/>
            <w:bottom w:val="none" w:sz="0" w:space="0" w:color="auto"/>
            <w:right w:val="none" w:sz="0" w:space="0" w:color="auto"/>
          </w:divBdr>
        </w:div>
      </w:divsChild>
    </w:div>
    <w:div w:id="1068111228">
      <w:marLeft w:val="0"/>
      <w:marRight w:val="0"/>
      <w:marTop w:val="160"/>
      <w:marBottom w:val="160"/>
      <w:divBdr>
        <w:top w:val="none" w:sz="0" w:space="0" w:color="auto"/>
        <w:left w:val="single" w:sz="36" w:space="12" w:color="DCDCAA"/>
        <w:bottom w:val="none" w:sz="0" w:space="0" w:color="auto"/>
        <w:right w:val="none" w:sz="0" w:space="0" w:color="auto"/>
      </w:divBdr>
    </w:div>
    <w:div w:id="1194609284">
      <w:marLeft w:val="0"/>
      <w:marRight w:val="0"/>
      <w:marTop w:val="200"/>
      <w:marBottom w:val="200"/>
      <w:divBdr>
        <w:top w:val="none" w:sz="0" w:space="0" w:color="auto"/>
        <w:left w:val="single" w:sz="36" w:space="12" w:color="328CC1"/>
        <w:bottom w:val="none" w:sz="0" w:space="0" w:color="auto"/>
        <w:right w:val="none" w:sz="0" w:space="0" w:color="auto"/>
      </w:divBdr>
    </w:div>
    <w:div w:id="1240747571">
      <w:marLeft w:val="0"/>
      <w:marRight w:val="0"/>
      <w:marTop w:val="200"/>
      <w:marBottom w:val="200"/>
      <w:divBdr>
        <w:top w:val="none" w:sz="0" w:space="0" w:color="auto"/>
        <w:left w:val="single" w:sz="36" w:space="12" w:color="328CC1"/>
        <w:bottom w:val="none" w:sz="0" w:space="0" w:color="auto"/>
        <w:right w:val="none" w:sz="0" w:space="0" w:color="auto"/>
      </w:divBdr>
    </w:div>
    <w:div w:id="1349526444">
      <w:marLeft w:val="0"/>
      <w:marRight w:val="0"/>
      <w:marTop w:val="0"/>
      <w:marBottom w:val="240"/>
      <w:divBdr>
        <w:top w:val="none" w:sz="0" w:space="0" w:color="auto"/>
        <w:left w:val="none" w:sz="0" w:space="0" w:color="auto"/>
        <w:bottom w:val="none" w:sz="0" w:space="0" w:color="auto"/>
        <w:right w:val="none" w:sz="0" w:space="0" w:color="auto"/>
      </w:divBdr>
    </w:div>
    <w:div w:id="1449811468">
      <w:marLeft w:val="0"/>
      <w:marRight w:val="0"/>
      <w:marTop w:val="160"/>
      <w:marBottom w:val="160"/>
      <w:divBdr>
        <w:top w:val="none" w:sz="0" w:space="0" w:color="auto"/>
        <w:left w:val="single" w:sz="36" w:space="12" w:color="DCDCAA"/>
        <w:bottom w:val="none" w:sz="0" w:space="0" w:color="auto"/>
        <w:right w:val="none" w:sz="0" w:space="0" w:color="auto"/>
      </w:divBdr>
    </w:div>
    <w:div w:id="1543667567">
      <w:marLeft w:val="0"/>
      <w:marRight w:val="0"/>
      <w:marTop w:val="200"/>
      <w:marBottom w:val="200"/>
      <w:divBdr>
        <w:top w:val="none" w:sz="0" w:space="0" w:color="auto"/>
        <w:left w:val="single" w:sz="36" w:space="12" w:color="328CC1"/>
        <w:bottom w:val="none" w:sz="0" w:space="0" w:color="auto"/>
        <w:right w:val="none" w:sz="0" w:space="0" w:color="auto"/>
      </w:divBdr>
    </w:div>
    <w:div w:id="1560824525">
      <w:marLeft w:val="0"/>
      <w:marRight w:val="0"/>
      <w:marTop w:val="800"/>
      <w:marBottom w:val="1000"/>
      <w:divBdr>
        <w:top w:val="none" w:sz="0" w:space="0" w:color="auto"/>
        <w:left w:val="none" w:sz="0" w:space="0" w:color="auto"/>
        <w:bottom w:val="none" w:sz="0" w:space="0" w:color="auto"/>
        <w:right w:val="none" w:sz="0" w:space="0" w:color="auto"/>
      </w:divBdr>
    </w:div>
    <w:div w:id="1929267502">
      <w:marLeft w:val="0"/>
      <w:marRight w:val="0"/>
      <w:marTop w:val="200"/>
      <w:marBottom w:val="200"/>
      <w:divBdr>
        <w:top w:val="none" w:sz="0" w:space="0" w:color="auto"/>
        <w:left w:val="single" w:sz="36" w:space="12" w:color="328CC1"/>
        <w:bottom w:val="none" w:sz="0" w:space="0" w:color="auto"/>
        <w:right w:val="none" w:sz="0" w:space="0" w:color="auto"/>
      </w:divBdr>
    </w:div>
    <w:div w:id="2030596345">
      <w:marLeft w:val="0"/>
      <w:marRight w:val="0"/>
      <w:marTop w:val="160"/>
      <w:marBottom w:val="160"/>
      <w:divBdr>
        <w:top w:val="none" w:sz="0" w:space="0" w:color="auto"/>
        <w:left w:val="single" w:sz="36" w:space="12" w:color="DCDCA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C:\Users\Windows%2010\.gemini\antigravity\scratch\ERP_Rio%20Ferdinanda\flowchart_persediaan_erpnext.png" TargetMode="External"/><Relationship Id="rId5" Type="http://schemas.openxmlformats.org/officeDocument/2006/relationships/hyperlink" Target="http://localhost:808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9812</Words>
  <Characters>55935</Characters>
  <Application>Microsoft Office Word</Application>
  <DocSecurity>0</DocSecurity>
  <Lines>466</Lines>
  <Paragraphs>131</Paragraphs>
  <ScaleCrop>false</ScaleCrop>
  <Company/>
  <LinksUpToDate>false</LinksUpToDate>
  <CharactersWithSpaces>65616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Praktikum ERPNext &amp; Frappe Framework - Rio Ferdinanda</dc:title>
  <dc:subject/>
  <dc:creator>Windows 10</dc:creator>
  <cp:keywords/>
  <dc:description/>
  <cp:lastModifiedBy>Windows 10</cp:lastModifiedBy>
  <cp:revision>2</cp:revision>
  <dcterms:created xsi:type="dcterms:W3CDTF">2026-10-14T19:23:00Z</dcterms:created>
  <dcterms:modified xsi:type="dcterms:W3CDTF">2026-10-14T19:23:00Z</dcterms:modified>
</cp:coreProperties>
</file>