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12.1 Ứng dụng cục bộ là gì? Phát biểu nào sau đây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không đúng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Ứng dụng cục bộ chạy trực tiếp trên thiết bị của người dùng mà không cần kết nối liên tục với máy chủ ở xa.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Ứng dụng cục bộ luôn yêu cầu kết nối internet ổn định để hoạt động hiệu quả.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Ứng dụng cục bộ có thể truy cập trực tiếp vào các tài nguyên của thiết bị như hệ thống tập tin và phần cứng.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Dữ liệu của ứng dụng cục bộ thường được lưu trữ trên thiết bị của người dùng, giúp tăng cường bảo mật và quyền riêng tư.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12.2 Ứng dụng kiểu client-server là gì? Phát biểu nào sau đây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không đúng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Client tập trung chủ yếu vào việc hiển thị giao diện người dùng, trong khi server tập trung xử lý logic và dữ liệu.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Giao tiếp giữa client và server thường được thực hiện qua mạng, sử dụng các giao thức như HTTP, WebSocket hoặc TCP/IP.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C. Client và server luôn phải chạy trên các thiết bị riêng biệt, không bao giờ có thể cùng chạy trên một máy tính.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Server có nhiệm vụ nhận yêu cầu từ client, xử lý chúng, và gửi phản hồi lại cho client.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