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51" w:rsidRPr="006038D3" w:rsidRDefault="00D864D2" w:rsidP="00A70907">
      <w:pPr>
        <w:pStyle w:val="Rubrik"/>
        <w:rPr>
          <w:rFonts w:cs="Times New Roman"/>
          <w:lang w:val="en-US"/>
        </w:rPr>
      </w:pPr>
      <w:r w:rsidRPr="006038D3">
        <w:rPr>
          <w:rFonts w:cs="Times New Roman"/>
          <w:lang w:val="en-US"/>
        </w:rPr>
        <w:t>Lab 1 – Applying</w:t>
      </w:r>
      <w:r w:rsidR="0037636A">
        <w:rPr>
          <w:rFonts w:cs="Times New Roman"/>
          <w:lang w:val="en-US"/>
        </w:rPr>
        <w:t xml:space="preserve"> α-β Pruning Minimax to Othello</w:t>
      </w:r>
    </w:p>
    <w:p w:rsidR="006038D3" w:rsidRPr="00857FBD" w:rsidRDefault="001E2AA9" w:rsidP="00A70907">
      <w:pPr>
        <w:rPr>
          <w:rFonts w:cs="Times New Roman"/>
          <w:noProof/>
          <w:lang w:val="en-US"/>
        </w:rPr>
      </w:pPr>
      <w:r>
        <w:rPr>
          <w:rFonts w:cs="Times New Roman"/>
          <w:lang w:val="en-US"/>
        </w:rPr>
        <w:t>Group:</w:t>
      </w:r>
      <w:r w:rsidR="0066013C">
        <w:rPr>
          <w:rFonts w:cs="Times New Roman"/>
          <w:lang w:val="en-US"/>
        </w:rPr>
        <w:t xml:space="preserve"> </w:t>
      </w:r>
      <w:r w:rsidR="0037636A">
        <w:rPr>
          <w:rFonts w:cs="Times New Roman"/>
          <w:lang w:val="en-US"/>
        </w:rPr>
        <w:t>4</w:t>
      </w:r>
      <w:r w:rsidR="0066013C">
        <w:rPr>
          <w:rFonts w:cs="Times New Roman"/>
          <w:lang w:val="en-US"/>
        </w:rPr>
        <w:t xml:space="preserve">, </w:t>
      </w:r>
      <w:proofErr w:type="spellStart"/>
      <w:r w:rsidR="00A70907">
        <w:rPr>
          <w:rFonts w:cs="Times New Roman"/>
          <w:lang w:val="en-US"/>
        </w:rPr>
        <w:t>Falkenström</w:t>
      </w:r>
      <w:proofErr w:type="spellEnd"/>
      <w:r>
        <w:rPr>
          <w:rFonts w:cs="Times New Roman"/>
          <w:lang w:val="en-US"/>
        </w:rPr>
        <w:t xml:space="preserve">, </w:t>
      </w:r>
      <w:r w:rsidR="0037636A">
        <w:rPr>
          <w:rFonts w:cs="Times New Roman"/>
          <w:lang w:val="en-US"/>
        </w:rPr>
        <w:t>Maximilian</w:t>
      </w:r>
      <w:r w:rsidR="0066013C">
        <w:rPr>
          <w:rFonts w:cs="Times New Roman"/>
          <w:lang w:val="en-US"/>
        </w:rPr>
        <w:t xml:space="preserve">, </w:t>
      </w:r>
      <w:r w:rsidR="0037636A">
        <w:rPr>
          <w:rFonts w:cs="Times New Roman"/>
          <w:lang w:val="en-US"/>
        </w:rPr>
        <w:t>Forsberg</w:t>
      </w:r>
      <w:r w:rsidR="006038D3" w:rsidRPr="006038D3">
        <w:rPr>
          <w:rFonts w:cs="Times New Roman"/>
          <w:lang w:val="en-US"/>
        </w:rPr>
        <w:t xml:space="preserve">, </w:t>
      </w:r>
      <w:r w:rsidR="0037636A">
        <w:rPr>
          <w:rFonts w:cs="Times New Roman"/>
          <w:lang w:val="en-US"/>
        </w:rPr>
        <w:t>Linus</w:t>
      </w:r>
    </w:p>
    <w:p w:rsidR="00D864D2" w:rsidRPr="006038D3" w:rsidRDefault="00D864D2" w:rsidP="00A70907">
      <w:pPr>
        <w:pStyle w:val="Rubrik1"/>
        <w:rPr>
          <w:rFonts w:cs="Times New Roman"/>
          <w:lang w:val="en-US"/>
        </w:rPr>
      </w:pPr>
      <w:r w:rsidRPr="006038D3">
        <w:rPr>
          <w:rFonts w:cs="Times New Roman"/>
          <w:lang w:val="en-US"/>
        </w:rPr>
        <w:t>INTRODUCTION</w:t>
      </w:r>
    </w:p>
    <w:p w:rsidR="00E52421" w:rsidRPr="00E52421" w:rsidRDefault="00E52421" w:rsidP="00A70907">
      <w:pPr>
        <w:spacing w:after="0"/>
        <w:rPr>
          <w:rFonts w:eastAsia="Times New Roman" w:cs="Times New Roman"/>
          <w:szCs w:val="24"/>
          <w:lang w:eastAsia="sv-SE"/>
        </w:rPr>
      </w:pP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tasked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with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implementing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 intelligent agent for the</w:t>
      </w:r>
      <w:r>
        <w:rPr>
          <w:rFonts w:eastAsia="Times New Roman" w:cs="Times New Roman"/>
          <w:color w:val="000000"/>
          <w:szCs w:val="24"/>
          <w:lang w:eastAsia="sv-SE"/>
        </w:rPr>
        <w:t xml:space="preserve"> board</w:t>
      </w:r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game Othello</w:t>
      </w:r>
      <w:r>
        <w:rPr>
          <w:rFonts w:eastAsia="Times New Roman" w:cs="Times New Roman"/>
          <w:color w:val="000000"/>
          <w:szCs w:val="24"/>
          <w:lang w:eastAsia="sv-SE"/>
        </w:rPr>
        <w:t>,</w:t>
      </w:r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using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minimax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implemented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in Java/Java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FX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using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IntelliJ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Idea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development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environment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For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solving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assignment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took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advantage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accompanying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framework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Othello-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FX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as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wanted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spend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much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time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possible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on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actual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implementation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instead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spending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time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designing a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user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interface.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Taking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route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meant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spend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some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time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reading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documentation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for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framework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studying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how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works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methods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use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solve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task.</w:t>
      </w:r>
    </w:p>
    <w:p w:rsidR="00E52421" w:rsidRPr="00E52421" w:rsidRDefault="00E52421" w:rsidP="00A70907">
      <w:pPr>
        <w:spacing w:after="0" w:line="240" w:lineRule="auto"/>
        <w:rPr>
          <w:rFonts w:eastAsia="Times New Roman" w:cs="Times New Roman"/>
          <w:szCs w:val="24"/>
          <w:lang w:eastAsia="sv-SE"/>
        </w:rPr>
      </w:pPr>
    </w:p>
    <w:p w:rsidR="00D864D2" w:rsidRPr="006038D3" w:rsidRDefault="00D864D2" w:rsidP="00A70907">
      <w:pPr>
        <w:pStyle w:val="Rubrik1"/>
        <w:rPr>
          <w:rFonts w:cs="Times New Roman"/>
          <w:lang w:val="en-US"/>
        </w:rPr>
      </w:pPr>
      <w:r w:rsidRPr="006038D3">
        <w:rPr>
          <w:rFonts w:cs="Times New Roman"/>
          <w:lang w:val="en-US"/>
        </w:rPr>
        <w:t>IMPLEMENTATION</w:t>
      </w:r>
    </w:p>
    <w:p w:rsidR="00E52421" w:rsidRPr="00E52421" w:rsidRDefault="00E52421" w:rsidP="00A70907">
      <w:pPr>
        <w:spacing w:after="0"/>
        <w:rPr>
          <w:rFonts w:eastAsia="Times New Roman" w:cs="Times New Roman"/>
          <w:szCs w:val="24"/>
          <w:lang w:eastAsia="sv-SE"/>
        </w:rPr>
      </w:pPr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The implementation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our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happened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incrementally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started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off by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building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basic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version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minimax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without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using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any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pruning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or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cutoff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Only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once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working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function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did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work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add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pruning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cutoff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criteria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way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avoided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trap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building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entire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realizing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didn’t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work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being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unaware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as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part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acting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up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E52421" w:rsidRPr="00E52421" w:rsidRDefault="00E52421" w:rsidP="00A70907">
      <w:pPr>
        <w:spacing w:after="0"/>
        <w:rPr>
          <w:rFonts w:eastAsia="Times New Roman" w:cs="Times New Roman"/>
          <w:szCs w:val="24"/>
          <w:lang w:eastAsia="sv-SE"/>
        </w:rPr>
      </w:pPr>
    </w:p>
    <w:p w:rsidR="00E52421" w:rsidRPr="00E52421" w:rsidRDefault="00E52421" w:rsidP="00A70907">
      <w:pPr>
        <w:spacing w:after="0"/>
        <w:rPr>
          <w:rFonts w:eastAsia="Times New Roman" w:cs="Times New Roman"/>
          <w:szCs w:val="24"/>
          <w:lang w:eastAsia="sv-SE"/>
        </w:rPr>
      </w:pPr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cutoff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made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when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time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limit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5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seconds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exceeded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or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when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search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depth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greater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depth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limit and at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least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35%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time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limit has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passed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check is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made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using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i/>
          <w:iCs/>
          <w:color w:val="000000"/>
          <w:szCs w:val="24"/>
          <w:lang w:eastAsia="sv-SE"/>
        </w:rPr>
        <w:t>cutOffTest</w:t>
      </w:r>
      <w:proofErr w:type="spellEnd"/>
      <w:r w:rsidRPr="00E52421">
        <w:rPr>
          <w:rFonts w:eastAsia="Times New Roman" w:cs="Times New Roman"/>
          <w:i/>
          <w:iCs/>
          <w:color w:val="000000"/>
          <w:szCs w:val="24"/>
          <w:lang w:eastAsia="sv-SE"/>
        </w:rPr>
        <w:t>(...)</w:t>
      </w:r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function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comes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with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OthelloFX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way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applies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utility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value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is by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taking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amount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bricks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our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agents color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subtracting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by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amount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bricks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opponents color.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way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find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out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how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many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more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or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fewer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bricks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our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agent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compared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it’s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opponent at the game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state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is at.</w:t>
      </w:r>
    </w:p>
    <w:p w:rsidR="00E52421" w:rsidRPr="00E52421" w:rsidRDefault="00E52421" w:rsidP="00A70907">
      <w:pPr>
        <w:spacing w:after="0"/>
        <w:rPr>
          <w:rFonts w:eastAsia="Times New Roman" w:cs="Times New Roman"/>
          <w:szCs w:val="24"/>
          <w:lang w:eastAsia="sv-SE"/>
        </w:rPr>
      </w:pPr>
    </w:p>
    <w:p w:rsidR="00E52421" w:rsidRPr="0066013C" w:rsidRDefault="00E52421" w:rsidP="00A70907">
      <w:pPr>
        <w:spacing w:after="0"/>
        <w:rPr>
          <w:rFonts w:eastAsia="Times New Roman" w:cs="Times New Roman"/>
          <w:szCs w:val="24"/>
          <w:lang w:val="en-US" w:eastAsia="sv-SE"/>
        </w:rPr>
      </w:pPr>
      <w:r w:rsidRPr="0066013C">
        <w:rPr>
          <w:rFonts w:eastAsia="Times New Roman" w:cs="Times New Roman"/>
          <w:color w:val="000000"/>
          <w:szCs w:val="24"/>
          <w:lang w:val="en-US" w:eastAsia="sv-SE"/>
        </w:rPr>
        <w:t xml:space="preserve">One challenge we had that didn’t exactly have to do with the algorithm itself was to figure out how </w:t>
      </w:r>
      <w:proofErr w:type="spellStart"/>
      <w:r w:rsidRPr="0066013C">
        <w:rPr>
          <w:rFonts w:eastAsia="Times New Roman" w:cs="Times New Roman"/>
          <w:color w:val="000000"/>
          <w:szCs w:val="24"/>
          <w:lang w:val="en-US" w:eastAsia="sv-SE"/>
        </w:rPr>
        <w:t>OthelloFX</w:t>
      </w:r>
      <w:proofErr w:type="spellEnd"/>
      <w:r w:rsidRPr="0066013C">
        <w:rPr>
          <w:rFonts w:eastAsia="Times New Roman" w:cs="Times New Roman"/>
          <w:color w:val="000000"/>
          <w:szCs w:val="24"/>
          <w:lang w:val="en-US" w:eastAsia="sv-SE"/>
        </w:rPr>
        <w:t xml:space="preserve"> works and how we could use it. Once we had figured out how to work with </w:t>
      </w:r>
      <w:proofErr w:type="spellStart"/>
      <w:r w:rsidRPr="0066013C">
        <w:rPr>
          <w:rFonts w:eastAsia="Times New Roman" w:cs="Times New Roman"/>
          <w:color w:val="000000"/>
          <w:szCs w:val="24"/>
          <w:lang w:val="en-US" w:eastAsia="sv-SE"/>
        </w:rPr>
        <w:t>OthelloFX</w:t>
      </w:r>
      <w:proofErr w:type="spellEnd"/>
      <w:r w:rsidRPr="0066013C">
        <w:rPr>
          <w:rFonts w:eastAsia="Times New Roman" w:cs="Times New Roman"/>
          <w:color w:val="000000"/>
          <w:szCs w:val="24"/>
          <w:lang w:val="en-US" w:eastAsia="sv-SE"/>
        </w:rPr>
        <w:t xml:space="preserve"> the main challenge was getting a first version to work. Adding the pruning functionality and cutoff criteria was fairly easy once the algorithm was working.</w:t>
      </w:r>
    </w:p>
    <w:p w:rsidR="00E52421" w:rsidRPr="00E52421" w:rsidRDefault="00E52421" w:rsidP="00A70907">
      <w:pPr>
        <w:spacing w:after="0"/>
        <w:rPr>
          <w:rFonts w:eastAsia="Times New Roman" w:cs="Times New Roman"/>
          <w:szCs w:val="24"/>
          <w:lang w:eastAsia="sv-SE"/>
        </w:rPr>
      </w:pPr>
    </w:p>
    <w:p w:rsidR="0037636A" w:rsidRPr="00E52421" w:rsidRDefault="00E52421" w:rsidP="00A70907">
      <w:pPr>
        <w:spacing w:after="0"/>
        <w:rPr>
          <w:rFonts w:eastAsia="Times New Roman" w:cs="Times New Roman"/>
          <w:szCs w:val="24"/>
          <w:lang w:eastAsia="sv-SE"/>
        </w:rPr>
      </w:pP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lastRenderedPageBreak/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followed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pseudo-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code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implementation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minimax-algorithm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provided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in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slides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from the Games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Search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methods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lecture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In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pseudo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code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only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utility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value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returned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from the min and max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functions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then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search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knew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node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take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based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off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Implementing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our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case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 bit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harder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needed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search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function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(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getMove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)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know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move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lead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utility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value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gotten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opted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go for an implementation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where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getMove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function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has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much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same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functionality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as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maxValue-function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means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knows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possible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moves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well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as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utility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value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In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conclusion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chapter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elaborate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on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done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differently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redo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D864D2" w:rsidRPr="006038D3" w:rsidRDefault="00D864D2" w:rsidP="00A70907">
      <w:pPr>
        <w:pStyle w:val="Rubrik1"/>
        <w:rPr>
          <w:rFonts w:cs="Times New Roman"/>
          <w:lang w:val="en-US"/>
        </w:rPr>
      </w:pPr>
      <w:bookmarkStart w:id="0" w:name="_GoBack"/>
      <w:bookmarkEnd w:id="0"/>
      <w:r w:rsidRPr="006038D3">
        <w:rPr>
          <w:rFonts w:cs="Times New Roman"/>
          <w:lang w:val="en-US"/>
        </w:rPr>
        <w:t>CONCLUSION AND FUTURE WORK</w:t>
      </w:r>
    </w:p>
    <w:p w:rsidR="00E52421" w:rsidRDefault="00E52421" w:rsidP="00A70907">
      <w:pPr>
        <w:spacing w:after="0"/>
        <w:ind w:left="360" w:hanging="360"/>
        <w:rPr>
          <w:rFonts w:eastAsia="Times New Roman" w:cs="Times New Roman"/>
          <w:color w:val="000000"/>
          <w:szCs w:val="24"/>
          <w:lang w:eastAsia="sv-SE"/>
        </w:rPr>
      </w:pPr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In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assignment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learned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how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implement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minimax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with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alpha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beta </w:t>
      </w:r>
    </w:p>
    <w:p w:rsidR="00E52421" w:rsidRDefault="00E52421" w:rsidP="00A70907">
      <w:pPr>
        <w:spacing w:after="0"/>
        <w:ind w:left="360" w:hanging="360"/>
        <w:rPr>
          <w:rFonts w:eastAsia="Times New Roman" w:cs="Times New Roman"/>
          <w:color w:val="000000"/>
          <w:szCs w:val="24"/>
          <w:lang w:eastAsia="sv-SE"/>
        </w:rPr>
      </w:pP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pruning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for the Othello game.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learned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different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ways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think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about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how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 </w:t>
      </w:r>
    </w:p>
    <w:p w:rsidR="00E52421" w:rsidRDefault="00E52421" w:rsidP="00A70907">
      <w:pPr>
        <w:spacing w:after="0"/>
        <w:ind w:left="360" w:hanging="360"/>
        <w:rPr>
          <w:rFonts w:eastAsia="Times New Roman" w:cs="Times New Roman"/>
          <w:color w:val="000000"/>
          <w:szCs w:val="24"/>
          <w:lang w:eastAsia="sv-SE"/>
        </w:rPr>
      </w:pPr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intelligent agent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works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how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evaluates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various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possible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moves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Other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domains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</w:p>
    <w:p w:rsidR="00E52421" w:rsidRDefault="00E52421" w:rsidP="00A70907">
      <w:pPr>
        <w:spacing w:after="0"/>
        <w:ind w:left="360" w:hanging="360"/>
        <w:rPr>
          <w:rFonts w:eastAsia="Times New Roman" w:cs="Times New Roman"/>
          <w:color w:val="000000"/>
          <w:szCs w:val="24"/>
          <w:lang w:eastAsia="sv-SE"/>
        </w:rPr>
      </w:pP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minimax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be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used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mostly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non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stochastic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games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such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as Chess, Go, </w:t>
      </w:r>
    </w:p>
    <w:p w:rsidR="00E52421" w:rsidRDefault="00E52421" w:rsidP="00A70907">
      <w:pPr>
        <w:spacing w:after="0"/>
        <w:ind w:left="360" w:hanging="360"/>
        <w:rPr>
          <w:rFonts w:eastAsia="Times New Roman" w:cs="Times New Roman"/>
          <w:szCs w:val="24"/>
          <w:lang w:eastAsia="sv-SE"/>
        </w:rPr>
      </w:pPr>
      <w:r w:rsidRPr="00E52421">
        <w:rPr>
          <w:rFonts w:eastAsia="Times New Roman" w:cs="Times New Roman"/>
          <w:color w:val="000000"/>
          <w:szCs w:val="24"/>
          <w:lang w:eastAsia="sv-SE"/>
        </w:rPr>
        <w:t>Checkers and Tic-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Tac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>-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Toe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E52421" w:rsidRPr="00E52421" w:rsidRDefault="00E52421" w:rsidP="00A70907">
      <w:pPr>
        <w:spacing w:after="0"/>
        <w:ind w:left="360" w:hanging="360"/>
        <w:rPr>
          <w:rFonts w:eastAsia="Times New Roman" w:cs="Times New Roman"/>
          <w:szCs w:val="24"/>
          <w:lang w:eastAsia="sv-SE"/>
        </w:rPr>
      </w:pPr>
    </w:p>
    <w:p w:rsidR="00E52421" w:rsidRDefault="00E52421" w:rsidP="00A70907">
      <w:pPr>
        <w:spacing w:after="0"/>
        <w:ind w:left="360" w:hanging="360"/>
        <w:rPr>
          <w:rFonts w:eastAsia="Times New Roman" w:cs="Times New Roman"/>
          <w:color w:val="000000"/>
          <w:szCs w:val="24"/>
          <w:lang w:eastAsia="sv-SE"/>
        </w:rPr>
      </w:pP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Things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been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done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differently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assignment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is for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example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spending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 bit</w:t>
      </w:r>
    </w:p>
    <w:p w:rsidR="00E52421" w:rsidRDefault="00E52421" w:rsidP="00A70907">
      <w:pPr>
        <w:spacing w:after="0"/>
        <w:ind w:left="360" w:hanging="360"/>
        <w:rPr>
          <w:rFonts w:eastAsia="Times New Roman" w:cs="Times New Roman"/>
          <w:color w:val="000000"/>
          <w:szCs w:val="24"/>
          <w:lang w:eastAsia="sv-SE"/>
        </w:rPr>
      </w:pP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more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time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on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reading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documentation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for the Othello-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FX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framework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studying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</w:p>
    <w:p w:rsidR="00E52421" w:rsidRPr="00E52421" w:rsidRDefault="00E52421" w:rsidP="00A70907">
      <w:pPr>
        <w:spacing w:after="0"/>
        <w:ind w:left="360" w:hanging="360"/>
        <w:rPr>
          <w:rFonts w:eastAsia="Times New Roman" w:cs="Times New Roman"/>
          <w:szCs w:val="24"/>
          <w:lang w:eastAsia="sv-SE"/>
        </w:rPr>
      </w:pP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methods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before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started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coding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saved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 bit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time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in the end.</w:t>
      </w:r>
    </w:p>
    <w:p w:rsidR="00E52421" w:rsidRPr="00E52421" w:rsidRDefault="00E52421" w:rsidP="00A70907">
      <w:pPr>
        <w:spacing w:after="0"/>
        <w:rPr>
          <w:rFonts w:eastAsia="Times New Roman" w:cs="Times New Roman"/>
          <w:szCs w:val="24"/>
          <w:lang w:eastAsia="sv-SE"/>
        </w:rPr>
      </w:pPr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Another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been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done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differently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creating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custom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data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holder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alternatively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use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external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library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such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as the java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tuples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library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, to be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able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return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both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utility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value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MoveWrapper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made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getMove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method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 bit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cleaner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would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not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reuse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the same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code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from the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maxValue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method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 xml:space="preserve"> in </w:t>
      </w:r>
      <w:proofErr w:type="spellStart"/>
      <w:r w:rsidRPr="00E52421">
        <w:rPr>
          <w:rFonts w:eastAsia="Times New Roman" w:cs="Times New Roman"/>
          <w:color w:val="000000"/>
          <w:szCs w:val="24"/>
          <w:lang w:eastAsia="sv-SE"/>
        </w:rPr>
        <w:t>there</w:t>
      </w:r>
      <w:proofErr w:type="spellEnd"/>
      <w:r w:rsidRPr="00E52421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E52421" w:rsidRPr="00E52421" w:rsidRDefault="00E52421" w:rsidP="00A70907">
      <w:pPr>
        <w:spacing w:after="0" w:line="240" w:lineRule="auto"/>
        <w:rPr>
          <w:rFonts w:eastAsia="Times New Roman" w:cs="Times New Roman"/>
          <w:szCs w:val="24"/>
          <w:lang w:eastAsia="sv-SE"/>
        </w:rPr>
      </w:pPr>
    </w:p>
    <w:p w:rsidR="00E52421" w:rsidRPr="00E52421" w:rsidRDefault="00E52421" w:rsidP="00A70907">
      <w:pPr>
        <w:spacing w:after="0" w:line="240" w:lineRule="auto"/>
        <w:rPr>
          <w:rFonts w:eastAsia="Times New Roman" w:cs="Times New Roman"/>
          <w:szCs w:val="24"/>
          <w:lang w:eastAsia="sv-SE"/>
        </w:rPr>
      </w:pPr>
    </w:p>
    <w:p w:rsidR="00321851" w:rsidRPr="00E52421" w:rsidRDefault="00E52421" w:rsidP="00A70907">
      <w:pPr>
        <w:pStyle w:val="Liststycke"/>
        <w:ind w:left="0"/>
        <w:rPr>
          <w:rFonts w:cs="Times New Roman"/>
          <w:b/>
          <w:color w:val="000000" w:themeColor="text1"/>
          <w:lang w:val="en-US"/>
        </w:rPr>
      </w:pPr>
      <w:r>
        <w:rPr>
          <w:rFonts w:cs="Times New Roman"/>
          <w:b/>
          <w:color w:val="000000" w:themeColor="text1"/>
          <w:lang w:val="en-US"/>
        </w:rPr>
        <w:t xml:space="preserve">Number of words: </w:t>
      </w:r>
      <w:r w:rsidR="0066013C" w:rsidRPr="0066013C">
        <w:rPr>
          <w:rFonts w:cs="Times New Roman"/>
          <w:color w:val="000000" w:themeColor="text1"/>
          <w:lang w:val="en-US"/>
        </w:rPr>
        <w:t>655</w:t>
      </w:r>
    </w:p>
    <w:sectPr w:rsidR="00321851" w:rsidRPr="00E52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731D"/>
    <w:multiLevelType w:val="hybridMultilevel"/>
    <w:tmpl w:val="D2905874"/>
    <w:lvl w:ilvl="0" w:tplc="041D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74C61A6"/>
    <w:multiLevelType w:val="hybridMultilevel"/>
    <w:tmpl w:val="CA3C00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B4B02"/>
    <w:multiLevelType w:val="hybridMultilevel"/>
    <w:tmpl w:val="47B69A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4D2"/>
    <w:rsid w:val="000835D4"/>
    <w:rsid w:val="001E2AA9"/>
    <w:rsid w:val="00321851"/>
    <w:rsid w:val="0037636A"/>
    <w:rsid w:val="005E14D6"/>
    <w:rsid w:val="006038D3"/>
    <w:rsid w:val="00614E56"/>
    <w:rsid w:val="0066013C"/>
    <w:rsid w:val="00810E71"/>
    <w:rsid w:val="008475F1"/>
    <w:rsid w:val="00847680"/>
    <w:rsid w:val="00857FBD"/>
    <w:rsid w:val="00946A0C"/>
    <w:rsid w:val="009B6AD7"/>
    <w:rsid w:val="00A70907"/>
    <w:rsid w:val="00B25F88"/>
    <w:rsid w:val="00C01C5D"/>
    <w:rsid w:val="00D864D2"/>
    <w:rsid w:val="00E52421"/>
    <w:rsid w:val="00F61788"/>
    <w:rsid w:val="00F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31CD"/>
  <w15:chartTrackingRefBased/>
  <w15:docId w15:val="{3234EBEE-4C68-4DA5-A3DC-B87C771F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FB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857FB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57FB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57FB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857FBD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D864D2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46A0C"/>
    <w:rPr>
      <w:color w:val="0563C1" w:themeColor="hyperlink"/>
      <w:u w:val="single"/>
    </w:rPr>
  </w:style>
  <w:style w:type="paragraph" w:styleId="Ingetavstnd">
    <w:name w:val="No Spacing"/>
    <w:uiPriority w:val="1"/>
    <w:qFormat/>
    <w:rsid w:val="00B25F88"/>
    <w:pPr>
      <w:spacing w:after="0" w:line="240" w:lineRule="auto"/>
    </w:pPr>
  </w:style>
  <w:style w:type="paragraph" w:styleId="Normalwebb">
    <w:name w:val="Normal (Web)"/>
    <w:basedOn w:val="Normal"/>
    <w:uiPriority w:val="99"/>
    <w:semiHidden/>
    <w:unhideWhenUsed/>
    <w:rsid w:val="00E5242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606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Alvarez</dc:creator>
  <cp:keywords/>
  <dc:description/>
  <cp:lastModifiedBy>Linus Forsberg</cp:lastModifiedBy>
  <cp:revision>3</cp:revision>
  <dcterms:created xsi:type="dcterms:W3CDTF">2018-11-27T14:09:00Z</dcterms:created>
  <dcterms:modified xsi:type="dcterms:W3CDTF">2018-12-04T10:40:00Z</dcterms:modified>
</cp:coreProperties>
</file>