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경상대 학과별 국적별 학생수 분석</w:t>
      </w:r>
    </w:p>
    <w:p>
      <w:pPr>
        <w:pStyle w:val="Author"/>
      </w:pPr>
      <w:r>
        <w:t xml:space="preserve">rion5</w:t>
      </w:r>
    </w:p>
    <w:p>
      <w:pPr>
        <w:pStyle w:val="Date"/>
      </w:pPr>
      <w:r>
        <w:t xml:space="preserve">2024-10-22</w:t>
      </w:r>
    </w:p>
    <w:bookmarkStart w:id="20" w:name="서론"/>
    <w:p>
      <w:pPr>
        <w:pStyle w:val="Heading2"/>
      </w:pPr>
      <w:r>
        <w:t xml:space="preserve">서론</w:t>
      </w:r>
    </w:p>
    <w:p>
      <w:pPr>
        <w:pStyle w:val="FirstParagraph"/>
      </w:pPr>
      <w:r>
        <w:t xml:space="preserve">본 보고서는 경상대학교 학생들의 학과별 국적별 학생수를 시각화하여 분석한 결과를 제시합니다. 특히, 경영학부, 경제학부, 보험계리학과, 회계세무학과의 국적별 학생 분포를 중점적으로 살펴보고자 합니다.</w:t>
      </w:r>
    </w:p>
    <w:bookmarkEnd w:id="20"/>
    <w:bookmarkStart w:id="24" w:name="데이터-준비-및-분석"/>
    <w:p>
      <w:pPr>
        <w:pStyle w:val="Heading2"/>
      </w:pPr>
      <w:r>
        <w:t xml:space="preserve">데이터 준비 및 분석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sysfonts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showtextdb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ercise_gemini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결론"/>
    <w:p>
      <w:pPr>
        <w:pStyle w:val="Heading2"/>
      </w:pPr>
      <w:r>
        <w:t xml:space="preserve">결론</w:t>
      </w:r>
    </w:p>
    <w:p>
      <w:pPr>
        <w:pStyle w:val="Compact"/>
        <w:numPr>
          <w:ilvl w:val="0"/>
          <w:numId w:val="1001"/>
        </w:numPr>
      </w:pPr>
      <w:r>
        <w:t xml:space="preserve">전반적으로 중국 국적을 가진 외국인 학생이 많으며, 서구권 학생은 극소수이다.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경상대 학과별 국적별 학생수 분석</dc:title>
  <dc:creator>rion5</dc:creator>
  <cp:keywords/>
  <dcterms:created xsi:type="dcterms:W3CDTF">2024-10-23T01:26:39Z</dcterms:created>
  <dcterms:modified xsi:type="dcterms:W3CDTF">2024-10-23T01:26:39Z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  <property fmtid="{D5CDD505-2E9C-101B-9397-08002B2CF9AE}" pid="3" name="output">
    <vt:lpwstr>word_document</vt:lpwstr>
  </property>
</Properties>
</file>