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>100 Avenue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(Laurea Specialistica)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  <w:t>Visiting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r w:rsidRPr="00E77A52">
        <w:t xml:space="preserve">2014–15  </w:t>
      </w:r>
      <w:r w:rsidRPr="00E77A52">
        <w:tab/>
        <w:t>Postdoctoral Researcher,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F9559A" w:rsidRPr="00F9559A" w:rsidRDefault="00F9559A">
      <w:pPr>
        <w:pStyle w:val="normal0"/>
        <w:spacing w:after="120"/>
        <w:ind w:left="1440" w:hanging="1440"/>
        <w:rPr>
          <w:i/>
        </w:rPr>
      </w:pPr>
      <w:r>
        <w:t>In press</w:t>
      </w:r>
      <w:r>
        <w:tab/>
      </w:r>
      <w:r w:rsidRPr="00E77A52">
        <w:t xml:space="preserve">L. De Stefani, A. Epasto, </w:t>
      </w:r>
      <w:r w:rsidRPr="00E77A52">
        <w:rPr>
          <w:b/>
          <w:bCs/>
        </w:rPr>
        <w:t>M. Riondato</w:t>
      </w:r>
      <w:r w:rsidRPr="00E77A52">
        <w:t>, and E. Upfal. TRIÉST: Counting Local and Global Triangles in Fully-dynamic Streams with Fixed Memory Size.</w:t>
      </w:r>
      <w:r>
        <w:t xml:space="preserve"> </w:t>
      </w:r>
      <w:r>
        <w:rPr>
          <w:i/>
        </w:rPr>
        <w:t>ACM Transactions on Knowledge Discovery from Data</w:t>
      </w:r>
    </w:p>
    <w:p w:rsidR="008C72F9" w:rsidRPr="00E77A52" w:rsidRDefault="001812AF">
      <w:pPr>
        <w:pStyle w:val="normal0"/>
        <w:spacing w:after="120"/>
        <w:ind w:left="1440" w:hanging="1440"/>
      </w:pPr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>M. Riondato</w:t>
      </w:r>
      <w:r w:rsidR="00BC478B" w:rsidRPr="00E77A52">
        <w:t xml:space="preserve">, David García-Soriano, and F. Bonchi.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31(2):314–349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Data Mining and Knowledge Discovery</w:t>
      </w:r>
      <w:r w:rsidRPr="00E77A52">
        <w:t>, 30(2):438–475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>ACM Transactions on Knowledge Discovery from Data</w:t>
      </w:r>
      <w:r w:rsidRPr="00E77A52">
        <w:t>, 8(4):20:1–20:32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Pietracaprina,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Vandin.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21(2):310–326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r>
        <w:t>2016</w:t>
      </w:r>
      <w:r>
        <w:tab/>
      </w:r>
      <w:r w:rsidR="00BC478B" w:rsidRPr="00E77A52">
        <w:t xml:space="preserve">L. De Stefani, A. Epasto, </w:t>
      </w:r>
      <w:r w:rsidR="00BC478B" w:rsidRPr="00E77A52">
        <w:rPr>
          <w:b/>
          <w:bCs/>
        </w:rPr>
        <w:t>M. Riondato</w:t>
      </w:r>
      <w:r w:rsidR="00BC478B" w:rsidRPr="00E77A52">
        <w:t xml:space="preserve">, and E. Upfal.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Centrality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  <w:t xml:space="preserve">A. Mahmoody, </w:t>
      </w:r>
      <w:r w:rsidRPr="00E77A52">
        <w:rPr>
          <w:b/>
          <w:bCs/>
        </w:rPr>
        <w:t>M. Riondato</w:t>
      </w:r>
      <w:r w:rsidRPr="00E77A52">
        <w:t xml:space="preserve">, and E. Upfal.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Anagnastopoulos, L. Becchetti, A. Fazzone, I. Mele,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Crowdsourcing.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D. García-Soriano, and F. Bonchi.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Vandin.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J. A. DeBrabant, R. Fonseca, and E. Upfal. PARMA: A Parallel Randomized Algorithm for Association Rules Mining in MapReduce.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2012</w:t>
      </w:r>
      <w:r>
        <w:tab/>
      </w:r>
      <w:r w:rsidR="00BC478B" w:rsidRPr="00E77A52">
        <w:t xml:space="preserve">A. Pietracaprina, G. Pucci, </w:t>
      </w:r>
      <w:r w:rsidR="00BC478B" w:rsidRPr="00E77A52">
        <w:rPr>
          <w:b/>
          <w:bCs/>
        </w:rPr>
        <w:t>M. Riondato</w:t>
      </w:r>
      <w:r w:rsidR="00BC478B" w:rsidRPr="00E77A52">
        <w:t xml:space="preserve">, F. Silvestri, and E. Upfal. Space-round Tradeoffs for MapReduce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M. Akdere, U. Çetintemel, S. B. Zdonik, and E. Upfal. The VC-dimension of SQL Queries and Selectivity Estimation through Sampling.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r w:rsidRPr="00E77A52">
        <w:t>2011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8C72F9" w:rsidRPr="00E77A52" w:rsidRDefault="008C72F9">
      <w:pPr>
        <w:pStyle w:val="normal0"/>
      </w:pP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8C72F9" w:rsidRPr="00E77A52" w:rsidRDefault="008C72F9">
      <w:pPr>
        <w:pStyle w:val="normal0"/>
      </w:pP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r w:rsidRPr="00E77A52">
        <w:t>Approximating Betweenness Centrality through Sampling with the Rademacher Averages</w:t>
      </w:r>
      <w:r>
        <w:t>, Dagstuhl Workshop on Probabilistic Methods in the Design and Analysis of Algorithms, Schloss Dagstuhl (Germany), April 4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>The Neverending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ABRA: Venice, Sampling, and Betweenness Centrality Estimation, Social Impact through Network Science (SINS), Venice (Italy), June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Data is..., 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Learning Theory Meets Data Mining, Monash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  <w:t>Sapienza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r w:rsidRPr="00E77A52">
        <w:t>2008–9</w:t>
      </w:r>
      <w:r w:rsidRPr="00E77A52">
        <w:tab/>
        <w:t>Brown University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Reviewing</w:t>
      </w:r>
    </w:p>
    <w:p w:rsidR="008C72F9" w:rsidRPr="00E77A52" w:rsidRDefault="008C72F9">
      <w:pPr>
        <w:pStyle w:val="normal0"/>
      </w:pPr>
    </w:p>
    <w:p w:rsidR="008C72F9" w:rsidRPr="00E77A52" w:rsidRDefault="003F7C3A">
      <w:pPr>
        <w:pStyle w:val="normal0"/>
      </w:pPr>
      <w:r>
        <w:t xml:space="preserve">ACM KDD’17, </w:t>
      </w:r>
      <w:r w:rsidR="00DF160A">
        <w:t>IEEE ICDE</w:t>
      </w:r>
      <w:r w:rsidR="00DF160A" w:rsidRPr="00E77A52">
        <w:t>‘</w:t>
      </w:r>
      <w:r w:rsidR="00DF160A">
        <w:t xml:space="preserve">17, </w:t>
      </w:r>
      <w:r w:rsidR="00ED19D2">
        <w:t>ACM WSDM</w:t>
      </w:r>
      <w:r w:rsidR="00DF160A" w:rsidRPr="00E77A52">
        <w:t>‘</w:t>
      </w:r>
      <w:r w:rsidR="00ED19D2">
        <w:t>17, SODA</w:t>
      </w:r>
      <w:r w:rsidR="00ED19D2" w:rsidRPr="00E77A52">
        <w:t>‘</w:t>
      </w:r>
      <w:r w:rsidR="00ED19D2">
        <w:t>17, IEEE ICDM</w:t>
      </w:r>
      <w:r w:rsidR="00ED19D2" w:rsidRPr="00E77A52">
        <w:t>‘</w:t>
      </w:r>
      <w:r w:rsidR="00BC478B" w:rsidRPr="00E77A52">
        <w:t>16, ACM CIK</w:t>
      </w:r>
      <w:r w:rsidR="00ED19D2">
        <w:t>M</w:t>
      </w:r>
      <w:r w:rsidR="00ED19D2" w:rsidRPr="00E77A52">
        <w:t>‘</w:t>
      </w:r>
      <w:r w:rsidR="00BC478B" w:rsidRPr="00E77A52">
        <w:t>16, Grace Hopper</w:t>
      </w:r>
      <w:r w:rsidR="00ED19D2" w:rsidRPr="00E77A52">
        <w:t>‘</w:t>
      </w:r>
      <w:r w:rsidR="00ED19D2">
        <w:t>16, ECML PKDD</w:t>
      </w:r>
      <w:r w:rsidR="00ED19D2" w:rsidRPr="00E77A52">
        <w:t>‘</w:t>
      </w:r>
      <w:r w:rsidR="00ED19D2">
        <w:t>16, ACM KDD</w:t>
      </w:r>
      <w:r w:rsidR="00ED19D2" w:rsidRPr="00E77A52">
        <w:t>‘</w:t>
      </w:r>
      <w:r w:rsidR="00ED19D2">
        <w:t>16, WWW</w:t>
      </w:r>
      <w:r w:rsidR="00ED19D2" w:rsidRPr="00E77A52">
        <w:t>‘</w:t>
      </w:r>
      <w:r w:rsidR="00ED19D2">
        <w:t>16, ACM WSDM</w:t>
      </w:r>
      <w:r w:rsidR="00ED19D2" w:rsidRPr="00E77A52">
        <w:t>‘</w:t>
      </w:r>
      <w:r w:rsidR="00ED19D2">
        <w:t>16, ACM CIKM</w:t>
      </w:r>
      <w:r w:rsidR="00ED19D2" w:rsidRPr="00E77A52">
        <w:t>‘</w:t>
      </w:r>
      <w:r w:rsidR="00ED19D2">
        <w:t>15, ACM KDD</w:t>
      </w:r>
      <w:r w:rsidR="00ED19D2" w:rsidRPr="00E77A52">
        <w:t>‘</w:t>
      </w:r>
      <w:r w:rsidR="00ED19D2">
        <w:t>15,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ACM CIKM</w:t>
      </w:r>
      <w:r w:rsidR="00ED19D2" w:rsidRPr="00E77A52">
        <w:t>‘</w:t>
      </w:r>
      <w:r w:rsidR="00ED19D2">
        <w:t>14,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B87172" w:rsidRDefault="00DF160A">
      <w:pPr>
        <w:pStyle w:val="normal0"/>
        <w:spacing w:line="360" w:lineRule="auto"/>
      </w:pPr>
      <w:r>
        <w:t>IEEE ICDM</w:t>
      </w:r>
      <w:r w:rsidRPr="00E77A52">
        <w:t>‘</w:t>
      </w:r>
      <w:r w:rsidR="00B87172">
        <w:t>16 (Theory)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Pr="00E77A52">
        <w:t>‘</w:t>
      </w:r>
      <w:r w:rsidR="00BC478B" w:rsidRPr="00E77A52">
        <w:t>16 (Graphs and Social Networks 1)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Pr="00E77A52">
        <w:t>‘</w:t>
      </w:r>
      <w:r w:rsidR="00BC478B" w:rsidRPr="00E77A52">
        <w:t>16 (Social Networks and Graph Analysis 1)</w:t>
      </w:r>
    </w:p>
    <w:p w:rsidR="008C72F9" w:rsidRPr="00E77A52" w:rsidRDefault="00ED19D2">
      <w:pPr>
        <w:pStyle w:val="normal0"/>
        <w:spacing w:line="360" w:lineRule="auto"/>
      </w:pPr>
      <w:r>
        <w:t>ACM KDD</w:t>
      </w:r>
      <w:r w:rsidRPr="00E77A52">
        <w:t>‘</w:t>
      </w:r>
      <w:r w:rsidR="00BC478B" w:rsidRPr="00E77A52">
        <w:t>15 (Social and Graphs 4)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r w:rsidRPr="00E77A52">
        <w:t>2012</w:t>
      </w:r>
      <w:r w:rsidRPr="00E77A52">
        <w:tab/>
        <w:t>Summer School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headerReference w:type="default" r:id="rId4"/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59"/>
    <w:family w:val="auto"/>
    <w:pitch w:val="variable"/>
    <w:sig w:usb0="00000201" w:usb1="00000000" w:usb2="00000000" w:usb3="00000000" w:csb0="00000004" w:csb1="00000000"/>
  </w:font>
  <w:font w:name="Arial Unicode MS">
    <w:panose1 w:val="020B0604020202020204"/>
    <w:charset w:val="4E"/>
    <w:family w:val="auto"/>
    <w:pitch w:val="variable"/>
    <w:sig w:usb0="00000001" w:usb1="00000000" w:usb2="01000407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3C0A90">
    <w:pPr>
      <w:pStyle w:val="normal0"/>
      <w:spacing w:after="1440"/>
      <w:jc w:val="center"/>
    </w:pPr>
    <w:fldSimple w:instr=" PAGE ">
      <w:r w:rsidR="00245BD8">
        <w:rPr>
          <w:noProof/>
        </w:rPr>
        <w:t>4</w:t>
      </w:r>
    </w:fldSimple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094C5D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visionView w:formatting="0"/>
  <w:doNotTrackMoves/>
  <w:defaultTabStop w:val="720"/>
  <w:characterSpacingControl w:val="doNotCompress"/>
  <w:compat>
    <w:useFELayout/>
  </w:compat>
  <w:rsids>
    <w:rsidRoot w:val="008C72F9"/>
    <w:rsid w:val="00094C5D"/>
    <w:rsid w:val="001812AF"/>
    <w:rsid w:val="001A4192"/>
    <w:rsid w:val="002020FE"/>
    <w:rsid w:val="00232112"/>
    <w:rsid w:val="00236D10"/>
    <w:rsid w:val="00245BD8"/>
    <w:rsid w:val="00276441"/>
    <w:rsid w:val="0032366A"/>
    <w:rsid w:val="00353898"/>
    <w:rsid w:val="00372237"/>
    <w:rsid w:val="003A7DD7"/>
    <w:rsid w:val="003C0A90"/>
    <w:rsid w:val="003D2993"/>
    <w:rsid w:val="003F7C3A"/>
    <w:rsid w:val="004304E1"/>
    <w:rsid w:val="0068023C"/>
    <w:rsid w:val="00747447"/>
    <w:rsid w:val="00825669"/>
    <w:rsid w:val="008C112B"/>
    <w:rsid w:val="008C72F9"/>
    <w:rsid w:val="008D407A"/>
    <w:rsid w:val="00902C22"/>
    <w:rsid w:val="00932C3F"/>
    <w:rsid w:val="00941BBC"/>
    <w:rsid w:val="00970C23"/>
    <w:rsid w:val="0098044E"/>
    <w:rsid w:val="00A001B2"/>
    <w:rsid w:val="00A02E92"/>
    <w:rsid w:val="00A3180F"/>
    <w:rsid w:val="00A3208F"/>
    <w:rsid w:val="00A764FE"/>
    <w:rsid w:val="00AF2B46"/>
    <w:rsid w:val="00B56454"/>
    <w:rsid w:val="00B600A5"/>
    <w:rsid w:val="00B87172"/>
    <w:rsid w:val="00B94591"/>
    <w:rsid w:val="00BC478B"/>
    <w:rsid w:val="00BE43B2"/>
    <w:rsid w:val="00C36C1B"/>
    <w:rsid w:val="00D10129"/>
    <w:rsid w:val="00DF160A"/>
    <w:rsid w:val="00E77A52"/>
    <w:rsid w:val="00EC7109"/>
    <w:rsid w:val="00ED19D2"/>
    <w:rsid w:val="00ED2C26"/>
    <w:rsid w:val="00ED3ACF"/>
    <w:rsid w:val="00F71419"/>
    <w:rsid w:val="00F9559A"/>
    <w:rsid w:val="00FA483A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1958</Words>
  <Characters>11163</Characters>
  <Application>Microsoft Macintosh Word</Application>
  <DocSecurity>0</DocSecurity>
  <Lines>93</Lines>
  <Paragraphs>22</Paragraphs>
  <ScaleCrop>false</ScaleCrop>
  <Company>..</Company>
  <LinksUpToDate>false</LinksUpToDate>
  <CharactersWithSpaces>13708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35</cp:revision>
  <cp:lastPrinted>2016-12-23T02:56:00Z</cp:lastPrinted>
  <dcterms:created xsi:type="dcterms:W3CDTF">2016-10-14T10:47:00Z</dcterms:created>
  <dcterms:modified xsi:type="dcterms:W3CDTF">2017-03-19T22:34:00Z</dcterms:modified>
</cp:coreProperties>
</file>