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left"/>
        <w:rPr/>
      </w:pPr>
      <w:bookmarkStart w:colFirst="0" w:colLast="0" w:name="_ftfere7wupm1" w:id="0"/>
      <w:bookmarkEnd w:id="0"/>
      <w:r w:rsidDel="00000000" w:rsidR="00000000" w:rsidRPr="00000000">
        <w:rPr>
          <w:rtl w:val="0"/>
        </w:rPr>
        <w:t xml:space="preserve">Music Guide - TP Objetos 2017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Objetivos de este trabajo práctico: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Implementar una solución para un problema complejo de forma iterativa aplicando los conceptos del paradigma orientado a objetos.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Probar la solución mediante testeo unitario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ver material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Trabajar en equipo aprovechando las herramientas de versionado y compartición de código disponibles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ver material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tfere7wupm1">
            <w:r w:rsidDel="00000000" w:rsidR="00000000" w:rsidRPr="00000000">
              <w:rPr>
                <w:b w:val="1"/>
                <w:rtl w:val="0"/>
              </w:rPr>
              <w:t xml:space="preserve">Music Guide - TP Objetos 2017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_ftfere7wupm1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ueo2ymwdhp9x">
            <w:r w:rsidDel="00000000" w:rsidR="00000000" w:rsidRPr="00000000">
              <w:rPr>
                <w:rtl w:val="0"/>
              </w:rPr>
              <w:t xml:space="preserve">Primera iteración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_ueo2ymwdhp9x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fyo2k9autfh">
            <w:r w:rsidDel="00000000" w:rsidR="00000000" w:rsidRPr="00000000">
              <w:rPr>
                <w:rtl w:val="0"/>
              </w:rPr>
              <w:t xml:space="preserve">Conceptos a aplicar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_fyo2k9autfh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tn3eb68ky8q6">
            <w:r w:rsidDel="00000000" w:rsidR="00000000" w:rsidRPr="00000000">
              <w:rPr>
                <w:rtl w:val="0"/>
              </w:rPr>
              <w:t xml:space="preserve">Casos de prueba a implementar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_tn3eb68ky8q6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p5gf5id1lm3t">
            <w:r w:rsidDel="00000000" w:rsidR="00000000" w:rsidRPr="00000000">
              <w:rPr>
                <w:rtl w:val="0"/>
              </w:rPr>
              <w:t xml:space="preserve">Segunda iteración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_p5gf5id1lm3t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360"/>
            <w:contextualSpacing w:val="0"/>
            <w:rPr/>
          </w:pPr>
          <w:hyperlink w:anchor="_hnee0gabwsm3">
            <w:r w:rsidDel="00000000" w:rsidR="00000000" w:rsidRPr="00000000">
              <w:rPr>
                <w:rtl w:val="0"/>
              </w:rPr>
              <w:t xml:space="preserve">Conceptos a aplicar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_hnee0gabwsm3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360"/>
            <w:contextualSpacing w:val="0"/>
            <w:rPr/>
          </w:pPr>
          <w:hyperlink w:anchor="_c8tp66lbqtd2">
            <w:r w:rsidDel="00000000" w:rsidR="00000000" w:rsidRPr="00000000">
              <w:rPr>
                <w:rtl w:val="0"/>
              </w:rPr>
              <w:t xml:space="preserve">Material de consulta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_c8tp66lbqtd2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360"/>
            <w:contextualSpacing w:val="0"/>
            <w:rPr/>
          </w:pPr>
          <w:hyperlink w:anchor="_x2y6kzat5vuh">
            <w:r w:rsidDel="00000000" w:rsidR="00000000" w:rsidRPr="00000000">
              <w:rPr>
                <w:rtl w:val="0"/>
              </w:rPr>
              <w:t xml:space="preserve">Fixture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_x2y6kzat5vuh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360"/>
            <w:contextualSpacing w:val="0"/>
            <w:rPr/>
          </w:pPr>
          <w:hyperlink w:anchor="_45rh4u6574pr">
            <w:r w:rsidDel="00000000" w:rsidR="00000000" w:rsidRPr="00000000">
              <w:rPr>
                <w:rtl w:val="0"/>
              </w:rPr>
              <w:t xml:space="preserve">Casos de prueba a implementar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_45rh4u6574pr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fni6o87bh0z2">
            <w:r w:rsidDel="00000000" w:rsidR="00000000" w:rsidRPr="00000000">
              <w:rPr>
                <w:rtl w:val="0"/>
              </w:rPr>
              <w:t xml:space="preserve">Interfaz de objetos de la librería estándar de Wollok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_fni6o87bh0z2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left"/>
        <w:rPr/>
      </w:pPr>
      <w:bookmarkStart w:colFirst="0" w:colLast="0" w:name="_ueo2ymwdhp9x" w:id="1"/>
      <w:bookmarkEnd w:id="1"/>
      <w:r w:rsidDel="00000000" w:rsidR="00000000" w:rsidRPr="00000000">
        <w:rPr>
          <w:rtl w:val="0"/>
        </w:rPr>
        <w:t xml:space="preserve">Primera iteración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2857500</wp:posOffset>
            </wp:positionH>
            <wp:positionV relativeFrom="paragraph">
              <wp:posOffset>133350</wp:posOffset>
            </wp:positionV>
            <wp:extent cx="2586038" cy="1941542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9415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o el mundo de la música es muy complejo, los músicos propusieron hacer un sistema para poder ayudarlos en el día a día de sus carreras.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En principio queremos resolver tres requerimientos: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saber la habilidad de un músico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saber si un músico puede ejecutar bien una canción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saber el costo de una presentación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Algunos músicos que queremos modelar: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Joaquín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puede tocar solista o como parte del </w:t>
      </w:r>
      <w:r w:rsidDel="00000000" w:rsidR="00000000" w:rsidRPr="00000000">
        <w:rPr>
          <w:rtl w:val="0"/>
        </w:rPr>
        <w:t xml:space="preserve">grupo “Pimpinela”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 habilidad es 20 pero le suma 5 puntos si canta/toca en grupo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interpreta bien las canciones que duran más de 300 segundos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cobra 100 pesos la hora por presentación si toca él solo, o 50 en caso contrario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Lucía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puede tocar solista o como parte del grupo “Pimpinela”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 habilidad es 70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 canta en grupo se le resta 20 la habilidad.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interpreta bien una canción que diga la palabra “familia”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(sin importar mayúsculas o minúsculas)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cobra 500 pesos la presentación si es en un lugar </w:t>
      </w:r>
      <w:r w:rsidDel="00000000" w:rsidR="00000000" w:rsidRPr="00000000">
        <w:rPr>
          <w:i w:val="1"/>
          <w:rtl w:val="0"/>
        </w:rPr>
        <w:t xml:space="preserve">concurrido</w:t>
      </w:r>
      <w:r w:rsidDel="00000000" w:rsidR="00000000" w:rsidRPr="00000000">
        <w:rPr>
          <w:rtl w:val="0"/>
        </w:rPr>
        <w:t xml:space="preserve"> (cuya capacidad es mayor a 5.000 personas) o 400 en caso contrario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Luis Alberto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tiene una guitarra Fender que vale 10 UG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, pero a veces toca con una Gibson que vale 15 si está sana o 5 si la rompieron (por supuesto eso depende de cómo la traten, pero sale de fábrica sanita).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 habilidad es de 8 * el valor de la guitarra hasta un máximo de 100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interpreta bien todas las canciones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cobra 1.000 pesos por presentación hasta septiembre del 2017, después cobra $ 1.200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Conocemos estas canciones: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“Cisne”, que dura 312 segundos, que tiene como letra “Hoy el viento se abrió quedó vacío el aire una vez más y el manantial brotó y nadie está aquí y puedo ver que solo estallan las hojas al brillar”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“La Familia”, que dura 264 segundos y tiene como letra “Quiero brindar por mi gente sencilla, por el amor brindo por la familia“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Contamos con las siguientes presentaciones: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20/04/2017, en “Luna Park”, donde van a estar Luis Alberto, Joaquín y Lucía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15/11/2017, en “La Trastienda”, donde van a estar Luis Alberto, Joaquín y Lucía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La capacidad del “Luna Park” se estima en 9.290 personas para cualquier día, mientras que la Trastienda tiene capacidad para 400 en planta baja y 300 en el primer piso (lo habilitan los sábados únicamente).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El costo debe calcular la sumatoria del cachet que cobra cada músico por hacer esa presentación (considerando el criterio que tiene cada músico para cobrar una presentación).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left"/>
        <w:rPr/>
      </w:pPr>
      <w:bookmarkStart w:colFirst="0" w:colLast="0" w:name="_fyo2k9autfh" w:id="2"/>
      <w:bookmarkEnd w:id="2"/>
      <w:r w:rsidDel="00000000" w:rsidR="00000000" w:rsidRPr="00000000">
        <w:rPr>
          <w:rtl w:val="0"/>
        </w:rPr>
        <w:t xml:space="preserve">Conceptos a aplicar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En esta entrega queremos que apliques estos conceptos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definición 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 objetos conocidos (wko)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 clases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 en particular, saber distinguir cuándo aplicar cada concepto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polimorfismo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manejo de referencias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pruebas unitarias</w:t>
        <w:tab/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definición de fixture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definición de casos de prueba o tests</w:t>
      </w:r>
    </w:p>
    <w:p w:rsidR="00000000" w:rsidDel="00000000" w:rsidP="00000000" w:rsidRDefault="00000000" w:rsidRPr="00000000">
      <w:pPr>
        <w:pStyle w:val="Heading3"/>
        <w:contextualSpacing w:val="0"/>
        <w:jc w:val="left"/>
        <w:rPr/>
      </w:pPr>
      <w:bookmarkStart w:colFirst="0" w:colLast="0" w:name="_tn3eb68ky8q6" w:id="3"/>
      <w:bookmarkEnd w:id="3"/>
      <w:r w:rsidDel="00000000" w:rsidR="00000000" w:rsidRPr="00000000">
        <w:rPr>
          <w:rtl w:val="0"/>
        </w:rPr>
        <w:t xml:space="preserve">Casos de prueba a implementar</w:t>
      </w:r>
    </w:p>
    <w:tbl>
      <w:tblPr>
        <w:tblStyle w:val="Table1"/>
        <w:tblW w:w="90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210"/>
        <w:gridCol w:w="2790"/>
        <w:tblGridChange w:id="0">
          <w:tblGrid>
            <w:gridCol w:w="6210"/>
            <w:gridCol w:w="2790"/>
          </w:tblGrid>
        </w:tblGridChange>
      </w:tblGrid>
      <w:tr>
        <w:tc>
          <w:tcPr>
            <w:shd w:fill="664e8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(con precondiciones)</w:t>
            </w:r>
          </w:p>
        </w:tc>
        <w:tc>
          <w:tcPr>
            <w:shd w:fill="664e8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Resultado esperado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Joaquín canta en el grupo Pimpinela. Queremos conocer su habilidad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 (canta en grupo)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Joaquín canta solista. Queremos conocer su habilidad.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Lucía canta en el grupo Pimpinela. Queremos saber su habilidad.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 (70 - 20</w:t>
            </w:r>
            <w:r w:rsidDel="00000000" w:rsidR="00000000" w:rsidRPr="00000000">
              <w:rPr>
                <w:rtl w:val="0"/>
              </w:rPr>
              <w:t xml:space="preserve"> porque canta en grupo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Lucía canta solista. Queremos conocer su habilidad.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70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Luis Alberto toca con la Fender. Queremos saber su habilidad.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Luis Alberto toca ahora con la Gibson sana. Queremos saber su habilidad.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 (es el máximo posible)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Alguien trata mal a la Gibson y ahora no está sana.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Luis Alberto toca con la Gibson. Queremos saber su habilidad.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Queremos saber si Joaquín interpreta bien la canción “La Familia”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 (no dura lo suficiente)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Queremos saber si Joaquín interpreta bien la canción “Cisne”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Sí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Queremos saber si Lucía interpreta bien la canción “La Familia”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Sí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Queremos saber si Lucía interpreta bien la canción “Cisne”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 (no dice </w:t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color w:val="000000"/>
                <w:rtl w:val="0"/>
              </w:rPr>
              <w:t xml:space="preserve">familia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Queremos saber si Luis Alberto interpreta bien la canción “La Familia”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Sí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Queremos saber si Luis Alberto interpreta bien la canción “Cisne”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Sí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Queremos saber cuánto cobra Joaquín por la presentación del Luna Park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 (actúa con otros)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Queremos saber cuánto cobra Joaquín por </w:t>
            </w:r>
            <w:r w:rsidDel="00000000" w:rsidR="00000000" w:rsidRPr="00000000">
              <w:rPr>
                <w:rtl w:val="0"/>
              </w:rPr>
              <w:t xml:space="preserve">un</w:t>
            </w:r>
            <w:r w:rsidDel="00000000" w:rsidR="00000000" w:rsidRPr="00000000">
              <w:rPr>
                <w:color w:val="000000"/>
                <w:rtl w:val="0"/>
              </w:rPr>
              <w:t xml:space="preserve">a presentación </w:t>
            </w:r>
            <w:r w:rsidDel="00000000" w:rsidR="00000000" w:rsidRPr="00000000">
              <w:rPr>
                <w:rtl w:val="0"/>
              </w:rPr>
              <w:t xml:space="preserve">en la que actúe él solo.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 (actúa él solo)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Queremos saber la capacidad de La Trastienda para el 05 de agosto del 2017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700 (porque es sábado)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Queremos saber la capacidad de La Trastienda para el 08 de agosto del 2017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400 (porque no es sábado)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Queremos saber cuánto cobra Lucía por la presentación del Luna Park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500 (porque la capacidad del Luna Park es &gt; a 5000)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Queremos saber cuánto cobra Lucía por la presentación de la Trastienda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400 (porque la Trastienda tiene capacidad &lt; a 5000)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Queremos saber cuánto cobra Luis Alberto por la presentación del Luna Park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1.000 (es antes de septiembre 2017)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Queremos saber cuánto cobra Luis Alberto por la presentación de La Trastienda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1.200 (es después de septiembre 2017)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Queremos saber el costo de la presentación del Luna Park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1.550 (50 de Joaquín, 500 de Lucía y 1.000 de Luis Alberto)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Queremos saber el costo de la presentación de la Trastienda el 15/11/2017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1.650 (50 de Joaquín, 400 de Lucía y 1.200 de Luis Alberto)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3838575" cy="30670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5gf5id1lm3t" w:id="4"/>
      <w:bookmarkEnd w:id="4"/>
      <w:r w:rsidDel="00000000" w:rsidR="00000000" w:rsidRPr="00000000">
        <w:rPr>
          <w:rtl w:val="0"/>
        </w:rPr>
        <w:t xml:space="preserve">Segunda iteración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aplicación resultó un verdadero suceso, y detrás de las palmadas en el hombro vienen nuevos requerimientos.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useallixe2gp" w:id="5"/>
      <w:bookmarkEnd w:id="5"/>
      <w:r w:rsidDel="00000000" w:rsidR="00000000" w:rsidRPr="00000000">
        <w:rPr>
          <w:rtl w:val="0"/>
        </w:rPr>
        <w:t xml:space="preserve">Músicos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 empezar a relevar otros músicos locales, se detectó que Joaquín y Lucía no diferían mucho del comportamiento general de dos estilos de músico: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Joaquín representa al músico “de grupo”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como plus, queremos parametrizar lo que aumenta el músico por tocar en grupo, ya que no todos aumentan la misma cantidad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Lucía representa al vocalista popular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como plus, el usuario nos pidió que se pueda parametrizar la palabra que haga que interprete bien una canción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 que nos pide el usuario es que cada músico pueda definir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 propia habilidad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es solista o toca en algún grupo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álbumes que publicó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Más allá de eso el comportamiento debe ser el mismo para todos estos músicos. Para esta entrega queremos agregar entonces 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Kike, que es un músico de grupo, con habilidad 60 y un plus de 20 por cantar en grupo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Soledad, que es una vocalista popular, con habilidad 55 y “amor” como palabra que hace que cante bien.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Luis Alberto, por si no lo notaron, es único e irrepetible, pero también comparte con los demás músicos en que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tiene una habilidad: la base es 8 a la que le sigue multiplicando el valor del instrumento hasta un máximo de 100 (no varió la definición de negocio de la entrega 1, quizás sí varíe la forma de implementarlo)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sabemos si toca en grupo o no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 sabemos los álbumes que editó (ver a continuación)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concepto de álbum agrupa una serie de canciones y tiene un título propio, que no necesariamente es el de alguno de los temas, como en el caso de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“Cómo conseguir chicas”</w:t>
        </w:r>
      </w:hyperlink>
      <w:r w:rsidDel="00000000" w:rsidR="00000000" w:rsidRPr="00000000">
        <w:rPr>
          <w:rtl w:val="0"/>
        </w:rPr>
        <w:t xml:space="preserve"> de Charly García. También conocemos la fecha de lanzamiento, cuántas unidades salieron a la venta y cuántas efectivamente se vendieron.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n2ygddvtyktv" w:id="6"/>
      <w:bookmarkEnd w:id="6"/>
      <w:r w:rsidDel="00000000" w:rsidR="00000000" w:rsidRPr="00000000">
        <w:rPr>
          <w:rtl w:val="0"/>
        </w:rPr>
        <w:t xml:space="preserve">Canciones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Sabemos que todas las canciones comparten la misma estructura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título principal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letra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duración (en segundos)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afb0mvg6ke9" w:id="7"/>
      <w:bookmarkEnd w:id="7"/>
      <w:r w:rsidDel="00000000" w:rsidR="00000000" w:rsidRPr="00000000">
        <w:rPr>
          <w:rtl w:val="0"/>
        </w:rPr>
        <w:t xml:space="preserve">Nuevas funcionalidades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usuario nos pidió incorporar estos requerimientos: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Saber si un músico es minimalista, esto ocurre cuando todas sus canciones (las de todos sus álbumes) son cortas (menos de 3 minutos)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Saber qué canciones de un músico tienen alguna palabra, por ejemplo: para Luis Alberto la palabra “cielo” aparece en “Alma de diamante” y “Crisantemo”.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Saber cuántos segundos dura la obra de un músico, es decir cuánto suman todas las canciones de sus álbumes.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Saber cuál es la canción más larga de un álbum (en base a la letra registrada de la canción).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Saber si un músico la “pegó”, esto ocurre cuando todos sus álbumes tienen buenas ventas (más del 75% de los ejemplares que se lanzaron fueron vendidos)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atxfwt9p036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mi1yzzbow6p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nee0gabwsm3" w:id="10"/>
      <w:bookmarkEnd w:id="10"/>
      <w:r w:rsidDel="00000000" w:rsidR="00000000" w:rsidRPr="00000000">
        <w:rPr>
          <w:rtl w:val="0"/>
        </w:rPr>
        <w:t xml:space="preserve">Conceptos a aplicar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esta entrega queremos que apliques estos conceptos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diferenciar objetos de clases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manejo básico del mecanismo de herencia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polimorfismo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manejo de colecciones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testeo unitario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 queremos que sigas trabajando en grupo utilizando herramientas profesionales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para compartir código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para manejar versionado de código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 eventualmente para coordinar el trabajo en conjunto de diferentes personas que colaboran en un proyecto de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8tp66lbqtd2" w:id="11"/>
      <w:bookmarkEnd w:id="11"/>
      <w:r w:rsidDel="00000000" w:rsidR="00000000" w:rsidRPr="00000000">
        <w:rPr>
          <w:rtl w:val="0"/>
        </w:rPr>
        <w:t xml:space="preserve">Material de consulta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Además de los apuntes de la entrega anterior, recomendamos leer este apunte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color w:val="565555"/>
        </w:rPr>
      </w:pPr>
      <w:hyperlink r:id="rId11">
        <w:r w:rsidDel="00000000" w:rsidR="00000000" w:rsidRPr="00000000">
          <w:rPr>
            <w:color w:val="351c75"/>
            <w:u w:val="single"/>
            <w:rtl w:val="0"/>
          </w:rPr>
          <w:t xml:space="preserve">Módulo 5</w:t>
        </w:r>
      </w:hyperlink>
      <w:r w:rsidDel="00000000" w:rsidR="00000000" w:rsidRPr="00000000">
        <w:rPr>
          <w:rtl w:val="0"/>
        </w:rPr>
        <w:t xml:space="preserve">: Herencia. Self, super. Redefinición.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6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2y6kzat5vuh" w:id="12"/>
      <w:bookmarkEnd w:id="12"/>
      <w:r w:rsidDel="00000000" w:rsidR="00000000" w:rsidRPr="00000000">
        <w:rPr>
          <w:rtl w:val="0"/>
        </w:rPr>
        <w:t xml:space="preserve">Fixture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Considerar los cambios en la definición de los músicos conservando los ejemplos anteriormente creados: los músicos Joaquín, Lucía y Luis Alberto, e incorporar a Kike y Soledad.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Mantener las presentaciones y las canciones de la entrega anterior.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Respecto a las nuevas relaciones: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Joaquín editó álbum “Especial La Familia” el 17/06/1992, que sacó 100.000 copias y vendió 89.000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Tiene solo un single: “La Familia”, cuya letra es </w:t>
      </w:r>
      <w:r w:rsidDel="00000000" w:rsidR="00000000" w:rsidRPr="00000000">
        <w:rPr>
          <w:i w:val="1"/>
          <w:rtl w:val="0"/>
        </w:rPr>
        <w:t xml:space="preserve">“Quiero brindar por mi gente sencilla, por el amor brindo por la familia“</w:t>
      </w:r>
      <w:r w:rsidDel="00000000" w:rsidR="00000000" w:rsidRPr="00000000">
        <w:rPr>
          <w:rtl w:val="0"/>
        </w:rPr>
        <w:t xml:space="preserve"> y cuya duración es 264 segundos.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Kike y Lucía no editaron álbumes.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Soledad compuso un álbum “La Sole” el 04/02/2005, que sacó 200.000 copias y vendió 130.000, con dos canciones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“Eres”, que dura 145 segundos y cuya letra es </w:t>
      </w:r>
      <w:r w:rsidDel="00000000" w:rsidR="00000000" w:rsidRPr="00000000">
        <w:rPr>
          <w:i w:val="1"/>
          <w:rtl w:val="0"/>
        </w:rPr>
        <w:t xml:space="preserve">“Eres lo mejor que me pasó en la vida, no tengo duda, no habrá más nada después de ti. Eres lo que le dio brillo al día a día, y así será por siempre, no cambiará, hasta el final de mis días.”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“Corazón Americano”, que dura 154 segundos y cuya letra es</w:t>
      </w:r>
      <w:r w:rsidDel="00000000" w:rsidR="00000000" w:rsidRPr="00000000">
        <w:rPr>
          <w:i w:val="1"/>
          <w:rtl w:val="0"/>
        </w:rPr>
        <w:t xml:space="preserve"> “Canta corazón, canta más alto, que tu pena al fin se va marchando, el nuevo milenio ha de encontrarnos, junto corazón, como soñamos.”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Luis Alberto editó 2 álbumes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primero se llama “Para los árboles”, lanzado el 31/03/2003, sacó 50.000 copias y vendió 49.000, consta de dos canciones: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“Cisne”, de 312 segundos, cuya letra es </w:t>
      </w:r>
      <w:r w:rsidDel="00000000" w:rsidR="00000000" w:rsidRPr="00000000">
        <w:rPr>
          <w:i w:val="1"/>
          <w:rtl w:val="0"/>
        </w:rPr>
        <w:t xml:space="preserve">“Hoy el viento se abrió quedó vacío el aire una vez más y el manantial brotó y nadie está aquí y puedo ver que solo estallan las hojas al brillar”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“Alma de diamante”, de 216 segundos, cuya letra es </w:t>
      </w:r>
      <w:r w:rsidDel="00000000" w:rsidR="00000000" w:rsidRPr="00000000">
        <w:rPr>
          <w:i w:val="1"/>
          <w:rtl w:val="0"/>
        </w:rPr>
        <w:t xml:space="preserve">“Ven a mí con tu dulce luz alma de diamante. Y aunque el sol se nuble después sos alma de diamante. Cielo o piel silencio o verdad sos alma de diamante. Por eso ven así con la humanidad alma de diamante”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segundo se llama “Just Crisantemo”, lanzado el 05/12/2007, sacó 28.000 copias y vendió 27.500. Tiene un solo tema: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“Crisantemo”, de 175 segundos, cuya letra es </w:t>
      </w:r>
      <w:r w:rsidDel="00000000" w:rsidR="00000000" w:rsidRPr="00000000">
        <w:rPr>
          <w:i w:val="1"/>
          <w:rtl w:val="0"/>
        </w:rPr>
        <w:t xml:space="preserve">“Tócame junto a esta pared, yo quede por aquí... cuando no hubo más luz... quiero mirar a través de mi piel... Crisantemo, que se abrió... encuentra el camino hacia el cielo”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5rh4u6574pr" w:id="13"/>
      <w:bookmarkEnd w:id="13"/>
      <w:r w:rsidDel="00000000" w:rsidR="00000000" w:rsidRPr="00000000">
        <w:rPr>
          <w:rtl w:val="0"/>
        </w:rPr>
        <w:t xml:space="preserve">Casos de prueba a implementar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Efectuar un test de regresión de la entrega anterior.</w:t>
      </w:r>
    </w:p>
    <w:tbl>
      <w:tblPr>
        <w:tblStyle w:val="Table2"/>
        <w:tblW w:w="90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210"/>
        <w:gridCol w:w="2790"/>
        <w:tblGridChange w:id="0">
          <w:tblGrid>
            <w:gridCol w:w="6210"/>
            <w:gridCol w:w="2790"/>
          </w:tblGrid>
        </w:tblGridChange>
      </w:tblGrid>
      <w:tr>
        <w:tc>
          <w:tcPr>
            <w:shd w:fill="664e8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(con precondiciones)</w:t>
            </w:r>
          </w:p>
        </w:tc>
        <w:tc>
          <w:tcPr>
            <w:shd w:fill="664e8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Resultado esperado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Saber si la canción “Crisantemo” es corta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 (&lt; 3 minutos)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Saber si la canción “Alma de diamante” es corta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(&gt;= 3 minutos)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Saber si Soledad es minimalista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 (todas sus canciones duran menos de 3 minutos)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Saber si Luis Alberto es minimalista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Saber si Joaquín es minimalista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Saber qué canciones de Luis Alberto tienen la palabra “cielo”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 las canciones “Crisantemo” y “Alma de diamante” (no importa el orden ni las mayúsculas / minúsculas)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Saber qué canciones de Luis Alberto tienen la palabra “pujante”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 de las canciones que conocemos de Luis Alberto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Saber cuántos segundos dura la obra de Kike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Saber cuántos segundos dura la obra de Soledad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299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Saber cuántos segundos dura la obra de Luis Alberto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703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Saber qué canción es más larga del álbum “Para los árboles”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“Alma de Diamante” (la que más palabras tiene)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Saber cuál es la canción más larga del álbum “La Sole”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“Eres”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Queremos saber cuál es la canción más larga del álbum “Especial La Familia”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“La Familia”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Queremos saber si Luis Alberto la pegó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Queremos saber si Soledad la pegó</w:t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(&lt; 75% de ventas de su único álbum)</w:t>
            </w:r>
          </w:p>
        </w:tc>
      </w:tr>
      <w:tr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Queremos saber si Joaquín la pegó</w:t>
            </w:r>
          </w:p>
        </w:tc>
        <w:tc>
          <w:tcPr>
            <w:shd w:fill="f5f8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left"/>
        <w:rPr/>
      </w:pPr>
      <w:bookmarkStart w:colFirst="0" w:colLast="0" w:name="_fni6o87bh0z2" w:id="14"/>
      <w:bookmarkEnd w:id="14"/>
      <w:r w:rsidDel="00000000" w:rsidR="00000000" w:rsidRPr="00000000">
        <w:rPr>
          <w:rtl w:val="0"/>
        </w:rPr>
        <w:t xml:space="preserve">Interfaz de objetos de la librería estándar de Wollok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continuación les dejamos como referencia los mensajes que entienden los objetos usados para modelar fechas: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43150" cy="3705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crear una fecha particular, por ejemplo 30/2/2018 pueden usar: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 Date(30, 2, 2018)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También puede resultar de utilidad conocer los mensajes que entienden los Strings, que son los siguientes: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47925" cy="53625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 TIP: esta información, al igual que la interfaz de cualquier otro objeto tuyo o de Wollok, podés encontrarla usando el atajo </w:t>
      </w:r>
      <w:r w:rsidDel="00000000" w:rsidR="00000000" w:rsidRPr="00000000">
        <w:rPr>
          <w:rtl w:val="0"/>
        </w:rPr>
        <w:t xml:space="preserve">Ctrl + Shift + F3 y viendo el Outline (que si no lo tenés ya abierto, lo podés abrir desde Window -&gt; Show View -&gt; Outline).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más atajos útiles, podés revisar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este apunte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1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1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UG = Unidades de Guitarra</w:t>
      </w:r>
    </w:p>
  </w:footnote>
  <w:footnote w:id="0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Existen los métodos toLowerCase() (transforma todas las mayúsculas en minúsculas ) y toUpperCase() (transforma todas las minúsculas en mayúsculas).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KdG7NrKPgPh4bAcyLuDG2G1iWP7Ze2GFs91qzlvDKqI/edit?usp=drive_web" TargetMode="External"/><Relationship Id="rId10" Type="http://schemas.openxmlformats.org/officeDocument/2006/relationships/hyperlink" Target="https://es.wikipedia.org/wiki/C%C3%B3mo_conseguir_chicas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yperlink" Target="https://docs.google.com/document/d/1A6JB4EretksCyMDvOj4NzfiEzX8yfboDTZnER7x_xJI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aDE_mlP1QMfzyVpyvh-tKshjAeYLXBkXDYrTX5zFUI/edit#" TargetMode="External"/><Relationship Id="rId7" Type="http://schemas.openxmlformats.org/officeDocument/2006/relationships/hyperlink" Target="https://docs.google.com/document/d/1p4W1wwzzdvzfdGbvXexbE3arwyAAg1xirYW68Twkatc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